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6"/>
      </w:tblGrid>
      <w:tr w:rsidR="00B0682C" w:rsidRPr="00CA42FE">
        <w:tc>
          <w:tcPr>
            <w:tcW w:w="9576" w:type="dxa"/>
            <w:tcBorders>
              <w:bottom w:val="single" w:sz="8" w:space="0" w:color="000000"/>
            </w:tcBorders>
          </w:tcPr>
          <w:p w:rsidR="00CA42FE" w:rsidRPr="00CA42FE" w:rsidRDefault="00CA42FE" w:rsidP="00CA42FE">
            <w:pPr>
              <w:tabs>
                <w:tab w:val="left" w:pos="720"/>
              </w:tabs>
              <w:snapToGrid w:val="0"/>
              <w:spacing w:after="0"/>
              <w:jc w:val="center"/>
              <w:rPr>
                <w:rFonts w:ascii="Arial" w:hAnsi="Arial" w:cs="Arial"/>
                <w:sz w:val="22"/>
                <w:szCs w:val="22"/>
              </w:rPr>
            </w:pPr>
            <w:r w:rsidRPr="00CA42FE">
              <w:rPr>
                <w:rFonts w:ascii="Arial" w:hAnsi="Arial" w:cs="Arial"/>
                <w:b/>
                <w:noProof/>
                <w:sz w:val="22"/>
                <w:szCs w:val="22"/>
                <w:lang w:eastAsia="ja-JP"/>
              </w:rPr>
              <w:drawing>
                <wp:inline distT="0" distB="0" distL="0" distR="0" wp14:anchorId="5EBD96B5" wp14:editId="2A4B7FB0">
                  <wp:extent cx="1586003" cy="950976"/>
                  <wp:effectExtent l="0" t="0" r="0" b="1905"/>
                  <wp:docPr id="3" name="Picture 3"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aptation Fund\Marketing\Logo\AF_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261" t="22354" r="32882" b="41689"/>
                          <a:stretch/>
                        </pic:blipFill>
                        <pic:spPr bwMode="auto">
                          <a:xfrm>
                            <a:off x="0" y="0"/>
                            <a:ext cx="1587044" cy="951600"/>
                          </a:xfrm>
                          <a:prstGeom prst="rect">
                            <a:avLst/>
                          </a:prstGeom>
                          <a:noFill/>
                          <a:ln>
                            <a:noFill/>
                          </a:ln>
                          <a:extLst>
                            <a:ext uri="{53640926-AAD7-44D8-BBD7-CCE9431645EC}">
                              <a14:shadowObscured xmlns:a14="http://schemas.microsoft.com/office/drawing/2010/main"/>
                            </a:ext>
                          </a:extLst>
                        </pic:spPr>
                      </pic:pic>
                    </a:graphicData>
                  </a:graphic>
                </wp:inline>
              </w:drawing>
            </w:r>
          </w:p>
          <w:p w:rsidR="00CA42FE" w:rsidRPr="00CA42FE" w:rsidRDefault="00CA42FE" w:rsidP="00CA42FE">
            <w:pPr>
              <w:tabs>
                <w:tab w:val="left" w:pos="720"/>
              </w:tabs>
              <w:snapToGrid w:val="0"/>
              <w:spacing w:after="0"/>
              <w:jc w:val="center"/>
              <w:rPr>
                <w:rFonts w:ascii="Arial" w:hAnsi="Arial" w:cs="Arial"/>
                <w:sz w:val="22"/>
                <w:szCs w:val="22"/>
              </w:rPr>
            </w:pPr>
          </w:p>
          <w:p w:rsidR="00B0682C" w:rsidRPr="00CA42FE" w:rsidRDefault="001B5BAD" w:rsidP="004D67A8">
            <w:pPr>
              <w:pStyle w:val="Header"/>
              <w:tabs>
                <w:tab w:val="clear" w:pos="4320"/>
                <w:tab w:val="clear" w:pos="8640"/>
                <w:tab w:val="left" w:pos="0"/>
              </w:tabs>
              <w:jc w:val="right"/>
              <w:rPr>
                <w:rFonts w:ascii="Arial" w:hAnsi="Arial" w:cs="Arial"/>
                <w:sz w:val="22"/>
                <w:szCs w:val="22"/>
                <w:lang w:val="en-US"/>
              </w:rPr>
            </w:pPr>
            <w:r>
              <w:rPr>
                <w:rFonts w:ascii="Arial" w:hAnsi="Arial" w:cs="Arial"/>
                <w:sz w:val="22"/>
                <w:szCs w:val="22"/>
                <w:lang w:val="en-US"/>
              </w:rPr>
              <w:t>March 2014</w:t>
            </w:r>
            <w:bookmarkStart w:id="0" w:name="_GoBack"/>
            <w:bookmarkEnd w:id="0"/>
            <w:r w:rsidR="00B0682C" w:rsidRPr="00CA42FE">
              <w:rPr>
                <w:rFonts w:ascii="Arial" w:hAnsi="Arial" w:cs="Arial"/>
                <w:sz w:val="22"/>
                <w:szCs w:val="22"/>
                <w:lang w:val="en-US"/>
              </w:rPr>
              <w:t xml:space="preserve">  </w:t>
            </w:r>
          </w:p>
        </w:tc>
      </w:tr>
    </w:tbl>
    <w:p w:rsidR="00B0682C" w:rsidRPr="001B5BAD" w:rsidRDefault="004D67A8" w:rsidP="00B0682C">
      <w:pPr>
        <w:tabs>
          <w:tab w:val="left" w:pos="720"/>
        </w:tabs>
        <w:spacing w:after="0"/>
        <w:rPr>
          <w:rFonts w:ascii="Arial" w:hAnsi="Arial" w:cs="Arial"/>
          <w:sz w:val="22"/>
          <w:szCs w:val="22"/>
        </w:rPr>
      </w:pPr>
      <w:r w:rsidRPr="001B5BAD">
        <w:rPr>
          <w:rFonts w:ascii="Arial" w:hAnsi="Arial" w:cs="Arial"/>
          <w:sz w:val="22"/>
          <w:szCs w:val="22"/>
        </w:rPr>
        <w:t>Adaptation Fund Board</w:t>
      </w:r>
    </w:p>
    <w:p w:rsidR="00B0682C" w:rsidRPr="00AD2EF6" w:rsidRDefault="00B0682C" w:rsidP="00B0682C">
      <w:pPr>
        <w:pStyle w:val="Heading1a"/>
        <w:spacing w:before="120" w:after="480"/>
        <w:jc w:val="left"/>
        <w:rPr>
          <w:rFonts w:ascii="Arial" w:hAnsi="Arial" w:cs="Arial"/>
          <w:sz w:val="22"/>
          <w:szCs w:val="22"/>
        </w:rPr>
      </w:pPr>
    </w:p>
    <w:p w:rsidR="00B0682C" w:rsidRDefault="00B0682C" w:rsidP="00B0682C">
      <w:pPr>
        <w:rPr>
          <w:rFonts w:ascii="Arial" w:hAnsi="Arial" w:cs="Arial"/>
        </w:rPr>
      </w:pPr>
    </w:p>
    <w:p w:rsidR="004D67A8" w:rsidRPr="00AD2EF6" w:rsidRDefault="004D67A8" w:rsidP="00B0682C">
      <w:pPr>
        <w:rPr>
          <w:rFonts w:ascii="Arial" w:hAnsi="Arial" w:cs="Arial"/>
        </w:rPr>
      </w:pPr>
    </w:p>
    <w:p w:rsidR="00B0682C" w:rsidRPr="00AD2EF6" w:rsidRDefault="00B0682C" w:rsidP="00B0682C">
      <w:pPr>
        <w:rPr>
          <w:rFonts w:ascii="Arial" w:hAnsi="Arial" w:cs="Arial"/>
        </w:rPr>
      </w:pPr>
    </w:p>
    <w:p w:rsidR="00B0682C" w:rsidRPr="00AD2EF6" w:rsidRDefault="00B0682C" w:rsidP="00B0682C">
      <w:pPr>
        <w:jc w:val="center"/>
        <w:rPr>
          <w:rFonts w:ascii="Arial" w:hAnsi="Arial" w:cs="Arial"/>
          <w:smallCaps/>
          <w:sz w:val="32"/>
          <w:szCs w:val="32"/>
        </w:rPr>
      </w:pPr>
    </w:p>
    <w:p w:rsidR="00B0682C" w:rsidRPr="00AD2EF6" w:rsidRDefault="00B0682C" w:rsidP="00B0682C">
      <w:pPr>
        <w:rPr>
          <w:rFonts w:ascii="Arial" w:hAnsi="Arial" w:cs="Arial"/>
          <w:smallCaps/>
          <w:sz w:val="32"/>
          <w:szCs w:val="32"/>
        </w:rPr>
      </w:pPr>
    </w:p>
    <w:p w:rsidR="00B0682C" w:rsidRPr="004D67A8" w:rsidRDefault="004D67A8" w:rsidP="00B0682C">
      <w:pPr>
        <w:jc w:val="center"/>
        <w:rPr>
          <w:rFonts w:ascii="Arial" w:hAnsi="Arial" w:cs="Arial"/>
          <w:b/>
          <w:caps/>
          <w:sz w:val="32"/>
          <w:szCs w:val="32"/>
        </w:rPr>
        <w:sectPr w:rsidR="00B0682C" w:rsidRPr="004D67A8">
          <w:headerReference w:type="default" r:id="rId10"/>
          <w:footerReference w:type="default" r:id="rId11"/>
          <w:footerReference w:type="first" r:id="rId12"/>
          <w:pgSz w:w="12240" w:h="15840"/>
          <w:pgMar w:top="1440" w:right="1440" w:bottom="1440" w:left="1440" w:header="720" w:footer="720" w:gutter="0"/>
          <w:cols w:space="720"/>
          <w:docGrid w:linePitch="360"/>
        </w:sectPr>
      </w:pPr>
      <w:r w:rsidRPr="004D67A8">
        <w:rPr>
          <w:rFonts w:ascii="Arial" w:hAnsi="Arial" w:cs="Arial"/>
          <w:b/>
          <w:smallCaps/>
          <w:sz w:val="32"/>
          <w:szCs w:val="32"/>
        </w:rPr>
        <w:t>METHODOLOGIES FOR REPORTING ADAPTATION FUND CORE IMPACT INDICATORS</w:t>
      </w:r>
    </w:p>
    <w:p w:rsidR="00B0682C" w:rsidRPr="0048566D" w:rsidRDefault="000B6CE7" w:rsidP="004D67A8">
      <w:pPr>
        <w:jc w:val="center"/>
        <w:rPr>
          <w:rFonts w:ascii="Arial" w:hAnsi="Arial" w:cs="Arial"/>
          <w:b/>
          <w:smallCaps/>
          <w:sz w:val="22"/>
          <w:szCs w:val="22"/>
        </w:rPr>
      </w:pPr>
      <w:r w:rsidRPr="0048566D">
        <w:rPr>
          <w:rFonts w:ascii="Arial" w:hAnsi="Arial" w:cs="Arial"/>
          <w:b/>
          <w:smallCaps/>
          <w:sz w:val="22"/>
          <w:szCs w:val="22"/>
        </w:rPr>
        <w:lastRenderedPageBreak/>
        <w:t>Methodologies for Reporting Adaptation Fund Core Impact Indicators</w:t>
      </w:r>
    </w:p>
    <w:p w:rsidR="00B0682C" w:rsidRPr="00B0682C" w:rsidRDefault="00B0682C" w:rsidP="004D67A8">
      <w:pPr>
        <w:jc w:val="both"/>
        <w:rPr>
          <w:rFonts w:ascii="Arial" w:hAnsi="Arial" w:cs="Arial"/>
          <w:b/>
          <w:smallCaps/>
          <w:sz w:val="22"/>
          <w:szCs w:val="22"/>
        </w:rPr>
      </w:pPr>
      <w:r w:rsidRPr="00B0682C">
        <w:rPr>
          <w:rFonts w:ascii="Arial" w:hAnsi="Arial" w:cs="Arial"/>
          <w:sz w:val="22"/>
          <w:szCs w:val="22"/>
        </w:rPr>
        <w:t>This guidance document has been designed to assist Adaptation Fund project proponents to define and measure core indicators in order to assess progress at the project level.</w:t>
      </w:r>
      <w:r w:rsidRPr="00B0682C">
        <w:rPr>
          <w:rFonts w:ascii="Arial" w:hAnsi="Arial" w:cs="Arial"/>
          <w:b/>
          <w:smallCaps/>
          <w:sz w:val="22"/>
          <w:szCs w:val="22"/>
        </w:rPr>
        <w:t xml:space="preserve"> </w:t>
      </w:r>
    </w:p>
    <w:tbl>
      <w:tblPr>
        <w:tblStyle w:val="TableGrid"/>
        <w:tblW w:w="10350" w:type="dxa"/>
        <w:jc w:val="center"/>
        <w:tblInd w:w="-432" w:type="dxa"/>
        <w:tblLook w:val="00A0" w:firstRow="1" w:lastRow="0" w:firstColumn="1" w:lastColumn="0" w:noHBand="0" w:noVBand="0"/>
      </w:tblPr>
      <w:tblGrid>
        <w:gridCol w:w="1461"/>
        <w:gridCol w:w="8889"/>
      </w:tblGrid>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Type of Indicator</w:t>
            </w:r>
          </w:p>
        </w:tc>
        <w:tc>
          <w:tcPr>
            <w:tcW w:w="8889" w:type="dxa"/>
          </w:tcPr>
          <w:p w:rsidR="00B0682C" w:rsidRPr="001B42E9" w:rsidRDefault="00B0682C" w:rsidP="00962072">
            <w:pPr>
              <w:jc w:val="center"/>
              <w:rPr>
                <w:rFonts w:ascii="Arial" w:hAnsi="Arial" w:cs="Arial"/>
                <w:b/>
                <w:sz w:val="20"/>
                <w:szCs w:val="20"/>
              </w:rPr>
            </w:pPr>
            <w:r w:rsidRPr="001B42E9">
              <w:rPr>
                <w:rFonts w:ascii="Arial" w:hAnsi="Arial" w:cs="Arial"/>
                <w:b/>
                <w:sz w:val="20"/>
                <w:szCs w:val="20"/>
              </w:rPr>
              <w:t>Number of Beneficiaries</w:t>
            </w:r>
            <w:r w:rsidRPr="001B42E9">
              <w:rPr>
                <w:rStyle w:val="FootnoteReference"/>
                <w:rFonts w:ascii="Arial" w:hAnsi="Arial" w:cs="Arial"/>
                <w:b/>
                <w:smallCaps/>
                <w:sz w:val="20"/>
                <w:szCs w:val="20"/>
              </w:rPr>
              <w:footnoteReference w:id="1"/>
            </w: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Rationale</w:t>
            </w:r>
          </w:p>
        </w:tc>
        <w:tc>
          <w:tcPr>
            <w:tcW w:w="8889" w:type="dxa"/>
          </w:tcPr>
          <w:p w:rsidR="00B0682C" w:rsidRPr="001B42E9" w:rsidRDefault="00B0682C" w:rsidP="00962072">
            <w:pPr>
              <w:rPr>
                <w:rFonts w:ascii="Arial" w:hAnsi="Arial" w:cs="Arial"/>
                <w:sz w:val="20"/>
                <w:szCs w:val="20"/>
              </w:rPr>
            </w:pPr>
            <w:r w:rsidRPr="001B42E9">
              <w:rPr>
                <w:rFonts w:ascii="Arial" w:hAnsi="Arial" w:cs="Arial"/>
                <w:sz w:val="20"/>
                <w:szCs w:val="20"/>
              </w:rPr>
              <w:t xml:space="preserve">This indicator seeks to measure the number of people who have received an input of support from the project as </w:t>
            </w:r>
            <w:r w:rsidRPr="001B42E9">
              <w:rPr>
                <w:rFonts w:ascii="Arial" w:hAnsi="Arial" w:cs="Arial"/>
                <w:color w:val="000000"/>
                <w:sz w:val="20"/>
                <w:szCs w:val="20"/>
              </w:rPr>
              <w:t xml:space="preserve">a </w:t>
            </w:r>
            <w:r w:rsidRPr="001B42E9">
              <w:rPr>
                <w:rFonts w:ascii="Arial" w:hAnsi="Arial" w:cs="Arial"/>
                <w:sz w:val="20"/>
                <w:szCs w:val="20"/>
              </w:rPr>
              <w:t>proxy for increasing adaptive capacity to respond to the impact of climate change.</w:t>
            </w:r>
            <w:r w:rsidRPr="001B42E9">
              <w:rPr>
                <w:rFonts w:ascii="Arial" w:hAnsi="Arial" w:cs="Arial"/>
                <w:color w:val="000000"/>
                <w:sz w:val="20"/>
                <w:szCs w:val="20"/>
              </w:rPr>
              <w:t xml:space="preserve"> </w:t>
            </w:r>
            <w:r w:rsidRPr="001B42E9">
              <w:rPr>
                <w:rFonts w:ascii="Arial" w:hAnsi="Arial" w:cs="Arial"/>
                <w:sz w:val="20"/>
                <w:szCs w:val="20"/>
              </w:rPr>
              <w:t>It does not seek to measure the output of whether this support was successful in reducing the impacts of climate change events or effects on these people, or the outcome of increasing their resilience or reducing their vulnerability to climate change.</w:t>
            </w:r>
          </w:p>
          <w:p w:rsidR="00B0682C" w:rsidRPr="001B42E9" w:rsidRDefault="00B0682C" w:rsidP="00962072">
            <w:pPr>
              <w:jc w:val="center"/>
              <w:rPr>
                <w:rFonts w:ascii="Arial" w:hAnsi="Arial" w:cs="Arial"/>
                <w:b/>
                <w:sz w:val="20"/>
                <w:szCs w:val="20"/>
              </w:rPr>
            </w:pP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Technical Definition</w:t>
            </w:r>
          </w:p>
        </w:tc>
        <w:tc>
          <w:tcPr>
            <w:tcW w:w="8889" w:type="dxa"/>
          </w:tcPr>
          <w:p w:rsidR="00B0682C" w:rsidRPr="001B42E9" w:rsidRDefault="00B0682C" w:rsidP="00962072">
            <w:pPr>
              <w:rPr>
                <w:rFonts w:ascii="Arial" w:hAnsi="Arial" w:cs="Arial"/>
                <w:sz w:val="20"/>
                <w:szCs w:val="20"/>
              </w:rPr>
            </w:pPr>
            <w:r w:rsidRPr="001B42E9">
              <w:rPr>
                <w:rFonts w:ascii="Arial" w:hAnsi="Arial" w:cs="Arial"/>
                <w:i/>
                <w:sz w:val="20"/>
                <w:szCs w:val="20"/>
              </w:rPr>
              <w:t>‘Support’</w:t>
            </w:r>
            <w:r w:rsidRPr="001B42E9">
              <w:rPr>
                <w:rFonts w:ascii="Arial" w:hAnsi="Arial" w:cs="Arial"/>
                <w:sz w:val="20"/>
                <w:szCs w:val="20"/>
              </w:rPr>
              <w:t xml:space="preserve"> is defined as direct assistance from the project in question, with the explicit intention of helping people deal with climate change impacts. It could include, for example, financial resources, assets, agricultural inputs, training, communications (e.g. early warning systems) or information (e.g. weather forecasting). </w:t>
            </w:r>
          </w:p>
          <w:p w:rsidR="00B0682C" w:rsidRPr="001B42E9" w:rsidRDefault="00B0682C" w:rsidP="00962072">
            <w:pPr>
              <w:rPr>
                <w:rFonts w:ascii="Arial" w:hAnsi="Arial" w:cs="Arial"/>
                <w:sz w:val="20"/>
                <w:szCs w:val="20"/>
              </w:rPr>
            </w:pPr>
          </w:p>
          <w:p w:rsidR="00B0682C" w:rsidRPr="001B42E9" w:rsidRDefault="00B0682C" w:rsidP="00962072">
            <w:pPr>
              <w:rPr>
                <w:rFonts w:ascii="Arial" w:hAnsi="Arial" w:cs="Arial"/>
                <w:sz w:val="20"/>
                <w:szCs w:val="20"/>
              </w:rPr>
            </w:pPr>
            <w:r w:rsidRPr="001B42E9">
              <w:rPr>
                <w:rFonts w:ascii="Arial" w:hAnsi="Arial" w:cs="Arial"/>
                <w:i/>
                <w:sz w:val="20"/>
                <w:szCs w:val="20"/>
              </w:rPr>
              <w:t>‘People Supported’</w:t>
            </w:r>
            <w:r w:rsidRPr="001B42E9">
              <w:rPr>
                <w:rFonts w:ascii="Arial" w:hAnsi="Arial" w:cs="Arial"/>
                <w:sz w:val="20"/>
                <w:szCs w:val="20"/>
              </w:rPr>
              <w:t xml:space="preserve"> should relate to population or households </w:t>
            </w:r>
            <w:r w:rsidR="00E43F7C" w:rsidRPr="001B42E9">
              <w:rPr>
                <w:rFonts w:ascii="Arial" w:hAnsi="Arial" w:cs="Arial"/>
                <w:sz w:val="20"/>
                <w:szCs w:val="20"/>
              </w:rPr>
              <w:t>identified</w:t>
            </w:r>
            <w:r w:rsidRPr="001B42E9">
              <w:rPr>
                <w:rFonts w:ascii="Arial" w:hAnsi="Arial" w:cs="Arial"/>
                <w:sz w:val="20"/>
                <w:szCs w:val="20"/>
              </w:rPr>
              <w:t xml:space="preserve"> by the project in question with a direct relationship to it. </w:t>
            </w:r>
          </w:p>
          <w:p w:rsidR="00B0682C" w:rsidRPr="001B42E9" w:rsidRDefault="00B0682C" w:rsidP="00962072">
            <w:pPr>
              <w:rPr>
                <w:rFonts w:ascii="Arial" w:hAnsi="Arial" w:cs="Arial"/>
                <w:sz w:val="20"/>
                <w:szCs w:val="20"/>
              </w:rPr>
            </w:pPr>
          </w:p>
          <w:p w:rsidR="00B0682C" w:rsidRPr="001B42E9" w:rsidRDefault="00B0682C" w:rsidP="00962072">
            <w:pPr>
              <w:rPr>
                <w:rFonts w:ascii="Arial" w:hAnsi="Arial" w:cs="Arial"/>
                <w:sz w:val="20"/>
                <w:szCs w:val="20"/>
              </w:rPr>
            </w:pPr>
            <w:r w:rsidRPr="001B42E9">
              <w:rPr>
                <w:rFonts w:ascii="Arial" w:hAnsi="Arial" w:cs="Arial"/>
                <w:i/>
                <w:sz w:val="20"/>
                <w:szCs w:val="20"/>
              </w:rPr>
              <w:t>‘Effects of climate change’</w:t>
            </w:r>
            <w:r w:rsidRPr="001B42E9">
              <w:rPr>
                <w:rFonts w:ascii="Arial" w:hAnsi="Arial" w:cs="Arial"/>
                <w:sz w:val="20"/>
                <w:szCs w:val="20"/>
              </w:rPr>
              <w:t xml:space="preserve"> are defined as the effects of changes both in the mean state of the climate and in its variability. Normally resulting from the primary consequences of climate change: changes to precipitation, temperature and sea level rise, these may be sudden onset or gradual, and can include floods, droughts, storms, landslides, </w:t>
            </w:r>
            <w:proofErr w:type="spellStart"/>
            <w:r w:rsidRPr="001B42E9">
              <w:rPr>
                <w:rFonts w:ascii="Arial" w:hAnsi="Arial" w:cs="Arial"/>
                <w:sz w:val="20"/>
                <w:szCs w:val="20"/>
              </w:rPr>
              <w:t>salination</w:t>
            </w:r>
            <w:proofErr w:type="spellEnd"/>
            <w:r w:rsidRPr="001B42E9">
              <w:rPr>
                <w:rFonts w:ascii="Arial" w:hAnsi="Arial" w:cs="Arial"/>
                <w:sz w:val="20"/>
                <w:szCs w:val="20"/>
              </w:rPr>
              <w:t xml:space="preserve">, coastal inundation, heat or cold waves and biodiversity loss. </w:t>
            </w:r>
          </w:p>
          <w:p w:rsidR="00B0682C" w:rsidRPr="001B42E9" w:rsidRDefault="00B0682C" w:rsidP="00962072">
            <w:pPr>
              <w:rPr>
                <w:rFonts w:ascii="Arial" w:hAnsi="Arial" w:cs="Arial"/>
                <w:sz w:val="20"/>
                <w:szCs w:val="20"/>
              </w:rPr>
            </w:pPr>
          </w:p>
          <w:p w:rsidR="00B0682C" w:rsidRPr="001B42E9" w:rsidRDefault="00B0682C" w:rsidP="00962072">
            <w:pPr>
              <w:rPr>
                <w:rFonts w:ascii="Arial" w:hAnsi="Arial" w:cs="Arial"/>
                <w:sz w:val="20"/>
                <w:szCs w:val="20"/>
              </w:rPr>
            </w:pPr>
            <w:r w:rsidRPr="001B42E9">
              <w:rPr>
                <w:rFonts w:ascii="Arial" w:hAnsi="Arial" w:cs="Arial"/>
                <w:sz w:val="20"/>
                <w:szCs w:val="20"/>
              </w:rPr>
              <w:t>Two dimensions of support</w:t>
            </w:r>
            <w:r w:rsidRPr="001B42E9">
              <w:rPr>
                <w:rStyle w:val="FootnoteReference"/>
                <w:rFonts w:ascii="Arial" w:hAnsi="Arial" w:cs="Arial"/>
                <w:sz w:val="20"/>
                <w:szCs w:val="20"/>
              </w:rPr>
              <w:footnoteReference w:id="2"/>
            </w:r>
            <w:r w:rsidRPr="001B42E9">
              <w:rPr>
                <w:rFonts w:ascii="Arial" w:hAnsi="Arial" w:cs="Arial"/>
                <w:sz w:val="20"/>
                <w:szCs w:val="20"/>
              </w:rPr>
              <w:t>:</w:t>
            </w:r>
          </w:p>
          <w:p w:rsidR="00B0682C" w:rsidRPr="001B42E9" w:rsidRDefault="00B0682C" w:rsidP="00962072">
            <w:pPr>
              <w:rPr>
                <w:rFonts w:ascii="Arial" w:hAnsi="Arial" w:cs="Arial"/>
                <w:sz w:val="20"/>
                <w:szCs w:val="20"/>
              </w:rPr>
            </w:pPr>
          </w:p>
          <w:p w:rsidR="00B0682C" w:rsidRPr="001B42E9" w:rsidRDefault="00B0682C" w:rsidP="00B0682C">
            <w:pPr>
              <w:pStyle w:val="ListParagraph"/>
              <w:numPr>
                <w:ilvl w:val="0"/>
                <w:numId w:val="1"/>
              </w:numPr>
              <w:spacing w:line="240" w:lineRule="auto"/>
              <w:rPr>
                <w:rFonts w:ascii="Arial" w:hAnsi="Arial" w:cs="Arial"/>
                <w:sz w:val="20"/>
                <w:szCs w:val="20"/>
              </w:rPr>
            </w:pPr>
            <w:r w:rsidRPr="001B42E9">
              <w:rPr>
                <w:rFonts w:ascii="Arial" w:hAnsi="Arial" w:cs="Arial"/>
                <w:b/>
                <w:sz w:val="20"/>
                <w:szCs w:val="20"/>
              </w:rPr>
              <w:t>Targeted:</w:t>
            </w:r>
            <w:r w:rsidRPr="001B42E9">
              <w:rPr>
                <w:rFonts w:ascii="Arial" w:hAnsi="Arial" w:cs="Arial"/>
                <w:sz w:val="20"/>
                <w:szCs w:val="20"/>
              </w:rPr>
              <w:t xml:space="preserve"> defined as whether people (or households) can be identified by the project as receiving direct support, can be counted individually and are aware they are receiving support in some sort. This implie</w:t>
            </w:r>
            <w:r w:rsidRPr="001B42E9">
              <w:rPr>
                <w:rFonts w:ascii="Arial" w:hAnsi="Arial" w:cs="Arial"/>
                <w:color w:val="000000"/>
                <w:sz w:val="20"/>
                <w:szCs w:val="20"/>
              </w:rPr>
              <w:t xml:space="preserve">s </w:t>
            </w:r>
            <w:r w:rsidRPr="001B42E9">
              <w:rPr>
                <w:rFonts w:ascii="Arial" w:hAnsi="Arial" w:cs="Arial"/>
                <w:sz w:val="20"/>
                <w:szCs w:val="20"/>
              </w:rPr>
              <w:t>high degree of attribution to the project.</w:t>
            </w:r>
          </w:p>
          <w:p w:rsidR="00B0682C" w:rsidRPr="001B42E9" w:rsidRDefault="00B0682C" w:rsidP="00962072">
            <w:pPr>
              <w:rPr>
                <w:rFonts w:ascii="Arial" w:hAnsi="Arial" w:cs="Arial"/>
                <w:sz w:val="20"/>
                <w:szCs w:val="20"/>
              </w:rPr>
            </w:pPr>
          </w:p>
          <w:p w:rsidR="00B0682C" w:rsidRPr="001B42E9" w:rsidRDefault="00B0682C" w:rsidP="00B0682C">
            <w:pPr>
              <w:pStyle w:val="ListParagraph"/>
              <w:numPr>
                <w:ilvl w:val="0"/>
                <w:numId w:val="1"/>
              </w:numPr>
              <w:spacing w:line="240" w:lineRule="auto"/>
              <w:rPr>
                <w:rFonts w:ascii="Arial" w:hAnsi="Arial" w:cs="Arial"/>
                <w:sz w:val="20"/>
                <w:szCs w:val="20"/>
              </w:rPr>
            </w:pPr>
            <w:r w:rsidRPr="001B42E9">
              <w:rPr>
                <w:rFonts w:ascii="Arial" w:hAnsi="Arial" w:cs="Arial"/>
                <w:b/>
                <w:sz w:val="20"/>
                <w:szCs w:val="20"/>
              </w:rPr>
              <w:t>Intensity:</w:t>
            </w:r>
            <w:r w:rsidRPr="001B42E9">
              <w:rPr>
                <w:rFonts w:ascii="Arial" w:hAnsi="Arial" w:cs="Arial"/>
                <w:sz w:val="20"/>
                <w:szCs w:val="20"/>
              </w:rPr>
              <w:t xml:space="preserve">  defined as the level of support/effort provided per person, on a continuum but broad levels may be defined as:</w:t>
            </w:r>
          </w:p>
          <w:p w:rsidR="00B0682C" w:rsidRPr="001B42E9" w:rsidRDefault="00B0682C" w:rsidP="00962072">
            <w:pPr>
              <w:rPr>
                <w:rFonts w:ascii="Arial" w:hAnsi="Arial" w:cs="Arial"/>
                <w:sz w:val="20"/>
                <w:szCs w:val="20"/>
              </w:rPr>
            </w:pPr>
          </w:p>
          <w:p w:rsidR="00B0682C" w:rsidRPr="001B42E9" w:rsidRDefault="00B0682C" w:rsidP="00B0682C">
            <w:pPr>
              <w:pStyle w:val="ListParagraph"/>
              <w:numPr>
                <w:ilvl w:val="0"/>
                <w:numId w:val="3"/>
              </w:numPr>
              <w:spacing w:line="240" w:lineRule="auto"/>
              <w:rPr>
                <w:rFonts w:ascii="Arial" w:hAnsi="Arial" w:cs="Arial"/>
                <w:sz w:val="20"/>
                <w:szCs w:val="20"/>
              </w:rPr>
            </w:pPr>
            <w:r w:rsidRPr="001B42E9">
              <w:rPr>
                <w:rFonts w:ascii="Arial" w:hAnsi="Arial" w:cs="Arial"/>
                <w:i/>
                <w:sz w:val="20"/>
                <w:szCs w:val="20"/>
              </w:rPr>
              <w:t>Low:</w:t>
            </w:r>
            <w:r w:rsidRPr="001B42E9">
              <w:rPr>
                <w:rFonts w:ascii="Arial" w:hAnsi="Arial" w:cs="Arial"/>
                <w:sz w:val="20"/>
                <w:szCs w:val="20"/>
              </w:rPr>
              <w:t xml:space="preserve"> e.g. people falling within an administrative area of an institution (e.g. Ministry of local authority) receiving capacity building support.</w:t>
            </w:r>
          </w:p>
          <w:p w:rsidR="00B0682C" w:rsidRPr="001B42E9" w:rsidRDefault="00B0682C" w:rsidP="00B0682C">
            <w:pPr>
              <w:pStyle w:val="ListParagraph"/>
              <w:numPr>
                <w:ilvl w:val="0"/>
                <w:numId w:val="3"/>
              </w:numPr>
              <w:spacing w:line="240" w:lineRule="auto"/>
              <w:rPr>
                <w:rFonts w:ascii="Arial" w:hAnsi="Arial" w:cs="Arial"/>
                <w:sz w:val="20"/>
                <w:szCs w:val="20"/>
              </w:rPr>
            </w:pPr>
            <w:r w:rsidRPr="001B42E9">
              <w:rPr>
                <w:rFonts w:ascii="Arial" w:hAnsi="Arial" w:cs="Arial"/>
                <w:i/>
                <w:sz w:val="20"/>
                <w:szCs w:val="20"/>
              </w:rPr>
              <w:t>Medium:</w:t>
            </w:r>
            <w:r w:rsidRPr="001B42E9">
              <w:rPr>
                <w:rFonts w:ascii="Arial" w:hAnsi="Arial" w:cs="Arial"/>
                <w:sz w:val="20"/>
                <w:szCs w:val="20"/>
              </w:rPr>
              <w:t xml:space="preserve"> e.g. people receiving information services such as flood warning or weather forecast by text; people within catchment area of structural flood defenses; people living in a community where other members have been trained in emergency flood response; people within a catchment area or a river basin subject to a water resources management plan.</w:t>
            </w:r>
          </w:p>
          <w:p w:rsidR="00B0682C" w:rsidRPr="001B42E9" w:rsidRDefault="00B0682C" w:rsidP="00B0682C">
            <w:pPr>
              <w:pStyle w:val="ListParagraph"/>
              <w:numPr>
                <w:ilvl w:val="0"/>
                <w:numId w:val="3"/>
              </w:numPr>
              <w:spacing w:line="240" w:lineRule="auto"/>
              <w:rPr>
                <w:rFonts w:ascii="Arial" w:hAnsi="Arial" w:cs="Arial"/>
                <w:sz w:val="20"/>
                <w:szCs w:val="20"/>
              </w:rPr>
            </w:pPr>
            <w:r w:rsidRPr="001B42E9">
              <w:rPr>
                <w:rFonts w:ascii="Arial" w:hAnsi="Arial" w:cs="Arial"/>
                <w:i/>
                <w:sz w:val="20"/>
                <w:szCs w:val="20"/>
              </w:rPr>
              <w:t>High:</w:t>
            </w:r>
            <w:r w:rsidRPr="001B42E9">
              <w:rPr>
                <w:rFonts w:ascii="Arial" w:hAnsi="Arial" w:cs="Arial"/>
                <w:sz w:val="20"/>
                <w:szCs w:val="20"/>
              </w:rPr>
              <w:t xml:space="preserve"> e.g. house raised on plinths, cash transfers, agriculture extension services, training of individuals in communities to develop emergency plans.</w:t>
            </w:r>
          </w:p>
          <w:p w:rsidR="00B0682C" w:rsidRPr="001B42E9" w:rsidRDefault="00B0682C" w:rsidP="00962072">
            <w:pPr>
              <w:rPr>
                <w:rFonts w:ascii="Arial" w:hAnsi="Arial" w:cs="Arial"/>
                <w:sz w:val="20"/>
                <w:szCs w:val="20"/>
              </w:rPr>
            </w:pPr>
          </w:p>
          <w:p w:rsidR="00B0682C" w:rsidRPr="001B42E9" w:rsidRDefault="00B0682C" w:rsidP="00962072">
            <w:pPr>
              <w:rPr>
                <w:rFonts w:ascii="Arial" w:hAnsi="Arial" w:cs="Arial"/>
                <w:sz w:val="20"/>
                <w:szCs w:val="20"/>
              </w:rPr>
            </w:pPr>
            <w:r w:rsidRPr="001B42E9">
              <w:rPr>
                <w:rFonts w:ascii="Arial" w:hAnsi="Arial" w:cs="Arial"/>
                <w:sz w:val="20"/>
                <w:szCs w:val="20"/>
              </w:rPr>
              <w:t>Based on these two dimensions, there are two categories for reporting:</w:t>
            </w:r>
          </w:p>
          <w:p w:rsidR="00B0682C" w:rsidRPr="001B42E9" w:rsidRDefault="00B0682C" w:rsidP="00962072">
            <w:pPr>
              <w:rPr>
                <w:rFonts w:ascii="Arial" w:hAnsi="Arial" w:cs="Arial"/>
                <w:sz w:val="20"/>
                <w:szCs w:val="20"/>
              </w:rPr>
            </w:pPr>
          </w:p>
          <w:p w:rsidR="00B0682C" w:rsidRPr="004D67A8" w:rsidRDefault="00B0682C" w:rsidP="004D67A8">
            <w:pPr>
              <w:pStyle w:val="ListParagraph"/>
              <w:numPr>
                <w:ilvl w:val="0"/>
                <w:numId w:val="2"/>
              </w:numPr>
              <w:spacing w:line="240" w:lineRule="auto"/>
              <w:rPr>
                <w:rFonts w:ascii="Arial" w:hAnsi="Arial" w:cs="Arial"/>
                <w:sz w:val="20"/>
                <w:szCs w:val="20"/>
              </w:rPr>
            </w:pPr>
            <w:r w:rsidRPr="001B42E9">
              <w:rPr>
                <w:rFonts w:ascii="Arial" w:hAnsi="Arial" w:cs="Arial"/>
                <w:b/>
                <w:sz w:val="20"/>
                <w:szCs w:val="20"/>
              </w:rPr>
              <w:t>Direct:</w:t>
            </w:r>
            <w:r w:rsidRPr="001B42E9">
              <w:rPr>
                <w:rFonts w:ascii="Arial" w:hAnsi="Arial" w:cs="Arial"/>
                <w:sz w:val="20"/>
                <w:szCs w:val="20"/>
              </w:rPr>
              <w:t xml:space="preserve"> Targeted and High intensity. Must fulfill both criteria. E.g. people receiving social protection through improved household assets, houses </w:t>
            </w:r>
            <w:proofErr w:type="gramStart"/>
            <w:r w:rsidRPr="001B42E9">
              <w:rPr>
                <w:rFonts w:ascii="Arial" w:hAnsi="Arial" w:cs="Arial"/>
                <w:sz w:val="20"/>
                <w:szCs w:val="20"/>
              </w:rPr>
              <w:t>raised</w:t>
            </w:r>
            <w:proofErr w:type="gramEnd"/>
            <w:r w:rsidRPr="001B42E9">
              <w:rPr>
                <w:rFonts w:ascii="Arial" w:hAnsi="Arial" w:cs="Arial"/>
                <w:sz w:val="20"/>
                <w:szCs w:val="20"/>
              </w:rPr>
              <w:t xml:space="preserve"> on plinths, agricultural extension services, training of individuals in communities to develop emergency plans and use early warning systems.</w:t>
            </w:r>
          </w:p>
          <w:p w:rsidR="00B0682C" w:rsidRPr="001B42E9" w:rsidRDefault="00B0682C" w:rsidP="00B0682C">
            <w:pPr>
              <w:pStyle w:val="ListParagraph"/>
              <w:numPr>
                <w:ilvl w:val="0"/>
                <w:numId w:val="2"/>
              </w:numPr>
              <w:spacing w:line="240" w:lineRule="auto"/>
              <w:rPr>
                <w:rFonts w:ascii="Arial" w:hAnsi="Arial" w:cs="Arial"/>
                <w:sz w:val="20"/>
                <w:szCs w:val="20"/>
              </w:rPr>
            </w:pPr>
            <w:r w:rsidRPr="001B42E9">
              <w:rPr>
                <w:rFonts w:ascii="Arial" w:hAnsi="Arial" w:cs="Arial"/>
                <w:b/>
                <w:sz w:val="20"/>
                <w:szCs w:val="20"/>
              </w:rPr>
              <w:lastRenderedPageBreak/>
              <w:t xml:space="preserve">Indirect </w:t>
            </w:r>
            <w:r w:rsidRPr="001B42E9">
              <w:rPr>
                <w:rFonts w:ascii="Arial" w:hAnsi="Arial" w:cs="Arial"/>
                <w:sz w:val="20"/>
                <w:szCs w:val="20"/>
              </w:rPr>
              <w:t>category covers the following:</w:t>
            </w:r>
          </w:p>
          <w:p w:rsidR="00B0682C" w:rsidRPr="001B42E9" w:rsidRDefault="00B0682C" w:rsidP="00B0682C">
            <w:pPr>
              <w:pStyle w:val="ListParagraph"/>
              <w:numPr>
                <w:ilvl w:val="0"/>
                <w:numId w:val="4"/>
              </w:numPr>
              <w:spacing w:line="240" w:lineRule="auto"/>
              <w:rPr>
                <w:rFonts w:ascii="Arial" w:hAnsi="Arial" w:cs="Arial"/>
                <w:sz w:val="20"/>
                <w:szCs w:val="20"/>
              </w:rPr>
            </w:pPr>
            <w:r w:rsidRPr="001B42E9">
              <w:rPr>
                <w:rFonts w:ascii="Arial" w:hAnsi="Arial" w:cs="Arial"/>
                <w:i/>
                <w:sz w:val="20"/>
                <w:szCs w:val="20"/>
              </w:rPr>
              <w:t>Targeted and Medium intensity:</w:t>
            </w:r>
            <w:r w:rsidRPr="001B42E9">
              <w:rPr>
                <w:rFonts w:ascii="Arial" w:hAnsi="Arial" w:cs="Arial"/>
                <w:sz w:val="20"/>
                <w:szCs w:val="20"/>
              </w:rPr>
              <w:t xml:space="preserve"> e.g. people receiving weather information and text messages early warnings. </w:t>
            </w:r>
          </w:p>
          <w:p w:rsidR="00B0682C" w:rsidRPr="001B42E9" w:rsidRDefault="00B0682C" w:rsidP="00B0682C">
            <w:pPr>
              <w:pStyle w:val="ListParagraph"/>
              <w:numPr>
                <w:ilvl w:val="0"/>
                <w:numId w:val="4"/>
              </w:numPr>
              <w:spacing w:line="240" w:lineRule="auto"/>
              <w:rPr>
                <w:rFonts w:ascii="Arial" w:hAnsi="Arial" w:cs="Arial"/>
                <w:sz w:val="20"/>
                <w:szCs w:val="20"/>
              </w:rPr>
            </w:pPr>
            <w:r w:rsidRPr="001B42E9">
              <w:rPr>
                <w:rFonts w:ascii="Arial" w:hAnsi="Arial" w:cs="Arial"/>
                <w:i/>
                <w:sz w:val="20"/>
                <w:szCs w:val="20"/>
              </w:rPr>
              <w:t>Not targeted and Medium intensity:</w:t>
            </w:r>
            <w:r w:rsidRPr="001B42E9">
              <w:rPr>
                <w:rFonts w:ascii="Arial" w:hAnsi="Arial" w:cs="Arial"/>
                <w:sz w:val="20"/>
                <w:szCs w:val="20"/>
              </w:rPr>
              <w:t xml:space="preserve"> e.g. people within the coverage of an early warning system, or catchment area of a large infrastructure project (e.g. flood defenses), or living in a discrete community in which other have been trained in emergency response. </w:t>
            </w:r>
          </w:p>
          <w:p w:rsidR="00B0682C" w:rsidRPr="001B42E9" w:rsidRDefault="00B0682C" w:rsidP="00962072">
            <w:pPr>
              <w:rPr>
                <w:rFonts w:ascii="Arial" w:hAnsi="Arial" w:cs="Arial"/>
                <w:sz w:val="20"/>
                <w:szCs w:val="20"/>
              </w:rPr>
            </w:pP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lastRenderedPageBreak/>
              <w:t xml:space="preserve">Methodology for Measuring </w:t>
            </w:r>
          </w:p>
        </w:tc>
        <w:tc>
          <w:tcPr>
            <w:tcW w:w="8889" w:type="dxa"/>
          </w:tcPr>
          <w:p w:rsidR="00B0682C" w:rsidRPr="001B42E9" w:rsidRDefault="00B0682C" w:rsidP="00962072">
            <w:pPr>
              <w:rPr>
                <w:rFonts w:ascii="Arial" w:hAnsi="Arial" w:cs="Arial"/>
                <w:sz w:val="20"/>
                <w:szCs w:val="20"/>
              </w:rPr>
            </w:pPr>
            <w:r w:rsidRPr="001B42E9">
              <w:rPr>
                <w:rFonts w:ascii="Arial" w:hAnsi="Arial" w:cs="Arial"/>
                <w:sz w:val="20"/>
                <w:szCs w:val="20"/>
              </w:rPr>
              <w:t xml:space="preserve">The indicator is expressed in absolute numbers of beneficiaries disaggregated by category of reporting (direct/indirect) and gender reported at the project level. It is possible for one project to reach both, direct and indirect beneficiaries, in which case these should be reported separately. </w:t>
            </w:r>
          </w:p>
          <w:p w:rsidR="00B0682C" w:rsidRPr="001B42E9" w:rsidRDefault="00B0682C" w:rsidP="00962072">
            <w:pPr>
              <w:rPr>
                <w:rFonts w:ascii="Arial" w:hAnsi="Arial" w:cs="Arial"/>
                <w:sz w:val="20"/>
                <w:szCs w:val="20"/>
              </w:rPr>
            </w:pPr>
          </w:p>
          <w:p w:rsidR="00B0682C" w:rsidRPr="001B42E9" w:rsidRDefault="00B0682C" w:rsidP="00962072">
            <w:pPr>
              <w:rPr>
                <w:rFonts w:ascii="Arial" w:hAnsi="Arial" w:cs="Arial"/>
                <w:color w:val="000000"/>
                <w:sz w:val="20"/>
                <w:szCs w:val="20"/>
              </w:rPr>
            </w:pPr>
            <w:r w:rsidRPr="001B42E9">
              <w:rPr>
                <w:rFonts w:ascii="Arial" w:hAnsi="Arial" w:cs="Arial"/>
                <w:color w:val="000000"/>
                <w:sz w:val="20"/>
                <w:szCs w:val="20"/>
              </w:rPr>
              <w:t xml:space="preserve">Monitoring data on direct and indirect beneficiaries can be collected on the level of the individual (number of people) or household (number of households). However, for reporting on total, direct and indirect beneficiaries, </w:t>
            </w:r>
            <w:r w:rsidRPr="001B42E9">
              <w:rPr>
                <w:rFonts w:ascii="Arial" w:hAnsi="Arial" w:cs="Arial"/>
                <w:b/>
                <w:bCs/>
                <w:color w:val="000000"/>
                <w:sz w:val="20"/>
                <w:szCs w:val="20"/>
              </w:rPr>
              <w:t>data should be expressed as number of people</w:t>
            </w:r>
            <w:r w:rsidRPr="001B42E9">
              <w:rPr>
                <w:rFonts w:ascii="Arial" w:hAnsi="Arial" w:cs="Arial"/>
                <w:color w:val="000000"/>
                <w:sz w:val="20"/>
                <w:szCs w:val="20"/>
              </w:rPr>
              <w:t xml:space="preserve">. A standard multiplier for household size based on the most recent national census or nationally representative household survey should be used to convert number of households to number of people. </w:t>
            </w:r>
          </w:p>
          <w:p w:rsidR="00B0682C" w:rsidRPr="001B42E9" w:rsidRDefault="00B0682C" w:rsidP="00962072">
            <w:pPr>
              <w:rPr>
                <w:rFonts w:ascii="Arial" w:hAnsi="Arial" w:cs="Arial"/>
                <w:sz w:val="20"/>
                <w:szCs w:val="20"/>
              </w:rPr>
            </w:pPr>
          </w:p>
          <w:p w:rsidR="00B0682C" w:rsidRPr="001B42E9" w:rsidRDefault="00B0682C" w:rsidP="00962072">
            <w:pPr>
              <w:rPr>
                <w:rFonts w:ascii="Arial" w:hAnsi="Arial" w:cs="Arial"/>
                <w:sz w:val="20"/>
                <w:szCs w:val="20"/>
              </w:rPr>
            </w:pPr>
            <w:r w:rsidRPr="001B42E9">
              <w:rPr>
                <w:rFonts w:ascii="Arial" w:hAnsi="Arial" w:cs="Arial"/>
                <w:sz w:val="20"/>
                <w:szCs w:val="20"/>
              </w:rPr>
              <w:t>Efforts should be made to disaggregate the reported direct and indirect beneficiaries by gender and youth (age 15-24).</w:t>
            </w:r>
          </w:p>
          <w:p w:rsidR="00B0682C" w:rsidRPr="001B42E9" w:rsidRDefault="00B0682C" w:rsidP="00962072">
            <w:pPr>
              <w:rPr>
                <w:rFonts w:ascii="Arial" w:hAnsi="Arial" w:cs="Arial"/>
                <w:sz w:val="20"/>
                <w:szCs w:val="20"/>
              </w:rPr>
            </w:pP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Reporting Format</w:t>
            </w:r>
          </w:p>
        </w:tc>
        <w:tc>
          <w:tcPr>
            <w:tcW w:w="8889" w:type="dxa"/>
          </w:tcPr>
          <w:p w:rsidR="00B0682C" w:rsidRPr="001B42E9" w:rsidRDefault="00B0682C" w:rsidP="00962072">
            <w:pPr>
              <w:rPr>
                <w:rFonts w:ascii="Arial" w:hAnsi="Arial" w:cs="Arial"/>
                <w:sz w:val="20"/>
                <w:szCs w:val="20"/>
              </w:rPr>
            </w:pPr>
            <w:r w:rsidRPr="001B42E9">
              <w:rPr>
                <w:rFonts w:ascii="Arial" w:hAnsi="Arial" w:cs="Arial"/>
                <w:sz w:val="20"/>
                <w:szCs w:val="20"/>
              </w:rPr>
              <w:t>Direct and indirect beneficiaries should be reported for each project component using the annexed table. The indicator should be reported at three stages throughout the life of a project:</w:t>
            </w:r>
          </w:p>
          <w:p w:rsidR="00B0682C" w:rsidRPr="001B42E9" w:rsidRDefault="00B0682C" w:rsidP="00962072">
            <w:pPr>
              <w:rPr>
                <w:rFonts w:ascii="Arial" w:hAnsi="Arial" w:cs="Arial"/>
                <w:sz w:val="20"/>
                <w:szCs w:val="20"/>
              </w:rPr>
            </w:pPr>
          </w:p>
          <w:p w:rsidR="00B0682C" w:rsidRPr="001B42E9" w:rsidRDefault="00B0682C" w:rsidP="00B0682C">
            <w:pPr>
              <w:pStyle w:val="ListParagraph"/>
              <w:numPr>
                <w:ilvl w:val="0"/>
                <w:numId w:val="5"/>
              </w:numPr>
              <w:spacing w:line="240" w:lineRule="auto"/>
              <w:rPr>
                <w:rFonts w:ascii="Arial" w:hAnsi="Arial" w:cs="Arial"/>
                <w:sz w:val="20"/>
                <w:szCs w:val="20"/>
              </w:rPr>
            </w:pPr>
            <w:r w:rsidRPr="001B42E9">
              <w:rPr>
                <w:rFonts w:ascii="Arial" w:hAnsi="Arial" w:cs="Arial"/>
                <w:sz w:val="20"/>
                <w:szCs w:val="20"/>
              </w:rPr>
              <w:t>At project approval stage;</w:t>
            </w:r>
          </w:p>
          <w:p w:rsidR="00B0682C" w:rsidRPr="001B42E9" w:rsidRDefault="00B0682C" w:rsidP="00B0682C">
            <w:pPr>
              <w:pStyle w:val="ListParagraph"/>
              <w:numPr>
                <w:ilvl w:val="0"/>
                <w:numId w:val="5"/>
              </w:numPr>
              <w:spacing w:line="240" w:lineRule="auto"/>
              <w:rPr>
                <w:rFonts w:ascii="Arial" w:hAnsi="Arial" w:cs="Arial"/>
                <w:sz w:val="20"/>
                <w:szCs w:val="20"/>
              </w:rPr>
            </w:pPr>
            <w:r w:rsidRPr="001B42E9">
              <w:rPr>
                <w:rFonts w:ascii="Arial" w:hAnsi="Arial" w:cs="Arial"/>
                <w:sz w:val="20"/>
                <w:szCs w:val="20"/>
              </w:rPr>
              <w:t>At the first year of implementation (in order to confirm the data on the ground);</w:t>
            </w:r>
          </w:p>
          <w:p w:rsidR="00B0682C" w:rsidRPr="001B42E9" w:rsidRDefault="00B0682C" w:rsidP="00B0682C">
            <w:pPr>
              <w:pStyle w:val="ListParagraph"/>
              <w:numPr>
                <w:ilvl w:val="0"/>
                <w:numId w:val="5"/>
              </w:numPr>
              <w:spacing w:line="240" w:lineRule="auto"/>
              <w:rPr>
                <w:rFonts w:ascii="Arial" w:hAnsi="Arial" w:cs="Arial"/>
                <w:sz w:val="20"/>
                <w:szCs w:val="20"/>
              </w:rPr>
            </w:pPr>
            <w:r w:rsidRPr="001B42E9">
              <w:rPr>
                <w:rFonts w:ascii="Arial" w:hAnsi="Arial" w:cs="Arial"/>
                <w:sz w:val="20"/>
                <w:szCs w:val="20"/>
              </w:rPr>
              <w:t>And at the project completion stage.</w:t>
            </w: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 xml:space="preserve">Baseline </w:t>
            </w:r>
          </w:p>
        </w:tc>
        <w:tc>
          <w:tcPr>
            <w:tcW w:w="8889" w:type="dxa"/>
          </w:tcPr>
          <w:p w:rsidR="00B0682C" w:rsidRPr="001B42E9" w:rsidRDefault="00B0682C" w:rsidP="00962072">
            <w:pPr>
              <w:rPr>
                <w:rFonts w:ascii="Arial" w:hAnsi="Arial" w:cs="Arial"/>
                <w:color w:val="000000"/>
                <w:sz w:val="20"/>
                <w:szCs w:val="20"/>
              </w:rPr>
            </w:pPr>
            <w:r w:rsidRPr="001B42E9">
              <w:rPr>
                <w:rFonts w:ascii="Arial" w:hAnsi="Arial" w:cs="Arial"/>
                <w:color w:val="000000"/>
                <w:sz w:val="20"/>
                <w:szCs w:val="20"/>
              </w:rPr>
              <w:t xml:space="preserve">The baseline is set at 0, since no people were supported by the Adaptation Fund before the project was </w:t>
            </w:r>
            <w:r w:rsidR="00756D8F" w:rsidRPr="001B42E9">
              <w:rPr>
                <w:rFonts w:ascii="Arial" w:hAnsi="Arial" w:cs="Arial"/>
                <w:color w:val="000000"/>
                <w:sz w:val="20"/>
                <w:szCs w:val="20"/>
              </w:rPr>
              <w:t>implemented</w:t>
            </w:r>
            <w:r w:rsidRPr="001B42E9">
              <w:rPr>
                <w:rFonts w:ascii="Arial" w:hAnsi="Arial" w:cs="Arial"/>
                <w:color w:val="000000"/>
                <w:sz w:val="20"/>
                <w:szCs w:val="20"/>
              </w:rPr>
              <w:t xml:space="preserve">. </w:t>
            </w:r>
          </w:p>
          <w:p w:rsidR="00B0682C" w:rsidRPr="001B42E9" w:rsidRDefault="00B0682C" w:rsidP="00962072">
            <w:pPr>
              <w:rPr>
                <w:rFonts w:ascii="Arial" w:hAnsi="Arial" w:cs="Arial"/>
                <w:sz w:val="20"/>
                <w:szCs w:val="20"/>
              </w:rPr>
            </w:pP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Time Period</w:t>
            </w:r>
          </w:p>
        </w:tc>
        <w:tc>
          <w:tcPr>
            <w:tcW w:w="8889" w:type="dxa"/>
          </w:tcPr>
          <w:p w:rsidR="00B0682C" w:rsidRPr="001B42E9" w:rsidRDefault="00B0682C" w:rsidP="00962072">
            <w:pPr>
              <w:rPr>
                <w:rFonts w:ascii="Arial" w:hAnsi="Arial" w:cs="Arial"/>
                <w:sz w:val="20"/>
                <w:szCs w:val="20"/>
              </w:rPr>
            </w:pPr>
            <w:r w:rsidRPr="001B42E9">
              <w:rPr>
                <w:rFonts w:ascii="Arial" w:hAnsi="Arial" w:cs="Arial"/>
                <w:sz w:val="20"/>
                <w:szCs w:val="20"/>
              </w:rPr>
              <w:t xml:space="preserve">Project duration </w:t>
            </w: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Data Sources</w:t>
            </w:r>
          </w:p>
        </w:tc>
        <w:tc>
          <w:tcPr>
            <w:tcW w:w="8889" w:type="dxa"/>
          </w:tcPr>
          <w:p w:rsidR="00B0682C" w:rsidRPr="001B42E9" w:rsidRDefault="00B0682C" w:rsidP="00962072">
            <w:pPr>
              <w:rPr>
                <w:rFonts w:ascii="Arial" w:hAnsi="Arial" w:cs="Arial"/>
                <w:sz w:val="20"/>
                <w:szCs w:val="20"/>
              </w:rPr>
            </w:pPr>
            <w:r w:rsidRPr="001B42E9">
              <w:rPr>
                <w:rFonts w:ascii="Arial" w:hAnsi="Arial" w:cs="Arial"/>
                <w:color w:val="000000"/>
                <w:sz w:val="20"/>
                <w:szCs w:val="20"/>
              </w:rPr>
              <w:t xml:space="preserve">Efforts should be made to use </w:t>
            </w:r>
            <w:r w:rsidRPr="001B42E9">
              <w:rPr>
                <w:rFonts w:ascii="Arial" w:hAnsi="Arial" w:cs="Arial"/>
                <w:b/>
                <w:bCs/>
                <w:color w:val="000000"/>
                <w:sz w:val="20"/>
                <w:szCs w:val="20"/>
              </w:rPr>
              <w:t xml:space="preserve">recent data sourced from national systems </w:t>
            </w:r>
            <w:r w:rsidRPr="001B42E9">
              <w:rPr>
                <w:rFonts w:ascii="Arial" w:hAnsi="Arial" w:cs="Arial"/>
                <w:color w:val="000000"/>
                <w:sz w:val="20"/>
                <w:szCs w:val="20"/>
              </w:rPr>
              <w:t xml:space="preserve">(e.g. population data). Data may be available from the census bureau or other census information institution or public offices and institutions with development projects in the project area. Where recent data are not available in national systems, project </w:t>
            </w:r>
            <w:r w:rsidRPr="001B42E9">
              <w:rPr>
                <w:rFonts w:ascii="Arial" w:hAnsi="Arial" w:cs="Arial"/>
                <w:b/>
                <w:bCs/>
                <w:color w:val="000000"/>
                <w:sz w:val="20"/>
                <w:szCs w:val="20"/>
              </w:rPr>
              <w:t xml:space="preserve">specific surveys </w:t>
            </w:r>
            <w:r w:rsidRPr="001B42E9">
              <w:rPr>
                <w:rFonts w:ascii="Arial" w:hAnsi="Arial" w:cs="Arial"/>
                <w:color w:val="000000"/>
                <w:sz w:val="20"/>
                <w:szCs w:val="20"/>
              </w:rPr>
              <w:t>should be used to monitor the number of direct and indirect beneficiaries of each project</w:t>
            </w:r>
            <w:r w:rsidRPr="001B42E9">
              <w:rPr>
                <w:rFonts w:ascii="Arial" w:hAnsi="Arial" w:cs="Arial"/>
                <w:sz w:val="20"/>
                <w:szCs w:val="20"/>
              </w:rPr>
              <w:t>.</w:t>
            </w:r>
          </w:p>
          <w:p w:rsidR="00B0682C" w:rsidRPr="001B42E9" w:rsidRDefault="00B0682C" w:rsidP="00962072">
            <w:pPr>
              <w:rPr>
                <w:rFonts w:ascii="Arial" w:hAnsi="Arial" w:cs="Arial"/>
                <w:color w:val="000000"/>
                <w:sz w:val="20"/>
                <w:szCs w:val="20"/>
              </w:rPr>
            </w:pPr>
          </w:p>
          <w:p w:rsidR="00B0682C" w:rsidRPr="001B42E9" w:rsidRDefault="00B0682C" w:rsidP="00962072">
            <w:pPr>
              <w:rPr>
                <w:rFonts w:ascii="Arial" w:hAnsi="Arial" w:cs="Arial"/>
                <w:color w:val="000000"/>
                <w:sz w:val="20"/>
                <w:szCs w:val="20"/>
              </w:rPr>
            </w:pPr>
            <w:r w:rsidRPr="001B42E9">
              <w:rPr>
                <w:rFonts w:ascii="Arial" w:hAnsi="Arial" w:cs="Arial"/>
                <w:color w:val="000000"/>
                <w:sz w:val="20"/>
                <w:szCs w:val="20"/>
              </w:rPr>
              <w:t xml:space="preserve">Where social (vulnerability) baseline surveys and analyses have been conducted, monitoring will allow for </w:t>
            </w:r>
            <w:r w:rsidRPr="001B42E9">
              <w:rPr>
                <w:rFonts w:ascii="Arial" w:hAnsi="Arial" w:cs="Arial"/>
                <w:b/>
                <w:bCs/>
                <w:color w:val="000000"/>
                <w:sz w:val="20"/>
                <w:szCs w:val="20"/>
              </w:rPr>
              <w:t xml:space="preserve">disaggregation </w:t>
            </w:r>
            <w:r w:rsidRPr="001B42E9">
              <w:rPr>
                <w:rFonts w:ascii="Arial" w:hAnsi="Arial" w:cs="Arial"/>
                <w:color w:val="000000"/>
                <w:sz w:val="20"/>
                <w:szCs w:val="20"/>
              </w:rPr>
              <w:t xml:space="preserve">of the number of poor, female and youth beneficiaries. </w:t>
            </w:r>
          </w:p>
        </w:tc>
      </w:tr>
    </w:tbl>
    <w:p w:rsidR="001B42E9" w:rsidRDefault="001B42E9" w:rsidP="00B0682C">
      <w:pPr>
        <w:rPr>
          <w:rFonts w:ascii="Arial" w:hAnsi="Arial" w:cs="Arial"/>
          <w:sz w:val="20"/>
          <w:szCs w:val="20"/>
        </w:rPr>
      </w:pPr>
    </w:p>
    <w:p w:rsidR="001B42E9" w:rsidRDefault="001B42E9">
      <w:pPr>
        <w:rPr>
          <w:rFonts w:ascii="Arial" w:hAnsi="Arial" w:cs="Arial"/>
          <w:sz w:val="20"/>
          <w:szCs w:val="20"/>
        </w:rPr>
      </w:pPr>
      <w:r>
        <w:rPr>
          <w:rFonts w:ascii="Arial" w:hAnsi="Arial" w:cs="Arial"/>
          <w:sz w:val="20"/>
          <w:szCs w:val="20"/>
        </w:rPr>
        <w:br w:type="page"/>
      </w:r>
    </w:p>
    <w:tbl>
      <w:tblPr>
        <w:tblStyle w:val="TableGrid"/>
        <w:tblW w:w="10350" w:type="dxa"/>
        <w:jc w:val="center"/>
        <w:tblInd w:w="-432" w:type="dxa"/>
        <w:tblLook w:val="00A0" w:firstRow="1" w:lastRow="0" w:firstColumn="1" w:lastColumn="0" w:noHBand="0" w:noVBand="0"/>
      </w:tblPr>
      <w:tblGrid>
        <w:gridCol w:w="1461"/>
        <w:gridCol w:w="8889"/>
      </w:tblGrid>
      <w:tr w:rsidR="00B0682C" w:rsidRPr="00B0682C" w:rsidTr="001B42E9">
        <w:trPr>
          <w:jc w:val="center"/>
        </w:trPr>
        <w:tc>
          <w:tcPr>
            <w:tcW w:w="1461"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lastRenderedPageBreak/>
              <w:t>Type of Indicator</w:t>
            </w:r>
          </w:p>
        </w:tc>
        <w:tc>
          <w:tcPr>
            <w:tcW w:w="8889" w:type="dxa"/>
          </w:tcPr>
          <w:p w:rsidR="00B0682C" w:rsidRPr="00B0682C" w:rsidRDefault="00B0682C" w:rsidP="00962072">
            <w:pPr>
              <w:jc w:val="center"/>
              <w:rPr>
                <w:rFonts w:ascii="Arial" w:hAnsi="Arial" w:cs="Arial"/>
                <w:b/>
                <w:sz w:val="20"/>
                <w:szCs w:val="20"/>
              </w:rPr>
            </w:pPr>
            <w:r w:rsidRPr="00B0682C">
              <w:rPr>
                <w:rFonts w:ascii="Arial" w:hAnsi="Arial" w:cs="Arial"/>
                <w:b/>
                <w:sz w:val="20"/>
                <w:szCs w:val="20"/>
              </w:rPr>
              <w:t>Early Warning Systems</w:t>
            </w:r>
            <w:r w:rsidRPr="00B0682C">
              <w:rPr>
                <w:rStyle w:val="FootnoteReference"/>
                <w:rFonts w:ascii="Arial" w:hAnsi="Arial" w:cs="Arial"/>
                <w:b/>
                <w:sz w:val="20"/>
                <w:szCs w:val="20"/>
              </w:rPr>
              <w:footnoteReference w:id="3"/>
            </w:r>
          </w:p>
        </w:tc>
      </w:tr>
      <w:tr w:rsidR="00B0682C" w:rsidRPr="00B0682C" w:rsidTr="001B42E9">
        <w:trPr>
          <w:trHeight w:val="962"/>
          <w:jc w:val="center"/>
        </w:trPr>
        <w:tc>
          <w:tcPr>
            <w:tcW w:w="1461"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Rationale</w:t>
            </w:r>
          </w:p>
        </w:tc>
        <w:tc>
          <w:tcPr>
            <w:tcW w:w="8889" w:type="dxa"/>
          </w:tcPr>
          <w:p w:rsidR="00B0682C" w:rsidRPr="00B0682C" w:rsidRDefault="00B0682C" w:rsidP="00A8693E">
            <w:pPr>
              <w:rPr>
                <w:rFonts w:ascii="Arial" w:hAnsi="Arial" w:cs="Arial"/>
                <w:sz w:val="20"/>
                <w:szCs w:val="20"/>
              </w:rPr>
            </w:pPr>
            <w:r w:rsidRPr="00B0682C">
              <w:rPr>
                <w:rFonts w:ascii="Arial" w:hAnsi="Arial" w:cs="Arial"/>
                <w:sz w:val="20"/>
                <w:szCs w:val="20"/>
              </w:rPr>
              <w:t>Early warning is critical for disaster risk reduction. The objective of an early warning system is to empower individuals and communities that are threatened by hazards to respond in sufficient time and in appropriate manner</w:t>
            </w:r>
            <w:r w:rsidR="00A8693E">
              <w:rPr>
                <w:rFonts w:ascii="Arial" w:hAnsi="Arial" w:cs="Arial"/>
                <w:sz w:val="20"/>
                <w:szCs w:val="20"/>
              </w:rPr>
              <w:t>s</w:t>
            </w:r>
            <w:r w:rsidRPr="00B0682C">
              <w:rPr>
                <w:rFonts w:ascii="Arial" w:hAnsi="Arial" w:cs="Arial"/>
                <w:sz w:val="20"/>
                <w:szCs w:val="20"/>
              </w:rPr>
              <w:t xml:space="preserve"> in order to reduce the possibility of personal injury, loss of life and livelihoods, damage to physical assets and the environment.</w:t>
            </w:r>
          </w:p>
        </w:tc>
      </w:tr>
      <w:tr w:rsidR="00B0682C" w:rsidRPr="00B0682C" w:rsidTr="001B42E9">
        <w:trPr>
          <w:jc w:val="center"/>
        </w:trPr>
        <w:tc>
          <w:tcPr>
            <w:tcW w:w="1461"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Technical Definition</w:t>
            </w:r>
          </w:p>
        </w:tc>
        <w:tc>
          <w:tcPr>
            <w:tcW w:w="8889" w:type="dxa"/>
          </w:tcPr>
          <w:p w:rsidR="00B0682C" w:rsidRPr="00B0682C" w:rsidRDefault="00B0682C" w:rsidP="00962072">
            <w:pPr>
              <w:rPr>
                <w:rFonts w:ascii="Arial" w:hAnsi="Arial" w:cs="Arial"/>
                <w:sz w:val="20"/>
                <w:szCs w:val="20"/>
              </w:rPr>
            </w:pPr>
            <w:r w:rsidRPr="00B0682C">
              <w:rPr>
                <w:rFonts w:ascii="Arial" w:hAnsi="Arial" w:cs="Arial"/>
                <w:sz w:val="20"/>
                <w:szCs w:val="20"/>
              </w:rPr>
              <w:t xml:space="preserve">Early warning systems comprise four critical components: </w:t>
            </w:r>
            <w:r w:rsidRPr="00B0682C">
              <w:rPr>
                <w:rFonts w:ascii="Arial" w:hAnsi="Arial" w:cs="Arial"/>
                <w:b/>
                <w:sz w:val="20"/>
                <w:szCs w:val="20"/>
              </w:rPr>
              <w:t>(1) risk knowledge, (2) monitoring and warning service, (3) dissemination and communication, and (4) response capability.</w:t>
            </w:r>
            <w:r w:rsidRPr="00B0682C">
              <w:rPr>
                <w:rFonts w:ascii="Arial" w:hAnsi="Arial" w:cs="Arial"/>
                <w:sz w:val="20"/>
                <w:szCs w:val="20"/>
              </w:rPr>
              <w:t xml:space="preserve"> </w:t>
            </w:r>
          </w:p>
          <w:p w:rsidR="00B0682C" w:rsidRPr="00B0682C" w:rsidRDefault="00B0682C" w:rsidP="00962072">
            <w:pPr>
              <w:rPr>
                <w:rFonts w:ascii="Arial" w:hAnsi="Arial" w:cs="Arial"/>
                <w:sz w:val="20"/>
                <w:szCs w:val="20"/>
              </w:rPr>
            </w:pPr>
          </w:p>
          <w:p w:rsidR="00B0682C" w:rsidRPr="00E43F7C" w:rsidRDefault="00B0682C" w:rsidP="00E43F7C">
            <w:pPr>
              <w:pStyle w:val="ListParagraph"/>
              <w:numPr>
                <w:ilvl w:val="0"/>
                <w:numId w:val="6"/>
              </w:numPr>
              <w:spacing w:line="240" w:lineRule="auto"/>
              <w:rPr>
                <w:rFonts w:ascii="Arial" w:hAnsi="Arial" w:cs="Arial"/>
                <w:sz w:val="20"/>
                <w:szCs w:val="20"/>
              </w:rPr>
            </w:pPr>
            <w:r w:rsidRPr="00B0682C">
              <w:rPr>
                <w:rFonts w:ascii="Arial" w:hAnsi="Arial" w:cs="Arial"/>
                <w:sz w:val="20"/>
                <w:szCs w:val="20"/>
              </w:rPr>
              <w:t>‘Risk Knowledge’</w:t>
            </w:r>
          </w:p>
          <w:p w:rsidR="00B0682C" w:rsidRPr="00B0682C" w:rsidRDefault="00B0682C" w:rsidP="00962072">
            <w:pPr>
              <w:rPr>
                <w:rFonts w:ascii="Arial" w:hAnsi="Arial" w:cs="Arial"/>
                <w:sz w:val="20"/>
                <w:szCs w:val="20"/>
              </w:rPr>
            </w:pPr>
            <w:r w:rsidRPr="00B0682C">
              <w:rPr>
                <w:rFonts w:ascii="Arial" w:hAnsi="Arial" w:cs="Arial"/>
                <w:sz w:val="20"/>
                <w:szCs w:val="20"/>
              </w:rPr>
              <w:t xml:space="preserve">Risk knowledge is produced from a systematic exploration of hazards and their impacts. Risk assessments, risk mapping and ranking, hazard mapping can help motivate people, prioritize early warning system needs and guide preparations for response and disaster prevention activities. Assessments of risks should take into account dynamics of hazards and climate change vulnerabilities and require systematic collection and analysis of data. </w:t>
            </w:r>
          </w:p>
          <w:p w:rsidR="00B0682C" w:rsidRPr="00B0682C" w:rsidRDefault="00B0682C" w:rsidP="00962072">
            <w:pPr>
              <w:rPr>
                <w:rFonts w:ascii="Arial" w:hAnsi="Arial" w:cs="Arial"/>
                <w:sz w:val="20"/>
                <w:szCs w:val="20"/>
              </w:rPr>
            </w:pPr>
          </w:p>
          <w:p w:rsidR="00B0682C" w:rsidRPr="00E43F7C" w:rsidRDefault="00B0682C" w:rsidP="00E43F7C">
            <w:pPr>
              <w:pStyle w:val="ListParagraph"/>
              <w:numPr>
                <w:ilvl w:val="0"/>
                <w:numId w:val="6"/>
              </w:numPr>
              <w:spacing w:line="240" w:lineRule="auto"/>
              <w:rPr>
                <w:rFonts w:ascii="Arial" w:hAnsi="Arial" w:cs="Arial"/>
                <w:sz w:val="20"/>
                <w:szCs w:val="20"/>
              </w:rPr>
            </w:pPr>
            <w:r w:rsidRPr="00B0682C">
              <w:rPr>
                <w:rFonts w:ascii="Arial" w:hAnsi="Arial" w:cs="Arial"/>
                <w:sz w:val="20"/>
                <w:szCs w:val="20"/>
              </w:rPr>
              <w:t xml:space="preserve">‘Monitoring and Warning Service’ </w:t>
            </w:r>
          </w:p>
          <w:p w:rsidR="00B0682C" w:rsidRPr="00B0682C" w:rsidRDefault="00B0682C" w:rsidP="00962072">
            <w:pPr>
              <w:widowControl w:val="0"/>
              <w:autoSpaceDE w:val="0"/>
              <w:autoSpaceDN w:val="0"/>
              <w:adjustRightInd w:val="0"/>
              <w:rPr>
                <w:rFonts w:ascii="Arial" w:hAnsi="Arial" w:cs="Arial"/>
                <w:sz w:val="20"/>
                <w:szCs w:val="20"/>
              </w:rPr>
            </w:pPr>
            <w:r w:rsidRPr="00B0682C">
              <w:rPr>
                <w:rFonts w:ascii="Arial" w:hAnsi="Arial" w:cs="Arial"/>
                <w:sz w:val="20"/>
                <w:szCs w:val="20"/>
              </w:rPr>
              <w:t xml:space="preserve">Hazard monitoring and forecasting directly builds on risk knowledge. Warning services must have a sound scientific basis for predicting and forecasting and must reliably continually operate. Continuous monitoring of hazard parameters and precursors is necessary to generate accurate warnings in a timely fashion. </w:t>
            </w:r>
          </w:p>
          <w:p w:rsidR="00B0682C" w:rsidRPr="00B0682C" w:rsidRDefault="00B0682C" w:rsidP="00962072">
            <w:pPr>
              <w:widowControl w:val="0"/>
              <w:autoSpaceDE w:val="0"/>
              <w:autoSpaceDN w:val="0"/>
              <w:adjustRightInd w:val="0"/>
              <w:rPr>
                <w:rFonts w:ascii="Arial" w:hAnsi="Arial" w:cs="Arial"/>
                <w:sz w:val="20"/>
                <w:szCs w:val="20"/>
              </w:rPr>
            </w:pPr>
          </w:p>
          <w:p w:rsidR="00B0682C" w:rsidRPr="00B0682C" w:rsidRDefault="00B0682C" w:rsidP="00962072">
            <w:pPr>
              <w:widowControl w:val="0"/>
              <w:autoSpaceDE w:val="0"/>
              <w:autoSpaceDN w:val="0"/>
              <w:adjustRightInd w:val="0"/>
              <w:rPr>
                <w:rFonts w:ascii="Arial" w:hAnsi="Arial" w:cs="Arial"/>
                <w:sz w:val="20"/>
                <w:szCs w:val="20"/>
              </w:rPr>
            </w:pPr>
            <w:r w:rsidRPr="00B0682C">
              <w:rPr>
                <w:rFonts w:ascii="Arial" w:hAnsi="Arial" w:cs="Arial"/>
                <w:sz w:val="20"/>
                <w:szCs w:val="20"/>
              </w:rPr>
              <w:t>The main hazards include:</w:t>
            </w:r>
          </w:p>
          <w:p w:rsidR="00B0682C" w:rsidRPr="00E43F7C" w:rsidRDefault="00B0682C" w:rsidP="00962072">
            <w:pPr>
              <w:rPr>
                <w:rFonts w:ascii="Arial" w:hAnsi="Arial" w:cs="Arial"/>
                <w:i/>
                <w:sz w:val="20"/>
                <w:szCs w:val="20"/>
              </w:rPr>
            </w:pPr>
            <w:r w:rsidRPr="00B0682C">
              <w:rPr>
                <w:rFonts w:ascii="Arial" w:hAnsi="Arial" w:cs="Arial"/>
                <w:i/>
                <w:sz w:val="20"/>
                <w:szCs w:val="20"/>
              </w:rPr>
              <w:t>Hydro meteorological hazards:</w:t>
            </w:r>
          </w:p>
          <w:p w:rsidR="00B0682C" w:rsidRPr="00B0682C" w:rsidRDefault="00B0682C" w:rsidP="00B0682C">
            <w:pPr>
              <w:pStyle w:val="ListParagraph"/>
              <w:numPr>
                <w:ilvl w:val="0"/>
                <w:numId w:val="7"/>
              </w:numPr>
              <w:spacing w:line="240" w:lineRule="auto"/>
              <w:rPr>
                <w:rFonts w:ascii="Arial" w:hAnsi="Arial" w:cs="Arial"/>
                <w:sz w:val="20"/>
                <w:szCs w:val="20"/>
              </w:rPr>
            </w:pPr>
            <w:r w:rsidRPr="00B0682C">
              <w:rPr>
                <w:rFonts w:ascii="Arial" w:hAnsi="Arial" w:cs="Arial"/>
                <w:sz w:val="20"/>
                <w:szCs w:val="20"/>
              </w:rPr>
              <w:t>Floods</w:t>
            </w:r>
          </w:p>
          <w:p w:rsidR="00B0682C" w:rsidRPr="00B0682C" w:rsidRDefault="00B0682C" w:rsidP="00B0682C">
            <w:pPr>
              <w:pStyle w:val="ListParagraph"/>
              <w:numPr>
                <w:ilvl w:val="0"/>
                <w:numId w:val="7"/>
              </w:numPr>
              <w:spacing w:line="240" w:lineRule="auto"/>
              <w:rPr>
                <w:rFonts w:ascii="Arial" w:hAnsi="Arial" w:cs="Arial"/>
                <w:sz w:val="20"/>
                <w:szCs w:val="20"/>
              </w:rPr>
            </w:pPr>
            <w:r w:rsidRPr="00B0682C">
              <w:rPr>
                <w:rFonts w:ascii="Arial" w:hAnsi="Arial" w:cs="Arial"/>
                <w:sz w:val="20"/>
                <w:szCs w:val="20"/>
              </w:rPr>
              <w:t>Tropical cyclones</w:t>
            </w:r>
          </w:p>
          <w:p w:rsidR="00B0682C" w:rsidRPr="00B0682C" w:rsidRDefault="00B0682C" w:rsidP="00B0682C">
            <w:pPr>
              <w:pStyle w:val="ListParagraph"/>
              <w:numPr>
                <w:ilvl w:val="0"/>
                <w:numId w:val="7"/>
              </w:numPr>
              <w:spacing w:line="240" w:lineRule="auto"/>
              <w:rPr>
                <w:rFonts w:ascii="Arial" w:hAnsi="Arial" w:cs="Arial"/>
                <w:sz w:val="20"/>
                <w:szCs w:val="20"/>
              </w:rPr>
            </w:pPr>
            <w:r w:rsidRPr="00B0682C">
              <w:rPr>
                <w:rFonts w:ascii="Arial" w:hAnsi="Arial" w:cs="Arial"/>
                <w:sz w:val="20"/>
                <w:szCs w:val="20"/>
              </w:rPr>
              <w:t xml:space="preserve">Severe storms </w:t>
            </w:r>
          </w:p>
          <w:p w:rsidR="00B0682C" w:rsidRPr="00B0682C" w:rsidRDefault="00B0682C" w:rsidP="00B0682C">
            <w:pPr>
              <w:pStyle w:val="ListParagraph"/>
              <w:numPr>
                <w:ilvl w:val="0"/>
                <w:numId w:val="7"/>
              </w:numPr>
              <w:spacing w:line="240" w:lineRule="auto"/>
              <w:rPr>
                <w:rFonts w:ascii="Arial" w:hAnsi="Arial" w:cs="Arial"/>
                <w:sz w:val="20"/>
                <w:szCs w:val="20"/>
              </w:rPr>
            </w:pPr>
            <w:r w:rsidRPr="00B0682C">
              <w:rPr>
                <w:rFonts w:ascii="Arial" w:hAnsi="Arial" w:cs="Arial"/>
                <w:sz w:val="20"/>
                <w:szCs w:val="20"/>
              </w:rPr>
              <w:t>Droughts</w:t>
            </w:r>
          </w:p>
          <w:p w:rsidR="00B0682C" w:rsidRPr="00B0682C" w:rsidRDefault="00B0682C" w:rsidP="00B0682C">
            <w:pPr>
              <w:pStyle w:val="ListParagraph"/>
              <w:numPr>
                <w:ilvl w:val="0"/>
                <w:numId w:val="7"/>
              </w:numPr>
              <w:spacing w:line="240" w:lineRule="auto"/>
              <w:rPr>
                <w:rFonts w:ascii="Arial" w:hAnsi="Arial" w:cs="Arial"/>
                <w:sz w:val="20"/>
                <w:szCs w:val="20"/>
              </w:rPr>
            </w:pPr>
            <w:r w:rsidRPr="00B0682C">
              <w:rPr>
                <w:rFonts w:ascii="Arial" w:hAnsi="Arial" w:cs="Arial"/>
                <w:sz w:val="20"/>
                <w:szCs w:val="20"/>
              </w:rPr>
              <w:t>Extreme temperatures</w:t>
            </w:r>
          </w:p>
          <w:p w:rsidR="00B0682C" w:rsidRPr="00B0682C" w:rsidRDefault="00B0682C" w:rsidP="00B0682C">
            <w:pPr>
              <w:pStyle w:val="ListParagraph"/>
              <w:numPr>
                <w:ilvl w:val="0"/>
                <w:numId w:val="7"/>
              </w:numPr>
              <w:spacing w:line="240" w:lineRule="auto"/>
              <w:rPr>
                <w:rFonts w:ascii="Arial" w:hAnsi="Arial" w:cs="Arial"/>
                <w:sz w:val="20"/>
                <w:szCs w:val="20"/>
              </w:rPr>
            </w:pPr>
            <w:r w:rsidRPr="00B0682C">
              <w:rPr>
                <w:rFonts w:ascii="Arial" w:hAnsi="Arial" w:cs="Arial"/>
                <w:sz w:val="20"/>
                <w:szCs w:val="20"/>
              </w:rPr>
              <w:t>Air pollution, haze, and smoke</w:t>
            </w:r>
          </w:p>
          <w:p w:rsidR="00B0682C" w:rsidRPr="00B0682C" w:rsidRDefault="00B0682C" w:rsidP="00B0682C">
            <w:pPr>
              <w:pStyle w:val="ListParagraph"/>
              <w:numPr>
                <w:ilvl w:val="0"/>
                <w:numId w:val="7"/>
              </w:numPr>
              <w:spacing w:line="240" w:lineRule="auto"/>
              <w:rPr>
                <w:rFonts w:ascii="Arial" w:hAnsi="Arial" w:cs="Arial"/>
                <w:sz w:val="20"/>
                <w:szCs w:val="20"/>
              </w:rPr>
            </w:pPr>
            <w:r w:rsidRPr="00B0682C">
              <w:rPr>
                <w:rFonts w:ascii="Arial" w:hAnsi="Arial" w:cs="Arial"/>
                <w:sz w:val="20"/>
                <w:szCs w:val="20"/>
              </w:rPr>
              <w:t>Dust and sandstorms</w:t>
            </w:r>
          </w:p>
          <w:p w:rsidR="00B0682C" w:rsidRPr="00B0682C" w:rsidRDefault="00B0682C" w:rsidP="00B0682C">
            <w:pPr>
              <w:pStyle w:val="ListParagraph"/>
              <w:numPr>
                <w:ilvl w:val="0"/>
                <w:numId w:val="7"/>
              </w:numPr>
              <w:spacing w:line="240" w:lineRule="auto"/>
              <w:rPr>
                <w:rFonts w:ascii="Arial" w:hAnsi="Arial" w:cs="Arial"/>
                <w:sz w:val="20"/>
                <w:szCs w:val="20"/>
              </w:rPr>
            </w:pPr>
            <w:r w:rsidRPr="00B0682C">
              <w:rPr>
                <w:rFonts w:ascii="Arial" w:hAnsi="Arial" w:cs="Arial"/>
                <w:sz w:val="20"/>
                <w:szCs w:val="20"/>
              </w:rPr>
              <w:t>Snow avalanches and winter weather hazards</w:t>
            </w:r>
          </w:p>
          <w:p w:rsidR="00B0682C" w:rsidRPr="00E43F7C" w:rsidRDefault="00B0682C" w:rsidP="00962072">
            <w:pPr>
              <w:rPr>
                <w:rFonts w:ascii="Arial" w:hAnsi="Arial" w:cs="Arial"/>
                <w:i/>
                <w:sz w:val="20"/>
                <w:szCs w:val="20"/>
              </w:rPr>
            </w:pPr>
            <w:r w:rsidRPr="00B0682C">
              <w:rPr>
                <w:rFonts w:ascii="Arial" w:hAnsi="Arial" w:cs="Arial"/>
                <w:i/>
                <w:sz w:val="20"/>
                <w:szCs w:val="20"/>
              </w:rPr>
              <w:t>Geological hazards:</w:t>
            </w:r>
          </w:p>
          <w:p w:rsidR="00B0682C" w:rsidRPr="00B0682C" w:rsidRDefault="00B0682C" w:rsidP="00B0682C">
            <w:pPr>
              <w:pStyle w:val="ListParagraph"/>
              <w:numPr>
                <w:ilvl w:val="0"/>
                <w:numId w:val="8"/>
              </w:numPr>
              <w:spacing w:line="240" w:lineRule="auto"/>
              <w:rPr>
                <w:rFonts w:ascii="Arial" w:hAnsi="Arial" w:cs="Arial"/>
                <w:sz w:val="20"/>
                <w:szCs w:val="20"/>
              </w:rPr>
            </w:pPr>
            <w:r w:rsidRPr="00B0682C">
              <w:rPr>
                <w:rFonts w:ascii="Arial" w:hAnsi="Arial" w:cs="Arial"/>
                <w:sz w:val="20"/>
                <w:szCs w:val="20"/>
              </w:rPr>
              <w:t>Earthquakes</w:t>
            </w:r>
          </w:p>
          <w:p w:rsidR="00B0682C" w:rsidRPr="00B0682C" w:rsidRDefault="00B0682C" w:rsidP="00B0682C">
            <w:pPr>
              <w:pStyle w:val="ListParagraph"/>
              <w:numPr>
                <w:ilvl w:val="0"/>
                <w:numId w:val="8"/>
              </w:numPr>
              <w:spacing w:line="240" w:lineRule="auto"/>
              <w:rPr>
                <w:rFonts w:ascii="Arial" w:hAnsi="Arial" w:cs="Arial"/>
                <w:sz w:val="20"/>
                <w:szCs w:val="20"/>
              </w:rPr>
            </w:pPr>
            <w:r w:rsidRPr="00B0682C">
              <w:rPr>
                <w:rFonts w:ascii="Arial" w:hAnsi="Arial" w:cs="Arial"/>
                <w:sz w:val="20"/>
                <w:szCs w:val="20"/>
              </w:rPr>
              <w:t>Tsunami</w:t>
            </w:r>
          </w:p>
          <w:p w:rsidR="00B0682C" w:rsidRPr="00B0682C" w:rsidRDefault="00B0682C" w:rsidP="00B0682C">
            <w:pPr>
              <w:pStyle w:val="ListParagraph"/>
              <w:numPr>
                <w:ilvl w:val="0"/>
                <w:numId w:val="8"/>
              </w:numPr>
              <w:spacing w:line="240" w:lineRule="auto"/>
              <w:rPr>
                <w:rFonts w:ascii="Arial" w:hAnsi="Arial" w:cs="Arial"/>
                <w:sz w:val="20"/>
                <w:szCs w:val="20"/>
              </w:rPr>
            </w:pPr>
            <w:r w:rsidRPr="00B0682C">
              <w:rPr>
                <w:rFonts w:ascii="Arial" w:hAnsi="Arial" w:cs="Arial"/>
                <w:sz w:val="20"/>
                <w:szCs w:val="20"/>
              </w:rPr>
              <w:t>Landslides</w:t>
            </w:r>
          </w:p>
          <w:p w:rsidR="00B0682C" w:rsidRPr="00E43F7C" w:rsidRDefault="00B0682C" w:rsidP="00962072">
            <w:pPr>
              <w:rPr>
                <w:rFonts w:ascii="Arial" w:hAnsi="Arial" w:cs="Arial"/>
                <w:i/>
                <w:sz w:val="20"/>
                <w:szCs w:val="20"/>
              </w:rPr>
            </w:pPr>
            <w:r w:rsidRPr="00B0682C">
              <w:rPr>
                <w:rFonts w:ascii="Arial" w:hAnsi="Arial" w:cs="Arial"/>
                <w:i/>
                <w:sz w:val="20"/>
                <w:szCs w:val="20"/>
              </w:rPr>
              <w:t>Environmental degradation:</w:t>
            </w:r>
          </w:p>
          <w:p w:rsidR="00B0682C" w:rsidRPr="00B0682C" w:rsidRDefault="00B0682C" w:rsidP="00B0682C">
            <w:pPr>
              <w:pStyle w:val="ListParagraph"/>
              <w:numPr>
                <w:ilvl w:val="0"/>
                <w:numId w:val="9"/>
              </w:numPr>
              <w:spacing w:line="240" w:lineRule="auto"/>
              <w:rPr>
                <w:rFonts w:ascii="Arial" w:hAnsi="Arial" w:cs="Arial"/>
                <w:sz w:val="20"/>
                <w:szCs w:val="20"/>
              </w:rPr>
            </w:pPr>
            <w:r w:rsidRPr="00B0682C">
              <w:rPr>
                <w:rFonts w:ascii="Arial" w:hAnsi="Arial" w:cs="Arial"/>
                <w:sz w:val="20"/>
                <w:szCs w:val="20"/>
              </w:rPr>
              <w:t xml:space="preserve">Desertification </w:t>
            </w:r>
          </w:p>
          <w:p w:rsidR="00B0682C" w:rsidRDefault="00B0682C" w:rsidP="00962072">
            <w:pPr>
              <w:rPr>
                <w:rFonts w:ascii="Arial" w:hAnsi="Arial" w:cs="Arial"/>
                <w:sz w:val="20"/>
                <w:szCs w:val="20"/>
              </w:rPr>
            </w:pPr>
          </w:p>
          <w:p w:rsidR="00D3316F" w:rsidRDefault="00D3316F" w:rsidP="00962072">
            <w:pPr>
              <w:rPr>
                <w:rFonts w:ascii="Arial" w:hAnsi="Arial" w:cs="Arial"/>
                <w:sz w:val="20"/>
                <w:szCs w:val="20"/>
              </w:rPr>
            </w:pPr>
            <w:r>
              <w:rPr>
                <w:rFonts w:ascii="Arial" w:hAnsi="Arial" w:cs="Arial"/>
                <w:sz w:val="20"/>
                <w:szCs w:val="20"/>
              </w:rPr>
              <w:t xml:space="preserve">Coastal erosion is also a natural hazard </w:t>
            </w:r>
            <w:r w:rsidR="000B6CE7" w:rsidRPr="0048566D">
              <w:rPr>
                <w:rFonts w:ascii="Arial" w:hAnsi="Arial" w:cs="Arial"/>
                <w:sz w:val="20"/>
                <w:szCs w:val="20"/>
              </w:rPr>
              <w:t>of significance in a climate change context</w:t>
            </w:r>
            <w:r>
              <w:rPr>
                <w:rFonts w:ascii="Arial" w:hAnsi="Arial" w:cs="Arial"/>
                <w:sz w:val="20"/>
                <w:szCs w:val="20"/>
              </w:rPr>
              <w:t>.</w:t>
            </w:r>
          </w:p>
          <w:p w:rsidR="00D3316F" w:rsidRPr="00B0682C" w:rsidRDefault="00D3316F" w:rsidP="00962072">
            <w:pPr>
              <w:rPr>
                <w:rFonts w:ascii="Arial" w:hAnsi="Arial" w:cs="Arial"/>
                <w:sz w:val="20"/>
                <w:szCs w:val="20"/>
              </w:rPr>
            </w:pPr>
          </w:p>
          <w:p w:rsidR="00B0682C" w:rsidRPr="00E43F7C" w:rsidRDefault="00B0682C" w:rsidP="00E43F7C">
            <w:pPr>
              <w:pStyle w:val="ListParagraph"/>
              <w:numPr>
                <w:ilvl w:val="0"/>
                <w:numId w:val="6"/>
              </w:numPr>
              <w:spacing w:line="240" w:lineRule="auto"/>
              <w:rPr>
                <w:rFonts w:ascii="Arial" w:hAnsi="Arial" w:cs="Arial"/>
                <w:sz w:val="20"/>
                <w:szCs w:val="20"/>
              </w:rPr>
            </w:pPr>
            <w:r w:rsidRPr="00B0682C">
              <w:rPr>
                <w:rFonts w:ascii="Arial" w:hAnsi="Arial" w:cs="Arial"/>
                <w:sz w:val="20"/>
                <w:szCs w:val="20"/>
              </w:rPr>
              <w:t>‘Dissemination and Communication’</w:t>
            </w:r>
          </w:p>
          <w:p w:rsidR="00B0682C" w:rsidRPr="00B0682C" w:rsidRDefault="00B0682C" w:rsidP="00962072">
            <w:pPr>
              <w:widowControl w:val="0"/>
              <w:autoSpaceDE w:val="0"/>
              <w:autoSpaceDN w:val="0"/>
              <w:adjustRightInd w:val="0"/>
              <w:rPr>
                <w:rFonts w:ascii="Arial" w:hAnsi="Arial" w:cs="Arial"/>
                <w:sz w:val="20"/>
                <w:szCs w:val="20"/>
              </w:rPr>
            </w:pPr>
            <w:r w:rsidRPr="00B0682C">
              <w:rPr>
                <w:rFonts w:ascii="Arial" w:hAnsi="Arial" w:cs="Arial"/>
                <w:sz w:val="20"/>
                <w:szCs w:val="20"/>
              </w:rPr>
              <w:t>Warnings must get to the people at risk. The warnings should contain clear and useful information that enables proper responses. Regional, national, and community-level dissemination of the information must be based on clear protocols and procedures and supported by an adequate telecommunications infrastructure. Multiple communication channels include social networks, broadcast, print media, SMS, video messaging and others and are necessary to ensure everyone is reached and to avoid the failure of any one channel, as well as to reinforce the warning message.</w:t>
            </w:r>
          </w:p>
          <w:p w:rsidR="00B0682C" w:rsidRPr="00B0682C" w:rsidRDefault="00B0682C" w:rsidP="00962072">
            <w:pPr>
              <w:rPr>
                <w:rFonts w:ascii="Arial" w:hAnsi="Arial" w:cs="Arial"/>
                <w:sz w:val="20"/>
                <w:szCs w:val="20"/>
              </w:rPr>
            </w:pPr>
          </w:p>
          <w:p w:rsidR="00B0682C" w:rsidRPr="00B0682C" w:rsidRDefault="00B0682C" w:rsidP="00962072">
            <w:pPr>
              <w:rPr>
                <w:rFonts w:ascii="Arial" w:hAnsi="Arial" w:cs="Arial"/>
                <w:sz w:val="20"/>
                <w:szCs w:val="20"/>
              </w:rPr>
            </w:pPr>
            <w:r w:rsidRPr="00B0682C">
              <w:rPr>
                <w:rFonts w:ascii="Arial" w:hAnsi="Arial" w:cs="Arial"/>
                <w:sz w:val="20"/>
                <w:szCs w:val="20"/>
              </w:rPr>
              <w:t xml:space="preserve">A typical warning dissemination chain involves channeling warnings from technical and scientific sources through government decision makers and the media to multiple receivers who may also function as onward disseminators. Such users include emergency services, security agencies, </w:t>
            </w:r>
            <w:proofErr w:type="gramStart"/>
            <w:r w:rsidRPr="00B0682C">
              <w:rPr>
                <w:rFonts w:ascii="Arial" w:hAnsi="Arial" w:cs="Arial"/>
                <w:sz w:val="20"/>
                <w:szCs w:val="20"/>
              </w:rPr>
              <w:lastRenderedPageBreak/>
              <w:t>operators</w:t>
            </w:r>
            <w:proofErr w:type="gramEnd"/>
            <w:r w:rsidRPr="00B0682C">
              <w:rPr>
                <w:rFonts w:ascii="Arial" w:hAnsi="Arial" w:cs="Arial"/>
                <w:sz w:val="20"/>
                <w:szCs w:val="20"/>
              </w:rPr>
              <w:t xml:space="preserve"> of utilities, information and communication services, other economic service providers and vulnerable communities.</w:t>
            </w:r>
          </w:p>
          <w:p w:rsidR="00B0682C" w:rsidRPr="00B0682C" w:rsidRDefault="00B0682C" w:rsidP="00962072">
            <w:pPr>
              <w:rPr>
                <w:rFonts w:ascii="Arial" w:hAnsi="Arial" w:cs="Arial"/>
                <w:sz w:val="20"/>
                <w:szCs w:val="20"/>
              </w:rPr>
            </w:pPr>
          </w:p>
          <w:p w:rsidR="00B0682C" w:rsidRPr="00E43F7C" w:rsidRDefault="00B0682C" w:rsidP="00962072">
            <w:pPr>
              <w:pStyle w:val="ListParagraph"/>
              <w:numPr>
                <w:ilvl w:val="0"/>
                <w:numId w:val="6"/>
              </w:numPr>
              <w:spacing w:line="240" w:lineRule="auto"/>
              <w:rPr>
                <w:rFonts w:ascii="Arial" w:hAnsi="Arial" w:cs="Arial"/>
                <w:sz w:val="20"/>
                <w:szCs w:val="20"/>
              </w:rPr>
            </w:pPr>
            <w:r w:rsidRPr="00B0682C">
              <w:rPr>
                <w:rFonts w:ascii="Arial" w:hAnsi="Arial" w:cs="Arial"/>
                <w:sz w:val="20"/>
                <w:szCs w:val="20"/>
              </w:rPr>
              <w:t>‘Response Capability’</w:t>
            </w:r>
          </w:p>
          <w:p w:rsidR="00B0682C" w:rsidRPr="00B0682C" w:rsidRDefault="00B0682C" w:rsidP="00962072">
            <w:pPr>
              <w:rPr>
                <w:rFonts w:ascii="Arial" w:hAnsi="Arial" w:cs="Arial"/>
                <w:sz w:val="20"/>
                <w:szCs w:val="20"/>
              </w:rPr>
            </w:pPr>
            <w:r w:rsidRPr="00B0682C">
              <w:rPr>
                <w:rFonts w:ascii="Arial" w:hAnsi="Arial" w:cs="Arial"/>
                <w:sz w:val="20"/>
                <w:szCs w:val="20"/>
              </w:rPr>
              <w:t xml:space="preserve">Communities should be aware how to react to the warning services. This requires systematic education and preparedness programs led by disaster management authorities. It is essential that disaster management plans are in place and are well practiced and tested. The community should be well informed on options for safe behavior and on means to avoid damage and loss of property. </w:t>
            </w:r>
          </w:p>
          <w:p w:rsidR="00B0682C" w:rsidRPr="00B0682C" w:rsidRDefault="00B0682C" w:rsidP="00962072">
            <w:pPr>
              <w:rPr>
                <w:rFonts w:ascii="Arial" w:hAnsi="Arial" w:cs="Arial"/>
                <w:sz w:val="20"/>
                <w:szCs w:val="20"/>
              </w:rPr>
            </w:pPr>
          </w:p>
          <w:p w:rsidR="00B0682C" w:rsidRPr="00B0682C" w:rsidRDefault="00B0682C" w:rsidP="00962072">
            <w:pPr>
              <w:rPr>
                <w:rFonts w:ascii="Arial" w:hAnsi="Arial" w:cs="Arial"/>
                <w:sz w:val="20"/>
                <w:szCs w:val="20"/>
              </w:rPr>
            </w:pPr>
            <w:r w:rsidRPr="00B0682C">
              <w:rPr>
                <w:rFonts w:ascii="Arial" w:hAnsi="Arial" w:cs="Arial"/>
                <w:sz w:val="20"/>
                <w:szCs w:val="20"/>
              </w:rPr>
              <w:t>Responses to early warnings involve activating coping mechanisms (mainly for orderly movement of people out of areas at risk, seeking shelter and safely securing assets) before a disaster strikes. In contrast, post-disaster response implies the wider range of recovery, rehabilitation and reconstruction efforts in the aftermath of disasters. However, both processes are part of disaster preparedness and employ common emergency procedures.</w:t>
            </w:r>
          </w:p>
          <w:p w:rsidR="00B0682C" w:rsidRPr="00B0682C" w:rsidRDefault="00B0682C" w:rsidP="00962072">
            <w:pPr>
              <w:rPr>
                <w:rFonts w:ascii="Arial" w:hAnsi="Arial" w:cs="Arial"/>
                <w:sz w:val="20"/>
                <w:szCs w:val="20"/>
              </w:rPr>
            </w:pPr>
          </w:p>
        </w:tc>
      </w:tr>
      <w:tr w:rsidR="00B0682C" w:rsidRPr="00B0682C" w:rsidTr="001B42E9">
        <w:trPr>
          <w:jc w:val="center"/>
        </w:trPr>
        <w:tc>
          <w:tcPr>
            <w:tcW w:w="1461"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lastRenderedPageBreak/>
              <w:t xml:space="preserve">Methodology for Measuring </w:t>
            </w:r>
          </w:p>
        </w:tc>
        <w:tc>
          <w:tcPr>
            <w:tcW w:w="8889" w:type="dxa"/>
          </w:tcPr>
          <w:p w:rsidR="00B0682C" w:rsidRPr="00B0682C" w:rsidRDefault="00B0682C" w:rsidP="00962072">
            <w:pPr>
              <w:rPr>
                <w:rFonts w:ascii="Arial" w:hAnsi="Arial" w:cs="Arial"/>
                <w:sz w:val="20"/>
                <w:szCs w:val="20"/>
              </w:rPr>
            </w:pPr>
            <w:r w:rsidRPr="00B0682C">
              <w:rPr>
                <w:rFonts w:ascii="Arial" w:hAnsi="Arial" w:cs="Arial"/>
                <w:sz w:val="20"/>
                <w:szCs w:val="20"/>
              </w:rPr>
              <w:t xml:space="preserve">The indicator is expressed by an absolute number of a proper category of EWS and hazard targeted, geographical coverage, and number of municipalities. These parameters should be reported at the project level. It is possible for one project to invest into several categories of EWS, in which case these should be reported separately. </w:t>
            </w:r>
          </w:p>
          <w:p w:rsidR="00B0682C" w:rsidRPr="00B0682C" w:rsidRDefault="00B0682C" w:rsidP="00962072">
            <w:pPr>
              <w:rPr>
                <w:rFonts w:ascii="Arial" w:hAnsi="Arial" w:cs="Arial"/>
                <w:sz w:val="20"/>
                <w:szCs w:val="20"/>
              </w:rPr>
            </w:pPr>
          </w:p>
        </w:tc>
      </w:tr>
      <w:tr w:rsidR="00B0682C" w:rsidRPr="00B0682C" w:rsidTr="001B42E9">
        <w:trPr>
          <w:jc w:val="center"/>
        </w:trPr>
        <w:tc>
          <w:tcPr>
            <w:tcW w:w="1461"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Reporting Format</w:t>
            </w:r>
          </w:p>
        </w:tc>
        <w:tc>
          <w:tcPr>
            <w:tcW w:w="8889" w:type="dxa"/>
          </w:tcPr>
          <w:p w:rsidR="00B0682C" w:rsidRPr="00B0682C" w:rsidRDefault="00B0682C" w:rsidP="00962072">
            <w:pPr>
              <w:rPr>
                <w:rFonts w:ascii="Arial" w:hAnsi="Arial" w:cs="Arial"/>
                <w:sz w:val="20"/>
                <w:szCs w:val="20"/>
              </w:rPr>
            </w:pPr>
            <w:r w:rsidRPr="00B0682C">
              <w:rPr>
                <w:rFonts w:ascii="Arial" w:hAnsi="Arial" w:cs="Arial"/>
                <w:sz w:val="20"/>
                <w:szCs w:val="20"/>
              </w:rPr>
              <w:t>The categories of EWS and hazard targeted, geographical coverage, and number of municipalities should be reported for each project component using the annexed table. The indicator should be reported at three stages throughout the life of a project:</w:t>
            </w:r>
          </w:p>
          <w:p w:rsidR="00B0682C" w:rsidRPr="00B0682C" w:rsidRDefault="00B0682C" w:rsidP="00E43F7C">
            <w:pPr>
              <w:pStyle w:val="ListParagraph"/>
              <w:numPr>
                <w:ilvl w:val="0"/>
                <w:numId w:val="19"/>
              </w:numPr>
              <w:spacing w:line="240" w:lineRule="auto"/>
              <w:rPr>
                <w:rFonts w:ascii="Arial" w:hAnsi="Arial" w:cs="Arial"/>
                <w:sz w:val="20"/>
                <w:szCs w:val="20"/>
              </w:rPr>
            </w:pPr>
            <w:r w:rsidRPr="00B0682C">
              <w:rPr>
                <w:rFonts w:ascii="Arial" w:hAnsi="Arial" w:cs="Arial"/>
                <w:sz w:val="20"/>
                <w:szCs w:val="20"/>
              </w:rPr>
              <w:t>At project approval stage;</w:t>
            </w:r>
          </w:p>
          <w:p w:rsidR="00B0682C" w:rsidRPr="00B0682C" w:rsidRDefault="00B0682C" w:rsidP="00E43F7C">
            <w:pPr>
              <w:pStyle w:val="ListParagraph"/>
              <w:numPr>
                <w:ilvl w:val="0"/>
                <w:numId w:val="19"/>
              </w:numPr>
              <w:spacing w:line="240" w:lineRule="auto"/>
              <w:rPr>
                <w:rFonts w:ascii="Arial" w:hAnsi="Arial" w:cs="Arial"/>
                <w:sz w:val="20"/>
                <w:szCs w:val="20"/>
              </w:rPr>
            </w:pPr>
            <w:r w:rsidRPr="00B0682C">
              <w:rPr>
                <w:rFonts w:ascii="Arial" w:hAnsi="Arial" w:cs="Arial"/>
                <w:sz w:val="20"/>
                <w:szCs w:val="20"/>
              </w:rPr>
              <w:t>At the first year of implementation (in order to confirm the data on the ground);</w:t>
            </w:r>
          </w:p>
          <w:p w:rsidR="00B0682C" w:rsidRPr="00B0682C" w:rsidRDefault="00B0682C" w:rsidP="00E43F7C">
            <w:pPr>
              <w:pStyle w:val="ListParagraph"/>
              <w:numPr>
                <w:ilvl w:val="0"/>
                <w:numId w:val="19"/>
              </w:numPr>
              <w:spacing w:line="240" w:lineRule="auto"/>
              <w:rPr>
                <w:rFonts w:ascii="Arial" w:hAnsi="Arial" w:cs="Arial"/>
                <w:sz w:val="20"/>
                <w:szCs w:val="20"/>
              </w:rPr>
            </w:pPr>
            <w:r w:rsidRPr="00B0682C">
              <w:rPr>
                <w:rFonts w:ascii="Arial" w:hAnsi="Arial" w:cs="Arial"/>
                <w:sz w:val="20"/>
                <w:szCs w:val="20"/>
              </w:rPr>
              <w:t>And at the project completion stage.</w:t>
            </w:r>
          </w:p>
          <w:p w:rsidR="00B0682C" w:rsidRPr="00B0682C" w:rsidRDefault="00B0682C" w:rsidP="00962072">
            <w:pPr>
              <w:rPr>
                <w:rFonts w:ascii="Arial" w:hAnsi="Arial" w:cs="Arial"/>
                <w:sz w:val="20"/>
                <w:szCs w:val="20"/>
              </w:rPr>
            </w:pPr>
          </w:p>
        </w:tc>
      </w:tr>
      <w:tr w:rsidR="00B0682C" w:rsidRPr="00B0682C" w:rsidTr="001B42E9">
        <w:trPr>
          <w:jc w:val="center"/>
        </w:trPr>
        <w:tc>
          <w:tcPr>
            <w:tcW w:w="1461"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 xml:space="preserve">Baseline </w:t>
            </w:r>
          </w:p>
        </w:tc>
        <w:tc>
          <w:tcPr>
            <w:tcW w:w="8889" w:type="dxa"/>
          </w:tcPr>
          <w:p w:rsidR="00B0682C" w:rsidRPr="00B0682C" w:rsidRDefault="00B0682C" w:rsidP="00962072">
            <w:pPr>
              <w:rPr>
                <w:rFonts w:ascii="Arial" w:hAnsi="Arial" w:cs="Arial"/>
                <w:color w:val="000000"/>
                <w:sz w:val="20"/>
                <w:szCs w:val="20"/>
              </w:rPr>
            </w:pPr>
            <w:r w:rsidRPr="00B0682C">
              <w:rPr>
                <w:rFonts w:ascii="Arial" w:hAnsi="Arial" w:cs="Arial"/>
                <w:color w:val="000000"/>
                <w:sz w:val="20"/>
                <w:szCs w:val="20"/>
              </w:rPr>
              <w:t xml:space="preserve">The baseline represents the number and category of the EWS present in the targeted geographical area that were supported by local/government or other organizations, or even by the Adaptation Fund in the past. </w:t>
            </w:r>
          </w:p>
          <w:p w:rsidR="00B0682C" w:rsidRPr="00B0682C" w:rsidRDefault="00B0682C" w:rsidP="00962072">
            <w:pPr>
              <w:rPr>
                <w:rFonts w:ascii="Arial" w:hAnsi="Arial" w:cs="Arial"/>
                <w:color w:val="000000"/>
                <w:sz w:val="20"/>
                <w:szCs w:val="20"/>
              </w:rPr>
            </w:pPr>
          </w:p>
          <w:p w:rsidR="00B0682C" w:rsidRPr="00B0682C" w:rsidRDefault="00B0682C" w:rsidP="00962072">
            <w:pPr>
              <w:rPr>
                <w:rFonts w:ascii="Arial" w:hAnsi="Arial" w:cs="Arial"/>
                <w:color w:val="000000"/>
                <w:sz w:val="20"/>
                <w:szCs w:val="20"/>
              </w:rPr>
            </w:pPr>
            <w:r w:rsidRPr="00B0682C">
              <w:rPr>
                <w:rFonts w:ascii="Arial" w:hAnsi="Arial" w:cs="Arial"/>
                <w:sz w:val="20"/>
                <w:szCs w:val="20"/>
              </w:rPr>
              <w:t xml:space="preserve">Use scale 1-4 for the baseline component of the EWS: (1) risk knowledge, (2) monitoring and warning service, (3) dissemination and communication, and (4) response capability. </w:t>
            </w:r>
            <w:r w:rsidRPr="00B0682C">
              <w:rPr>
                <w:rFonts w:ascii="Arial" w:hAnsi="Arial" w:cs="Arial"/>
                <w:color w:val="000000"/>
                <w:sz w:val="20"/>
                <w:szCs w:val="20"/>
              </w:rPr>
              <w:t xml:space="preserve">The baseline is set at 0 when no EWS of the type were supported before the project was approved. </w:t>
            </w:r>
          </w:p>
          <w:p w:rsidR="00B0682C" w:rsidRPr="00B0682C" w:rsidRDefault="00B0682C" w:rsidP="00962072">
            <w:pPr>
              <w:rPr>
                <w:rFonts w:ascii="Arial" w:hAnsi="Arial" w:cs="Arial"/>
                <w:sz w:val="20"/>
                <w:szCs w:val="20"/>
              </w:rPr>
            </w:pPr>
          </w:p>
        </w:tc>
      </w:tr>
      <w:tr w:rsidR="00B0682C" w:rsidRPr="00B0682C" w:rsidTr="001B42E9">
        <w:trPr>
          <w:jc w:val="center"/>
        </w:trPr>
        <w:tc>
          <w:tcPr>
            <w:tcW w:w="1461"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Time Period</w:t>
            </w:r>
          </w:p>
        </w:tc>
        <w:tc>
          <w:tcPr>
            <w:tcW w:w="8889" w:type="dxa"/>
          </w:tcPr>
          <w:p w:rsidR="00B0682C" w:rsidRPr="00B0682C" w:rsidRDefault="00B0682C" w:rsidP="00962072">
            <w:pPr>
              <w:rPr>
                <w:rFonts w:ascii="Arial" w:hAnsi="Arial" w:cs="Arial"/>
                <w:sz w:val="20"/>
                <w:szCs w:val="20"/>
              </w:rPr>
            </w:pPr>
            <w:r w:rsidRPr="00B0682C">
              <w:rPr>
                <w:rFonts w:ascii="Arial" w:hAnsi="Arial" w:cs="Arial"/>
                <w:sz w:val="20"/>
                <w:szCs w:val="20"/>
              </w:rPr>
              <w:t xml:space="preserve">Project duration </w:t>
            </w:r>
          </w:p>
        </w:tc>
      </w:tr>
      <w:tr w:rsidR="00B0682C" w:rsidRPr="00B0682C" w:rsidTr="001B42E9">
        <w:trPr>
          <w:jc w:val="center"/>
        </w:trPr>
        <w:tc>
          <w:tcPr>
            <w:tcW w:w="1461"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Data Sources</w:t>
            </w:r>
          </w:p>
        </w:tc>
        <w:tc>
          <w:tcPr>
            <w:tcW w:w="8889" w:type="dxa"/>
          </w:tcPr>
          <w:p w:rsidR="00B0682C" w:rsidRPr="00B0682C" w:rsidRDefault="00B0682C" w:rsidP="00962072">
            <w:pPr>
              <w:rPr>
                <w:rFonts w:ascii="Arial" w:hAnsi="Arial" w:cs="Arial"/>
                <w:color w:val="000000"/>
                <w:sz w:val="20"/>
                <w:szCs w:val="20"/>
              </w:rPr>
            </w:pPr>
            <w:r w:rsidRPr="00B0682C">
              <w:rPr>
                <w:rFonts w:ascii="Arial" w:hAnsi="Arial" w:cs="Arial"/>
                <w:color w:val="000000"/>
                <w:sz w:val="20"/>
                <w:szCs w:val="20"/>
              </w:rPr>
              <w:t xml:space="preserve">The following sources of information for establishing </w:t>
            </w:r>
            <w:r w:rsidRPr="00B0682C">
              <w:rPr>
                <w:rFonts w:ascii="Arial" w:hAnsi="Arial" w:cs="Arial"/>
                <w:bCs/>
                <w:color w:val="000000"/>
                <w:sz w:val="20"/>
                <w:szCs w:val="20"/>
              </w:rPr>
              <w:t>‘risk knowledge’ might be u</w:t>
            </w:r>
            <w:r w:rsidR="00E43F7C">
              <w:rPr>
                <w:rFonts w:ascii="Arial" w:hAnsi="Arial" w:cs="Arial"/>
                <w:bCs/>
                <w:color w:val="000000"/>
                <w:sz w:val="20"/>
                <w:szCs w:val="20"/>
              </w:rPr>
              <w:t>seful</w:t>
            </w:r>
            <w:r w:rsidRPr="00B0682C">
              <w:rPr>
                <w:rFonts w:ascii="Arial" w:hAnsi="Arial" w:cs="Arial"/>
                <w:color w:val="000000"/>
                <w:sz w:val="20"/>
                <w:szCs w:val="20"/>
              </w:rPr>
              <w:t>:</w:t>
            </w:r>
          </w:p>
          <w:p w:rsidR="00B0682C" w:rsidRPr="00235148" w:rsidRDefault="00B0682C" w:rsidP="00962072">
            <w:pPr>
              <w:widowControl w:val="0"/>
              <w:autoSpaceDE w:val="0"/>
              <w:autoSpaceDN w:val="0"/>
              <w:adjustRightInd w:val="0"/>
              <w:rPr>
                <w:rFonts w:ascii="Arial" w:hAnsi="Arial" w:cs="Arial"/>
                <w:sz w:val="20"/>
                <w:szCs w:val="20"/>
                <w:lang w:val="fr-CM"/>
              </w:rPr>
            </w:pPr>
            <w:r w:rsidRPr="00B0682C">
              <w:rPr>
                <w:rFonts w:ascii="Arial" w:hAnsi="Arial" w:cs="Arial"/>
                <w:sz w:val="20"/>
                <w:szCs w:val="20"/>
              </w:rPr>
              <w:t xml:space="preserve">DFID Climate Risk Impacts on Sectors and Programmes (CRISP). </w:t>
            </w:r>
            <w:r w:rsidRPr="00235148">
              <w:rPr>
                <w:rFonts w:ascii="Arial" w:hAnsi="Arial" w:cs="Arial"/>
                <w:sz w:val="20"/>
                <w:szCs w:val="20"/>
                <w:lang w:val="fr-CM"/>
              </w:rPr>
              <w:t>Available at</w:t>
            </w:r>
          </w:p>
          <w:p w:rsidR="00B0682C" w:rsidRPr="00235148" w:rsidRDefault="00B0682C" w:rsidP="00962072">
            <w:pPr>
              <w:rPr>
                <w:rFonts w:ascii="Arial" w:hAnsi="Arial" w:cs="Arial"/>
                <w:sz w:val="20"/>
                <w:szCs w:val="20"/>
                <w:lang w:val="fr-CM"/>
              </w:rPr>
            </w:pPr>
            <w:r w:rsidRPr="00235148">
              <w:rPr>
                <w:rFonts w:ascii="Arial" w:hAnsi="Arial" w:cs="Arial"/>
                <w:sz w:val="20"/>
                <w:szCs w:val="20"/>
                <w:lang w:val="fr-CM"/>
              </w:rPr>
              <w:t>http://tinyurl.com/ccorchid</w:t>
            </w:r>
          </w:p>
          <w:p w:rsidR="00B0682C" w:rsidRPr="00235148" w:rsidRDefault="00B0682C" w:rsidP="00962072">
            <w:pPr>
              <w:rPr>
                <w:rFonts w:ascii="Arial" w:hAnsi="Arial" w:cs="Arial"/>
                <w:sz w:val="20"/>
                <w:szCs w:val="20"/>
                <w:lang w:val="fr-CM"/>
              </w:rPr>
            </w:pPr>
          </w:p>
          <w:p w:rsidR="00B0682C" w:rsidRPr="00B0682C" w:rsidRDefault="00B0682C" w:rsidP="00962072">
            <w:pPr>
              <w:rPr>
                <w:rFonts w:ascii="Arial" w:hAnsi="Arial" w:cs="Arial"/>
                <w:color w:val="000000"/>
                <w:sz w:val="20"/>
                <w:szCs w:val="20"/>
              </w:rPr>
            </w:pPr>
            <w:r w:rsidRPr="00B0682C">
              <w:rPr>
                <w:rFonts w:ascii="Arial" w:hAnsi="Arial" w:cs="Arial"/>
                <w:color w:val="000000"/>
                <w:sz w:val="20"/>
                <w:szCs w:val="20"/>
              </w:rPr>
              <w:t xml:space="preserve">Data for </w:t>
            </w:r>
            <w:r w:rsidRPr="00B0682C">
              <w:rPr>
                <w:rFonts w:ascii="Arial" w:hAnsi="Arial" w:cs="Arial"/>
                <w:sz w:val="20"/>
                <w:szCs w:val="20"/>
              </w:rPr>
              <w:t>monitoring and warning service, dissemination and communication, and response capability</w:t>
            </w:r>
            <w:r w:rsidRPr="00B0682C">
              <w:rPr>
                <w:rFonts w:ascii="Arial" w:hAnsi="Arial" w:cs="Arial"/>
                <w:color w:val="000000"/>
                <w:sz w:val="20"/>
                <w:szCs w:val="20"/>
              </w:rPr>
              <w:t xml:space="preserve"> may be available from public offices and institutions with development projects in the project area. Primary data (interviews) is another source of information. </w:t>
            </w:r>
          </w:p>
          <w:p w:rsidR="00B0682C" w:rsidRPr="00B0682C" w:rsidRDefault="00B0682C" w:rsidP="00962072">
            <w:pPr>
              <w:rPr>
                <w:rFonts w:ascii="Arial" w:hAnsi="Arial" w:cs="Arial"/>
                <w:color w:val="000000"/>
                <w:sz w:val="20"/>
                <w:szCs w:val="20"/>
              </w:rPr>
            </w:pPr>
          </w:p>
        </w:tc>
      </w:tr>
    </w:tbl>
    <w:p w:rsidR="00B0682C" w:rsidRPr="00B0682C" w:rsidRDefault="00B0682C" w:rsidP="00B0682C">
      <w:pPr>
        <w:rPr>
          <w:rFonts w:ascii="Arial" w:hAnsi="Arial" w:cs="Arial"/>
          <w:sz w:val="20"/>
          <w:szCs w:val="20"/>
        </w:rPr>
      </w:pPr>
    </w:p>
    <w:p w:rsidR="004D67A8" w:rsidRDefault="004D67A8">
      <w:r>
        <w:br w:type="page"/>
      </w:r>
    </w:p>
    <w:tbl>
      <w:tblPr>
        <w:tblStyle w:val="TableGrid"/>
        <w:tblW w:w="10350" w:type="dxa"/>
        <w:jc w:val="center"/>
        <w:tblInd w:w="-432" w:type="dxa"/>
        <w:tblLook w:val="00A0" w:firstRow="1" w:lastRow="0" w:firstColumn="1" w:lastColumn="0" w:noHBand="0" w:noVBand="0"/>
      </w:tblPr>
      <w:tblGrid>
        <w:gridCol w:w="1461"/>
        <w:gridCol w:w="8889"/>
      </w:tblGrid>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lastRenderedPageBreak/>
              <w:t>Type of Indicator</w:t>
            </w:r>
          </w:p>
        </w:tc>
        <w:tc>
          <w:tcPr>
            <w:tcW w:w="8889" w:type="dxa"/>
          </w:tcPr>
          <w:p w:rsidR="00B0682C" w:rsidRDefault="00E10AA4" w:rsidP="00962072">
            <w:pPr>
              <w:jc w:val="center"/>
              <w:rPr>
                <w:rFonts w:ascii="Arial" w:hAnsi="Arial" w:cs="Arial"/>
                <w:b/>
                <w:sz w:val="20"/>
                <w:szCs w:val="20"/>
              </w:rPr>
            </w:pPr>
            <w:r>
              <w:rPr>
                <w:rFonts w:ascii="Arial" w:hAnsi="Arial" w:cs="Arial"/>
                <w:b/>
                <w:sz w:val="20"/>
                <w:szCs w:val="20"/>
              </w:rPr>
              <w:t>Assets Produced, Developed, Improved, or Strengthened</w:t>
            </w:r>
            <w:r w:rsidRPr="001B42E9">
              <w:rPr>
                <w:rStyle w:val="FootnoteReference"/>
                <w:rFonts w:ascii="Arial" w:hAnsi="Arial" w:cs="Arial"/>
                <w:b/>
                <w:sz w:val="20"/>
                <w:szCs w:val="20"/>
              </w:rPr>
              <w:t xml:space="preserve"> </w:t>
            </w:r>
            <w:r w:rsidR="00B0682C" w:rsidRPr="001B42E9">
              <w:rPr>
                <w:rStyle w:val="FootnoteReference"/>
                <w:rFonts w:ascii="Arial" w:hAnsi="Arial" w:cs="Arial"/>
                <w:b/>
                <w:sz w:val="20"/>
                <w:szCs w:val="20"/>
              </w:rPr>
              <w:footnoteReference w:id="4"/>
            </w:r>
            <w:r w:rsidR="00B0682C" w:rsidRPr="001B42E9">
              <w:rPr>
                <w:rFonts w:ascii="Arial" w:hAnsi="Arial" w:cs="Arial"/>
                <w:b/>
                <w:sz w:val="20"/>
                <w:szCs w:val="20"/>
              </w:rPr>
              <w:t xml:space="preserve"> </w:t>
            </w:r>
          </w:p>
          <w:p w:rsidR="00E10AA4" w:rsidRPr="001B42E9" w:rsidRDefault="00E10AA4" w:rsidP="00962072">
            <w:pPr>
              <w:jc w:val="center"/>
              <w:rPr>
                <w:rFonts w:ascii="Arial" w:hAnsi="Arial" w:cs="Arial"/>
                <w:b/>
                <w:sz w:val="20"/>
                <w:szCs w:val="20"/>
              </w:rPr>
            </w:pP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Rationale</w:t>
            </w:r>
          </w:p>
        </w:tc>
        <w:tc>
          <w:tcPr>
            <w:tcW w:w="8889" w:type="dxa"/>
          </w:tcPr>
          <w:p w:rsidR="00B0682C" w:rsidRPr="001B42E9" w:rsidRDefault="00B0682C" w:rsidP="001B42E9">
            <w:pPr>
              <w:autoSpaceDE w:val="0"/>
              <w:autoSpaceDN w:val="0"/>
              <w:adjustRightInd w:val="0"/>
              <w:rPr>
                <w:rFonts w:ascii="Arial" w:hAnsi="Arial" w:cs="Arial"/>
                <w:sz w:val="20"/>
                <w:szCs w:val="20"/>
              </w:rPr>
            </w:pPr>
            <w:r w:rsidRPr="001B42E9">
              <w:rPr>
                <w:rFonts w:ascii="Arial" w:hAnsi="Arial" w:cs="Arial"/>
                <w:sz w:val="20"/>
                <w:szCs w:val="20"/>
              </w:rPr>
              <w:t>To assess the extent to which a project intervention(s) has reached its intended results or objective to respond to climate change variability</w:t>
            </w:r>
            <w:r w:rsidR="004B7586" w:rsidRPr="001B42E9">
              <w:rPr>
                <w:rFonts w:ascii="Arial" w:hAnsi="Arial" w:cs="Arial"/>
                <w:sz w:val="20"/>
                <w:szCs w:val="20"/>
              </w:rPr>
              <w:t xml:space="preserve"> through improving, developing, or strengthening asset(s)</w:t>
            </w:r>
            <w:r w:rsidRPr="001B42E9">
              <w:rPr>
                <w:rFonts w:ascii="Arial" w:hAnsi="Arial" w:cs="Arial"/>
                <w:sz w:val="20"/>
                <w:szCs w:val="20"/>
              </w:rPr>
              <w:t>.</w:t>
            </w: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Technical Definition</w:t>
            </w:r>
          </w:p>
        </w:tc>
        <w:tc>
          <w:tcPr>
            <w:tcW w:w="8889" w:type="dxa"/>
          </w:tcPr>
          <w:p w:rsidR="00B0682C" w:rsidRPr="001B42E9" w:rsidRDefault="00B0682C" w:rsidP="00962072">
            <w:pPr>
              <w:rPr>
                <w:rFonts w:ascii="Arial" w:hAnsi="Arial" w:cs="Arial"/>
                <w:sz w:val="20"/>
                <w:szCs w:val="20"/>
              </w:rPr>
            </w:pPr>
            <w:r w:rsidRPr="001B42E9">
              <w:rPr>
                <w:rFonts w:ascii="Arial" w:hAnsi="Arial" w:cs="Arial"/>
                <w:sz w:val="20"/>
                <w:szCs w:val="20"/>
              </w:rPr>
              <w:t xml:space="preserve">There are two types of assets considered: </w:t>
            </w:r>
          </w:p>
          <w:p w:rsidR="00B0682C" w:rsidRPr="001B42E9" w:rsidRDefault="00B0682C" w:rsidP="00962072">
            <w:pPr>
              <w:rPr>
                <w:rFonts w:ascii="Arial" w:hAnsi="Arial" w:cs="Arial"/>
                <w:sz w:val="20"/>
                <w:szCs w:val="20"/>
              </w:rPr>
            </w:pPr>
          </w:p>
          <w:p w:rsidR="00B0682C" w:rsidRPr="001B42E9" w:rsidRDefault="0039138C" w:rsidP="00B0682C">
            <w:pPr>
              <w:pStyle w:val="ListParagraph"/>
              <w:numPr>
                <w:ilvl w:val="0"/>
                <w:numId w:val="11"/>
              </w:numPr>
              <w:spacing w:line="240" w:lineRule="auto"/>
              <w:rPr>
                <w:rFonts w:ascii="Arial" w:hAnsi="Arial" w:cs="Arial"/>
                <w:b/>
                <w:sz w:val="20"/>
                <w:szCs w:val="20"/>
              </w:rPr>
            </w:pPr>
            <w:r w:rsidRPr="001B42E9">
              <w:rPr>
                <w:rFonts w:ascii="Arial" w:hAnsi="Arial" w:cs="Arial"/>
                <w:b/>
                <w:sz w:val="20"/>
                <w:szCs w:val="20"/>
              </w:rPr>
              <w:t>Development sector services</w:t>
            </w:r>
          </w:p>
          <w:p w:rsidR="00B0682C" w:rsidRPr="001B42E9" w:rsidRDefault="00BD6AAF" w:rsidP="00962072">
            <w:pPr>
              <w:autoSpaceDE w:val="0"/>
              <w:autoSpaceDN w:val="0"/>
              <w:adjustRightInd w:val="0"/>
              <w:rPr>
                <w:rFonts w:ascii="Arial" w:hAnsi="Arial" w:cs="Arial"/>
                <w:sz w:val="20"/>
                <w:szCs w:val="20"/>
              </w:rPr>
            </w:pPr>
            <w:r w:rsidRPr="001B42E9">
              <w:rPr>
                <w:rFonts w:ascii="Arial" w:hAnsi="Arial" w:cs="Arial"/>
                <w:sz w:val="20"/>
                <w:szCs w:val="20"/>
              </w:rPr>
              <w:t xml:space="preserve">This type of support assumes support for </w:t>
            </w:r>
            <w:r w:rsidRPr="001B42E9">
              <w:rPr>
                <w:rFonts w:ascii="Arial" w:hAnsi="Arial" w:cs="Arial"/>
                <w:i/>
                <w:sz w:val="20"/>
                <w:szCs w:val="20"/>
              </w:rPr>
              <w:t>development</w:t>
            </w:r>
            <w:r w:rsidRPr="001B42E9">
              <w:rPr>
                <w:rFonts w:ascii="Arial" w:hAnsi="Arial" w:cs="Arial"/>
                <w:sz w:val="20"/>
                <w:szCs w:val="20"/>
              </w:rPr>
              <w:t xml:space="preserve"> sector services in projects to increase resilience and adapt to climate change, e.g. support the reform of coastal management laws; control the spread of infectious diseases; increased capacity of extension services; provision of local or national-level climate index-based insurance mechanisms; provision of expanded and improved food security systems; and improved conditions for vulnerable children and youth.</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B0682C">
            <w:pPr>
              <w:pStyle w:val="ListParagraph"/>
              <w:numPr>
                <w:ilvl w:val="0"/>
                <w:numId w:val="11"/>
              </w:numPr>
              <w:autoSpaceDE w:val="0"/>
              <w:autoSpaceDN w:val="0"/>
              <w:adjustRightInd w:val="0"/>
              <w:spacing w:line="240" w:lineRule="auto"/>
              <w:rPr>
                <w:rFonts w:ascii="Arial" w:hAnsi="Arial" w:cs="Arial"/>
                <w:b/>
                <w:sz w:val="20"/>
                <w:szCs w:val="20"/>
              </w:rPr>
            </w:pPr>
            <w:r w:rsidRPr="001B42E9">
              <w:rPr>
                <w:rFonts w:ascii="Arial" w:hAnsi="Arial" w:cs="Arial"/>
                <w:b/>
                <w:sz w:val="20"/>
                <w:szCs w:val="20"/>
              </w:rPr>
              <w:t>Physical infrastructure</w:t>
            </w:r>
          </w:p>
          <w:p w:rsidR="00B0682C" w:rsidRPr="001B42E9" w:rsidRDefault="00B0682C" w:rsidP="00E43F7C">
            <w:pPr>
              <w:autoSpaceDE w:val="0"/>
              <w:autoSpaceDN w:val="0"/>
              <w:adjustRightInd w:val="0"/>
              <w:rPr>
                <w:rFonts w:ascii="Arial" w:hAnsi="Arial" w:cs="Arial"/>
                <w:sz w:val="20"/>
                <w:szCs w:val="20"/>
              </w:rPr>
            </w:pPr>
            <w:r w:rsidRPr="001B42E9">
              <w:rPr>
                <w:rFonts w:ascii="Arial" w:hAnsi="Arial" w:cs="Arial"/>
                <w:sz w:val="20"/>
                <w:szCs w:val="20"/>
              </w:rPr>
              <w:t xml:space="preserve">Physical infrastructure to increase resilience and adapt to climate change includes for example the following: roads, </w:t>
            </w:r>
            <w:r w:rsidR="001D58F2" w:rsidRPr="001B42E9">
              <w:rPr>
                <w:rFonts w:ascii="Arial" w:hAnsi="Arial" w:cs="Arial"/>
                <w:sz w:val="20"/>
                <w:szCs w:val="20"/>
              </w:rPr>
              <w:t xml:space="preserve">hotels, </w:t>
            </w:r>
            <w:r w:rsidR="004B7586" w:rsidRPr="001B42E9">
              <w:rPr>
                <w:rFonts w:ascii="Arial" w:hAnsi="Arial" w:cs="Arial"/>
                <w:sz w:val="20"/>
                <w:szCs w:val="20"/>
              </w:rPr>
              <w:t xml:space="preserve">houses, </w:t>
            </w:r>
            <w:r w:rsidRPr="001B42E9">
              <w:rPr>
                <w:rFonts w:ascii="Arial" w:hAnsi="Arial" w:cs="Arial"/>
                <w:sz w:val="20"/>
                <w:szCs w:val="20"/>
              </w:rPr>
              <w:t xml:space="preserve">causeways, airports, hospitals, government buildings, schools, training centers, drinking water systems, wastewater treatment facilities, irrigation </w:t>
            </w:r>
            <w:r w:rsidR="001D58F2" w:rsidRPr="001B42E9">
              <w:rPr>
                <w:rFonts w:ascii="Arial" w:hAnsi="Arial" w:cs="Arial"/>
                <w:sz w:val="20"/>
                <w:szCs w:val="20"/>
              </w:rPr>
              <w:t>systems</w:t>
            </w:r>
            <w:r w:rsidRPr="001B42E9">
              <w:rPr>
                <w:rFonts w:ascii="Arial" w:hAnsi="Arial" w:cs="Arial"/>
                <w:sz w:val="20"/>
                <w:szCs w:val="20"/>
              </w:rPr>
              <w:t>, drainage, flood management systems</w:t>
            </w:r>
            <w:r w:rsidR="004B7586" w:rsidRPr="001B42E9">
              <w:rPr>
                <w:rFonts w:ascii="Arial" w:hAnsi="Arial" w:cs="Arial"/>
                <w:sz w:val="20"/>
                <w:szCs w:val="20"/>
              </w:rPr>
              <w:t>, water harvesting systems</w:t>
            </w:r>
            <w:r w:rsidRPr="001B42E9">
              <w:rPr>
                <w:rFonts w:ascii="Arial" w:hAnsi="Arial" w:cs="Arial"/>
                <w:sz w:val="20"/>
                <w:szCs w:val="20"/>
              </w:rPr>
              <w:t>.</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i/>
                <w:sz w:val="20"/>
                <w:szCs w:val="20"/>
              </w:rPr>
              <w:t>‘Improved’</w:t>
            </w:r>
            <w:r w:rsidRPr="001B42E9">
              <w:rPr>
                <w:rFonts w:ascii="Arial" w:hAnsi="Arial" w:cs="Arial"/>
                <w:sz w:val="20"/>
                <w:szCs w:val="20"/>
              </w:rPr>
              <w:t xml:space="preserve"> should include technical, environmental, social, and financial cost-effectiveness assessment. </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i/>
                <w:sz w:val="20"/>
                <w:szCs w:val="20"/>
              </w:rPr>
              <w:t>‘Produced’</w:t>
            </w:r>
            <w:r w:rsidRPr="001B42E9">
              <w:rPr>
                <w:rFonts w:ascii="Arial" w:hAnsi="Arial" w:cs="Arial"/>
                <w:sz w:val="20"/>
                <w:szCs w:val="20"/>
              </w:rPr>
              <w:t xml:space="preserve"> assumes the physical asset does not exist at the start of the intervention.</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i/>
                <w:sz w:val="20"/>
                <w:szCs w:val="20"/>
              </w:rPr>
              <w:t>‘Strengthened’</w:t>
            </w:r>
            <w:r w:rsidRPr="001B42E9">
              <w:rPr>
                <w:rFonts w:ascii="Arial" w:hAnsi="Arial" w:cs="Arial"/>
                <w:sz w:val="20"/>
                <w:szCs w:val="20"/>
              </w:rPr>
              <w:t xml:space="preserve"> assumes the physical asset already exists but its capacity will be improved to withstand conditions resulting from climate variability more effectively. The asset could also be rebuilt somewhere else, e.g. a road that would be covered by sea level rise in the future (scenario); move the road if the stakeholders believe this is one of the cost-effective adaptation options.</w:t>
            </w:r>
          </w:p>
          <w:p w:rsidR="00B0682C" w:rsidRPr="001B42E9" w:rsidRDefault="00B0682C" w:rsidP="00962072">
            <w:pPr>
              <w:rPr>
                <w:rFonts w:ascii="Arial" w:hAnsi="Arial" w:cs="Arial"/>
                <w:sz w:val="20"/>
                <w:szCs w:val="20"/>
              </w:rPr>
            </w:pPr>
            <w:r w:rsidRPr="001B42E9">
              <w:rPr>
                <w:rFonts w:ascii="Arial" w:hAnsi="Arial" w:cs="Arial"/>
                <w:vanish/>
                <w:sz w:val="20"/>
                <w:szCs w:val="20"/>
              </w:rPr>
              <w:t>lessons learned and shared through a knowledge management system</w:t>
            </w: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 xml:space="preserve">Methodology for Measuring </w:t>
            </w:r>
          </w:p>
        </w:tc>
        <w:tc>
          <w:tcPr>
            <w:tcW w:w="8889" w:type="dxa"/>
          </w:tcPr>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In the attached Annex, describe the sector under the project: Disaster Risk Management, Coastal Management, Water Management, Food Security, Rural Development, Agriculture, Health, Urban Management, etc.</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There are two ways to report changes in the state of the asset:</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b/>
                <w:sz w:val="20"/>
                <w:szCs w:val="20"/>
              </w:rPr>
              <w:t xml:space="preserve">Quantitative reporting: </w:t>
            </w:r>
            <w:r w:rsidRPr="001B42E9">
              <w:rPr>
                <w:rFonts w:ascii="Arial" w:hAnsi="Arial" w:cs="Arial"/>
                <w:sz w:val="20"/>
                <w:szCs w:val="20"/>
              </w:rPr>
              <w:t xml:space="preserve">When possible, use </w:t>
            </w:r>
            <w:r w:rsidRPr="001B42E9">
              <w:rPr>
                <w:rFonts w:ascii="Arial" w:hAnsi="Arial" w:cs="Arial"/>
                <w:b/>
                <w:sz w:val="20"/>
                <w:szCs w:val="20"/>
              </w:rPr>
              <w:t>absolute numbers</w:t>
            </w:r>
            <w:r w:rsidRPr="001B42E9">
              <w:rPr>
                <w:rFonts w:ascii="Arial" w:hAnsi="Arial" w:cs="Arial"/>
                <w:sz w:val="20"/>
                <w:szCs w:val="20"/>
              </w:rPr>
              <w:t xml:space="preserve"> in metric system. If the asset is</w:t>
            </w:r>
            <w:r w:rsidRPr="001B42E9">
              <w:rPr>
                <w:rFonts w:ascii="Arial" w:hAnsi="Arial" w:cs="Arial"/>
                <w:i/>
                <w:sz w:val="20"/>
                <w:szCs w:val="20"/>
              </w:rPr>
              <w:t xml:space="preserve"> produced</w:t>
            </w:r>
            <w:r w:rsidRPr="001B42E9">
              <w:rPr>
                <w:rFonts w:ascii="Arial" w:hAnsi="Arial" w:cs="Arial"/>
                <w:sz w:val="20"/>
                <w:szCs w:val="20"/>
              </w:rPr>
              <w:t xml:space="preserve"> or </w:t>
            </w:r>
            <w:r w:rsidRPr="001B42E9">
              <w:rPr>
                <w:rFonts w:ascii="Arial" w:hAnsi="Arial" w:cs="Arial"/>
                <w:i/>
                <w:sz w:val="20"/>
                <w:szCs w:val="20"/>
              </w:rPr>
              <w:t>strengthened</w:t>
            </w:r>
            <w:r w:rsidRPr="001B42E9">
              <w:rPr>
                <w:rFonts w:ascii="Arial" w:hAnsi="Arial" w:cs="Arial"/>
                <w:sz w:val="20"/>
                <w:szCs w:val="20"/>
              </w:rPr>
              <w:t>, count the number of infrastructure/facilities and its change that the project has affected. The number should represent the infrastructure/facilities where the production and strengthening works have been fully completed within the project duration period.</w:t>
            </w:r>
          </w:p>
          <w:p w:rsidR="00B0682C" w:rsidRPr="001B42E9" w:rsidRDefault="00B0682C" w:rsidP="00962072">
            <w:pPr>
              <w:autoSpaceDE w:val="0"/>
              <w:autoSpaceDN w:val="0"/>
              <w:adjustRightInd w:val="0"/>
              <w:rPr>
                <w:rFonts w:ascii="Arial" w:hAnsi="Arial" w:cs="Arial"/>
                <w:b/>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b/>
                <w:sz w:val="20"/>
                <w:szCs w:val="20"/>
              </w:rPr>
              <w:t xml:space="preserve">Qualitative reporting: </w:t>
            </w:r>
            <w:r w:rsidRPr="001B42E9">
              <w:rPr>
                <w:rFonts w:ascii="Arial" w:hAnsi="Arial" w:cs="Arial"/>
                <w:sz w:val="20"/>
                <w:szCs w:val="20"/>
              </w:rPr>
              <w:t xml:space="preserve">When using an absolute number is not feasible and the asset is </w:t>
            </w:r>
            <w:r w:rsidRPr="001B42E9">
              <w:rPr>
                <w:rFonts w:ascii="Arial" w:hAnsi="Arial" w:cs="Arial"/>
                <w:i/>
                <w:sz w:val="20"/>
                <w:szCs w:val="20"/>
              </w:rPr>
              <w:t>improved</w:t>
            </w:r>
            <w:r w:rsidRPr="001B42E9">
              <w:rPr>
                <w:rFonts w:ascii="Arial" w:hAnsi="Arial" w:cs="Arial"/>
                <w:sz w:val="20"/>
                <w:szCs w:val="20"/>
              </w:rPr>
              <w:t xml:space="preserve"> or </w:t>
            </w:r>
            <w:r w:rsidRPr="001B42E9">
              <w:rPr>
                <w:rFonts w:ascii="Arial" w:hAnsi="Arial" w:cs="Arial"/>
                <w:i/>
                <w:sz w:val="20"/>
                <w:szCs w:val="20"/>
              </w:rPr>
              <w:t>developed</w:t>
            </w:r>
            <w:r w:rsidRPr="001B42E9">
              <w:rPr>
                <w:rFonts w:ascii="Arial" w:hAnsi="Arial" w:cs="Arial"/>
                <w:sz w:val="20"/>
                <w:szCs w:val="20"/>
              </w:rPr>
              <w:t xml:space="preserve">, use </w:t>
            </w:r>
            <w:r w:rsidRPr="001B42E9">
              <w:rPr>
                <w:rFonts w:ascii="Arial" w:hAnsi="Arial" w:cs="Arial"/>
                <w:b/>
                <w:sz w:val="20"/>
                <w:szCs w:val="20"/>
              </w:rPr>
              <w:t>scale (1-5)</w:t>
            </w:r>
            <w:r w:rsidRPr="001B42E9">
              <w:rPr>
                <w:rFonts w:ascii="Arial" w:hAnsi="Arial" w:cs="Arial"/>
                <w:sz w:val="20"/>
                <w:szCs w:val="20"/>
              </w:rPr>
              <w:t xml:space="preserve"> for summarizing extent to which all technical, environmental, social, and financial/economic aspects of asset have improved:</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5: Fully improved</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4: Mostly Improved</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3: Moderately improved</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2: Somewhat improved</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1: Not improved</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Briefly describe the challenges and/or opportunities supporting the responses above.</w:t>
            </w:r>
          </w:p>
          <w:p w:rsidR="00B0682C" w:rsidRPr="001B42E9" w:rsidRDefault="00B0682C" w:rsidP="00962072">
            <w:pPr>
              <w:pStyle w:val="ListParagraph"/>
              <w:rPr>
                <w:rFonts w:ascii="Arial" w:hAnsi="Arial" w:cs="Arial"/>
                <w:b/>
                <w:sz w:val="20"/>
                <w:szCs w:val="20"/>
              </w:rPr>
            </w:pPr>
          </w:p>
          <w:p w:rsidR="00B0682C" w:rsidRPr="001B42E9" w:rsidRDefault="0039138C" w:rsidP="0039138C">
            <w:pPr>
              <w:pStyle w:val="ListParagraph"/>
              <w:numPr>
                <w:ilvl w:val="0"/>
                <w:numId w:val="10"/>
              </w:numPr>
              <w:spacing w:line="240" w:lineRule="auto"/>
              <w:rPr>
                <w:rFonts w:ascii="Arial" w:hAnsi="Arial" w:cs="Arial"/>
                <w:b/>
                <w:sz w:val="20"/>
                <w:szCs w:val="20"/>
              </w:rPr>
            </w:pPr>
            <w:r w:rsidRPr="001B42E9">
              <w:rPr>
                <w:rFonts w:ascii="Arial" w:hAnsi="Arial" w:cs="Arial"/>
                <w:b/>
                <w:sz w:val="20"/>
                <w:szCs w:val="20"/>
              </w:rPr>
              <w:t>Development sector services</w:t>
            </w:r>
          </w:p>
          <w:p w:rsidR="00B0682C" w:rsidRPr="001B42E9" w:rsidRDefault="00B0682C" w:rsidP="00E43F7C">
            <w:pPr>
              <w:autoSpaceDE w:val="0"/>
              <w:autoSpaceDN w:val="0"/>
              <w:adjustRightInd w:val="0"/>
              <w:rPr>
                <w:rFonts w:ascii="Arial" w:hAnsi="Arial" w:cs="Arial"/>
                <w:sz w:val="20"/>
                <w:szCs w:val="20"/>
              </w:rPr>
            </w:pPr>
            <w:r w:rsidRPr="001B42E9">
              <w:rPr>
                <w:rFonts w:ascii="Arial" w:hAnsi="Arial" w:cs="Arial"/>
                <w:sz w:val="20"/>
                <w:szCs w:val="20"/>
              </w:rPr>
              <w:lastRenderedPageBreak/>
              <w:t>Indicate the changes addressed by project. Examples of changes:</w:t>
            </w:r>
          </w:p>
          <w:p w:rsidR="00B0682C" w:rsidRPr="001B42E9" w:rsidRDefault="00B0682C" w:rsidP="00E43F7C">
            <w:pPr>
              <w:pStyle w:val="ListParagraph"/>
              <w:numPr>
                <w:ilvl w:val="0"/>
                <w:numId w:val="12"/>
              </w:numPr>
              <w:spacing w:line="240" w:lineRule="auto"/>
              <w:rPr>
                <w:rFonts w:ascii="Arial" w:hAnsi="Arial" w:cs="Arial"/>
                <w:sz w:val="20"/>
                <w:szCs w:val="20"/>
              </w:rPr>
            </w:pPr>
            <w:r w:rsidRPr="001B42E9">
              <w:rPr>
                <w:rFonts w:ascii="Arial" w:hAnsi="Arial" w:cs="Arial"/>
                <w:sz w:val="20"/>
                <w:szCs w:val="20"/>
              </w:rPr>
              <w:t xml:space="preserve">Infection rates of population to climate-sensitive diseases improved </w:t>
            </w:r>
            <w:r w:rsidRPr="001B42E9">
              <w:rPr>
                <w:rFonts w:ascii="Arial" w:hAnsi="Arial" w:cs="Arial"/>
                <w:i/>
                <w:sz w:val="20"/>
                <w:szCs w:val="20"/>
              </w:rPr>
              <w:t>(scale)</w:t>
            </w:r>
          </w:p>
          <w:p w:rsidR="00B0682C" w:rsidRPr="001B42E9" w:rsidRDefault="00B0682C" w:rsidP="00E43F7C">
            <w:pPr>
              <w:pStyle w:val="ListParagraph"/>
              <w:numPr>
                <w:ilvl w:val="0"/>
                <w:numId w:val="12"/>
              </w:numPr>
              <w:spacing w:line="240" w:lineRule="auto"/>
              <w:rPr>
                <w:rFonts w:ascii="Arial" w:hAnsi="Arial" w:cs="Arial"/>
                <w:i/>
                <w:sz w:val="20"/>
                <w:szCs w:val="20"/>
              </w:rPr>
            </w:pPr>
            <w:r w:rsidRPr="001B42E9">
              <w:rPr>
                <w:rFonts w:ascii="Arial" w:hAnsi="Arial" w:cs="Arial"/>
                <w:sz w:val="20"/>
                <w:szCs w:val="20"/>
              </w:rPr>
              <w:t xml:space="preserve">Innovative insurance mechanisms developed </w:t>
            </w:r>
            <w:r w:rsidRPr="001B42E9">
              <w:rPr>
                <w:rFonts w:ascii="Arial" w:hAnsi="Arial" w:cs="Arial"/>
                <w:i/>
                <w:sz w:val="20"/>
                <w:szCs w:val="20"/>
              </w:rPr>
              <w:t>(absolute number disaggregated by gender)</w:t>
            </w:r>
          </w:p>
          <w:p w:rsidR="00B0682C" w:rsidRPr="001B42E9" w:rsidRDefault="00B0682C" w:rsidP="00E43F7C">
            <w:pPr>
              <w:pStyle w:val="ListParagraph"/>
              <w:numPr>
                <w:ilvl w:val="0"/>
                <w:numId w:val="12"/>
              </w:numPr>
              <w:spacing w:line="240" w:lineRule="auto"/>
              <w:rPr>
                <w:rFonts w:ascii="Arial" w:hAnsi="Arial" w:cs="Arial"/>
                <w:sz w:val="20"/>
                <w:szCs w:val="20"/>
              </w:rPr>
            </w:pPr>
            <w:r w:rsidRPr="001B42E9">
              <w:rPr>
                <w:rFonts w:ascii="Arial" w:hAnsi="Arial" w:cs="Arial"/>
                <w:sz w:val="20"/>
                <w:szCs w:val="20"/>
              </w:rPr>
              <w:t xml:space="preserve">Climate index-based insurance developed </w:t>
            </w:r>
            <w:r w:rsidRPr="001B42E9">
              <w:rPr>
                <w:rFonts w:ascii="Arial" w:hAnsi="Arial" w:cs="Arial"/>
                <w:i/>
                <w:sz w:val="20"/>
                <w:szCs w:val="20"/>
              </w:rPr>
              <w:t>(type)</w:t>
            </w:r>
          </w:p>
          <w:p w:rsidR="00B0682C" w:rsidRPr="001B42E9" w:rsidRDefault="00B0682C" w:rsidP="00962072">
            <w:pPr>
              <w:pStyle w:val="ListParagraph"/>
              <w:numPr>
                <w:ilvl w:val="0"/>
                <w:numId w:val="12"/>
              </w:numPr>
              <w:spacing w:line="240" w:lineRule="auto"/>
              <w:rPr>
                <w:rFonts w:ascii="Arial" w:hAnsi="Arial" w:cs="Arial"/>
                <w:sz w:val="20"/>
                <w:szCs w:val="20"/>
              </w:rPr>
            </w:pPr>
            <w:r w:rsidRPr="001B42E9">
              <w:rPr>
                <w:rFonts w:ascii="Arial" w:hAnsi="Arial" w:cs="Arial"/>
                <w:sz w:val="20"/>
                <w:szCs w:val="20"/>
              </w:rPr>
              <w:t xml:space="preserve">Change in food availability given the existing and projected climate change </w:t>
            </w:r>
            <w:r w:rsidRPr="001B42E9">
              <w:rPr>
                <w:rFonts w:ascii="Arial" w:hAnsi="Arial" w:cs="Arial"/>
                <w:i/>
                <w:sz w:val="20"/>
                <w:szCs w:val="20"/>
              </w:rPr>
              <w:t>(tons/year)</w:t>
            </w:r>
          </w:p>
          <w:p w:rsidR="00B0682C" w:rsidRPr="001B42E9" w:rsidRDefault="00B0682C" w:rsidP="00962072">
            <w:pPr>
              <w:rPr>
                <w:rFonts w:ascii="Arial" w:hAnsi="Arial" w:cs="Arial"/>
                <w:sz w:val="20"/>
                <w:szCs w:val="20"/>
              </w:rPr>
            </w:pPr>
          </w:p>
          <w:p w:rsidR="00B0682C" w:rsidRPr="001B42E9" w:rsidRDefault="00B0682C" w:rsidP="00B0682C">
            <w:pPr>
              <w:pStyle w:val="ListParagraph"/>
              <w:numPr>
                <w:ilvl w:val="0"/>
                <w:numId w:val="10"/>
              </w:numPr>
              <w:autoSpaceDE w:val="0"/>
              <w:autoSpaceDN w:val="0"/>
              <w:adjustRightInd w:val="0"/>
              <w:spacing w:line="240" w:lineRule="auto"/>
              <w:rPr>
                <w:rFonts w:ascii="Arial" w:hAnsi="Arial" w:cs="Arial"/>
                <w:b/>
                <w:sz w:val="20"/>
                <w:szCs w:val="20"/>
              </w:rPr>
            </w:pPr>
            <w:r w:rsidRPr="001B42E9">
              <w:rPr>
                <w:rFonts w:ascii="Arial" w:hAnsi="Arial" w:cs="Arial"/>
                <w:b/>
                <w:sz w:val="20"/>
                <w:szCs w:val="20"/>
              </w:rPr>
              <w:t xml:space="preserve">Physical infrastructure </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Technology: rainwater harvesting; Use of treated wastewater in irrigation, soilless agriculture; integrated pest management, and others. Indicate the changes addressed by project. Examples of changes:</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E43F7C">
            <w:pPr>
              <w:pStyle w:val="ListParagraph"/>
              <w:numPr>
                <w:ilvl w:val="0"/>
                <w:numId w:val="13"/>
              </w:numPr>
              <w:autoSpaceDE w:val="0"/>
              <w:autoSpaceDN w:val="0"/>
              <w:adjustRightInd w:val="0"/>
              <w:spacing w:line="240" w:lineRule="auto"/>
              <w:rPr>
                <w:rFonts w:ascii="Arial" w:hAnsi="Arial" w:cs="Arial"/>
                <w:sz w:val="20"/>
                <w:szCs w:val="20"/>
              </w:rPr>
            </w:pPr>
            <w:r w:rsidRPr="001B42E9">
              <w:rPr>
                <w:rFonts w:ascii="Arial" w:hAnsi="Arial" w:cs="Arial"/>
                <w:sz w:val="20"/>
                <w:szCs w:val="20"/>
              </w:rPr>
              <w:t xml:space="preserve">Increase in water supply in the targeted areas to withstand impacts of climate change </w:t>
            </w:r>
            <w:r w:rsidRPr="001B42E9">
              <w:rPr>
                <w:rFonts w:ascii="Arial" w:hAnsi="Arial" w:cs="Arial"/>
                <w:i/>
                <w:sz w:val="20"/>
                <w:szCs w:val="20"/>
              </w:rPr>
              <w:t>(tons/m3)</w:t>
            </w:r>
          </w:p>
          <w:p w:rsidR="00B0682C" w:rsidRPr="001B42E9" w:rsidRDefault="00B0682C" w:rsidP="00962072">
            <w:pPr>
              <w:pStyle w:val="ListParagraph"/>
              <w:numPr>
                <w:ilvl w:val="0"/>
                <w:numId w:val="13"/>
              </w:numPr>
              <w:autoSpaceDE w:val="0"/>
              <w:autoSpaceDN w:val="0"/>
              <w:adjustRightInd w:val="0"/>
              <w:spacing w:line="240" w:lineRule="auto"/>
              <w:rPr>
                <w:rFonts w:ascii="Arial" w:hAnsi="Arial" w:cs="Arial"/>
                <w:sz w:val="20"/>
                <w:szCs w:val="20"/>
              </w:rPr>
            </w:pPr>
            <w:r w:rsidRPr="001B42E9">
              <w:rPr>
                <w:rFonts w:ascii="Arial" w:hAnsi="Arial" w:cs="Arial"/>
                <w:sz w:val="20"/>
                <w:szCs w:val="20"/>
              </w:rPr>
              <w:t>Coastal erosion defenses constructed to withstand impacts of climate change (km)</w:t>
            </w:r>
          </w:p>
          <w:p w:rsidR="00B0682C" w:rsidRPr="001B42E9" w:rsidRDefault="00B0682C" w:rsidP="00962072">
            <w:pPr>
              <w:pStyle w:val="ListParagraph"/>
              <w:numPr>
                <w:ilvl w:val="0"/>
                <w:numId w:val="13"/>
              </w:numPr>
              <w:autoSpaceDE w:val="0"/>
              <w:autoSpaceDN w:val="0"/>
              <w:adjustRightInd w:val="0"/>
              <w:spacing w:line="240" w:lineRule="auto"/>
              <w:rPr>
                <w:rFonts w:ascii="Arial" w:hAnsi="Arial" w:cs="Arial"/>
                <w:sz w:val="20"/>
                <w:szCs w:val="20"/>
              </w:rPr>
            </w:pPr>
            <w:r w:rsidRPr="001B42E9">
              <w:rPr>
                <w:rFonts w:ascii="Arial" w:hAnsi="Arial" w:cs="Arial"/>
                <w:sz w:val="20"/>
                <w:szCs w:val="20"/>
              </w:rPr>
              <w:t xml:space="preserve">Road constructed to withstand impacts of climate change </w:t>
            </w:r>
            <w:r w:rsidRPr="001B42E9">
              <w:rPr>
                <w:rFonts w:ascii="Arial" w:hAnsi="Arial" w:cs="Arial"/>
                <w:i/>
                <w:sz w:val="20"/>
                <w:szCs w:val="20"/>
              </w:rPr>
              <w:t>(km)</w:t>
            </w:r>
          </w:p>
          <w:p w:rsidR="00B0682C" w:rsidRPr="001B42E9" w:rsidRDefault="00B0682C" w:rsidP="00E43F7C">
            <w:pPr>
              <w:pStyle w:val="ListParagraph"/>
              <w:numPr>
                <w:ilvl w:val="0"/>
                <w:numId w:val="13"/>
              </w:numPr>
              <w:autoSpaceDE w:val="0"/>
              <w:autoSpaceDN w:val="0"/>
              <w:adjustRightInd w:val="0"/>
              <w:spacing w:line="240" w:lineRule="auto"/>
              <w:rPr>
                <w:rFonts w:ascii="Arial" w:hAnsi="Arial" w:cs="Arial"/>
                <w:sz w:val="20"/>
                <w:szCs w:val="20"/>
              </w:rPr>
            </w:pPr>
            <w:r w:rsidRPr="001B42E9">
              <w:rPr>
                <w:rFonts w:ascii="Arial" w:hAnsi="Arial" w:cs="Arial"/>
                <w:sz w:val="20"/>
                <w:szCs w:val="20"/>
              </w:rPr>
              <w:t xml:space="preserve">Land under irrigation systems to withstand impacts of climate change </w:t>
            </w:r>
            <w:r w:rsidRPr="001B42E9">
              <w:rPr>
                <w:rFonts w:ascii="Arial" w:hAnsi="Arial" w:cs="Arial"/>
                <w:i/>
                <w:sz w:val="20"/>
                <w:szCs w:val="20"/>
              </w:rPr>
              <w:t>(ha)</w:t>
            </w:r>
          </w:p>
          <w:p w:rsidR="00B0682C" w:rsidRPr="001B42E9" w:rsidRDefault="00B0682C" w:rsidP="00E43F7C">
            <w:pPr>
              <w:pStyle w:val="ListParagraph"/>
              <w:numPr>
                <w:ilvl w:val="0"/>
                <w:numId w:val="13"/>
              </w:numPr>
              <w:autoSpaceDE w:val="0"/>
              <w:autoSpaceDN w:val="0"/>
              <w:adjustRightInd w:val="0"/>
              <w:spacing w:line="240" w:lineRule="auto"/>
              <w:rPr>
                <w:rFonts w:ascii="Arial" w:hAnsi="Arial" w:cs="Arial"/>
                <w:sz w:val="20"/>
                <w:szCs w:val="20"/>
              </w:rPr>
            </w:pPr>
            <w:r w:rsidRPr="001B42E9">
              <w:rPr>
                <w:rFonts w:ascii="Arial" w:hAnsi="Arial" w:cs="Arial"/>
                <w:sz w:val="20"/>
                <w:szCs w:val="20"/>
              </w:rPr>
              <w:t>Rainwater harvested from roof tops to withstand impacts of climate change (m3)</w:t>
            </w:r>
          </w:p>
          <w:p w:rsidR="00B0682C" w:rsidRPr="001B42E9" w:rsidRDefault="00B0682C" w:rsidP="00E43F7C">
            <w:pPr>
              <w:pStyle w:val="ListParagraph"/>
              <w:numPr>
                <w:ilvl w:val="0"/>
                <w:numId w:val="13"/>
              </w:numPr>
              <w:autoSpaceDE w:val="0"/>
              <w:autoSpaceDN w:val="0"/>
              <w:adjustRightInd w:val="0"/>
              <w:spacing w:line="240" w:lineRule="auto"/>
              <w:rPr>
                <w:rFonts w:ascii="Arial" w:hAnsi="Arial" w:cs="Arial"/>
                <w:sz w:val="20"/>
                <w:szCs w:val="20"/>
              </w:rPr>
            </w:pPr>
            <w:r w:rsidRPr="001B42E9">
              <w:rPr>
                <w:rFonts w:ascii="Arial" w:hAnsi="Arial" w:cs="Arial"/>
                <w:sz w:val="20"/>
                <w:szCs w:val="20"/>
              </w:rPr>
              <w:t>Water efficient irrigation systems deployed to withstand impacts of climate change (type)</w:t>
            </w:r>
          </w:p>
          <w:p w:rsidR="00B0682C" w:rsidRPr="001B42E9" w:rsidRDefault="00B0682C" w:rsidP="00962072">
            <w:pPr>
              <w:pStyle w:val="ListParagraph"/>
              <w:numPr>
                <w:ilvl w:val="0"/>
                <w:numId w:val="13"/>
              </w:numPr>
              <w:autoSpaceDE w:val="0"/>
              <w:autoSpaceDN w:val="0"/>
              <w:adjustRightInd w:val="0"/>
              <w:spacing w:line="240" w:lineRule="auto"/>
              <w:rPr>
                <w:rFonts w:ascii="Arial" w:hAnsi="Arial" w:cs="Arial"/>
                <w:sz w:val="20"/>
                <w:szCs w:val="20"/>
              </w:rPr>
            </w:pPr>
            <w:r w:rsidRPr="001B42E9">
              <w:rPr>
                <w:rFonts w:ascii="Arial" w:hAnsi="Arial" w:cs="Arial"/>
                <w:sz w:val="20"/>
                <w:szCs w:val="20"/>
              </w:rPr>
              <w:t xml:space="preserve">Six sets of 38 pilot community-managed agro-pastoral shade garden plots (1 ha per family) established that includes date palms, multi-purpose fence trees, local and regional varieties of climate resilient forage, vegetables and fruits (henna, dates, jujube, and mango) benefiting 228 agro-pastoral families - approximately 2,800 people (US$ 1,146,000) </w:t>
            </w: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lastRenderedPageBreak/>
              <w:t>Reporting Format</w:t>
            </w:r>
          </w:p>
        </w:tc>
        <w:tc>
          <w:tcPr>
            <w:tcW w:w="8889" w:type="dxa"/>
          </w:tcPr>
          <w:p w:rsidR="00B0682C" w:rsidRPr="001B42E9" w:rsidRDefault="00B0682C" w:rsidP="00962072">
            <w:pPr>
              <w:rPr>
                <w:rFonts w:ascii="Arial" w:hAnsi="Arial" w:cs="Arial"/>
                <w:sz w:val="20"/>
                <w:szCs w:val="20"/>
              </w:rPr>
            </w:pPr>
            <w:r w:rsidRPr="001B42E9">
              <w:rPr>
                <w:rFonts w:ascii="Arial" w:hAnsi="Arial" w:cs="Arial"/>
                <w:sz w:val="20"/>
                <w:szCs w:val="20"/>
              </w:rPr>
              <w:t>The type of asset and its changes should be reported for each project component using the annexed table. The indicator should be reported at three stages throughout the life of a project:</w:t>
            </w:r>
          </w:p>
          <w:p w:rsidR="00B0682C" w:rsidRPr="001B42E9" w:rsidRDefault="00B0682C" w:rsidP="00E43F7C">
            <w:pPr>
              <w:pStyle w:val="ListParagraph"/>
              <w:numPr>
                <w:ilvl w:val="0"/>
                <w:numId w:val="21"/>
              </w:numPr>
              <w:spacing w:line="240" w:lineRule="auto"/>
              <w:rPr>
                <w:rFonts w:ascii="Arial" w:hAnsi="Arial" w:cs="Arial"/>
                <w:sz w:val="20"/>
                <w:szCs w:val="20"/>
              </w:rPr>
            </w:pPr>
            <w:r w:rsidRPr="001B42E9">
              <w:rPr>
                <w:rFonts w:ascii="Arial" w:hAnsi="Arial" w:cs="Arial"/>
                <w:sz w:val="20"/>
                <w:szCs w:val="20"/>
              </w:rPr>
              <w:t>At project approval stage;</w:t>
            </w:r>
          </w:p>
          <w:p w:rsidR="00B0682C" w:rsidRPr="001B42E9" w:rsidRDefault="00B0682C" w:rsidP="00E43F7C">
            <w:pPr>
              <w:pStyle w:val="ListParagraph"/>
              <w:numPr>
                <w:ilvl w:val="0"/>
                <w:numId w:val="21"/>
              </w:numPr>
              <w:spacing w:line="240" w:lineRule="auto"/>
              <w:rPr>
                <w:rFonts w:ascii="Arial" w:hAnsi="Arial" w:cs="Arial"/>
                <w:sz w:val="20"/>
                <w:szCs w:val="20"/>
              </w:rPr>
            </w:pPr>
            <w:r w:rsidRPr="001B42E9">
              <w:rPr>
                <w:rFonts w:ascii="Arial" w:hAnsi="Arial" w:cs="Arial"/>
                <w:sz w:val="20"/>
                <w:szCs w:val="20"/>
              </w:rPr>
              <w:t>At the first year of implementation (in order to confirm the data on the ground);</w:t>
            </w:r>
          </w:p>
          <w:p w:rsidR="00B0682C" w:rsidRPr="001B42E9" w:rsidRDefault="00B0682C" w:rsidP="00962072">
            <w:pPr>
              <w:pStyle w:val="ListParagraph"/>
              <w:numPr>
                <w:ilvl w:val="0"/>
                <w:numId w:val="21"/>
              </w:numPr>
              <w:spacing w:line="240" w:lineRule="auto"/>
              <w:rPr>
                <w:rFonts w:ascii="Arial" w:hAnsi="Arial" w:cs="Arial"/>
                <w:sz w:val="20"/>
                <w:szCs w:val="20"/>
              </w:rPr>
            </w:pPr>
            <w:r w:rsidRPr="001B42E9">
              <w:rPr>
                <w:rFonts w:ascii="Arial" w:hAnsi="Arial" w:cs="Arial"/>
                <w:sz w:val="20"/>
                <w:szCs w:val="20"/>
              </w:rPr>
              <w:t>And at the project completion stage.</w:t>
            </w: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 xml:space="preserve">Baseline </w:t>
            </w:r>
          </w:p>
        </w:tc>
        <w:tc>
          <w:tcPr>
            <w:tcW w:w="8889" w:type="dxa"/>
          </w:tcPr>
          <w:p w:rsidR="00B0682C" w:rsidRPr="001B42E9" w:rsidRDefault="00B0682C" w:rsidP="00962072">
            <w:pPr>
              <w:rPr>
                <w:rFonts w:ascii="Arial" w:hAnsi="Arial" w:cs="Arial"/>
                <w:color w:val="000000"/>
                <w:sz w:val="20"/>
                <w:szCs w:val="20"/>
              </w:rPr>
            </w:pPr>
            <w:r w:rsidRPr="001B42E9">
              <w:rPr>
                <w:rFonts w:ascii="Arial" w:hAnsi="Arial" w:cs="Arial"/>
                <w:color w:val="000000"/>
                <w:sz w:val="20"/>
                <w:szCs w:val="20"/>
              </w:rPr>
              <w:t xml:space="preserve">The baseline represents the number and type of an asset present in the targeted geographical area that was supported by local/government or other organizations. It is set at 0 when no assets of the type were supported before the project was approved. </w:t>
            </w: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Time Period</w:t>
            </w:r>
          </w:p>
        </w:tc>
        <w:tc>
          <w:tcPr>
            <w:tcW w:w="8889" w:type="dxa"/>
          </w:tcPr>
          <w:p w:rsidR="00B0682C" w:rsidRPr="001B42E9" w:rsidRDefault="00B0682C" w:rsidP="00962072">
            <w:pPr>
              <w:rPr>
                <w:rFonts w:ascii="Arial" w:hAnsi="Arial" w:cs="Arial"/>
                <w:sz w:val="20"/>
                <w:szCs w:val="20"/>
              </w:rPr>
            </w:pPr>
            <w:r w:rsidRPr="001B42E9">
              <w:rPr>
                <w:rFonts w:ascii="Arial" w:hAnsi="Arial" w:cs="Arial"/>
                <w:sz w:val="20"/>
                <w:szCs w:val="20"/>
              </w:rPr>
              <w:t xml:space="preserve">Project duration </w:t>
            </w:r>
          </w:p>
        </w:tc>
      </w:tr>
      <w:tr w:rsidR="00B0682C" w:rsidRPr="001B42E9" w:rsidTr="001B42E9">
        <w:trPr>
          <w:jc w:val="center"/>
        </w:trPr>
        <w:tc>
          <w:tcPr>
            <w:tcW w:w="1461"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Data Sources</w:t>
            </w:r>
          </w:p>
        </w:tc>
        <w:tc>
          <w:tcPr>
            <w:tcW w:w="8889" w:type="dxa"/>
          </w:tcPr>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Technical documents related to targeted service(s) or construction process, including information contained in payments and financial records.</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Updated information on actual and perceived status of the service through participatory consultation methods with beneficiaries and local authorities.</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Documents and tools to assess level of improvement and adaptation of service.</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Quantitative data on economic or technical features. Secondary data sources, particularly related to regularly collected government data, may prove useful.</w:t>
            </w:r>
          </w:p>
        </w:tc>
      </w:tr>
    </w:tbl>
    <w:p w:rsidR="001B42E9" w:rsidRDefault="001B42E9" w:rsidP="00B0682C">
      <w:pPr>
        <w:rPr>
          <w:rFonts w:ascii="Arial" w:hAnsi="Arial" w:cs="Arial"/>
          <w:sz w:val="20"/>
          <w:szCs w:val="20"/>
        </w:rPr>
      </w:pPr>
    </w:p>
    <w:p w:rsidR="001B42E9" w:rsidRDefault="001B42E9">
      <w:pPr>
        <w:rPr>
          <w:rFonts w:ascii="Arial" w:hAnsi="Arial" w:cs="Arial"/>
          <w:sz w:val="20"/>
          <w:szCs w:val="20"/>
        </w:rPr>
      </w:pPr>
      <w:r>
        <w:rPr>
          <w:rFonts w:ascii="Arial" w:hAnsi="Arial" w:cs="Arial"/>
          <w:sz w:val="20"/>
          <w:szCs w:val="20"/>
        </w:rPr>
        <w:br w:type="page"/>
      </w:r>
    </w:p>
    <w:tbl>
      <w:tblPr>
        <w:tblStyle w:val="TableGrid"/>
        <w:tblW w:w="10350" w:type="dxa"/>
        <w:jc w:val="center"/>
        <w:tblInd w:w="-612" w:type="dxa"/>
        <w:tblLook w:val="00A0" w:firstRow="1" w:lastRow="0" w:firstColumn="1" w:lastColumn="0" w:noHBand="0" w:noVBand="0"/>
      </w:tblPr>
      <w:tblGrid>
        <w:gridCol w:w="1530"/>
        <w:gridCol w:w="8820"/>
      </w:tblGrid>
      <w:tr w:rsidR="00B0682C" w:rsidRPr="00B0682C" w:rsidTr="001B42E9">
        <w:trPr>
          <w:jc w:val="center"/>
        </w:trPr>
        <w:tc>
          <w:tcPr>
            <w:tcW w:w="1530"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lastRenderedPageBreak/>
              <w:t>Type of Indicator</w:t>
            </w:r>
          </w:p>
        </w:tc>
        <w:tc>
          <w:tcPr>
            <w:tcW w:w="8820" w:type="dxa"/>
          </w:tcPr>
          <w:p w:rsidR="00B0682C" w:rsidRPr="00B0682C" w:rsidRDefault="00B0682C" w:rsidP="00962072">
            <w:pPr>
              <w:jc w:val="center"/>
              <w:rPr>
                <w:rFonts w:ascii="Arial" w:hAnsi="Arial" w:cs="Arial"/>
                <w:b/>
                <w:sz w:val="20"/>
                <w:szCs w:val="20"/>
              </w:rPr>
            </w:pPr>
            <w:r w:rsidRPr="00B0682C">
              <w:rPr>
                <w:rFonts w:ascii="Arial" w:hAnsi="Arial" w:cs="Arial"/>
                <w:b/>
                <w:sz w:val="20"/>
                <w:szCs w:val="20"/>
              </w:rPr>
              <w:t>Increased income, or avoided decrease in income</w:t>
            </w:r>
            <w:r w:rsidRPr="00B0682C">
              <w:rPr>
                <w:rStyle w:val="FootnoteReference"/>
                <w:rFonts w:ascii="Arial" w:hAnsi="Arial" w:cs="Arial"/>
                <w:b/>
                <w:smallCaps/>
                <w:sz w:val="20"/>
                <w:szCs w:val="20"/>
              </w:rPr>
              <w:footnoteReference w:id="5"/>
            </w:r>
          </w:p>
        </w:tc>
      </w:tr>
      <w:tr w:rsidR="00B0682C" w:rsidRPr="00B0682C" w:rsidTr="001B42E9">
        <w:trPr>
          <w:jc w:val="center"/>
        </w:trPr>
        <w:tc>
          <w:tcPr>
            <w:tcW w:w="1530"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Rationale</w:t>
            </w:r>
          </w:p>
        </w:tc>
        <w:tc>
          <w:tcPr>
            <w:tcW w:w="8820" w:type="dxa"/>
          </w:tcPr>
          <w:p w:rsidR="00B0682C" w:rsidRPr="00B0682C" w:rsidRDefault="00B0682C" w:rsidP="00962072">
            <w:pPr>
              <w:rPr>
                <w:rFonts w:ascii="Arial" w:hAnsi="Arial" w:cs="Arial"/>
                <w:sz w:val="20"/>
                <w:szCs w:val="20"/>
              </w:rPr>
            </w:pPr>
            <w:r w:rsidRPr="00B0682C">
              <w:rPr>
                <w:rFonts w:ascii="Arial" w:hAnsi="Arial" w:cs="Arial"/>
                <w:sz w:val="20"/>
                <w:szCs w:val="20"/>
              </w:rPr>
              <w:t xml:space="preserve">Household livelihoods (including income sources), which include how people obtain their income and have access to and use assets to make a living, are a key part of understanding project beneficiary characteristics. Greater understanding of these livelihoods and specifically sources of income will allow the project manager to measure and understand the impacts of climate change and climate change variability on targeted beneficiaries more effectively. </w:t>
            </w:r>
          </w:p>
          <w:p w:rsidR="00B0682C" w:rsidRPr="00B0682C" w:rsidRDefault="00B0682C" w:rsidP="00962072">
            <w:pPr>
              <w:rPr>
                <w:rFonts w:ascii="Arial" w:hAnsi="Arial" w:cs="Arial"/>
                <w:sz w:val="20"/>
                <w:szCs w:val="20"/>
              </w:rPr>
            </w:pPr>
          </w:p>
          <w:p w:rsidR="00B0682C" w:rsidRPr="00B0682C" w:rsidRDefault="00B0682C" w:rsidP="00962072">
            <w:pPr>
              <w:rPr>
                <w:rFonts w:ascii="Arial" w:hAnsi="Arial" w:cs="Arial"/>
                <w:sz w:val="20"/>
                <w:szCs w:val="20"/>
              </w:rPr>
            </w:pPr>
            <w:r w:rsidRPr="00B0682C">
              <w:rPr>
                <w:rFonts w:ascii="Arial" w:hAnsi="Arial" w:cs="Arial"/>
                <w:sz w:val="20"/>
                <w:szCs w:val="20"/>
              </w:rPr>
              <w:t>Income sources for households generated under climate change scenario is a measure of how targeted individual livelihoods (specifically income sources and income in general) are strengthened in relation to climate change impacts and variability.</w:t>
            </w:r>
          </w:p>
        </w:tc>
      </w:tr>
      <w:tr w:rsidR="00B0682C" w:rsidRPr="00B0682C" w:rsidTr="001B42E9">
        <w:trPr>
          <w:jc w:val="center"/>
        </w:trPr>
        <w:tc>
          <w:tcPr>
            <w:tcW w:w="1530"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Technical Definition</w:t>
            </w:r>
          </w:p>
        </w:tc>
        <w:tc>
          <w:tcPr>
            <w:tcW w:w="8820" w:type="dxa"/>
          </w:tcPr>
          <w:p w:rsidR="00B0682C" w:rsidRPr="00B0682C" w:rsidRDefault="00B0682C" w:rsidP="00962072">
            <w:pPr>
              <w:rPr>
                <w:rFonts w:ascii="Arial" w:hAnsi="Arial" w:cs="Arial"/>
                <w:sz w:val="20"/>
                <w:szCs w:val="20"/>
              </w:rPr>
            </w:pPr>
            <w:r w:rsidRPr="00B0682C">
              <w:rPr>
                <w:rFonts w:ascii="Arial" w:hAnsi="Arial" w:cs="Arial"/>
                <w:i/>
                <w:sz w:val="20"/>
                <w:szCs w:val="20"/>
              </w:rPr>
              <w:t>‘Income sources’</w:t>
            </w:r>
            <w:r w:rsidRPr="00B0682C">
              <w:rPr>
                <w:rFonts w:ascii="Arial" w:hAnsi="Arial" w:cs="Arial"/>
                <w:sz w:val="20"/>
                <w:szCs w:val="20"/>
              </w:rPr>
              <w:t xml:space="preserve"> are the sources of income (agribusinesses, fisheries, etc.) of the households.</w:t>
            </w:r>
          </w:p>
        </w:tc>
      </w:tr>
      <w:tr w:rsidR="00B0682C" w:rsidRPr="00B0682C" w:rsidTr="001B42E9">
        <w:trPr>
          <w:jc w:val="center"/>
        </w:trPr>
        <w:tc>
          <w:tcPr>
            <w:tcW w:w="1530"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 xml:space="preserve">Methodology for Measuring </w:t>
            </w:r>
          </w:p>
        </w:tc>
        <w:tc>
          <w:tcPr>
            <w:tcW w:w="8820" w:type="dxa"/>
          </w:tcPr>
          <w:p w:rsidR="00B0682C" w:rsidRPr="00B0682C" w:rsidRDefault="00B0682C" w:rsidP="00962072">
            <w:pPr>
              <w:widowControl w:val="0"/>
              <w:autoSpaceDE w:val="0"/>
              <w:autoSpaceDN w:val="0"/>
              <w:adjustRightInd w:val="0"/>
              <w:rPr>
                <w:rFonts w:ascii="Arial" w:hAnsi="Arial" w:cs="Arial"/>
                <w:sz w:val="20"/>
                <w:szCs w:val="20"/>
              </w:rPr>
            </w:pPr>
            <w:r w:rsidRPr="00B0682C">
              <w:rPr>
                <w:rFonts w:ascii="Arial" w:hAnsi="Arial" w:cs="Arial"/>
                <w:sz w:val="20"/>
                <w:szCs w:val="20"/>
              </w:rPr>
              <w:t xml:space="preserve">Efforts should be made to define to following parameters: </w:t>
            </w:r>
          </w:p>
          <w:p w:rsidR="00B0682C" w:rsidRPr="00B0682C" w:rsidRDefault="00B0682C" w:rsidP="00962072">
            <w:pPr>
              <w:widowControl w:val="0"/>
              <w:autoSpaceDE w:val="0"/>
              <w:autoSpaceDN w:val="0"/>
              <w:adjustRightInd w:val="0"/>
              <w:rPr>
                <w:rFonts w:ascii="Arial" w:hAnsi="Arial" w:cs="Arial"/>
                <w:sz w:val="20"/>
                <w:szCs w:val="20"/>
              </w:rPr>
            </w:pPr>
          </w:p>
          <w:p w:rsidR="00B0682C" w:rsidRPr="00B0682C" w:rsidRDefault="00B0682C" w:rsidP="00B0682C">
            <w:pPr>
              <w:pStyle w:val="ListParagraph"/>
              <w:widowControl w:val="0"/>
              <w:numPr>
                <w:ilvl w:val="0"/>
                <w:numId w:val="15"/>
              </w:numPr>
              <w:autoSpaceDE w:val="0"/>
              <w:autoSpaceDN w:val="0"/>
              <w:adjustRightInd w:val="0"/>
              <w:spacing w:line="240" w:lineRule="auto"/>
              <w:rPr>
                <w:rFonts w:ascii="Arial" w:hAnsi="Arial" w:cs="Arial"/>
                <w:sz w:val="20"/>
                <w:szCs w:val="20"/>
              </w:rPr>
            </w:pPr>
            <w:r w:rsidRPr="00B0682C">
              <w:rPr>
                <w:rFonts w:ascii="Arial" w:hAnsi="Arial" w:cs="Arial"/>
                <w:sz w:val="20"/>
                <w:szCs w:val="20"/>
              </w:rPr>
              <w:t>Total number of households in the area</w:t>
            </w:r>
          </w:p>
          <w:p w:rsidR="00B0682C" w:rsidRPr="00B0682C" w:rsidRDefault="00B0682C" w:rsidP="00B0682C">
            <w:pPr>
              <w:pStyle w:val="ListParagraph"/>
              <w:widowControl w:val="0"/>
              <w:numPr>
                <w:ilvl w:val="0"/>
                <w:numId w:val="15"/>
              </w:numPr>
              <w:autoSpaceDE w:val="0"/>
              <w:autoSpaceDN w:val="0"/>
              <w:adjustRightInd w:val="0"/>
              <w:spacing w:line="240" w:lineRule="auto"/>
              <w:rPr>
                <w:rFonts w:ascii="Arial" w:hAnsi="Arial" w:cs="Arial"/>
                <w:sz w:val="20"/>
                <w:szCs w:val="20"/>
              </w:rPr>
            </w:pPr>
            <w:r w:rsidRPr="00B0682C">
              <w:rPr>
                <w:rFonts w:ascii="Arial" w:hAnsi="Arial" w:cs="Arial"/>
                <w:sz w:val="20"/>
                <w:szCs w:val="20"/>
              </w:rPr>
              <w:t>Number of targeted households</w:t>
            </w:r>
          </w:p>
          <w:p w:rsidR="00B0682C" w:rsidRDefault="0039138C" w:rsidP="00B0682C">
            <w:pPr>
              <w:pStyle w:val="ListParagraph"/>
              <w:widowControl w:val="0"/>
              <w:numPr>
                <w:ilvl w:val="0"/>
                <w:numId w:val="15"/>
              </w:numPr>
              <w:autoSpaceDE w:val="0"/>
              <w:autoSpaceDN w:val="0"/>
              <w:adjustRightInd w:val="0"/>
              <w:spacing w:line="240" w:lineRule="auto"/>
              <w:rPr>
                <w:rFonts w:ascii="Arial" w:hAnsi="Arial" w:cs="Arial"/>
                <w:sz w:val="20"/>
                <w:szCs w:val="20"/>
              </w:rPr>
            </w:pPr>
            <w:r>
              <w:rPr>
                <w:rFonts w:ascii="Arial" w:hAnsi="Arial" w:cs="Arial"/>
                <w:sz w:val="20"/>
                <w:szCs w:val="20"/>
              </w:rPr>
              <w:t>Numbers, types and levels of t</w:t>
            </w:r>
            <w:r w:rsidR="00B0682C" w:rsidRPr="00B0682C">
              <w:rPr>
                <w:rFonts w:ascii="Arial" w:hAnsi="Arial" w:cs="Arial"/>
                <w:sz w:val="20"/>
                <w:szCs w:val="20"/>
              </w:rPr>
              <w:t>argeted income source</w:t>
            </w:r>
            <w:r>
              <w:rPr>
                <w:rFonts w:ascii="Arial" w:hAnsi="Arial" w:cs="Arial"/>
                <w:sz w:val="20"/>
                <w:szCs w:val="20"/>
              </w:rPr>
              <w:t>s</w:t>
            </w:r>
            <w:r w:rsidR="00B0682C" w:rsidRPr="00B0682C">
              <w:rPr>
                <w:rFonts w:ascii="Arial" w:hAnsi="Arial" w:cs="Arial"/>
                <w:sz w:val="20"/>
                <w:szCs w:val="20"/>
              </w:rPr>
              <w:t xml:space="preserve"> in project area</w:t>
            </w:r>
          </w:p>
          <w:p w:rsidR="00B0682C" w:rsidRPr="00B0682C" w:rsidRDefault="00B0682C" w:rsidP="00962072">
            <w:pPr>
              <w:rPr>
                <w:rFonts w:ascii="Arial" w:hAnsi="Arial" w:cs="Arial"/>
                <w:sz w:val="20"/>
                <w:szCs w:val="20"/>
              </w:rPr>
            </w:pPr>
          </w:p>
          <w:p w:rsidR="00B0682C" w:rsidRPr="00B0682C" w:rsidRDefault="00B0682C" w:rsidP="00962072">
            <w:pPr>
              <w:widowControl w:val="0"/>
              <w:autoSpaceDE w:val="0"/>
              <w:autoSpaceDN w:val="0"/>
              <w:adjustRightInd w:val="0"/>
              <w:rPr>
                <w:rFonts w:ascii="Arial" w:hAnsi="Arial" w:cs="Arial"/>
                <w:sz w:val="20"/>
                <w:szCs w:val="20"/>
              </w:rPr>
            </w:pPr>
            <w:r w:rsidRPr="00B0682C">
              <w:rPr>
                <w:rFonts w:ascii="Arial" w:hAnsi="Arial" w:cs="Arial"/>
                <w:sz w:val="20"/>
                <w:szCs w:val="20"/>
              </w:rPr>
              <w:t>Complete additional information collection and analysis, if useful. For example, by breaking down the number of households in different categories of analysis (income level, total number of persons integrating the household, desegregation by gender or vulnerable groups, etc.): number of households with X income sources and level of income with more secure access to livelihood assets or number of households with more than two family members with X sources of income. To do this, consider additional baseline information and adjustment in questionnaire.</w:t>
            </w:r>
          </w:p>
          <w:p w:rsidR="00B0682C" w:rsidRPr="00B0682C" w:rsidRDefault="00B0682C" w:rsidP="00962072">
            <w:pPr>
              <w:rPr>
                <w:rFonts w:ascii="Arial" w:hAnsi="Arial" w:cs="Arial"/>
                <w:sz w:val="20"/>
                <w:szCs w:val="20"/>
              </w:rPr>
            </w:pPr>
          </w:p>
          <w:p w:rsidR="00B0682C" w:rsidRPr="00B0682C" w:rsidRDefault="00B0682C" w:rsidP="00E43F7C">
            <w:pPr>
              <w:widowControl w:val="0"/>
              <w:autoSpaceDE w:val="0"/>
              <w:autoSpaceDN w:val="0"/>
              <w:adjustRightInd w:val="0"/>
              <w:rPr>
                <w:rFonts w:ascii="Arial" w:hAnsi="Arial" w:cs="Arial"/>
                <w:sz w:val="20"/>
                <w:szCs w:val="20"/>
              </w:rPr>
            </w:pPr>
            <w:r w:rsidRPr="00B0682C">
              <w:rPr>
                <w:rFonts w:ascii="Arial" w:hAnsi="Arial" w:cs="Arial"/>
                <w:sz w:val="20"/>
                <w:szCs w:val="20"/>
              </w:rPr>
              <w:t>Some authors defend that “diversified households are sufficiently flexible to change activities in their household organization, and they may use other sources of income to underwrite their responses to forecasts (Below et al.)”; others argue that diversification of sources of incomes (depending on the source) may in some circumstances be detrimental to households. Analyze how climate change would affect income sources and if they need to be adapted or diversified. Based on this analysis, identify alternative income sources as needed.</w:t>
            </w:r>
          </w:p>
        </w:tc>
      </w:tr>
      <w:tr w:rsidR="00B0682C" w:rsidRPr="00B0682C" w:rsidTr="001B42E9">
        <w:trPr>
          <w:jc w:val="center"/>
        </w:trPr>
        <w:tc>
          <w:tcPr>
            <w:tcW w:w="1530"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Reporting Format</w:t>
            </w:r>
          </w:p>
        </w:tc>
        <w:tc>
          <w:tcPr>
            <w:tcW w:w="8820" w:type="dxa"/>
          </w:tcPr>
          <w:p w:rsidR="00B0682C" w:rsidRPr="00B0682C" w:rsidRDefault="00B0682C" w:rsidP="00962072">
            <w:pPr>
              <w:widowControl w:val="0"/>
              <w:autoSpaceDE w:val="0"/>
              <w:autoSpaceDN w:val="0"/>
              <w:adjustRightInd w:val="0"/>
              <w:rPr>
                <w:rFonts w:ascii="Arial" w:hAnsi="Arial" w:cs="Arial"/>
                <w:sz w:val="20"/>
                <w:szCs w:val="20"/>
              </w:rPr>
            </w:pPr>
            <w:r w:rsidRPr="00B0682C">
              <w:rPr>
                <w:rFonts w:ascii="Arial" w:hAnsi="Arial" w:cs="Arial"/>
                <w:sz w:val="20"/>
                <w:szCs w:val="20"/>
              </w:rPr>
              <w:t>Total number of households in the area, number of targeted households, targeted income source</w:t>
            </w:r>
            <w:r w:rsidR="006D7A13">
              <w:rPr>
                <w:rFonts w:ascii="Arial" w:hAnsi="Arial" w:cs="Arial"/>
                <w:sz w:val="20"/>
                <w:szCs w:val="20"/>
              </w:rPr>
              <w:t>s</w:t>
            </w:r>
            <w:r w:rsidRPr="00B0682C">
              <w:rPr>
                <w:rFonts w:ascii="Arial" w:hAnsi="Arial" w:cs="Arial"/>
                <w:sz w:val="20"/>
                <w:szCs w:val="20"/>
              </w:rPr>
              <w:t>, type</w:t>
            </w:r>
            <w:r w:rsidR="006D7A13">
              <w:rPr>
                <w:rFonts w:ascii="Arial" w:hAnsi="Arial" w:cs="Arial"/>
                <w:sz w:val="20"/>
                <w:szCs w:val="20"/>
              </w:rPr>
              <w:t>s</w:t>
            </w:r>
            <w:r w:rsidRPr="00B0682C">
              <w:rPr>
                <w:rFonts w:ascii="Arial" w:hAnsi="Arial" w:cs="Arial"/>
                <w:sz w:val="20"/>
                <w:szCs w:val="20"/>
              </w:rPr>
              <w:t xml:space="preserve"> and level</w:t>
            </w:r>
            <w:r w:rsidR="006D7A13">
              <w:rPr>
                <w:rFonts w:ascii="Arial" w:hAnsi="Arial" w:cs="Arial"/>
                <w:sz w:val="20"/>
                <w:szCs w:val="20"/>
              </w:rPr>
              <w:t>s</w:t>
            </w:r>
            <w:r w:rsidRPr="00B0682C">
              <w:rPr>
                <w:rFonts w:ascii="Arial" w:hAnsi="Arial" w:cs="Arial"/>
                <w:sz w:val="20"/>
                <w:szCs w:val="20"/>
              </w:rPr>
              <w:t xml:space="preserve"> in project area should be reported for each project component using the annexed table. </w:t>
            </w:r>
            <w:r w:rsidR="006D7A13">
              <w:rPr>
                <w:rFonts w:ascii="Arial" w:hAnsi="Arial" w:cs="Arial"/>
                <w:sz w:val="20"/>
                <w:szCs w:val="20"/>
              </w:rPr>
              <w:t xml:space="preserve">When the numbers of livelihoods go through significant changes, such as when sources of income are diversified, it may be useful to illustrate the changes by main livelihoods. </w:t>
            </w:r>
            <w:r w:rsidRPr="00B0682C">
              <w:rPr>
                <w:rFonts w:ascii="Arial" w:hAnsi="Arial" w:cs="Arial"/>
                <w:sz w:val="20"/>
                <w:szCs w:val="20"/>
              </w:rPr>
              <w:t>The indicator should be reported at three stages throughout the life of a project:</w:t>
            </w:r>
          </w:p>
          <w:p w:rsidR="00B0682C" w:rsidRPr="00B0682C" w:rsidRDefault="00B0682C" w:rsidP="00962072">
            <w:pPr>
              <w:rPr>
                <w:rFonts w:ascii="Arial" w:hAnsi="Arial" w:cs="Arial"/>
                <w:sz w:val="20"/>
                <w:szCs w:val="20"/>
              </w:rPr>
            </w:pPr>
          </w:p>
          <w:p w:rsidR="00B0682C" w:rsidRPr="00B0682C" w:rsidRDefault="00B0682C" w:rsidP="00E43F7C">
            <w:pPr>
              <w:pStyle w:val="ListParagraph"/>
              <w:numPr>
                <w:ilvl w:val="0"/>
                <w:numId w:val="22"/>
              </w:numPr>
              <w:spacing w:line="240" w:lineRule="auto"/>
              <w:rPr>
                <w:rFonts w:ascii="Arial" w:hAnsi="Arial" w:cs="Arial"/>
                <w:sz w:val="20"/>
                <w:szCs w:val="20"/>
              </w:rPr>
            </w:pPr>
            <w:r w:rsidRPr="00B0682C">
              <w:rPr>
                <w:rFonts w:ascii="Arial" w:hAnsi="Arial" w:cs="Arial"/>
                <w:sz w:val="20"/>
                <w:szCs w:val="20"/>
              </w:rPr>
              <w:t>At project approval stage;</w:t>
            </w:r>
          </w:p>
          <w:p w:rsidR="00B0682C" w:rsidRPr="00B0682C" w:rsidRDefault="00B0682C" w:rsidP="00E43F7C">
            <w:pPr>
              <w:pStyle w:val="ListParagraph"/>
              <w:numPr>
                <w:ilvl w:val="0"/>
                <w:numId w:val="22"/>
              </w:numPr>
              <w:spacing w:line="240" w:lineRule="auto"/>
              <w:rPr>
                <w:rFonts w:ascii="Arial" w:hAnsi="Arial" w:cs="Arial"/>
                <w:sz w:val="20"/>
                <w:szCs w:val="20"/>
              </w:rPr>
            </w:pPr>
            <w:r w:rsidRPr="00B0682C">
              <w:rPr>
                <w:rFonts w:ascii="Arial" w:hAnsi="Arial" w:cs="Arial"/>
                <w:sz w:val="20"/>
                <w:szCs w:val="20"/>
              </w:rPr>
              <w:t>At the first year of implementation (in order to confirm the data on the ground);</w:t>
            </w:r>
          </w:p>
          <w:p w:rsidR="00B0682C" w:rsidRPr="00E43F7C" w:rsidRDefault="00B0682C" w:rsidP="00962072">
            <w:pPr>
              <w:pStyle w:val="ListParagraph"/>
              <w:numPr>
                <w:ilvl w:val="0"/>
                <w:numId w:val="22"/>
              </w:numPr>
              <w:spacing w:line="240" w:lineRule="auto"/>
              <w:rPr>
                <w:rFonts w:ascii="Arial" w:hAnsi="Arial" w:cs="Arial"/>
                <w:sz w:val="20"/>
                <w:szCs w:val="20"/>
              </w:rPr>
            </w:pPr>
            <w:r w:rsidRPr="00B0682C">
              <w:rPr>
                <w:rFonts w:ascii="Arial" w:hAnsi="Arial" w:cs="Arial"/>
                <w:sz w:val="20"/>
                <w:szCs w:val="20"/>
              </w:rPr>
              <w:t>And at the project completion stage.</w:t>
            </w:r>
          </w:p>
        </w:tc>
      </w:tr>
      <w:tr w:rsidR="00B0682C" w:rsidRPr="00B0682C" w:rsidTr="001B42E9">
        <w:trPr>
          <w:jc w:val="center"/>
        </w:trPr>
        <w:tc>
          <w:tcPr>
            <w:tcW w:w="1530"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 xml:space="preserve">Baseline </w:t>
            </w:r>
          </w:p>
        </w:tc>
        <w:tc>
          <w:tcPr>
            <w:tcW w:w="8820" w:type="dxa"/>
          </w:tcPr>
          <w:p w:rsidR="00B0682C" w:rsidRPr="00B0682C" w:rsidRDefault="00B0682C" w:rsidP="00E43F7C">
            <w:pPr>
              <w:widowControl w:val="0"/>
              <w:autoSpaceDE w:val="0"/>
              <w:autoSpaceDN w:val="0"/>
              <w:adjustRightInd w:val="0"/>
              <w:rPr>
                <w:rFonts w:ascii="Arial" w:hAnsi="Arial" w:cs="Arial"/>
                <w:sz w:val="20"/>
                <w:szCs w:val="20"/>
              </w:rPr>
            </w:pPr>
            <w:r w:rsidRPr="00B0682C">
              <w:rPr>
                <w:rFonts w:ascii="Arial" w:hAnsi="Arial" w:cs="Arial"/>
                <w:sz w:val="20"/>
                <w:szCs w:val="20"/>
              </w:rPr>
              <w:t xml:space="preserve">The baseline represents the pre-project sources of income in the targeted geographical area that were supported by local/government or other organizations, or even by the Adaptation Fund in the past. </w:t>
            </w:r>
          </w:p>
        </w:tc>
      </w:tr>
      <w:tr w:rsidR="00B0682C" w:rsidRPr="00B0682C" w:rsidTr="001B42E9">
        <w:trPr>
          <w:jc w:val="center"/>
        </w:trPr>
        <w:tc>
          <w:tcPr>
            <w:tcW w:w="1530"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Time Period</w:t>
            </w:r>
          </w:p>
        </w:tc>
        <w:tc>
          <w:tcPr>
            <w:tcW w:w="8820" w:type="dxa"/>
          </w:tcPr>
          <w:p w:rsidR="00B0682C" w:rsidRPr="00B0682C" w:rsidRDefault="00B0682C" w:rsidP="00962072">
            <w:pPr>
              <w:rPr>
                <w:rFonts w:ascii="Arial" w:hAnsi="Arial" w:cs="Arial"/>
                <w:sz w:val="20"/>
                <w:szCs w:val="20"/>
              </w:rPr>
            </w:pPr>
            <w:r w:rsidRPr="00B0682C">
              <w:rPr>
                <w:rFonts w:ascii="Arial" w:hAnsi="Arial" w:cs="Arial"/>
                <w:sz w:val="20"/>
                <w:szCs w:val="20"/>
              </w:rPr>
              <w:t xml:space="preserve">Project duration </w:t>
            </w:r>
          </w:p>
        </w:tc>
      </w:tr>
      <w:tr w:rsidR="00B0682C" w:rsidRPr="00B0682C" w:rsidTr="001B42E9">
        <w:trPr>
          <w:jc w:val="center"/>
        </w:trPr>
        <w:tc>
          <w:tcPr>
            <w:tcW w:w="1530" w:type="dxa"/>
            <w:shd w:val="clear" w:color="auto" w:fill="D9D9D9" w:themeFill="background1" w:themeFillShade="D9"/>
            <w:vAlign w:val="center"/>
          </w:tcPr>
          <w:p w:rsidR="00B0682C" w:rsidRPr="00B0682C" w:rsidRDefault="00B0682C" w:rsidP="00962072">
            <w:pPr>
              <w:rPr>
                <w:rFonts w:ascii="Arial" w:hAnsi="Arial" w:cs="Arial"/>
                <w:b/>
                <w:sz w:val="20"/>
                <w:szCs w:val="20"/>
              </w:rPr>
            </w:pPr>
            <w:r w:rsidRPr="00B0682C">
              <w:rPr>
                <w:rFonts w:ascii="Arial" w:hAnsi="Arial" w:cs="Arial"/>
                <w:b/>
                <w:sz w:val="20"/>
                <w:szCs w:val="20"/>
              </w:rPr>
              <w:t>Data Sources</w:t>
            </w:r>
          </w:p>
        </w:tc>
        <w:tc>
          <w:tcPr>
            <w:tcW w:w="8820" w:type="dxa"/>
          </w:tcPr>
          <w:p w:rsidR="00B0682C" w:rsidRPr="00B0682C" w:rsidRDefault="00B0682C" w:rsidP="00962072">
            <w:pPr>
              <w:rPr>
                <w:rFonts w:ascii="Arial" w:hAnsi="Arial" w:cs="Arial"/>
                <w:color w:val="000000"/>
                <w:sz w:val="20"/>
                <w:szCs w:val="20"/>
              </w:rPr>
            </w:pPr>
            <w:r w:rsidRPr="00B0682C">
              <w:rPr>
                <w:rFonts w:ascii="Arial" w:hAnsi="Arial" w:cs="Arial"/>
                <w:color w:val="000000"/>
                <w:sz w:val="20"/>
                <w:szCs w:val="20"/>
              </w:rPr>
              <w:t xml:space="preserve">Socioeconomic data may be available from the census bureau or other census information institution or public offices and institutions with missions focused on livelihood improvement in the targeted area.  Where recent data are not available in national systems, project </w:t>
            </w:r>
            <w:r w:rsidRPr="00B0682C">
              <w:rPr>
                <w:rFonts w:ascii="Arial" w:hAnsi="Arial" w:cs="Arial"/>
                <w:b/>
                <w:bCs/>
                <w:color w:val="000000"/>
                <w:sz w:val="20"/>
                <w:szCs w:val="20"/>
              </w:rPr>
              <w:t xml:space="preserve">specific surveys </w:t>
            </w:r>
            <w:r w:rsidRPr="00B0682C">
              <w:rPr>
                <w:rFonts w:ascii="Arial" w:hAnsi="Arial" w:cs="Arial"/>
                <w:color w:val="000000"/>
                <w:sz w:val="20"/>
                <w:szCs w:val="20"/>
              </w:rPr>
              <w:t>could be used to monitor the households income of the households.</w:t>
            </w:r>
          </w:p>
        </w:tc>
      </w:tr>
    </w:tbl>
    <w:p w:rsidR="001B42E9" w:rsidRDefault="001B42E9">
      <w:r>
        <w:br w:type="page"/>
      </w:r>
    </w:p>
    <w:tbl>
      <w:tblPr>
        <w:tblStyle w:val="TableGrid"/>
        <w:tblW w:w="10350" w:type="dxa"/>
        <w:jc w:val="center"/>
        <w:tblInd w:w="-612" w:type="dxa"/>
        <w:tblLook w:val="00A0" w:firstRow="1" w:lastRow="0" w:firstColumn="1" w:lastColumn="0" w:noHBand="0" w:noVBand="0"/>
      </w:tblPr>
      <w:tblGrid>
        <w:gridCol w:w="1620"/>
        <w:gridCol w:w="8730"/>
      </w:tblGrid>
      <w:tr w:rsidR="00B0682C" w:rsidRPr="001B42E9" w:rsidTr="001B42E9">
        <w:trPr>
          <w:jc w:val="center"/>
        </w:trPr>
        <w:tc>
          <w:tcPr>
            <w:tcW w:w="1620"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lastRenderedPageBreak/>
              <w:t>Type of Indicator</w:t>
            </w:r>
          </w:p>
        </w:tc>
        <w:tc>
          <w:tcPr>
            <w:tcW w:w="8730" w:type="dxa"/>
          </w:tcPr>
          <w:p w:rsidR="00B0682C" w:rsidRPr="001B42E9" w:rsidRDefault="00B0682C" w:rsidP="00962072">
            <w:pPr>
              <w:jc w:val="center"/>
              <w:rPr>
                <w:rFonts w:ascii="Arial" w:hAnsi="Arial" w:cs="Arial"/>
                <w:b/>
                <w:smallCaps/>
                <w:sz w:val="20"/>
                <w:szCs w:val="20"/>
              </w:rPr>
            </w:pPr>
            <w:r w:rsidRPr="001B42E9">
              <w:rPr>
                <w:rFonts w:ascii="Arial" w:hAnsi="Arial" w:cs="Arial"/>
                <w:b/>
                <w:sz w:val="20"/>
                <w:szCs w:val="20"/>
              </w:rPr>
              <w:t>Natural Assets Protected or Rehabilitated</w:t>
            </w:r>
            <w:r w:rsidRPr="001B42E9">
              <w:rPr>
                <w:rStyle w:val="FootnoteReference"/>
                <w:rFonts w:ascii="Arial" w:hAnsi="Arial" w:cs="Arial"/>
                <w:b/>
                <w:sz w:val="20"/>
                <w:szCs w:val="20"/>
              </w:rPr>
              <w:footnoteReference w:id="6"/>
            </w:r>
          </w:p>
          <w:p w:rsidR="00B0682C" w:rsidRPr="001B42E9" w:rsidRDefault="00B0682C" w:rsidP="004D67A8">
            <w:pPr>
              <w:jc w:val="center"/>
              <w:rPr>
                <w:rFonts w:ascii="Arial" w:hAnsi="Arial" w:cs="Arial"/>
                <w:b/>
                <w:sz w:val="20"/>
                <w:szCs w:val="20"/>
              </w:rPr>
            </w:pPr>
            <w:r w:rsidRPr="001B42E9">
              <w:rPr>
                <w:rFonts w:ascii="Arial" w:hAnsi="Arial" w:cs="Arial"/>
                <w:b/>
                <w:sz w:val="20"/>
                <w:szCs w:val="20"/>
              </w:rPr>
              <w:t xml:space="preserve"> </w:t>
            </w:r>
          </w:p>
        </w:tc>
      </w:tr>
      <w:tr w:rsidR="00B0682C" w:rsidRPr="001B42E9" w:rsidTr="001B42E9">
        <w:trPr>
          <w:jc w:val="center"/>
        </w:trPr>
        <w:tc>
          <w:tcPr>
            <w:tcW w:w="1620"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Rationale</w:t>
            </w:r>
          </w:p>
        </w:tc>
        <w:tc>
          <w:tcPr>
            <w:tcW w:w="8730" w:type="dxa"/>
          </w:tcPr>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Natural assets effectively protected or rehabilitated would give information on availability of adapted natural resources for human use in response to climate change impacts, as well as the overall ecosystem health.</w:t>
            </w:r>
          </w:p>
          <w:p w:rsidR="00B0682C" w:rsidRPr="001B42E9" w:rsidRDefault="00B0682C" w:rsidP="00962072">
            <w:pPr>
              <w:autoSpaceDE w:val="0"/>
              <w:autoSpaceDN w:val="0"/>
              <w:adjustRightInd w:val="0"/>
              <w:rPr>
                <w:rFonts w:ascii="Arial" w:hAnsi="Arial" w:cs="Arial"/>
                <w:b/>
                <w:sz w:val="20"/>
                <w:szCs w:val="20"/>
              </w:rPr>
            </w:pPr>
          </w:p>
        </w:tc>
      </w:tr>
      <w:tr w:rsidR="00B0682C" w:rsidRPr="001B42E9" w:rsidTr="001B42E9">
        <w:trPr>
          <w:jc w:val="center"/>
        </w:trPr>
        <w:tc>
          <w:tcPr>
            <w:tcW w:w="1620"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Technical Definition</w:t>
            </w:r>
          </w:p>
        </w:tc>
        <w:tc>
          <w:tcPr>
            <w:tcW w:w="8730" w:type="dxa"/>
          </w:tcPr>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i/>
                <w:sz w:val="20"/>
                <w:szCs w:val="20"/>
              </w:rPr>
              <w:t>‘Natural assets’</w:t>
            </w:r>
            <w:r w:rsidRPr="001B42E9">
              <w:rPr>
                <w:rFonts w:ascii="Arial" w:hAnsi="Arial" w:cs="Arial"/>
                <w:sz w:val="20"/>
                <w:szCs w:val="20"/>
              </w:rPr>
              <w:t xml:space="preserve"> are assets of the natural environment. They consist of biological assets (produced or wild), land, and water areas with their ecosystems, subsoil assets, and air. </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 xml:space="preserve">Natural assets or ecosystems can be </w:t>
            </w:r>
            <w:r w:rsidRPr="001B42E9">
              <w:rPr>
                <w:rFonts w:ascii="Arial" w:hAnsi="Arial" w:cs="Arial"/>
                <w:i/>
                <w:sz w:val="20"/>
                <w:szCs w:val="20"/>
              </w:rPr>
              <w:t>protected or rehabilitated</w:t>
            </w:r>
            <w:r w:rsidRPr="001B42E9">
              <w:rPr>
                <w:rFonts w:ascii="Arial" w:hAnsi="Arial" w:cs="Arial"/>
                <w:sz w:val="20"/>
                <w:szCs w:val="20"/>
              </w:rPr>
              <w:t xml:space="preserve">. For example: rehabilitation of degraded land, reduced deforestation, improved biodiversity, restored mangroves, enhanced integrity of ecosystem. </w:t>
            </w:r>
          </w:p>
          <w:p w:rsidR="00B0682C" w:rsidRPr="001B42E9" w:rsidRDefault="00B0682C" w:rsidP="00962072">
            <w:pPr>
              <w:rPr>
                <w:rFonts w:ascii="Arial" w:hAnsi="Arial" w:cs="Arial"/>
                <w:sz w:val="20"/>
                <w:szCs w:val="20"/>
              </w:rPr>
            </w:pPr>
          </w:p>
        </w:tc>
      </w:tr>
      <w:tr w:rsidR="00B0682C" w:rsidRPr="001B42E9" w:rsidTr="001B42E9">
        <w:trPr>
          <w:jc w:val="center"/>
        </w:trPr>
        <w:tc>
          <w:tcPr>
            <w:tcW w:w="1620"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 xml:space="preserve">Methodology for Measuring </w:t>
            </w:r>
          </w:p>
        </w:tc>
        <w:tc>
          <w:tcPr>
            <w:tcW w:w="8730" w:type="dxa"/>
          </w:tcPr>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 xml:space="preserve">In the attached Annex, describe the type of a natural asset or ecosystem under the project. For example: </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B0682C">
            <w:pPr>
              <w:pStyle w:val="ListParagraph"/>
              <w:numPr>
                <w:ilvl w:val="0"/>
                <w:numId w:val="14"/>
              </w:numPr>
              <w:autoSpaceDE w:val="0"/>
              <w:autoSpaceDN w:val="0"/>
              <w:adjustRightInd w:val="0"/>
              <w:spacing w:line="240" w:lineRule="auto"/>
              <w:rPr>
                <w:rFonts w:ascii="Arial" w:hAnsi="Arial" w:cs="Arial"/>
                <w:sz w:val="20"/>
                <w:szCs w:val="20"/>
              </w:rPr>
            </w:pPr>
            <w:r w:rsidRPr="001B42E9">
              <w:rPr>
                <w:rFonts w:ascii="Arial" w:hAnsi="Arial" w:cs="Arial"/>
                <w:i/>
                <w:sz w:val="20"/>
                <w:szCs w:val="20"/>
              </w:rPr>
              <w:t>Biological asset (flora and fauna) to withstand impacts of climate change:</w:t>
            </w:r>
            <w:r w:rsidRPr="001B42E9">
              <w:rPr>
                <w:rFonts w:ascii="Arial" w:hAnsi="Arial" w:cs="Arial"/>
                <w:sz w:val="20"/>
                <w:szCs w:val="20"/>
              </w:rPr>
              <w:t xml:space="preserve"> measure through changes in population numbers </w:t>
            </w:r>
            <w:r w:rsidR="00533B37" w:rsidRPr="001B42E9">
              <w:rPr>
                <w:rFonts w:ascii="Arial" w:hAnsi="Arial" w:cs="Arial"/>
                <w:sz w:val="20"/>
                <w:szCs w:val="20"/>
              </w:rPr>
              <w:t xml:space="preserve">and diversity </w:t>
            </w:r>
            <w:r w:rsidRPr="001B42E9">
              <w:rPr>
                <w:rFonts w:ascii="Arial" w:hAnsi="Arial" w:cs="Arial"/>
                <w:sz w:val="20"/>
                <w:szCs w:val="20"/>
              </w:rPr>
              <w:t>(</w:t>
            </w:r>
            <w:r w:rsidR="00533B37" w:rsidRPr="001B42E9">
              <w:rPr>
                <w:rFonts w:ascii="Arial" w:hAnsi="Arial" w:cs="Arial"/>
                <w:sz w:val="20"/>
                <w:szCs w:val="20"/>
              </w:rPr>
              <w:t xml:space="preserve">including ecosystem </w:t>
            </w:r>
            <w:r w:rsidRPr="001B42E9">
              <w:rPr>
                <w:rFonts w:ascii="Arial" w:hAnsi="Arial" w:cs="Arial"/>
                <w:sz w:val="20"/>
                <w:szCs w:val="20"/>
              </w:rPr>
              <w:t>dynamics and structure).</w:t>
            </w:r>
          </w:p>
          <w:p w:rsidR="00B0682C" w:rsidRPr="001B42E9" w:rsidRDefault="00B0682C" w:rsidP="00962072">
            <w:pPr>
              <w:rPr>
                <w:rFonts w:ascii="Arial" w:hAnsi="Arial" w:cs="Arial"/>
                <w:sz w:val="20"/>
                <w:szCs w:val="20"/>
              </w:rPr>
            </w:pPr>
          </w:p>
          <w:p w:rsidR="00B0682C" w:rsidRPr="001B42E9" w:rsidRDefault="00B0682C" w:rsidP="00B0682C">
            <w:pPr>
              <w:pStyle w:val="ListParagraph"/>
              <w:numPr>
                <w:ilvl w:val="0"/>
                <w:numId w:val="14"/>
              </w:numPr>
              <w:autoSpaceDE w:val="0"/>
              <w:autoSpaceDN w:val="0"/>
              <w:adjustRightInd w:val="0"/>
              <w:spacing w:line="240" w:lineRule="auto"/>
              <w:rPr>
                <w:rFonts w:ascii="Arial" w:hAnsi="Arial" w:cs="Arial"/>
                <w:sz w:val="20"/>
                <w:szCs w:val="20"/>
              </w:rPr>
            </w:pPr>
            <w:r w:rsidRPr="001B42E9">
              <w:rPr>
                <w:rFonts w:ascii="Arial" w:hAnsi="Arial" w:cs="Arial"/>
                <w:i/>
                <w:sz w:val="20"/>
                <w:szCs w:val="20"/>
              </w:rPr>
              <w:t>Land asset:</w:t>
            </w:r>
            <w:r w:rsidRPr="001B42E9">
              <w:rPr>
                <w:rFonts w:ascii="Arial" w:hAnsi="Arial" w:cs="Arial"/>
                <w:sz w:val="20"/>
                <w:szCs w:val="20"/>
              </w:rPr>
              <w:t xml:space="preserve"> measure changes in hectares or km (e.g. hectares improved through soil and water conservation methods such as reduced deforestation, improved integrity of ecosystems, reduced erosion and degradation, improved water retention, etc.).</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 xml:space="preserve">Then state the changes in the state of a natural assets or ecosystem. When possible, use </w:t>
            </w:r>
            <w:r w:rsidRPr="001B42E9">
              <w:rPr>
                <w:rFonts w:ascii="Arial" w:hAnsi="Arial" w:cs="Arial"/>
                <w:b/>
                <w:sz w:val="20"/>
                <w:szCs w:val="20"/>
              </w:rPr>
              <w:t>absolute numbers</w:t>
            </w:r>
            <w:r w:rsidRPr="001B42E9">
              <w:rPr>
                <w:rFonts w:ascii="Arial" w:hAnsi="Arial" w:cs="Arial"/>
                <w:sz w:val="20"/>
                <w:szCs w:val="20"/>
              </w:rPr>
              <w:t xml:space="preserve"> in metric system (e.g. 1000 km of coastline protected).</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 xml:space="preserve">When using an absolute number is not feasible, use </w:t>
            </w:r>
            <w:r w:rsidRPr="001B42E9">
              <w:rPr>
                <w:rFonts w:ascii="Arial" w:hAnsi="Arial" w:cs="Arial"/>
                <w:b/>
                <w:sz w:val="20"/>
                <w:szCs w:val="20"/>
              </w:rPr>
              <w:t>scale (1-5)</w:t>
            </w:r>
            <w:r w:rsidRPr="001B42E9">
              <w:rPr>
                <w:rFonts w:ascii="Arial" w:hAnsi="Arial" w:cs="Arial"/>
                <w:sz w:val="20"/>
                <w:szCs w:val="20"/>
              </w:rPr>
              <w:t xml:space="preserve"> for summarizing extent to which all technical, environmental, social, and financial/economic aspects of asset or ecosystem have improved:</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i/>
                <w:sz w:val="20"/>
                <w:szCs w:val="20"/>
              </w:rPr>
            </w:pPr>
            <w:r w:rsidRPr="001B42E9">
              <w:rPr>
                <w:rFonts w:ascii="Arial" w:hAnsi="Arial" w:cs="Arial"/>
                <w:i/>
                <w:sz w:val="20"/>
                <w:szCs w:val="20"/>
              </w:rPr>
              <w:t>5: Fully improved</w:t>
            </w:r>
          </w:p>
          <w:p w:rsidR="00B0682C" w:rsidRPr="001B42E9" w:rsidRDefault="00B0682C" w:rsidP="00962072">
            <w:pPr>
              <w:autoSpaceDE w:val="0"/>
              <w:autoSpaceDN w:val="0"/>
              <w:adjustRightInd w:val="0"/>
              <w:rPr>
                <w:rFonts w:ascii="Arial" w:hAnsi="Arial" w:cs="Arial"/>
                <w:i/>
                <w:sz w:val="20"/>
                <w:szCs w:val="20"/>
              </w:rPr>
            </w:pPr>
            <w:r w:rsidRPr="001B42E9">
              <w:rPr>
                <w:rFonts w:ascii="Arial" w:hAnsi="Arial" w:cs="Arial"/>
                <w:i/>
                <w:sz w:val="20"/>
                <w:szCs w:val="20"/>
              </w:rPr>
              <w:t>4: Mostly Improved</w:t>
            </w:r>
          </w:p>
          <w:p w:rsidR="00B0682C" w:rsidRPr="001B42E9" w:rsidRDefault="00B0682C" w:rsidP="00962072">
            <w:pPr>
              <w:autoSpaceDE w:val="0"/>
              <w:autoSpaceDN w:val="0"/>
              <w:adjustRightInd w:val="0"/>
              <w:rPr>
                <w:rFonts w:ascii="Arial" w:hAnsi="Arial" w:cs="Arial"/>
                <w:i/>
                <w:sz w:val="20"/>
                <w:szCs w:val="20"/>
              </w:rPr>
            </w:pPr>
            <w:r w:rsidRPr="001B42E9">
              <w:rPr>
                <w:rFonts w:ascii="Arial" w:hAnsi="Arial" w:cs="Arial"/>
                <w:i/>
                <w:sz w:val="20"/>
                <w:szCs w:val="20"/>
              </w:rPr>
              <w:t>3: Moderately improved</w:t>
            </w:r>
          </w:p>
          <w:p w:rsidR="00B0682C" w:rsidRPr="001B42E9" w:rsidRDefault="00B0682C" w:rsidP="00962072">
            <w:pPr>
              <w:autoSpaceDE w:val="0"/>
              <w:autoSpaceDN w:val="0"/>
              <w:adjustRightInd w:val="0"/>
              <w:rPr>
                <w:rFonts w:ascii="Arial" w:hAnsi="Arial" w:cs="Arial"/>
                <w:i/>
                <w:sz w:val="20"/>
                <w:szCs w:val="20"/>
              </w:rPr>
            </w:pPr>
            <w:r w:rsidRPr="001B42E9">
              <w:rPr>
                <w:rFonts w:ascii="Arial" w:hAnsi="Arial" w:cs="Arial"/>
                <w:i/>
                <w:sz w:val="20"/>
                <w:szCs w:val="20"/>
              </w:rPr>
              <w:t>2: Somewhat improved</w:t>
            </w:r>
          </w:p>
          <w:p w:rsidR="00B0682C" w:rsidRPr="001B42E9" w:rsidRDefault="00B0682C" w:rsidP="00962072">
            <w:pPr>
              <w:autoSpaceDE w:val="0"/>
              <w:autoSpaceDN w:val="0"/>
              <w:adjustRightInd w:val="0"/>
              <w:rPr>
                <w:rFonts w:ascii="Arial" w:hAnsi="Arial" w:cs="Arial"/>
                <w:i/>
                <w:sz w:val="20"/>
                <w:szCs w:val="20"/>
              </w:rPr>
            </w:pPr>
            <w:r w:rsidRPr="001B42E9">
              <w:rPr>
                <w:rFonts w:ascii="Arial" w:hAnsi="Arial" w:cs="Arial"/>
                <w:i/>
                <w:sz w:val="20"/>
                <w:szCs w:val="20"/>
              </w:rPr>
              <w:t>1: Not improved</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Briefly describe the challenges and/or opportunities supporting the responses above.</w:t>
            </w:r>
          </w:p>
        </w:tc>
      </w:tr>
      <w:tr w:rsidR="00B0682C" w:rsidRPr="001B42E9" w:rsidTr="001B42E9">
        <w:trPr>
          <w:jc w:val="center"/>
        </w:trPr>
        <w:tc>
          <w:tcPr>
            <w:tcW w:w="1620"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Reporting Format</w:t>
            </w:r>
          </w:p>
        </w:tc>
        <w:tc>
          <w:tcPr>
            <w:tcW w:w="8730" w:type="dxa"/>
          </w:tcPr>
          <w:p w:rsidR="00B0682C" w:rsidRPr="001B42E9" w:rsidRDefault="00B0682C" w:rsidP="00962072">
            <w:pPr>
              <w:rPr>
                <w:rFonts w:ascii="Arial" w:hAnsi="Arial" w:cs="Arial"/>
                <w:sz w:val="20"/>
                <w:szCs w:val="20"/>
              </w:rPr>
            </w:pPr>
            <w:r w:rsidRPr="001B42E9">
              <w:rPr>
                <w:rFonts w:ascii="Arial" w:hAnsi="Arial" w:cs="Arial"/>
                <w:sz w:val="20"/>
                <w:szCs w:val="20"/>
              </w:rPr>
              <w:t>The indicator should be reported using the annexed table. The indicator should be reported at three stages throughout the life of a project:</w:t>
            </w:r>
          </w:p>
          <w:p w:rsidR="00B0682C" w:rsidRPr="001B42E9" w:rsidRDefault="00B0682C" w:rsidP="00E43F7C">
            <w:pPr>
              <w:pStyle w:val="ListParagraph"/>
              <w:numPr>
                <w:ilvl w:val="0"/>
                <w:numId w:val="23"/>
              </w:numPr>
              <w:spacing w:line="240" w:lineRule="auto"/>
              <w:rPr>
                <w:rFonts w:ascii="Arial" w:hAnsi="Arial" w:cs="Arial"/>
                <w:sz w:val="20"/>
                <w:szCs w:val="20"/>
              </w:rPr>
            </w:pPr>
            <w:r w:rsidRPr="001B42E9">
              <w:rPr>
                <w:rFonts w:ascii="Arial" w:hAnsi="Arial" w:cs="Arial"/>
                <w:sz w:val="20"/>
                <w:szCs w:val="20"/>
              </w:rPr>
              <w:t>At project approval stage;</w:t>
            </w:r>
          </w:p>
          <w:p w:rsidR="00B0682C" w:rsidRPr="001B42E9" w:rsidRDefault="00B0682C" w:rsidP="00E43F7C">
            <w:pPr>
              <w:pStyle w:val="ListParagraph"/>
              <w:numPr>
                <w:ilvl w:val="0"/>
                <w:numId w:val="23"/>
              </w:numPr>
              <w:spacing w:line="240" w:lineRule="auto"/>
              <w:rPr>
                <w:rFonts w:ascii="Arial" w:hAnsi="Arial" w:cs="Arial"/>
                <w:sz w:val="20"/>
                <w:szCs w:val="20"/>
              </w:rPr>
            </w:pPr>
            <w:r w:rsidRPr="001B42E9">
              <w:rPr>
                <w:rFonts w:ascii="Arial" w:hAnsi="Arial" w:cs="Arial"/>
                <w:sz w:val="20"/>
                <w:szCs w:val="20"/>
              </w:rPr>
              <w:t>At the first year of implementation (in order to confirm the data on the ground);</w:t>
            </w:r>
          </w:p>
          <w:p w:rsidR="00B0682C" w:rsidRPr="001B42E9" w:rsidRDefault="00B0682C" w:rsidP="00962072">
            <w:pPr>
              <w:pStyle w:val="ListParagraph"/>
              <w:numPr>
                <w:ilvl w:val="0"/>
                <w:numId w:val="23"/>
              </w:numPr>
              <w:spacing w:line="240" w:lineRule="auto"/>
              <w:rPr>
                <w:rFonts w:ascii="Arial" w:hAnsi="Arial" w:cs="Arial"/>
                <w:sz w:val="20"/>
                <w:szCs w:val="20"/>
              </w:rPr>
            </w:pPr>
            <w:r w:rsidRPr="001B42E9">
              <w:rPr>
                <w:rFonts w:ascii="Arial" w:hAnsi="Arial" w:cs="Arial"/>
                <w:sz w:val="20"/>
                <w:szCs w:val="20"/>
              </w:rPr>
              <w:t>And at the project completion stage.</w:t>
            </w:r>
          </w:p>
        </w:tc>
      </w:tr>
      <w:tr w:rsidR="00B0682C" w:rsidRPr="001B42E9" w:rsidTr="001B42E9">
        <w:trPr>
          <w:jc w:val="center"/>
        </w:trPr>
        <w:tc>
          <w:tcPr>
            <w:tcW w:w="1620"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 xml:space="preserve">Baseline </w:t>
            </w:r>
          </w:p>
        </w:tc>
        <w:tc>
          <w:tcPr>
            <w:tcW w:w="8730" w:type="dxa"/>
          </w:tcPr>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 xml:space="preserve">The baseline represents the number and type of an asset or ecosystem present in the targeted geographical area that was supported by local/government or other organizations or even by the Adaptation Fund in the past. It is set at 0 when no assets of the type were supported before the project was approved. </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 xml:space="preserve">When possible, use </w:t>
            </w:r>
            <w:r w:rsidRPr="001B42E9">
              <w:rPr>
                <w:rFonts w:ascii="Arial" w:hAnsi="Arial" w:cs="Arial"/>
                <w:b/>
                <w:sz w:val="20"/>
                <w:szCs w:val="20"/>
              </w:rPr>
              <w:t>absolute numbers</w:t>
            </w:r>
            <w:r w:rsidRPr="001B42E9">
              <w:rPr>
                <w:rFonts w:ascii="Arial" w:hAnsi="Arial" w:cs="Arial"/>
                <w:sz w:val="20"/>
                <w:szCs w:val="20"/>
              </w:rPr>
              <w:t xml:space="preserve"> in metric system (e.g. 1000 km of coastline protected).</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 xml:space="preserve">When using an absolute number is not feasible, use </w:t>
            </w:r>
            <w:r w:rsidRPr="001B42E9">
              <w:rPr>
                <w:rFonts w:ascii="Arial" w:hAnsi="Arial" w:cs="Arial"/>
                <w:b/>
                <w:sz w:val="20"/>
                <w:szCs w:val="20"/>
              </w:rPr>
              <w:t>scale 1-5</w:t>
            </w:r>
            <w:r w:rsidRPr="001B42E9">
              <w:rPr>
                <w:rFonts w:ascii="Arial" w:hAnsi="Arial" w:cs="Arial"/>
                <w:sz w:val="20"/>
                <w:szCs w:val="20"/>
              </w:rPr>
              <w:t xml:space="preserve"> (used to summarize assessment of</w:t>
            </w:r>
            <w:r w:rsidR="0072251D" w:rsidRPr="001B42E9">
              <w:rPr>
                <w:rFonts w:ascii="Arial" w:hAnsi="Arial" w:cs="Arial"/>
                <w:sz w:val="20"/>
                <w:szCs w:val="20"/>
              </w:rPr>
              <w:t xml:space="preserve"> the effectiveness of protection/rehabilitation</w:t>
            </w:r>
            <w:r w:rsidRPr="001B42E9">
              <w:rPr>
                <w:rFonts w:ascii="Arial" w:hAnsi="Arial" w:cs="Arial"/>
                <w:sz w:val="20"/>
                <w:szCs w:val="20"/>
              </w:rPr>
              <w:t xml:space="preserve"> interventions with regard to the state of ecosystem </w:t>
            </w:r>
            <w:r w:rsidR="00533B37" w:rsidRPr="001B42E9">
              <w:rPr>
                <w:rFonts w:ascii="Arial" w:hAnsi="Arial" w:cs="Arial"/>
                <w:sz w:val="20"/>
                <w:szCs w:val="20"/>
              </w:rPr>
              <w:t xml:space="preserve">variables </w:t>
            </w:r>
            <w:r w:rsidRPr="001B42E9">
              <w:rPr>
                <w:rFonts w:ascii="Arial" w:hAnsi="Arial" w:cs="Arial"/>
                <w:sz w:val="20"/>
                <w:szCs w:val="20"/>
              </w:rPr>
              <w:t xml:space="preserve">and/or natural assets -- specifically, how many </w:t>
            </w:r>
            <w:r w:rsidR="0048566D" w:rsidRPr="001B42E9">
              <w:rPr>
                <w:rFonts w:ascii="Arial" w:hAnsi="Arial" w:cs="Arial"/>
                <w:sz w:val="20"/>
                <w:szCs w:val="20"/>
              </w:rPr>
              <w:t>individuals/species a</w:t>
            </w:r>
            <w:r w:rsidRPr="001B42E9">
              <w:rPr>
                <w:rFonts w:ascii="Arial" w:hAnsi="Arial" w:cs="Arial"/>
                <w:sz w:val="20"/>
                <w:szCs w:val="20"/>
              </w:rPr>
              <w:t>re present in the intervention):</w:t>
            </w:r>
          </w:p>
          <w:p w:rsidR="00B0682C" w:rsidRPr="001B42E9" w:rsidRDefault="00B0682C" w:rsidP="00962072">
            <w:pPr>
              <w:autoSpaceDE w:val="0"/>
              <w:autoSpaceDN w:val="0"/>
              <w:adjustRightInd w:val="0"/>
              <w:rPr>
                <w:rFonts w:ascii="Arial" w:hAnsi="Arial" w:cs="Arial"/>
                <w:sz w:val="20"/>
                <w:szCs w:val="20"/>
              </w:rPr>
            </w:pP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5: Very effective (All elements are present)</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4: Effective (Most elements are present)</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3: Moderately effective (Some elements are present)</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2: Partially effective (Most elements are not present)</w:t>
            </w:r>
          </w:p>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1: Ineffective (No elements are present)</w:t>
            </w:r>
          </w:p>
          <w:p w:rsidR="00B0682C" w:rsidRPr="001B42E9" w:rsidRDefault="00B0682C" w:rsidP="00962072">
            <w:pPr>
              <w:rPr>
                <w:rFonts w:ascii="Arial" w:hAnsi="Arial" w:cs="Arial"/>
                <w:sz w:val="20"/>
                <w:szCs w:val="20"/>
              </w:rPr>
            </w:pPr>
          </w:p>
        </w:tc>
      </w:tr>
      <w:tr w:rsidR="00B0682C" w:rsidRPr="001B42E9" w:rsidTr="001B42E9">
        <w:trPr>
          <w:jc w:val="center"/>
        </w:trPr>
        <w:tc>
          <w:tcPr>
            <w:tcW w:w="1620"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lastRenderedPageBreak/>
              <w:t>Time Period</w:t>
            </w:r>
          </w:p>
        </w:tc>
        <w:tc>
          <w:tcPr>
            <w:tcW w:w="8730" w:type="dxa"/>
          </w:tcPr>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 xml:space="preserve">Project duration </w:t>
            </w:r>
          </w:p>
        </w:tc>
      </w:tr>
      <w:tr w:rsidR="00B0682C" w:rsidRPr="001B42E9" w:rsidTr="001B42E9">
        <w:trPr>
          <w:jc w:val="center"/>
        </w:trPr>
        <w:tc>
          <w:tcPr>
            <w:tcW w:w="1620" w:type="dxa"/>
            <w:shd w:val="clear" w:color="auto" w:fill="D9D9D9" w:themeFill="background1" w:themeFillShade="D9"/>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Data Sources</w:t>
            </w:r>
          </w:p>
        </w:tc>
        <w:tc>
          <w:tcPr>
            <w:tcW w:w="8730" w:type="dxa"/>
          </w:tcPr>
          <w:p w:rsidR="00B0682C" w:rsidRPr="001B42E9" w:rsidRDefault="00B0682C" w:rsidP="00962072">
            <w:pPr>
              <w:autoSpaceDE w:val="0"/>
              <w:autoSpaceDN w:val="0"/>
              <w:adjustRightInd w:val="0"/>
              <w:rPr>
                <w:rFonts w:ascii="Arial" w:hAnsi="Arial" w:cs="Arial"/>
                <w:sz w:val="20"/>
                <w:szCs w:val="20"/>
              </w:rPr>
            </w:pPr>
            <w:r w:rsidRPr="001B42E9">
              <w:rPr>
                <w:rFonts w:ascii="Arial" w:hAnsi="Arial" w:cs="Arial"/>
                <w:sz w:val="20"/>
                <w:szCs w:val="20"/>
              </w:rPr>
              <w:t xml:space="preserve">Findings of special studies, mapping exercises, environmental monitoring systems, before-and-after photographs, site visits. </w:t>
            </w:r>
          </w:p>
          <w:p w:rsidR="00B0682C" w:rsidRPr="001B42E9" w:rsidRDefault="00B0682C" w:rsidP="00962072">
            <w:pPr>
              <w:autoSpaceDE w:val="0"/>
              <w:autoSpaceDN w:val="0"/>
              <w:adjustRightInd w:val="0"/>
              <w:rPr>
                <w:rFonts w:ascii="Arial" w:hAnsi="Arial" w:cs="Arial"/>
                <w:color w:val="000000"/>
                <w:sz w:val="20"/>
                <w:szCs w:val="20"/>
              </w:rPr>
            </w:pPr>
            <w:r w:rsidRPr="001B42E9">
              <w:rPr>
                <w:rFonts w:ascii="Arial" w:hAnsi="Arial" w:cs="Arial"/>
                <w:sz w:val="20"/>
                <w:szCs w:val="20"/>
              </w:rPr>
              <w:t>Project documents (including description of interventions in targeted area(s) and description of targeted natural asset(s).</w:t>
            </w:r>
          </w:p>
        </w:tc>
      </w:tr>
    </w:tbl>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b/>
          <w:sz w:val="22"/>
          <w:szCs w:val="22"/>
        </w:rPr>
      </w:pPr>
    </w:p>
    <w:p w:rsidR="00B0682C" w:rsidRPr="004C5754" w:rsidRDefault="00B0682C" w:rsidP="00B0682C">
      <w:pPr>
        <w:rPr>
          <w:rFonts w:ascii="Arial" w:hAnsi="Arial" w:cs="Arial"/>
          <w:b/>
          <w:sz w:val="22"/>
          <w:szCs w:val="22"/>
        </w:rPr>
      </w:pPr>
    </w:p>
    <w:p w:rsidR="00B0682C" w:rsidRPr="004C5754" w:rsidRDefault="00B0682C" w:rsidP="00B0682C">
      <w:pPr>
        <w:rPr>
          <w:rFonts w:ascii="Arial" w:hAnsi="Arial" w:cs="Arial"/>
          <w:b/>
          <w:sz w:val="22"/>
          <w:szCs w:val="22"/>
        </w:rPr>
      </w:pPr>
    </w:p>
    <w:p w:rsidR="00B0682C" w:rsidRPr="004C5754" w:rsidRDefault="00B0682C" w:rsidP="00B0682C">
      <w:pPr>
        <w:rPr>
          <w:rFonts w:ascii="Arial" w:hAnsi="Arial" w:cs="Arial"/>
          <w:b/>
          <w:sz w:val="22"/>
          <w:szCs w:val="22"/>
        </w:rPr>
      </w:pPr>
    </w:p>
    <w:p w:rsidR="00C93AAB" w:rsidRDefault="00C93AAB">
      <w:pPr>
        <w:rPr>
          <w:rFonts w:ascii="Arial" w:hAnsi="Arial" w:cs="Arial"/>
          <w:b/>
          <w:sz w:val="22"/>
          <w:szCs w:val="22"/>
        </w:rPr>
      </w:pPr>
      <w:r>
        <w:rPr>
          <w:rFonts w:ascii="Arial" w:hAnsi="Arial" w:cs="Arial"/>
          <w:b/>
          <w:sz w:val="22"/>
          <w:szCs w:val="22"/>
        </w:rPr>
        <w:br w:type="page"/>
      </w:r>
    </w:p>
    <w:p w:rsidR="00B0682C" w:rsidRPr="004C5754" w:rsidRDefault="00B0682C" w:rsidP="004D67A8">
      <w:pPr>
        <w:jc w:val="center"/>
        <w:rPr>
          <w:rFonts w:ascii="Arial" w:hAnsi="Arial" w:cs="Arial"/>
          <w:b/>
          <w:smallCaps/>
          <w:sz w:val="22"/>
          <w:szCs w:val="22"/>
        </w:rPr>
      </w:pPr>
      <w:r w:rsidRPr="004C5754">
        <w:rPr>
          <w:rFonts w:ascii="Arial" w:hAnsi="Arial" w:cs="Arial"/>
          <w:b/>
          <w:smallCaps/>
          <w:sz w:val="22"/>
          <w:szCs w:val="22"/>
        </w:rPr>
        <w:lastRenderedPageBreak/>
        <w:t>List of Tables for Reporting Adaptation Fund Core Impact Indicators</w:t>
      </w:r>
    </w:p>
    <w:tbl>
      <w:tblPr>
        <w:tblW w:w="10381" w:type="dxa"/>
        <w:jc w:val="center"/>
        <w:tblLook w:val="04A0" w:firstRow="1" w:lastRow="0" w:firstColumn="1" w:lastColumn="0" w:noHBand="0" w:noVBand="1"/>
      </w:tblPr>
      <w:tblGrid>
        <w:gridCol w:w="2988"/>
        <w:gridCol w:w="1260"/>
        <w:gridCol w:w="2033"/>
        <w:gridCol w:w="2377"/>
        <w:gridCol w:w="1723"/>
      </w:tblGrid>
      <w:tr w:rsidR="00B0682C" w:rsidRPr="001B42E9" w:rsidTr="001B42E9">
        <w:trPr>
          <w:trHeight w:val="260"/>
          <w:jc w:val="center"/>
        </w:trPr>
        <w:tc>
          <w:tcPr>
            <w:tcW w:w="1038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0682C" w:rsidRPr="001B42E9" w:rsidRDefault="00B0682C" w:rsidP="00962072">
            <w:pPr>
              <w:jc w:val="center"/>
              <w:rPr>
                <w:rFonts w:ascii="Arial" w:hAnsi="Arial" w:cs="Arial"/>
                <w:b/>
                <w:bCs/>
                <w:sz w:val="20"/>
                <w:szCs w:val="20"/>
              </w:rPr>
            </w:pPr>
            <w:r w:rsidRPr="001B42E9">
              <w:rPr>
                <w:rFonts w:ascii="Arial" w:hAnsi="Arial" w:cs="Arial"/>
                <w:b/>
                <w:bCs/>
                <w:sz w:val="20"/>
                <w:szCs w:val="20"/>
              </w:rPr>
              <w:t>Adaptation Fund Core Impact Indicator “Number of Beneficiaries”</w:t>
            </w:r>
          </w:p>
        </w:tc>
      </w:tr>
      <w:tr w:rsidR="00B0682C" w:rsidRPr="001B42E9"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b/>
                <w:sz w:val="20"/>
                <w:szCs w:val="20"/>
              </w:rPr>
            </w:pPr>
            <w:r w:rsidRPr="001B42E9">
              <w:rPr>
                <w:rFonts w:ascii="Arial" w:hAnsi="Arial" w:cs="Arial"/>
                <w:b/>
                <w:sz w:val="20"/>
                <w:szCs w:val="20"/>
              </w:rPr>
              <w:t>Date of Report</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r w:rsidRPr="001B42E9">
              <w:rPr>
                <w:rFonts w:ascii="Arial" w:hAnsi="Arial" w:cs="Arial"/>
                <w:sz w:val="20"/>
                <w:szCs w:val="20"/>
              </w:rPr>
              <w:t> </w:t>
            </w:r>
          </w:p>
        </w:tc>
      </w:tr>
      <w:tr w:rsidR="00B0682C" w:rsidRPr="001B42E9"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b/>
                <w:sz w:val="20"/>
                <w:szCs w:val="20"/>
              </w:rPr>
            </w:pPr>
            <w:r w:rsidRPr="001B42E9">
              <w:rPr>
                <w:rFonts w:ascii="Arial" w:hAnsi="Arial" w:cs="Arial"/>
                <w:b/>
                <w:sz w:val="20"/>
                <w:szCs w:val="20"/>
              </w:rPr>
              <w:t>Project Title</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r w:rsidRPr="001B42E9">
              <w:rPr>
                <w:rFonts w:ascii="Arial" w:hAnsi="Arial" w:cs="Arial"/>
                <w:sz w:val="20"/>
                <w:szCs w:val="20"/>
              </w:rPr>
              <w:t> </w:t>
            </w:r>
          </w:p>
        </w:tc>
      </w:tr>
      <w:tr w:rsidR="00B0682C" w:rsidRPr="001B42E9"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b/>
                <w:sz w:val="20"/>
                <w:szCs w:val="20"/>
              </w:rPr>
            </w:pPr>
            <w:r w:rsidRPr="001B42E9">
              <w:rPr>
                <w:rFonts w:ascii="Arial" w:hAnsi="Arial" w:cs="Arial"/>
                <w:b/>
                <w:sz w:val="20"/>
                <w:szCs w:val="20"/>
              </w:rPr>
              <w:t>Country</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r w:rsidRPr="001B42E9">
              <w:rPr>
                <w:rFonts w:ascii="Arial" w:hAnsi="Arial" w:cs="Arial"/>
                <w:sz w:val="20"/>
                <w:szCs w:val="20"/>
              </w:rPr>
              <w:t> </w:t>
            </w:r>
          </w:p>
        </w:tc>
      </w:tr>
      <w:tr w:rsidR="00B0682C" w:rsidRPr="001B42E9" w:rsidTr="001B42E9">
        <w:trPr>
          <w:trHeight w:val="58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b/>
                <w:sz w:val="20"/>
                <w:szCs w:val="20"/>
              </w:rPr>
            </w:pPr>
            <w:r w:rsidRPr="001B42E9">
              <w:rPr>
                <w:rFonts w:ascii="Arial" w:hAnsi="Arial" w:cs="Arial"/>
                <w:b/>
                <w:sz w:val="20"/>
                <w:szCs w:val="20"/>
              </w:rPr>
              <w:t>Implementing Agency</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r w:rsidRPr="001B42E9">
              <w:rPr>
                <w:rFonts w:ascii="Arial" w:hAnsi="Arial" w:cs="Arial"/>
                <w:sz w:val="20"/>
                <w:szCs w:val="20"/>
              </w:rPr>
              <w:t> </w:t>
            </w:r>
          </w:p>
        </w:tc>
      </w:tr>
      <w:tr w:rsidR="00B0682C" w:rsidRPr="001B42E9"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b/>
                <w:sz w:val="20"/>
                <w:szCs w:val="20"/>
              </w:rPr>
            </w:pPr>
            <w:r w:rsidRPr="001B42E9">
              <w:rPr>
                <w:rFonts w:ascii="Arial" w:hAnsi="Arial" w:cs="Arial"/>
                <w:b/>
                <w:sz w:val="20"/>
                <w:szCs w:val="20"/>
              </w:rPr>
              <w:t>Project Duration</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r w:rsidRPr="001B42E9">
              <w:rPr>
                <w:rFonts w:ascii="Arial" w:hAnsi="Arial" w:cs="Arial"/>
                <w:sz w:val="20"/>
                <w:szCs w:val="20"/>
              </w:rPr>
              <w:t> </w:t>
            </w:r>
          </w:p>
        </w:tc>
      </w:tr>
      <w:tr w:rsidR="00B0682C" w:rsidRPr="001B42E9" w:rsidTr="001B42E9">
        <w:trPr>
          <w:trHeight w:val="112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b/>
                <w:sz w:val="20"/>
                <w:szCs w:val="20"/>
              </w:rPr>
            </w:pPr>
            <w:r w:rsidRPr="001B42E9">
              <w:rPr>
                <w:rFonts w:ascii="Arial" w:hAnsi="Arial" w:cs="Arial"/>
                <w:b/>
                <w:sz w:val="20"/>
                <w:szCs w:val="2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iCs/>
                <w:color w:val="000000"/>
                <w:sz w:val="20"/>
                <w:szCs w:val="20"/>
              </w:rPr>
            </w:pPr>
            <w:r w:rsidRPr="001B42E9">
              <w:rPr>
                <w:rFonts w:ascii="Arial" w:hAnsi="Arial" w:cs="Arial"/>
                <w:iCs/>
                <w:color w:val="000000"/>
                <w:sz w:val="20"/>
                <w:szCs w:val="20"/>
              </w:rPr>
              <w:t xml:space="preserve">Baseline </w:t>
            </w:r>
            <w:r w:rsidRPr="001B42E9">
              <w:rPr>
                <w:rFonts w:ascii="Arial" w:hAnsi="Arial" w:cs="Arial"/>
                <w:i/>
                <w:iCs/>
                <w:color w:val="000000"/>
                <w:sz w:val="20"/>
                <w:szCs w:val="20"/>
              </w:rPr>
              <w:t>(absolute number)</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1B42E9" w:rsidRDefault="00B0682C" w:rsidP="00962072">
            <w:pPr>
              <w:rPr>
                <w:rFonts w:ascii="Arial" w:hAnsi="Arial" w:cs="Arial"/>
                <w:i/>
                <w:iCs/>
                <w:sz w:val="20"/>
                <w:szCs w:val="20"/>
              </w:rPr>
            </w:pPr>
            <w:r w:rsidRPr="001B42E9">
              <w:rPr>
                <w:rFonts w:ascii="Arial" w:hAnsi="Arial" w:cs="Arial"/>
                <w:iCs/>
                <w:color w:val="000000"/>
                <w:sz w:val="20"/>
                <w:szCs w:val="20"/>
              </w:rPr>
              <w:t>Target at</w:t>
            </w:r>
            <w:r w:rsidRPr="001B42E9">
              <w:rPr>
                <w:rFonts w:ascii="Arial" w:hAnsi="Arial" w:cs="Arial"/>
                <w:iCs/>
                <w:sz w:val="20"/>
                <w:szCs w:val="20"/>
              </w:rPr>
              <w:t xml:space="preserve"> project approval</w:t>
            </w:r>
            <w:r w:rsidRPr="001B42E9">
              <w:rPr>
                <w:rFonts w:ascii="Arial" w:hAnsi="Arial" w:cs="Arial"/>
                <w:i/>
                <w:iCs/>
                <w:sz w:val="20"/>
                <w:szCs w:val="20"/>
              </w:rPr>
              <w:t xml:space="preserve"> (absolute number)</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1B42E9" w:rsidRDefault="00B0682C" w:rsidP="00962072">
            <w:pPr>
              <w:rPr>
                <w:rFonts w:ascii="Arial" w:hAnsi="Arial" w:cs="Arial"/>
                <w:i/>
                <w:iCs/>
                <w:sz w:val="20"/>
                <w:szCs w:val="20"/>
              </w:rPr>
            </w:pPr>
            <w:r w:rsidRPr="001B42E9">
              <w:rPr>
                <w:rFonts w:ascii="Arial" w:hAnsi="Arial" w:cs="Arial"/>
                <w:iCs/>
                <w:color w:val="000000"/>
                <w:sz w:val="20"/>
                <w:szCs w:val="20"/>
              </w:rPr>
              <w:t xml:space="preserve">Adjusted target first year of implementation </w:t>
            </w:r>
            <w:r w:rsidRPr="001B42E9">
              <w:rPr>
                <w:rFonts w:ascii="Arial" w:hAnsi="Arial" w:cs="Arial"/>
                <w:i/>
                <w:iCs/>
                <w:sz w:val="20"/>
                <w:szCs w:val="20"/>
              </w:rPr>
              <w:t>(</w:t>
            </w:r>
            <w:r w:rsidRPr="001B42E9">
              <w:rPr>
                <w:rFonts w:ascii="Arial" w:hAnsi="Arial" w:cs="Arial"/>
                <w:i/>
                <w:sz w:val="20"/>
                <w:szCs w:val="20"/>
              </w:rPr>
              <w:t>absolute number)</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1B42E9" w:rsidRDefault="00B0682C" w:rsidP="00962072">
            <w:pPr>
              <w:rPr>
                <w:rFonts w:ascii="Arial" w:hAnsi="Arial" w:cs="Arial"/>
                <w:i/>
                <w:iCs/>
                <w:sz w:val="20"/>
                <w:szCs w:val="20"/>
              </w:rPr>
            </w:pPr>
            <w:r w:rsidRPr="001B42E9">
              <w:rPr>
                <w:rFonts w:ascii="Arial" w:hAnsi="Arial" w:cs="Arial"/>
                <w:iCs/>
                <w:color w:val="000000"/>
                <w:sz w:val="20"/>
                <w:szCs w:val="20"/>
              </w:rPr>
              <w:t xml:space="preserve">Actual at </w:t>
            </w:r>
            <w:r w:rsidRPr="001B42E9">
              <w:rPr>
                <w:rFonts w:ascii="Arial" w:hAnsi="Arial" w:cs="Arial"/>
                <w:iCs/>
                <w:sz w:val="20"/>
                <w:szCs w:val="20"/>
              </w:rPr>
              <w:t>completion</w:t>
            </w:r>
            <w:r w:rsidRPr="001B42E9">
              <w:rPr>
                <w:rStyle w:val="FootnoteReference"/>
                <w:rFonts w:ascii="Arial" w:hAnsi="Arial" w:cs="Arial"/>
                <w:i/>
                <w:iCs/>
                <w:color w:val="000000"/>
                <w:sz w:val="20"/>
                <w:szCs w:val="20"/>
              </w:rPr>
              <w:footnoteReference w:id="7"/>
            </w:r>
            <w:r w:rsidRPr="001B42E9">
              <w:rPr>
                <w:rFonts w:ascii="Arial" w:hAnsi="Arial" w:cs="Arial"/>
                <w:i/>
                <w:iCs/>
                <w:sz w:val="20"/>
                <w:szCs w:val="20"/>
              </w:rPr>
              <w:t xml:space="preserve"> (</w:t>
            </w:r>
            <w:r w:rsidRPr="001B42E9">
              <w:rPr>
                <w:rFonts w:ascii="Arial" w:hAnsi="Arial" w:cs="Arial"/>
                <w:i/>
                <w:sz w:val="20"/>
                <w:szCs w:val="20"/>
              </w:rPr>
              <w:t>absolute number)</w:t>
            </w:r>
          </w:p>
        </w:tc>
      </w:tr>
      <w:tr w:rsidR="00B0682C" w:rsidRPr="001B42E9" w:rsidTr="001B42E9">
        <w:trPr>
          <w:trHeight w:val="130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 xml:space="preserve">Direct beneficiaries supported by the project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r w:rsidRPr="001B42E9">
              <w:rPr>
                <w:rFonts w:ascii="Arial" w:hAnsi="Arial" w:cs="Arial"/>
                <w:sz w:val="20"/>
                <w:szCs w:val="20"/>
              </w:rPr>
              <w:t> </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r w:rsidRPr="001B42E9">
              <w:rPr>
                <w:rFonts w:ascii="Arial" w:hAnsi="Arial" w:cs="Arial"/>
                <w:sz w:val="20"/>
                <w:szCs w:val="20"/>
              </w:rPr>
              <w:t>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r w:rsidRPr="001B42E9">
              <w:rPr>
                <w:rFonts w:ascii="Arial" w:hAnsi="Arial" w:cs="Arial"/>
                <w:sz w:val="20"/>
                <w:szCs w:val="20"/>
              </w:rPr>
              <w:t> </w:t>
            </w:r>
          </w:p>
        </w:tc>
      </w:tr>
      <w:tr w:rsidR="00B0682C" w:rsidRPr="001B42E9" w:rsidTr="001B42E9">
        <w:trPr>
          <w:trHeight w:val="638"/>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1B42E9" w:rsidRDefault="00B0682C" w:rsidP="00962072">
            <w:pPr>
              <w:rPr>
                <w:rFonts w:ascii="Arial" w:hAnsi="Arial" w:cs="Arial"/>
                <w:i/>
                <w:sz w:val="20"/>
                <w:szCs w:val="20"/>
              </w:rPr>
            </w:pPr>
            <w:r w:rsidRPr="001B42E9">
              <w:rPr>
                <w:rFonts w:ascii="Arial" w:hAnsi="Arial" w:cs="Arial"/>
                <w:i/>
                <w:sz w:val="20"/>
                <w:szCs w:val="20"/>
              </w:rPr>
              <w:t xml:space="preserve">Female direct beneficiaries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r>
      <w:tr w:rsidR="00B0682C" w:rsidRPr="001B42E9" w:rsidTr="001B42E9">
        <w:trPr>
          <w:trHeight w:val="638"/>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1B42E9" w:rsidRDefault="00B0682C" w:rsidP="00962072">
            <w:pPr>
              <w:rPr>
                <w:rFonts w:ascii="Arial" w:hAnsi="Arial" w:cs="Arial"/>
                <w:i/>
                <w:sz w:val="20"/>
                <w:szCs w:val="20"/>
              </w:rPr>
            </w:pPr>
            <w:r w:rsidRPr="001B42E9">
              <w:rPr>
                <w:rFonts w:ascii="Arial" w:hAnsi="Arial" w:cs="Arial"/>
                <w:i/>
                <w:sz w:val="20"/>
                <w:szCs w:val="20"/>
              </w:rPr>
              <w:t xml:space="preserve">Youth </w:t>
            </w:r>
            <w:r w:rsidR="00C62CB2" w:rsidRPr="001B42E9">
              <w:rPr>
                <w:rFonts w:ascii="Arial" w:hAnsi="Arial" w:cs="Arial"/>
                <w:i/>
                <w:sz w:val="20"/>
                <w:szCs w:val="20"/>
              </w:rPr>
              <w:t>direct beneficiaries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r>
      <w:tr w:rsidR="00B0682C" w:rsidRPr="001B42E9" w:rsidTr="001B42E9">
        <w:trPr>
          <w:trHeight w:val="1277"/>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1B42E9" w:rsidRDefault="00B0682C" w:rsidP="00962072">
            <w:pPr>
              <w:rPr>
                <w:rFonts w:ascii="Arial" w:hAnsi="Arial" w:cs="Arial"/>
                <w:b/>
                <w:sz w:val="20"/>
                <w:szCs w:val="20"/>
              </w:rPr>
            </w:pPr>
            <w:r w:rsidRPr="001B42E9">
              <w:rPr>
                <w:rFonts w:ascii="Arial" w:hAnsi="Arial" w:cs="Arial"/>
                <w:b/>
                <w:sz w:val="20"/>
                <w:szCs w:val="20"/>
              </w:rPr>
              <w:t xml:space="preserve">Indirect beneficiaries supported by the project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r w:rsidRPr="001B42E9">
              <w:rPr>
                <w:rFonts w:ascii="Arial" w:hAnsi="Arial" w:cs="Arial"/>
                <w:sz w:val="20"/>
                <w:szCs w:val="20"/>
              </w:rPr>
              <w:t> </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r w:rsidRPr="001B42E9">
              <w:rPr>
                <w:rFonts w:ascii="Arial" w:hAnsi="Arial" w:cs="Arial"/>
                <w:sz w:val="20"/>
                <w:szCs w:val="20"/>
              </w:rPr>
              <w:t>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r w:rsidRPr="001B42E9">
              <w:rPr>
                <w:rFonts w:ascii="Arial" w:hAnsi="Arial" w:cs="Arial"/>
                <w:sz w:val="20"/>
                <w:szCs w:val="20"/>
              </w:rPr>
              <w:t> </w:t>
            </w:r>
          </w:p>
        </w:tc>
      </w:tr>
      <w:tr w:rsidR="00B0682C" w:rsidRPr="001B42E9" w:rsidTr="001B42E9">
        <w:trPr>
          <w:trHeight w:val="557"/>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1B42E9" w:rsidRDefault="00B0682C" w:rsidP="00962072">
            <w:pPr>
              <w:rPr>
                <w:rFonts w:ascii="Arial" w:hAnsi="Arial" w:cs="Arial"/>
                <w:i/>
                <w:sz w:val="20"/>
                <w:szCs w:val="20"/>
              </w:rPr>
            </w:pPr>
            <w:r w:rsidRPr="001B42E9">
              <w:rPr>
                <w:rFonts w:ascii="Arial" w:hAnsi="Arial" w:cs="Arial"/>
                <w:i/>
                <w:sz w:val="20"/>
                <w:szCs w:val="20"/>
              </w:rPr>
              <w:t>Female indirect beneficiaries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r>
      <w:tr w:rsidR="00B0682C" w:rsidRPr="001B42E9" w:rsidTr="001B42E9">
        <w:trPr>
          <w:trHeight w:val="557"/>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1B42E9" w:rsidRDefault="00B0682C" w:rsidP="00962072">
            <w:pPr>
              <w:rPr>
                <w:rFonts w:ascii="Arial" w:hAnsi="Arial" w:cs="Arial"/>
                <w:i/>
                <w:sz w:val="20"/>
                <w:szCs w:val="20"/>
              </w:rPr>
            </w:pPr>
            <w:r w:rsidRPr="001B42E9">
              <w:rPr>
                <w:rFonts w:ascii="Arial" w:hAnsi="Arial" w:cs="Arial"/>
                <w:i/>
                <w:sz w:val="20"/>
                <w:szCs w:val="20"/>
              </w:rPr>
              <w:t xml:space="preserve">Youth </w:t>
            </w:r>
            <w:r w:rsidR="00C62CB2" w:rsidRPr="001B42E9">
              <w:rPr>
                <w:rFonts w:ascii="Arial" w:hAnsi="Arial" w:cs="Arial"/>
                <w:i/>
                <w:sz w:val="20"/>
                <w:szCs w:val="20"/>
              </w:rPr>
              <w:t>indirect beneficiaries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1B42E9" w:rsidRDefault="00B0682C" w:rsidP="00962072">
            <w:pPr>
              <w:rPr>
                <w:rFonts w:ascii="Arial" w:hAnsi="Arial" w:cs="Arial"/>
                <w:sz w:val="20"/>
                <w:szCs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1B42E9" w:rsidRDefault="00B0682C" w:rsidP="00962072">
            <w:pPr>
              <w:rPr>
                <w:rFonts w:ascii="Arial" w:hAnsi="Arial" w:cs="Arial"/>
                <w:sz w:val="20"/>
                <w:szCs w:val="20"/>
              </w:rPr>
            </w:pPr>
          </w:p>
        </w:tc>
      </w:tr>
    </w:tbl>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sz w:val="22"/>
          <w:szCs w:val="22"/>
        </w:rPr>
      </w:pPr>
    </w:p>
    <w:p w:rsidR="001B42E9" w:rsidRDefault="001B42E9">
      <w:pPr>
        <w:rPr>
          <w:rFonts w:ascii="Arial" w:hAnsi="Arial" w:cs="Arial"/>
          <w:b/>
          <w:smallCaps/>
          <w:sz w:val="22"/>
          <w:szCs w:val="22"/>
        </w:rPr>
      </w:pPr>
      <w:r>
        <w:rPr>
          <w:rFonts w:ascii="Arial" w:hAnsi="Arial" w:cs="Arial"/>
          <w:b/>
          <w:smallCaps/>
          <w:sz w:val="22"/>
          <w:szCs w:val="22"/>
        </w:rPr>
        <w:br w:type="page"/>
      </w:r>
    </w:p>
    <w:tbl>
      <w:tblPr>
        <w:tblW w:w="10008" w:type="dxa"/>
        <w:jc w:val="center"/>
        <w:tblLook w:val="04A0" w:firstRow="1" w:lastRow="0" w:firstColumn="1" w:lastColumn="0" w:noHBand="0" w:noVBand="1"/>
      </w:tblPr>
      <w:tblGrid>
        <w:gridCol w:w="2988"/>
        <w:gridCol w:w="1260"/>
        <w:gridCol w:w="2033"/>
        <w:gridCol w:w="2377"/>
        <w:gridCol w:w="1350"/>
      </w:tblGrid>
      <w:tr w:rsidR="00B0682C" w:rsidRPr="004C5754" w:rsidTr="004D67A8">
        <w:trPr>
          <w:trHeight w:val="260"/>
          <w:jc w:val="center"/>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0682C" w:rsidRPr="004C5754" w:rsidRDefault="00B0682C" w:rsidP="00962072">
            <w:pPr>
              <w:jc w:val="center"/>
              <w:rPr>
                <w:rFonts w:ascii="Arial" w:hAnsi="Arial" w:cs="Arial"/>
                <w:b/>
                <w:bCs/>
                <w:sz w:val="22"/>
                <w:szCs w:val="22"/>
              </w:rPr>
            </w:pPr>
            <w:r w:rsidRPr="004C5754">
              <w:rPr>
                <w:rFonts w:ascii="Arial" w:hAnsi="Arial" w:cs="Arial"/>
                <w:b/>
                <w:bCs/>
                <w:sz w:val="22"/>
                <w:szCs w:val="22"/>
              </w:rPr>
              <w:lastRenderedPageBreak/>
              <w:t xml:space="preserve">Adaptation Fund </w:t>
            </w:r>
            <w:r w:rsidR="00C62CB2">
              <w:rPr>
                <w:rFonts w:ascii="Arial" w:hAnsi="Arial" w:cs="Arial"/>
                <w:b/>
                <w:bCs/>
                <w:sz w:val="22"/>
                <w:szCs w:val="22"/>
              </w:rPr>
              <w:t xml:space="preserve">Core </w:t>
            </w:r>
            <w:r w:rsidRPr="004C5754">
              <w:rPr>
                <w:rFonts w:ascii="Arial" w:hAnsi="Arial" w:cs="Arial"/>
                <w:b/>
                <w:bCs/>
                <w:sz w:val="22"/>
                <w:szCs w:val="22"/>
              </w:rPr>
              <w:t>Impact Indicator “Early Warning Systems”</w:t>
            </w:r>
          </w:p>
        </w:tc>
      </w:tr>
      <w:tr w:rsidR="00B0682C" w:rsidRPr="004C5754" w:rsidTr="004D67A8">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Date of Report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4D67A8">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Project Title</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4D67A8">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Country</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4D67A8">
        <w:trPr>
          <w:trHeight w:val="58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Implementing Agency</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4D67A8">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Project Duration</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4D67A8">
        <w:trPr>
          <w:trHeight w:val="638"/>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iCs/>
                <w:color w:val="000000"/>
                <w:sz w:val="22"/>
                <w:szCs w:val="22"/>
              </w:rPr>
            </w:pPr>
            <w:r w:rsidRPr="004C5754">
              <w:rPr>
                <w:rFonts w:ascii="Arial" w:hAnsi="Arial" w:cs="Arial"/>
                <w:iCs/>
                <w:color w:val="000000"/>
                <w:sz w:val="22"/>
                <w:szCs w:val="22"/>
              </w:rPr>
              <w:t xml:space="preserve">Baseline </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Target at</w:t>
            </w:r>
            <w:r w:rsidRPr="004C5754">
              <w:rPr>
                <w:rFonts w:ascii="Arial" w:hAnsi="Arial" w:cs="Arial"/>
                <w:iCs/>
                <w:sz w:val="22"/>
                <w:szCs w:val="22"/>
              </w:rPr>
              <w:t xml:space="preserve"> project approval</w:t>
            </w:r>
            <w:r w:rsidRPr="004C5754">
              <w:rPr>
                <w:rFonts w:ascii="Arial" w:hAnsi="Arial" w:cs="Arial"/>
                <w:i/>
                <w:iCs/>
                <w:sz w:val="22"/>
                <w:szCs w:val="22"/>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 xml:space="preserve">Adjusted target first year of implementation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 xml:space="preserve">Actual at </w:t>
            </w:r>
            <w:r w:rsidRPr="004C5754">
              <w:rPr>
                <w:rFonts w:ascii="Arial" w:hAnsi="Arial" w:cs="Arial"/>
                <w:iCs/>
                <w:sz w:val="22"/>
                <w:szCs w:val="22"/>
              </w:rPr>
              <w:t>completion</w:t>
            </w:r>
          </w:p>
        </w:tc>
      </w:tr>
      <w:tr w:rsidR="00B0682C" w:rsidRPr="004C5754" w:rsidTr="004D67A8">
        <w:trPr>
          <w:trHeight w:val="130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b/>
                <w:sz w:val="22"/>
                <w:szCs w:val="22"/>
              </w:rPr>
            </w:pPr>
            <w:r w:rsidRPr="004C5754">
              <w:rPr>
                <w:rFonts w:ascii="Arial" w:hAnsi="Arial" w:cs="Arial"/>
                <w:b/>
                <w:sz w:val="22"/>
                <w:szCs w:val="22"/>
              </w:rPr>
              <w:t>Adopted Early Warning Systems</w:t>
            </w:r>
          </w:p>
          <w:p w:rsidR="00B0682C" w:rsidRPr="004C5754" w:rsidRDefault="00B0682C" w:rsidP="00962072">
            <w:pPr>
              <w:rPr>
                <w:rFonts w:ascii="Arial" w:hAnsi="Arial" w:cs="Arial"/>
                <w:b/>
                <w:sz w:val="22"/>
                <w:szCs w:val="22"/>
              </w:rPr>
            </w:pPr>
            <w:r w:rsidRPr="004C5754">
              <w:rPr>
                <w:rFonts w:ascii="Arial" w:hAnsi="Arial" w:cs="Arial"/>
                <w:i/>
                <w:sz w:val="22"/>
                <w:szCs w:val="22"/>
              </w:rPr>
              <w:t>(Category targeted – 1, 2, 3, 4; and absolute number)</w:t>
            </w:r>
            <w:r w:rsidRPr="004C5754">
              <w:rPr>
                <w:rFonts w:ascii="Arial" w:hAnsi="Arial" w:cs="Arial"/>
                <w:b/>
                <w:sz w:val="22"/>
                <w:szCs w:val="22"/>
              </w:rPr>
              <w:t xml:space="preserve"> </w:t>
            </w:r>
          </w:p>
          <w:p w:rsidR="00B0682C" w:rsidRPr="004C5754" w:rsidRDefault="00B0682C" w:rsidP="00962072">
            <w:pPr>
              <w:rPr>
                <w:rFonts w:ascii="Arial" w:hAnsi="Arial" w:cs="Arial"/>
                <w:i/>
                <w:sz w:val="22"/>
                <w:szCs w:val="22"/>
              </w:rPr>
            </w:pPr>
            <w:r w:rsidRPr="004C5754">
              <w:rPr>
                <w:rFonts w:ascii="Arial" w:hAnsi="Arial" w:cs="Arial"/>
                <w:i/>
                <w:sz w:val="22"/>
                <w:szCs w:val="22"/>
              </w:rPr>
              <w:t xml:space="preserve">(1) risk knowledge, </w:t>
            </w:r>
          </w:p>
          <w:p w:rsidR="00B0682C" w:rsidRPr="004C5754" w:rsidRDefault="00B0682C" w:rsidP="00962072">
            <w:pPr>
              <w:rPr>
                <w:rFonts w:ascii="Arial" w:hAnsi="Arial" w:cs="Arial"/>
                <w:i/>
                <w:sz w:val="22"/>
                <w:szCs w:val="22"/>
              </w:rPr>
            </w:pPr>
            <w:r w:rsidRPr="004C5754">
              <w:rPr>
                <w:rFonts w:ascii="Arial" w:hAnsi="Arial" w:cs="Arial"/>
                <w:i/>
                <w:sz w:val="22"/>
                <w:szCs w:val="22"/>
              </w:rPr>
              <w:t xml:space="preserve">(2) monitoring and warning service, </w:t>
            </w:r>
          </w:p>
          <w:p w:rsidR="00B0682C" w:rsidRPr="004C5754" w:rsidRDefault="00B0682C" w:rsidP="00962072">
            <w:pPr>
              <w:rPr>
                <w:rFonts w:ascii="Arial" w:hAnsi="Arial" w:cs="Arial"/>
                <w:i/>
                <w:sz w:val="22"/>
                <w:szCs w:val="22"/>
              </w:rPr>
            </w:pPr>
            <w:r w:rsidRPr="004C5754">
              <w:rPr>
                <w:rFonts w:ascii="Arial" w:hAnsi="Arial" w:cs="Arial"/>
                <w:i/>
                <w:sz w:val="22"/>
                <w:szCs w:val="22"/>
              </w:rPr>
              <w:t xml:space="preserve">(3) dissemination and communication, </w:t>
            </w:r>
          </w:p>
          <w:p w:rsidR="00B0682C" w:rsidRPr="004C5754" w:rsidRDefault="00B0682C" w:rsidP="00962072">
            <w:pPr>
              <w:rPr>
                <w:rFonts w:ascii="Arial" w:hAnsi="Arial" w:cs="Arial"/>
                <w:i/>
                <w:sz w:val="22"/>
                <w:szCs w:val="22"/>
              </w:rPr>
            </w:pPr>
            <w:r w:rsidRPr="004C5754">
              <w:rPr>
                <w:rFonts w:ascii="Arial" w:hAnsi="Arial" w:cs="Arial"/>
                <w:i/>
                <w:sz w:val="22"/>
                <w:szCs w:val="22"/>
              </w:rPr>
              <w:t xml:space="preserve">(4) </w:t>
            </w:r>
            <w:proofErr w:type="gramStart"/>
            <w:r w:rsidRPr="004C5754">
              <w:rPr>
                <w:rFonts w:ascii="Arial" w:hAnsi="Arial" w:cs="Arial"/>
                <w:i/>
                <w:sz w:val="22"/>
                <w:szCs w:val="22"/>
              </w:rPr>
              <w:t>response</w:t>
            </w:r>
            <w:proofErr w:type="gramEnd"/>
            <w:r w:rsidRPr="004C5754">
              <w:rPr>
                <w:rFonts w:ascii="Arial" w:hAnsi="Arial" w:cs="Arial"/>
                <w:i/>
                <w:sz w:val="22"/>
                <w:szCs w:val="22"/>
              </w:rPr>
              <w:t xml:space="preserve"> capability. </w:t>
            </w:r>
          </w:p>
          <w:p w:rsidR="00B0682C" w:rsidRPr="004C5754" w:rsidRDefault="00B0682C" w:rsidP="00962072">
            <w:pPr>
              <w:rPr>
                <w:rFonts w:ascii="Arial" w:hAnsi="Arial" w:cs="Arial"/>
                <w:i/>
                <w:sz w:val="22"/>
                <w:szCs w:val="22"/>
              </w:rPr>
            </w:pPr>
            <w:r w:rsidRPr="004C5754">
              <w:rPr>
                <w:rFonts w:ascii="Arial" w:hAnsi="Arial" w:cs="Arial"/>
                <w:i/>
                <w:sz w:val="22"/>
                <w:szCs w:val="22"/>
              </w:rPr>
              <w:t xml:space="preserve">(report for each project component)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4D67A8">
        <w:trPr>
          <w:trHeight w:val="638"/>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i/>
                <w:sz w:val="22"/>
                <w:szCs w:val="22"/>
              </w:rPr>
            </w:pPr>
            <w:r w:rsidRPr="004C5754">
              <w:rPr>
                <w:rFonts w:ascii="Arial" w:hAnsi="Arial" w:cs="Arial"/>
                <w:b/>
                <w:sz w:val="22"/>
                <w:szCs w:val="22"/>
              </w:rPr>
              <w:t xml:space="preserve">Hazard </w:t>
            </w:r>
            <w:r w:rsidRPr="004C5754">
              <w:rPr>
                <w:rFonts w:ascii="Arial" w:hAnsi="Arial" w:cs="Arial"/>
                <w:i/>
                <w:sz w:val="22"/>
                <w:szCs w:val="22"/>
              </w:rPr>
              <w:t xml:space="preserve"> (select from the list on page 2)</w:t>
            </w:r>
          </w:p>
          <w:p w:rsidR="00B0682C" w:rsidRPr="004C5754" w:rsidRDefault="00B0682C" w:rsidP="00962072">
            <w:pPr>
              <w:rPr>
                <w:rFonts w:ascii="Arial" w:hAnsi="Arial" w:cs="Arial"/>
                <w:b/>
                <w:sz w:val="22"/>
                <w:szCs w:val="22"/>
              </w:rPr>
            </w:pPr>
            <w:r w:rsidRPr="004C5754">
              <w:rPr>
                <w:rFonts w:ascii="Arial" w:hAnsi="Arial" w:cs="Arial"/>
                <w:i/>
                <w:sz w:val="22"/>
                <w:szCs w:val="22"/>
              </w:rPr>
              <w:t>(report for each project component)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r>
      <w:tr w:rsidR="00B0682C" w:rsidRPr="004C5754" w:rsidTr="004D67A8">
        <w:trPr>
          <w:trHeight w:val="638"/>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i/>
                <w:sz w:val="22"/>
                <w:szCs w:val="22"/>
              </w:rPr>
            </w:pPr>
            <w:r w:rsidRPr="004C5754">
              <w:rPr>
                <w:rFonts w:ascii="Arial" w:hAnsi="Arial" w:cs="Arial"/>
                <w:b/>
                <w:sz w:val="22"/>
                <w:szCs w:val="22"/>
              </w:rPr>
              <w:t>Geographical coverage</w:t>
            </w:r>
            <w:r w:rsidRPr="004C5754">
              <w:rPr>
                <w:rFonts w:ascii="Arial" w:hAnsi="Arial" w:cs="Arial"/>
                <w:sz w:val="22"/>
                <w:szCs w:val="22"/>
              </w:rPr>
              <w:t xml:space="preserve"> </w:t>
            </w:r>
            <w:r w:rsidRPr="004C5754">
              <w:rPr>
                <w:rFonts w:ascii="Arial" w:hAnsi="Arial" w:cs="Arial"/>
                <w:i/>
                <w:sz w:val="22"/>
                <w:szCs w:val="22"/>
              </w:rPr>
              <w:t>(km2)</w:t>
            </w:r>
          </w:p>
          <w:p w:rsidR="00B0682C" w:rsidRPr="004C5754" w:rsidRDefault="00B0682C" w:rsidP="00962072">
            <w:pPr>
              <w:rPr>
                <w:rFonts w:ascii="Arial" w:hAnsi="Arial" w:cs="Arial"/>
                <w:sz w:val="22"/>
                <w:szCs w:val="22"/>
              </w:rPr>
            </w:pPr>
            <w:r w:rsidRPr="004C5754">
              <w:rPr>
                <w:rFonts w:ascii="Arial" w:hAnsi="Arial" w:cs="Arial"/>
                <w:i/>
                <w:sz w:val="22"/>
                <w:szCs w:val="22"/>
              </w:rPr>
              <w:t>(report for each project component)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r>
      <w:tr w:rsidR="00B0682C" w:rsidRPr="004C5754" w:rsidTr="004D67A8">
        <w:trPr>
          <w:trHeight w:val="638"/>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sz w:val="22"/>
                <w:szCs w:val="22"/>
              </w:rPr>
            </w:pPr>
            <w:r w:rsidRPr="004C5754">
              <w:rPr>
                <w:rFonts w:ascii="Arial" w:hAnsi="Arial" w:cs="Arial"/>
                <w:b/>
                <w:sz w:val="22"/>
                <w:szCs w:val="22"/>
              </w:rPr>
              <w:t>Number of municipalities</w:t>
            </w:r>
            <w:r w:rsidRPr="004C5754">
              <w:rPr>
                <w:rFonts w:ascii="Arial" w:hAnsi="Arial" w:cs="Arial"/>
                <w:sz w:val="22"/>
                <w:szCs w:val="22"/>
              </w:rPr>
              <w:t xml:space="preserve"> </w:t>
            </w:r>
            <w:r w:rsidRPr="004C5754">
              <w:rPr>
                <w:rFonts w:ascii="Arial" w:hAnsi="Arial" w:cs="Arial"/>
                <w:i/>
                <w:sz w:val="22"/>
                <w:szCs w:val="22"/>
              </w:rPr>
              <w:t>(number)</w:t>
            </w:r>
            <w:r w:rsidRPr="004C5754">
              <w:rPr>
                <w:rFonts w:ascii="Arial" w:hAnsi="Arial" w:cs="Arial"/>
                <w:sz w:val="22"/>
                <w:szCs w:val="22"/>
              </w:rPr>
              <w:t xml:space="preserve"> </w:t>
            </w:r>
          </w:p>
          <w:p w:rsidR="00B0682C" w:rsidRPr="004C5754" w:rsidRDefault="00B0682C" w:rsidP="00962072">
            <w:pPr>
              <w:rPr>
                <w:rFonts w:ascii="Arial" w:hAnsi="Arial" w:cs="Arial"/>
                <w:sz w:val="22"/>
                <w:szCs w:val="22"/>
              </w:rPr>
            </w:pPr>
            <w:r w:rsidRPr="004C5754">
              <w:rPr>
                <w:rFonts w:ascii="Arial" w:hAnsi="Arial" w:cs="Arial"/>
                <w:i/>
                <w:sz w:val="22"/>
                <w:szCs w:val="22"/>
              </w:rPr>
              <w:t>(report for each project component)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r>
    </w:tbl>
    <w:p w:rsidR="004D67A8" w:rsidRDefault="004D67A8">
      <w:r>
        <w:br w:type="page"/>
      </w:r>
    </w:p>
    <w:tbl>
      <w:tblPr>
        <w:tblW w:w="10319" w:type="dxa"/>
        <w:jc w:val="center"/>
        <w:tblLook w:val="04A0" w:firstRow="1" w:lastRow="0" w:firstColumn="1" w:lastColumn="0" w:noHBand="0" w:noVBand="1"/>
      </w:tblPr>
      <w:tblGrid>
        <w:gridCol w:w="3592"/>
        <w:gridCol w:w="1060"/>
        <w:gridCol w:w="1986"/>
        <w:gridCol w:w="2340"/>
        <w:gridCol w:w="1341"/>
      </w:tblGrid>
      <w:tr w:rsidR="00B0682C" w:rsidRPr="004C5754" w:rsidTr="001B42E9">
        <w:trPr>
          <w:trHeight w:val="260"/>
          <w:jc w:val="center"/>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0682C" w:rsidRPr="004C5754" w:rsidRDefault="00B0682C" w:rsidP="00962072">
            <w:pPr>
              <w:jc w:val="center"/>
              <w:rPr>
                <w:rFonts w:ascii="Arial" w:hAnsi="Arial" w:cs="Arial"/>
                <w:b/>
                <w:bCs/>
                <w:sz w:val="22"/>
                <w:szCs w:val="22"/>
              </w:rPr>
            </w:pPr>
            <w:r w:rsidRPr="004C5754">
              <w:rPr>
                <w:rFonts w:ascii="Arial" w:hAnsi="Arial" w:cs="Arial"/>
                <w:b/>
                <w:bCs/>
                <w:sz w:val="22"/>
                <w:szCs w:val="22"/>
              </w:rPr>
              <w:lastRenderedPageBreak/>
              <w:t xml:space="preserve">Adaptation Fund </w:t>
            </w:r>
            <w:r w:rsidR="00C62CB2">
              <w:rPr>
                <w:rFonts w:ascii="Arial" w:hAnsi="Arial" w:cs="Arial"/>
                <w:b/>
                <w:bCs/>
                <w:sz w:val="22"/>
                <w:szCs w:val="22"/>
              </w:rPr>
              <w:t xml:space="preserve">Core </w:t>
            </w:r>
            <w:r w:rsidRPr="004C5754">
              <w:rPr>
                <w:rFonts w:ascii="Arial" w:hAnsi="Arial" w:cs="Arial"/>
                <w:b/>
                <w:bCs/>
                <w:sz w:val="22"/>
                <w:szCs w:val="22"/>
              </w:rPr>
              <w:t>Impact Indicator “Assets Produced, Developed, Improved, or Strengthened”</w:t>
            </w:r>
          </w:p>
        </w:tc>
      </w:tr>
      <w:tr w:rsidR="00B0682C" w:rsidRPr="004C5754" w:rsidTr="001B42E9">
        <w:trPr>
          <w:trHeight w:val="260"/>
          <w:jc w:val="center"/>
        </w:trPr>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Date of Report</w:t>
            </w:r>
          </w:p>
        </w:tc>
        <w:tc>
          <w:tcPr>
            <w:tcW w:w="67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260"/>
          <w:jc w:val="center"/>
        </w:trPr>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Project Title</w:t>
            </w:r>
          </w:p>
        </w:tc>
        <w:tc>
          <w:tcPr>
            <w:tcW w:w="67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260"/>
          <w:jc w:val="center"/>
        </w:trPr>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Country</w:t>
            </w:r>
          </w:p>
        </w:tc>
        <w:tc>
          <w:tcPr>
            <w:tcW w:w="67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584"/>
          <w:jc w:val="center"/>
        </w:trPr>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Implementing Agency</w:t>
            </w:r>
          </w:p>
        </w:tc>
        <w:tc>
          <w:tcPr>
            <w:tcW w:w="67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260"/>
          <w:jc w:val="center"/>
        </w:trPr>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Project Duration</w:t>
            </w:r>
          </w:p>
        </w:tc>
        <w:tc>
          <w:tcPr>
            <w:tcW w:w="67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638"/>
          <w:jc w:val="center"/>
        </w:trPr>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 </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iCs/>
                <w:color w:val="000000"/>
                <w:sz w:val="22"/>
                <w:szCs w:val="22"/>
              </w:rPr>
            </w:pPr>
            <w:r w:rsidRPr="004C5754">
              <w:rPr>
                <w:rFonts w:ascii="Arial" w:hAnsi="Arial" w:cs="Arial"/>
                <w:iCs/>
                <w:color w:val="000000"/>
                <w:sz w:val="22"/>
                <w:szCs w:val="22"/>
              </w:rPr>
              <w:t xml:space="preserve">Baseline </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Target at</w:t>
            </w:r>
            <w:r w:rsidRPr="004C5754">
              <w:rPr>
                <w:rFonts w:ascii="Arial" w:hAnsi="Arial" w:cs="Arial"/>
                <w:iCs/>
                <w:sz w:val="22"/>
                <w:szCs w:val="22"/>
              </w:rPr>
              <w:t xml:space="preserve"> project approval</w:t>
            </w:r>
            <w:r w:rsidRPr="004C5754">
              <w:rPr>
                <w:rFonts w:ascii="Arial" w:hAnsi="Arial" w:cs="Arial"/>
                <w:i/>
                <w:iCs/>
                <w:sz w:val="22"/>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 xml:space="preserve">Adjusted target first year of implementation </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 xml:space="preserve">Actual at </w:t>
            </w:r>
            <w:r w:rsidRPr="004C5754">
              <w:rPr>
                <w:rFonts w:ascii="Arial" w:hAnsi="Arial" w:cs="Arial"/>
                <w:iCs/>
                <w:sz w:val="22"/>
                <w:szCs w:val="22"/>
              </w:rPr>
              <w:t>completion</w:t>
            </w:r>
          </w:p>
        </w:tc>
      </w:tr>
      <w:tr w:rsidR="00B0682C" w:rsidRPr="004C5754" w:rsidTr="001B42E9">
        <w:trPr>
          <w:trHeight w:val="638"/>
          <w:jc w:val="center"/>
        </w:trPr>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 xml:space="preserve">Sector </w:t>
            </w:r>
            <w:r w:rsidRPr="004C5754">
              <w:rPr>
                <w:rFonts w:ascii="Arial" w:hAnsi="Arial" w:cs="Arial"/>
                <w:sz w:val="22"/>
                <w:szCs w:val="22"/>
              </w:rPr>
              <w:t>(identify)</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iCs/>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Cs/>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Cs/>
                <w:color w:val="000000"/>
                <w:sz w:val="22"/>
                <w:szCs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Cs/>
                <w:color w:val="000000"/>
                <w:sz w:val="22"/>
                <w:szCs w:val="22"/>
              </w:rPr>
            </w:pPr>
          </w:p>
        </w:tc>
      </w:tr>
      <w:tr w:rsidR="00B0682C" w:rsidRPr="004C5754" w:rsidTr="001B42E9">
        <w:trPr>
          <w:trHeight w:val="260"/>
          <w:jc w:val="center"/>
        </w:trPr>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b/>
                <w:sz w:val="22"/>
                <w:szCs w:val="22"/>
              </w:rPr>
            </w:pPr>
            <w:r w:rsidRPr="004C5754">
              <w:rPr>
                <w:rFonts w:ascii="Arial" w:hAnsi="Arial" w:cs="Arial"/>
                <w:b/>
                <w:sz w:val="22"/>
                <w:szCs w:val="22"/>
              </w:rPr>
              <w:t>Targeted Asset</w:t>
            </w:r>
          </w:p>
          <w:p w:rsidR="00B0682C" w:rsidRPr="004C5754" w:rsidRDefault="00B0682C" w:rsidP="00962072">
            <w:pPr>
              <w:rPr>
                <w:rFonts w:ascii="Arial" w:hAnsi="Arial" w:cs="Arial"/>
                <w:sz w:val="22"/>
                <w:szCs w:val="22"/>
              </w:rPr>
            </w:pPr>
            <w:r w:rsidRPr="004C5754">
              <w:rPr>
                <w:rFonts w:ascii="Arial" w:hAnsi="Arial" w:cs="Arial"/>
                <w:sz w:val="22"/>
                <w:szCs w:val="22"/>
              </w:rPr>
              <w:t xml:space="preserve">1) Health and Social Infrastructure </w:t>
            </w:r>
            <w:r w:rsidRPr="004C5754">
              <w:rPr>
                <w:rFonts w:ascii="Arial" w:hAnsi="Arial" w:cs="Arial"/>
                <w:i/>
                <w:sz w:val="22"/>
                <w:szCs w:val="22"/>
              </w:rPr>
              <w:t>(developed/improved)</w:t>
            </w:r>
            <w:r w:rsidRPr="004C5754">
              <w:rPr>
                <w:rFonts w:ascii="Arial" w:hAnsi="Arial" w:cs="Arial"/>
                <w:sz w:val="22"/>
                <w:szCs w:val="22"/>
              </w:rPr>
              <w:t xml:space="preserve"> </w:t>
            </w:r>
          </w:p>
          <w:p w:rsidR="00B0682C" w:rsidRPr="004C5754" w:rsidRDefault="00B0682C" w:rsidP="00962072">
            <w:pPr>
              <w:rPr>
                <w:rFonts w:ascii="Arial" w:hAnsi="Arial" w:cs="Arial"/>
                <w:sz w:val="22"/>
                <w:szCs w:val="22"/>
              </w:rPr>
            </w:pPr>
            <w:r w:rsidRPr="004C5754">
              <w:rPr>
                <w:rFonts w:ascii="Arial" w:hAnsi="Arial" w:cs="Arial"/>
                <w:sz w:val="22"/>
                <w:szCs w:val="22"/>
              </w:rPr>
              <w:t xml:space="preserve">2) Physical asset </w:t>
            </w:r>
          </w:p>
          <w:p w:rsidR="00B0682C" w:rsidRPr="004C5754" w:rsidRDefault="00B0682C" w:rsidP="00962072">
            <w:pPr>
              <w:rPr>
                <w:rFonts w:ascii="Arial" w:hAnsi="Arial" w:cs="Arial"/>
                <w:i/>
                <w:sz w:val="22"/>
                <w:szCs w:val="22"/>
              </w:rPr>
            </w:pPr>
            <w:r w:rsidRPr="004C5754">
              <w:rPr>
                <w:rFonts w:ascii="Arial" w:hAnsi="Arial" w:cs="Arial"/>
                <w:i/>
                <w:sz w:val="22"/>
                <w:szCs w:val="22"/>
              </w:rPr>
              <w:t>(produced/improved/strengthened)</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638"/>
          <w:jc w:val="center"/>
        </w:trPr>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b/>
                <w:sz w:val="22"/>
                <w:szCs w:val="22"/>
              </w:rPr>
            </w:pPr>
            <w:r w:rsidRPr="004C5754">
              <w:rPr>
                <w:rFonts w:ascii="Arial" w:hAnsi="Arial" w:cs="Arial"/>
                <w:b/>
                <w:sz w:val="22"/>
                <w:szCs w:val="22"/>
              </w:rPr>
              <w:t xml:space="preserve">Changes in Asset </w:t>
            </w:r>
            <w:r w:rsidRPr="004C5754">
              <w:rPr>
                <w:rFonts w:ascii="Arial" w:hAnsi="Arial" w:cs="Arial"/>
                <w:i/>
                <w:sz w:val="22"/>
                <w:szCs w:val="22"/>
              </w:rPr>
              <w:t xml:space="preserve"> (Quantitative or qualitative depending on the asset)</w:t>
            </w:r>
          </w:p>
          <w:p w:rsidR="00B0682C" w:rsidRPr="004C5754" w:rsidRDefault="00B0682C" w:rsidP="00962072">
            <w:pPr>
              <w:rPr>
                <w:rFonts w:ascii="Arial" w:hAnsi="Arial" w:cs="Arial"/>
                <w:b/>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r>
    </w:tbl>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sz w:val="22"/>
          <w:szCs w:val="22"/>
        </w:rPr>
      </w:pPr>
    </w:p>
    <w:p w:rsidR="001B42E9" w:rsidRDefault="001B42E9">
      <w:pPr>
        <w:rPr>
          <w:rFonts w:ascii="Arial" w:hAnsi="Arial" w:cs="Arial"/>
          <w:b/>
          <w:smallCaps/>
          <w:sz w:val="22"/>
          <w:szCs w:val="22"/>
        </w:rPr>
      </w:pPr>
      <w:r>
        <w:rPr>
          <w:rFonts w:ascii="Arial" w:hAnsi="Arial" w:cs="Arial"/>
          <w:b/>
          <w:smallCaps/>
          <w:sz w:val="22"/>
          <w:szCs w:val="22"/>
        </w:rPr>
        <w:br w:type="page"/>
      </w:r>
    </w:p>
    <w:tbl>
      <w:tblPr>
        <w:tblW w:w="10008" w:type="dxa"/>
        <w:jc w:val="center"/>
        <w:tblLook w:val="04A0" w:firstRow="1" w:lastRow="0" w:firstColumn="1" w:lastColumn="0" w:noHBand="0" w:noVBand="1"/>
      </w:tblPr>
      <w:tblGrid>
        <w:gridCol w:w="2988"/>
        <w:gridCol w:w="1260"/>
        <w:gridCol w:w="2033"/>
        <w:gridCol w:w="2377"/>
        <w:gridCol w:w="1350"/>
      </w:tblGrid>
      <w:tr w:rsidR="00B0682C" w:rsidRPr="004C5754" w:rsidTr="001B42E9">
        <w:trPr>
          <w:trHeight w:val="260"/>
          <w:jc w:val="center"/>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0682C" w:rsidRPr="004C5754" w:rsidRDefault="00B0682C" w:rsidP="00962072">
            <w:pPr>
              <w:jc w:val="center"/>
              <w:rPr>
                <w:rFonts w:ascii="Arial" w:hAnsi="Arial" w:cs="Arial"/>
                <w:b/>
                <w:bCs/>
                <w:sz w:val="22"/>
                <w:szCs w:val="22"/>
              </w:rPr>
            </w:pPr>
            <w:r w:rsidRPr="004C5754">
              <w:rPr>
                <w:rFonts w:ascii="Arial" w:hAnsi="Arial" w:cs="Arial"/>
                <w:b/>
                <w:bCs/>
                <w:sz w:val="22"/>
                <w:szCs w:val="22"/>
              </w:rPr>
              <w:lastRenderedPageBreak/>
              <w:t>Adaptation Fund Impact Indicator “</w:t>
            </w:r>
            <w:r w:rsidR="006B09AC" w:rsidRPr="006B09AC">
              <w:rPr>
                <w:rFonts w:ascii="Arial" w:hAnsi="Arial" w:cs="Arial"/>
                <w:b/>
                <w:bCs/>
                <w:sz w:val="22"/>
                <w:szCs w:val="22"/>
              </w:rPr>
              <w:t>Increased income, or avoided decrease in income</w:t>
            </w:r>
            <w:r w:rsidRPr="004C5754">
              <w:rPr>
                <w:rFonts w:ascii="Arial" w:hAnsi="Arial" w:cs="Arial"/>
                <w:b/>
                <w:bCs/>
                <w:sz w:val="22"/>
                <w:szCs w:val="22"/>
              </w:rPr>
              <w:t>”</w:t>
            </w:r>
          </w:p>
        </w:tc>
      </w:tr>
      <w:tr w:rsidR="00B0682C" w:rsidRPr="004C5754"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Date of Report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Project Title</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Country</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58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Implementing Agency</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Project Duration</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638"/>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iCs/>
                <w:color w:val="000000"/>
                <w:sz w:val="22"/>
                <w:szCs w:val="22"/>
              </w:rPr>
            </w:pPr>
            <w:r w:rsidRPr="004C5754">
              <w:rPr>
                <w:rFonts w:ascii="Arial" w:hAnsi="Arial" w:cs="Arial"/>
                <w:iCs/>
                <w:color w:val="000000"/>
                <w:sz w:val="22"/>
                <w:szCs w:val="22"/>
              </w:rPr>
              <w:t xml:space="preserve">Baseline </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Target at</w:t>
            </w:r>
            <w:r w:rsidRPr="004C5754">
              <w:rPr>
                <w:rFonts w:ascii="Arial" w:hAnsi="Arial" w:cs="Arial"/>
                <w:iCs/>
                <w:sz w:val="22"/>
                <w:szCs w:val="22"/>
              </w:rPr>
              <w:t xml:space="preserve"> project approval</w:t>
            </w:r>
            <w:r w:rsidRPr="004C5754">
              <w:rPr>
                <w:rFonts w:ascii="Arial" w:hAnsi="Arial" w:cs="Arial"/>
                <w:i/>
                <w:iCs/>
                <w:sz w:val="22"/>
                <w:szCs w:val="22"/>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 xml:space="preserve">Adjusted target first year of implementation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 xml:space="preserve">Actual at </w:t>
            </w:r>
            <w:r w:rsidRPr="004C5754">
              <w:rPr>
                <w:rFonts w:ascii="Arial" w:hAnsi="Arial" w:cs="Arial"/>
                <w:iCs/>
                <w:sz w:val="22"/>
                <w:szCs w:val="22"/>
              </w:rPr>
              <w:t>completion</w:t>
            </w:r>
          </w:p>
        </w:tc>
      </w:tr>
      <w:tr w:rsidR="00B0682C" w:rsidRPr="004C5754" w:rsidTr="001B42E9">
        <w:trPr>
          <w:trHeight w:val="85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i/>
                <w:sz w:val="22"/>
                <w:szCs w:val="22"/>
              </w:rPr>
            </w:pPr>
            <w:r w:rsidRPr="004C5754">
              <w:rPr>
                <w:rFonts w:ascii="Arial" w:hAnsi="Arial" w:cs="Arial"/>
                <w:b/>
                <w:sz w:val="22"/>
                <w:szCs w:val="22"/>
              </w:rPr>
              <w:t>Income Source</w:t>
            </w:r>
            <w:r w:rsidR="006B09AC">
              <w:rPr>
                <w:rStyle w:val="FootnoteReference"/>
                <w:rFonts w:ascii="Arial" w:hAnsi="Arial" w:cs="Arial"/>
                <w:b/>
                <w:sz w:val="22"/>
                <w:szCs w:val="22"/>
              </w:rPr>
              <w:footnoteReference w:id="8"/>
            </w:r>
            <w:r w:rsidRPr="004C5754">
              <w:rPr>
                <w:rFonts w:ascii="Arial" w:hAnsi="Arial" w:cs="Arial"/>
                <w:b/>
                <w:sz w:val="22"/>
                <w:szCs w:val="22"/>
              </w:rPr>
              <w:t xml:space="preserve"> </w:t>
            </w:r>
            <w:r w:rsidRPr="004C5754">
              <w:rPr>
                <w:rFonts w:ascii="Arial" w:hAnsi="Arial" w:cs="Arial"/>
                <w:i/>
                <w:sz w:val="22"/>
                <w:szCs w:val="22"/>
              </w:rPr>
              <w:t>(name)</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62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48566D">
            <w:pPr>
              <w:rPr>
                <w:rFonts w:ascii="Arial" w:hAnsi="Arial" w:cs="Arial"/>
                <w:b/>
                <w:sz w:val="22"/>
                <w:szCs w:val="22"/>
              </w:rPr>
            </w:pPr>
            <w:r w:rsidRPr="004C5754">
              <w:rPr>
                <w:rFonts w:ascii="Arial" w:hAnsi="Arial" w:cs="Arial"/>
                <w:b/>
                <w:sz w:val="22"/>
                <w:szCs w:val="22"/>
              </w:rPr>
              <w:t xml:space="preserve">Income Source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r>
      <w:tr w:rsidR="00B0682C" w:rsidRPr="004C5754" w:rsidTr="001B42E9">
        <w:trPr>
          <w:trHeight w:val="53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b/>
                <w:sz w:val="22"/>
                <w:szCs w:val="22"/>
              </w:rPr>
            </w:pPr>
            <w:r w:rsidRPr="004C5754">
              <w:rPr>
                <w:rFonts w:ascii="Arial" w:hAnsi="Arial" w:cs="Arial"/>
                <w:b/>
                <w:sz w:val="22"/>
                <w:szCs w:val="22"/>
              </w:rPr>
              <w:t xml:space="preserve">Income level </w:t>
            </w:r>
            <w:r w:rsidRPr="004C5754">
              <w:rPr>
                <w:rFonts w:ascii="Arial" w:hAnsi="Arial" w:cs="Arial"/>
                <w:i/>
                <w:sz w:val="22"/>
                <w:szCs w:val="22"/>
              </w:rPr>
              <w:t>(USD)</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r>
      <w:tr w:rsidR="00B0682C" w:rsidRPr="004C5754" w:rsidTr="001B42E9">
        <w:trPr>
          <w:trHeight w:val="638"/>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i/>
                <w:sz w:val="22"/>
                <w:szCs w:val="22"/>
              </w:rPr>
            </w:pPr>
            <w:r w:rsidRPr="004C5754">
              <w:rPr>
                <w:rFonts w:ascii="Arial" w:hAnsi="Arial" w:cs="Arial"/>
                <w:b/>
                <w:sz w:val="22"/>
                <w:szCs w:val="22"/>
              </w:rPr>
              <w:t>Number of households</w:t>
            </w:r>
            <w:r w:rsidRPr="004C5754">
              <w:rPr>
                <w:rFonts w:ascii="Arial" w:hAnsi="Arial" w:cs="Arial"/>
                <w:i/>
                <w:sz w:val="22"/>
                <w:szCs w:val="22"/>
              </w:rPr>
              <w:t xml:space="preserve"> (total number in the project area)</w:t>
            </w:r>
          </w:p>
          <w:p w:rsidR="00B0682C" w:rsidRPr="004C5754" w:rsidRDefault="00B0682C" w:rsidP="00962072">
            <w:pPr>
              <w:rPr>
                <w:rFonts w:ascii="Arial" w:hAnsi="Arial" w:cs="Arial"/>
                <w:b/>
                <w:sz w:val="22"/>
                <w:szCs w:val="22"/>
              </w:rPr>
            </w:pPr>
            <w:r w:rsidRPr="004C5754">
              <w:rPr>
                <w:rFonts w:ascii="Arial" w:hAnsi="Arial" w:cs="Arial"/>
                <w:i/>
                <w:sz w:val="22"/>
                <w:szCs w:val="22"/>
              </w:rPr>
              <w:t>(report for each project component)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r>
    </w:tbl>
    <w:p w:rsidR="00B0682C" w:rsidRPr="004C5754" w:rsidRDefault="00B0682C" w:rsidP="00B0682C">
      <w:pPr>
        <w:rPr>
          <w:rFonts w:ascii="Arial" w:hAnsi="Arial" w:cs="Arial"/>
          <w:sz w:val="22"/>
          <w:szCs w:val="22"/>
        </w:rPr>
      </w:pPr>
    </w:p>
    <w:p w:rsidR="00B0682C" w:rsidRPr="004C5754" w:rsidRDefault="00B0682C" w:rsidP="00B0682C">
      <w:pPr>
        <w:rPr>
          <w:rFonts w:ascii="Arial" w:hAnsi="Arial" w:cs="Arial"/>
          <w:b/>
          <w:sz w:val="22"/>
          <w:szCs w:val="22"/>
        </w:rPr>
      </w:pPr>
    </w:p>
    <w:p w:rsidR="00B0682C" w:rsidRPr="004C5754" w:rsidRDefault="00B0682C" w:rsidP="00B0682C">
      <w:pPr>
        <w:rPr>
          <w:rFonts w:ascii="Arial" w:hAnsi="Arial" w:cs="Arial"/>
          <w:b/>
          <w:sz w:val="22"/>
          <w:szCs w:val="22"/>
        </w:rPr>
      </w:pPr>
    </w:p>
    <w:p w:rsidR="00B0682C" w:rsidRPr="004C5754" w:rsidRDefault="00B0682C" w:rsidP="00B0682C">
      <w:pPr>
        <w:rPr>
          <w:rFonts w:ascii="Arial" w:hAnsi="Arial" w:cs="Arial"/>
          <w:b/>
          <w:sz w:val="22"/>
          <w:szCs w:val="22"/>
        </w:rPr>
      </w:pPr>
    </w:p>
    <w:p w:rsidR="00B0682C" w:rsidRPr="004C5754" w:rsidRDefault="00B0682C" w:rsidP="00B0682C">
      <w:pPr>
        <w:rPr>
          <w:rFonts w:ascii="Arial" w:hAnsi="Arial" w:cs="Arial"/>
          <w:b/>
          <w:sz w:val="22"/>
          <w:szCs w:val="22"/>
        </w:rPr>
      </w:pPr>
    </w:p>
    <w:p w:rsidR="00B0682C" w:rsidRPr="004C5754" w:rsidRDefault="00B0682C" w:rsidP="00B0682C">
      <w:pPr>
        <w:rPr>
          <w:rFonts w:ascii="Arial" w:hAnsi="Arial" w:cs="Arial"/>
          <w:b/>
          <w:sz w:val="22"/>
          <w:szCs w:val="22"/>
        </w:rPr>
      </w:pPr>
    </w:p>
    <w:p w:rsidR="00B0682C" w:rsidRPr="004C5754" w:rsidRDefault="00B0682C" w:rsidP="00B0682C">
      <w:pPr>
        <w:rPr>
          <w:rFonts w:ascii="Arial" w:hAnsi="Arial" w:cs="Arial"/>
          <w:b/>
          <w:sz w:val="22"/>
          <w:szCs w:val="22"/>
        </w:rPr>
      </w:pPr>
    </w:p>
    <w:p w:rsidR="00B0682C" w:rsidRPr="004C5754" w:rsidRDefault="00B0682C" w:rsidP="00B0682C">
      <w:pPr>
        <w:rPr>
          <w:rFonts w:ascii="Arial" w:hAnsi="Arial" w:cs="Arial"/>
          <w:b/>
          <w:sz w:val="22"/>
          <w:szCs w:val="22"/>
        </w:rPr>
      </w:pPr>
    </w:p>
    <w:p w:rsidR="00B0682C" w:rsidRPr="0048566D" w:rsidRDefault="00B0682C" w:rsidP="00B0682C">
      <w:pPr>
        <w:rPr>
          <w:rFonts w:ascii="Arial" w:hAnsi="Arial" w:cs="Arial"/>
          <w:b/>
          <w:smallCaps/>
          <w:sz w:val="22"/>
          <w:szCs w:val="22"/>
        </w:rPr>
      </w:pPr>
    </w:p>
    <w:p w:rsidR="004D67A8" w:rsidRDefault="004D67A8">
      <w:r>
        <w:br w:type="page"/>
      </w:r>
    </w:p>
    <w:tbl>
      <w:tblPr>
        <w:tblW w:w="10381" w:type="dxa"/>
        <w:jc w:val="center"/>
        <w:tblLook w:val="04A0" w:firstRow="1" w:lastRow="0" w:firstColumn="1" w:lastColumn="0" w:noHBand="0" w:noVBand="1"/>
      </w:tblPr>
      <w:tblGrid>
        <w:gridCol w:w="2988"/>
        <w:gridCol w:w="1260"/>
        <w:gridCol w:w="2033"/>
        <w:gridCol w:w="2377"/>
        <w:gridCol w:w="1723"/>
      </w:tblGrid>
      <w:tr w:rsidR="00B0682C" w:rsidRPr="004C5754" w:rsidTr="001B42E9">
        <w:trPr>
          <w:trHeight w:val="260"/>
          <w:jc w:val="center"/>
        </w:trPr>
        <w:tc>
          <w:tcPr>
            <w:tcW w:w="1038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0682C" w:rsidRPr="004C5754" w:rsidRDefault="00B0682C" w:rsidP="00962072">
            <w:pPr>
              <w:jc w:val="center"/>
              <w:rPr>
                <w:rFonts w:ascii="Arial" w:hAnsi="Arial" w:cs="Arial"/>
                <w:b/>
                <w:bCs/>
                <w:sz w:val="22"/>
                <w:szCs w:val="22"/>
              </w:rPr>
            </w:pPr>
            <w:r w:rsidRPr="004C5754">
              <w:rPr>
                <w:rFonts w:ascii="Arial" w:hAnsi="Arial" w:cs="Arial"/>
                <w:b/>
                <w:bCs/>
                <w:sz w:val="22"/>
                <w:szCs w:val="22"/>
              </w:rPr>
              <w:lastRenderedPageBreak/>
              <w:t>Adaptation Fund Core Impact Indicator “</w:t>
            </w:r>
            <w:r w:rsidR="0048566D" w:rsidRPr="00B0682C">
              <w:rPr>
                <w:rFonts w:ascii="Arial" w:hAnsi="Arial" w:cs="Arial"/>
                <w:b/>
                <w:sz w:val="20"/>
                <w:szCs w:val="20"/>
              </w:rPr>
              <w:t>Natural Assets Protected or Rehabilitated</w:t>
            </w:r>
            <w:r w:rsidRPr="004C5754">
              <w:rPr>
                <w:rFonts w:ascii="Arial" w:hAnsi="Arial" w:cs="Arial"/>
                <w:b/>
                <w:bCs/>
                <w:sz w:val="22"/>
                <w:szCs w:val="22"/>
              </w:rPr>
              <w:t>”</w:t>
            </w:r>
          </w:p>
        </w:tc>
      </w:tr>
      <w:tr w:rsidR="00B0682C" w:rsidRPr="004C5754"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Date of Report</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Project Title</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Country</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58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Implementing Agency</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260"/>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Project Duration</w:t>
            </w:r>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r w:rsidRPr="004C5754">
              <w:rPr>
                <w:rFonts w:ascii="Arial" w:hAnsi="Arial" w:cs="Arial"/>
                <w:sz w:val="22"/>
                <w:szCs w:val="22"/>
              </w:rPr>
              <w:t> </w:t>
            </w:r>
          </w:p>
        </w:tc>
      </w:tr>
      <w:tr w:rsidR="00B0682C" w:rsidRPr="004C5754" w:rsidTr="001B42E9">
        <w:trPr>
          <w:trHeight w:val="112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iCs/>
                <w:color w:val="000000"/>
                <w:sz w:val="22"/>
                <w:szCs w:val="22"/>
              </w:rPr>
            </w:pPr>
            <w:r w:rsidRPr="004C5754">
              <w:rPr>
                <w:rFonts w:ascii="Arial" w:hAnsi="Arial" w:cs="Arial"/>
                <w:iCs/>
                <w:color w:val="000000"/>
                <w:sz w:val="22"/>
                <w:szCs w:val="22"/>
              </w:rPr>
              <w:t xml:space="preserve">Baseline </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Target at</w:t>
            </w:r>
            <w:r w:rsidRPr="004C5754">
              <w:rPr>
                <w:rFonts w:ascii="Arial" w:hAnsi="Arial" w:cs="Arial"/>
                <w:iCs/>
                <w:sz w:val="22"/>
                <w:szCs w:val="22"/>
              </w:rPr>
              <w:t xml:space="preserve"> project approval</w:t>
            </w:r>
            <w:r w:rsidRPr="004C5754">
              <w:rPr>
                <w:rFonts w:ascii="Arial" w:hAnsi="Arial" w:cs="Arial"/>
                <w:i/>
                <w:iCs/>
                <w:sz w:val="22"/>
                <w:szCs w:val="22"/>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 xml:space="preserve">Adjusted target first year of implementation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
                <w:iCs/>
                <w:sz w:val="22"/>
                <w:szCs w:val="22"/>
              </w:rPr>
            </w:pPr>
            <w:r w:rsidRPr="004C5754">
              <w:rPr>
                <w:rFonts w:ascii="Arial" w:hAnsi="Arial" w:cs="Arial"/>
                <w:iCs/>
                <w:color w:val="000000"/>
                <w:sz w:val="22"/>
                <w:szCs w:val="22"/>
              </w:rPr>
              <w:t xml:space="preserve">Actual at </w:t>
            </w:r>
            <w:r w:rsidRPr="004C5754">
              <w:rPr>
                <w:rFonts w:ascii="Arial" w:hAnsi="Arial" w:cs="Arial"/>
                <w:iCs/>
                <w:sz w:val="22"/>
                <w:szCs w:val="22"/>
              </w:rPr>
              <w:t>completion</w:t>
            </w:r>
            <w:r w:rsidRPr="004C5754">
              <w:rPr>
                <w:rStyle w:val="FootnoteReference"/>
                <w:rFonts w:ascii="Arial" w:hAnsi="Arial" w:cs="Arial"/>
                <w:i/>
                <w:iCs/>
                <w:color w:val="000000"/>
                <w:sz w:val="22"/>
                <w:szCs w:val="22"/>
              </w:rPr>
              <w:footnoteReference w:id="9"/>
            </w:r>
            <w:r w:rsidRPr="004C5754">
              <w:rPr>
                <w:rFonts w:ascii="Arial" w:hAnsi="Arial" w:cs="Arial"/>
                <w:i/>
                <w:iCs/>
                <w:sz w:val="22"/>
                <w:szCs w:val="22"/>
              </w:rPr>
              <w:t xml:space="preserve"> </w:t>
            </w:r>
          </w:p>
        </w:tc>
      </w:tr>
      <w:tr w:rsidR="00B0682C" w:rsidRPr="004C5754" w:rsidTr="001B42E9">
        <w:trPr>
          <w:trHeight w:val="112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Natural Asset or Ecosystem</w:t>
            </w:r>
          </w:p>
          <w:p w:rsidR="00B0682C" w:rsidRPr="004C5754" w:rsidRDefault="00B0682C" w:rsidP="00962072">
            <w:pPr>
              <w:rPr>
                <w:rFonts w:ascii="Arial" w:hAnsi="Arial" w:cs="Arial"/>
                <w:i/>
                <w:sz w:val="22"/>
                <w:szCs w:val="22"/>
              </w:rPr>
            </w:pPr>
            <w:r w:rsidRPr="004C5754">
              <w:rPr>
                <w:rFonts w:ascii="Arial" w:hAnsi="Arial" w:cs="Arial"/>
                <w:i/>
                <w:sz w:val="22"/>
                <w:szCs w:val="22"/>
              </w:rPr>
              <w:t>(type)</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i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Cs/>
                <w:color w:val="000000"/>
                <w:sz w:val="22"/>
                <w:szCs w:val="22"/>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Cs/>
                <w:color w:val="000000"/>
                <w:sz w:val="22"/>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Cs/>
                <w:color w:val="000000"/>
                <w:sz w:val="22"/>
                <w:szCs w:val="22"/>
              </w:rPr>
            </w:pPr>
          </w:p>
        </w:tc>
      </w:tr>
      <w:tr w:rsidR="00B0682C" w:rsidRPr="004C5754" w:rsidTr="001B42E9">
        <w:trPr>
          <w:trHeight w:val="112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b/>
                <w:sz w:val="22"/>
                <w:szCs w:val="22"/>
              </w:rPr>
            </w:pPr>
            <w:r w:rsidRPr="004C5754">
              <w:rPr>
                <w:rFonts w:ascii="Arial" w:hAnsi="Arial" w:cs="Arial"/>
                <w:b/>
                <w:sz w:val="22"/>
                <w:szCs w:val="22"/>
              </w:rPr>
              <w:t>Change in state</w:t>
            </w:r>
          </w:p>
          <w:p w:rsidR="00B0682C" w:rsidRPr="004C5754" w:rsidRDefault="00B0682C" w:rsidP="00962072">
            <w:pPr>
              <w:rPr>
                <w:rFonts w:ascii="Arial" w:hAnsi="Arial" w:cs="Arial"/>
                <w:i/>
                <w:sz w:val="22"/>
                <w:szCs w:val="22"/>
              </w:rPr>
            </w:pPr>
            <w:r w:rsidRPr="004C5754">
              <w:rPr>
                <w:rFonts w:ascii="Arial" w:hAnsi="Arial" w:cs="Arial"/>
                <w:i/>
                <w:sz w:val="22"/>
                <w:szCs w:val="22"/>
              </w:rPr>
              <w:t>Ha or km Protected/rehabilitated, or</w:t>
            </w:r>
          </w:p>
          <w:p w:rsidR="00B0682C" w:rsidRPr="004C5754" w:rsidRDefault="0072251D" w:rsidP="00962072">
            <w:pPr>
              <w:rPr>
                <w:rFonts w:ascii="Arial" w:hAnsi="Arial" w:cs="Arial"/>
                <w:b/>
                <w:sz w:val="22"/>
                <w:szCs w:val="22"/>
              </w:rPr>
            </w:pPr>
            <w:r>
              <w:rPr>
                <w:rFonts w:ascii="Arial" w:hAnsi="Arial" w:cs="Arial"/>
                <w:i/>
                <w:sz w:val="22"/>
                <w:szCs w:val="22"/>
              </w:rPr>
              <w:t xml:space="preserve">Effectiveness of protection/rehabilitation - </w:t>
            </w:r>
            <w:r w:rsidR="00B0682C" w:rsidRPr="004C5754">
              <w:rPr>
                <w:rFonts w:ascii="Arial" w:hAnsi="Arial" w:cs="Arial"/>
                <w:i/>
                <w:sz w:val="22"/>
                <w:szCs w:val="22"/>
              </w:rPr>
              <w:t>Scale (1-5)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i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Cs/>
                <w:color w:val="000000"/>
                <w:sz w:val="22"/>
                <w:szCs w:val="22"/>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Cs/>
                <w:color w:val="000000"/>
                <w:sz w:val="22"/>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B0682C" w:rsidRPr="004C5754" w:rsidRDefault="00B0682C" w:rsidP="00962072">
            <w:pPr>
              <w:rPr>
                <w:rFonts w:ascii="Arial" w:hAnsi="Arial" w:cs="Arial"/>
                <w:iCs/>
                <w:color w:val="000000"/>
                <w:sz w:val="22"/>
                <w:szCs w:val="22"/>
              </w:rPr>
            </w:pPr>
          </w:p>
        </w:tc>
      </w:tr>
      <w:tr w:rsidR="00B0682C" w:rsidRPr="004C5754" w:rsidTr="001B42E9">
        <w:trPr>
          <w:trHeight w:val="1304"/>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682C" w:rsidRPr="004C5754" w:rsidRDefault="00B0682C" w:rsidP="00962072">
            <w:pPr>
              <w:rPr>
                <w:rFonts w:ascii="Arial" w:hAnsi="Arial" w:cs="Arial"/>
                <w:b/>
                <w:sz w:val="22"/>
                <w:szCs w:val="22"/>
              </w:rPr>
            </w:pPr>
            <w:r w:rsidRPr="004C5754">
              <w:rPr>
                <w:rFonts w:ascii="Arial" w:hAnsi="Arial" w:cs="Arial"/>
                <w:b/>
                <w:sz w:val="22"/>
                <w:szCs w:val="22"/>
              </w:rPr>
              <w:t>Total number of natural assets or ecosystems protected/rehabilitated</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82C" w:rsidRPr="004C5754" w:rsidRDefault="00B0682C" w:rsidP="00962072">
            <w:pPr>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B0682C" w:rsidRPr="004C5754" w:rsidRDefault="00B0682C" w:rsidP="00962072">
            <w:pPr>
              <w:rPr>
                <w:rFonts w:ascii="Arial" w:hAnsi="Arial" w:cs="Arial"/>
                <w:sz w:val="22"/>
                <w:szCs w:val="22"/>
              </w:rPr>
            </w:pPr>
          </w:p>
        </w:tc>
      </w:tr>
    </w:tbl>
    <w:p w:rsidR="00C4376C" w:rsidRPr="00C93AAB" w:rsidRDefault="00C4376C">
      <w:pPr>
        <w:rPr>
          <w:rFonts w:ascii="Arial" w:hAnsi="Arial" w:cs="Arial"/>
          <w:sz w:val="22"/>
          <w:szCs w:val="22"/>
        </w:rPr>
      </w:pPr>
    </w:p>
    <w:sectPr w:rsidR="00C4376C" w:rsidRPr="00C93AAB" w:rsidSect="004D67A8">
      <w:headerReference w:type="default" r:id="rId13"/>
      <w:footerReference w:type="default" r:id="rId14"/>
      <w:pgSz w:w="12240" w:h="15840"/>
      <w:pgMar w:top="720" w:right="720" w:bottom="720" w:left="720" w:header="720" w:footer="165"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FE" w:rsidRDefault="00CA42FE">
      <w:pPr>
        <w:spacing w:after="0"/>
      </w:pPr>
      <w:r>
        <w:separator/>
      </w:r>
    </w:p>
  </w:endnote>
  <w:endnote w:type="continuationSeparator" w:id="0">
    <w:p w:rsidR="00CA42FE" w:rsidRDefault="00CA4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2FE" w:rsidRDefault="00CA42FE">
    <w:pPr>
      <w:pStyle w:val="Footer"/>
      <w:jc w:val="center"/>
    </w:pPr>
  </w:p>
  <w:p w:rsidR="00CA42FE" w:rsidRDefault="00CA4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2FE" w:rsidRDefault="00CA42FE">
    <w:pPr>
      <w:pStyle w:val="Footer"/>
      <w:jc w:val="center"/>
    </w:pPr>
    <w:r>
      <w:fldChar w:fldCharType="begin"/>
    </w:r>
    <w:r>
      <w:instrText xml:space="preserve"> PAGE   \* MERGEFORMAT </w:instrText>
    </w:r>
    <w:r>
      <w:fldChar w:fldCharType="separate"/>
    </w:r>
    <w:r>
      <w:rPr>
        <w:noProof/>
      </w:rPr>
      <w:t>2</w:t>
    </w:r>
    <w:r>
      <w:rPr>
        <w:noProof/>
      </w:rPr>
      <w:fldChar w:fldCharType="end"/>
    </w:r>
  </w:p>
  <w:p w:rsidR="00CA42FE" w:rsidRDefault="00CA4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715408"/>
      <w:docPartObj>
        <w:docPartGallery w:val="Page Numbers (Bottom of Page)"/>
        <w:docPartUnique/>
      </w:docPartObj>
    </w:sdtPr>
    <w:sdtEndPr>
      <w:rPr>
        <w:rFonts w:ascii="Arial" w:hAnsi="Arial" w:cs="Arial"/>
        <w:noProof/>
      </w:rPr>
    </w:sdtEndPr>
    <w:sdtContent>
      <w:p w:rsidR="00CA42FE" w:rsidRPr="00CA42FE" w:rsidRDefault="00CA42FE">
        <w:pPr>
          <w:pStyle w:val="Footer"/>
          <w:jc w:val="center"/>
          <w:rPr>
            <w:rFonts w:ascii="Arial" w:hAnsi="Arial" w:cs="Arial"/>
          </w:rPr>
        </w:pPr>
        <w:r w:rsidRPr="00CA42FE">
          <w:rPr>
            <w:rFonts w:ascii="Arial" w:hAnsi="Arial" w:cs="Arial"/>
          </w:rPr>
          <w:fldChar w:fldCharType="begin"/>
        </w:r>
        <w:r w:rsidRPr="00CA42FE">
          <w:rPr>
            <w:rFonts w:ascii="Arial" w:hAnsi="Arial" w:cs="Arial"/>
          </w:rPr>
          <w:instrText xml:space="preserve"> PAGE   \* MERGEFORMAT </w:instrText>
        </w:r>
        <w:r w:rsidRPr="00CA42FE">
          <w:rPr>
            <w:rFonts w:ascii="Arial" w:hAnsi="Arial" w:cs="Arial"/>
          </w:rPr>
          <w:fldChar w:fldCharType="separate"/>
        </w:r>
        <w:r w:rsidR="001B5BAD">
          <w:rPr>
            <w:rFonts w:ascii="Arial" w:hAnsi="Arial" w:cs="Arial"/>
            <w:noProof/>
          </w:rPr>
          <w:t>1</w:t>
        </w:r>
        <w:r w:rsidRPr="00CA42FE">
          <w:rPr>
            <w:rFonts w:ascii="Arial" w:hAnsi="Arial" w:cs="Arial"/>
            <w:noProof/>
          </w:rPr>
          <w:fldChar w:fldCharType="end"/>
        </w:r>
      </w:p>
    </w:sdtContent>
  </w:sdt>
  <w:p w:rsidR="00CA42FE" w:rsidRDefault="00CA4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FE" w:rsidRDefault="00CA42FE">
      <w:pPr>
        <w:spacing w:after="0"/>
      </w:pPr>
      <w:r>
        <w:separator/>
      </w:r>
    </w:p>
  </w:footnote>
  <w:footnote w:type="continuationSeparator" w:id="0">
    <w:p w:rsidR="00CA42FE" w:rsidRDefault="00CA42FE">
      <w:pPr>
        <w:spacing w:after="0"/>
      </w:pPr>
      <w:r>
        <w:continuationSeparator/>
      </w:r>
    </w:p>
  </w:footnote>
  <w:footnote w:id="1">
    <w:p w:rsidR="00CA42FE" w:rsidRPr="004D67A8" w:rsidRDefault="00CA42FE" w:rsidP="00CA42FE">
      <w:pPr>
        <w:pStyle w:val="FootnoteText"/>
        <w:jc w:val="both"/>
        <w:rPr>
          <w:rFonts w:ascii="Arial" w:hAnsi="Arial" w:cs="Arial"/>
          <w:sz w:val="18"/>
          <w:szCs w:val="18"/>
        </w:rPr>
      </w:pPr>
      <w:r w:rsidRPr="004D67A8">
        <w:rPr>
          <w:rStyle w:val="FootnoteReference"/>
          <w:rFonts w:ascii="Arial" w:hAnsi="Arial" w:cs="Arial"/>
          <w:sz w:val="18"/>
          <w:szCs w:val="18"/>
        </w:rPr>
        <w:footnoteRef/>
      </w:r>
      <w:r w:rsidRPr="004D67A8">
        <w:rPr>
          <w:rFonts w:ascii="Arial" w:hAnsi="Arial" w:cs="Arial"/>
          <w:sz w:val="18"/>
          <w:szCs w:val="18"/>
        </w:rPr>
        <w:t xml:space="preserve"> The Guidance adapts the existing methodologies used by DFID ICF KPI 1</w:t>
      </w:r>
      <w:r w:rsidRPr="004D67A8">
        <w:rPr>
          <w:rFonts w:ascii="Arial" w:hAnsi="Arial" w:cs="Arial"/>
          <w:sz w:val="18"/>
          <w:szCs w:val="18"/>
          <w:vertAlign w:val="superscript"/>
        </w:rPr>
        <w:footnoteRef/>
      </w:r>
      <w:r w:rsidRPr="004D67A8">
        <w:rPr>
          <w:rFonts w:ascii="Arial" w:hAnsi="Arial" w:cs="Arial"/>
          <w:sz w:val="18"/>
          <w:szCs w:val="18"/>
        </w:rPr>
        <w:t xml:space="preserve"> Indicator on </w:t>
      </w:r>
      <w:r w:rsidRPr="004D67A8">
        <w:rPr>
          <w:rFonts w:ascii="Arial" w:hAnsi="Arial" w:cs="Arial"/>
          <w:i/>
          <w:sz w:val="18"/>
          <w:szCs w:val="18"/>
        </w:rPr>
        <w:t xml:space="preserve">“Number of people supported by DFID </w:t>
      </w:r>
      <w:proofErr w:type="spellStart"/>
      <w:r w:rsidRPr="004D67A8">
        <w:rPr>
          <w:rFonts w:ascii="Arial" w:hAnsi="Arial" w:cs="Arial"/>
          <w:i/>
          <w:sz w:val="18"/>
          <w:szCs w:val="18"/>
        </w:rPr>
        <w:t>programme</w:t>
      </w:r>
      <w:proofErr w:type="spellEnd"/>
      <w:r w:rsidRPr="004D67A8">
        <w:rPr>
          <w:rFonts w:ascii="Arial" w:hAnsi="Arial" w:cs="Arial"/>
          <w:i/>
          <w:sz w:val="18"/>
          <w:szCs w:val="18"/>
        </w:rPr>
        <w:t xml:space="preserve"> with the effects of climate change”</w:t>
      </w:r>
      <w:r w:rsidRPr="004D67A8">
        <w:rPr>
          <w:rFonts w:ascii="Arial" w:hAnsi="Arial" w:cs="Arial"/>
          <w:sz w:val="18"/>
          <w:szCs w:val="18"/>
        </w:rPr>
        <w:t xml:space="preserve"> and Climate Investment Fund PPCR Monitoring and Reporting Toolkit</w:t>
      </w:r>
      <w:r w:rsidRPr="004D67A8">
        <w:rPr>
          <w:rFonts w:ascii="Arial" w:hAnsi="Arial" w:cs="Arial"/>
          <w:sz w:val="18"/>
          <w:szCs w:val="18"/>
          <w:vertAlign w:val="superscript"/>
        </w:rPr>
        <w:footnoteRef/>
      </w:r>
      <w:r w:rsidRPr="004D67A8">
        <w:rPr>
          <w:rFonts w:ascii="Arial" w:hAnsi="Arial" w:cs="Arial"/>
          <w:sz w:val="18"/>
          <w:szCs w:val="18"/>
        </w:rPr>
        <w:t xml:space="preserve"> Core indicator 5 </w:t>
      </w:r>
      <w:r w:rsidRPr="004D67A8">
        <w:rPr>
          <w:rFonts w:ascii="Arial" w:hAnsi="Arial" w:cs="Arial"/>
          <w:i/>
          <w:sz w:val="18"/>
          <w:szCs w:val="18"/>
        </w:rPr>
        <w:t>“Number of people supported by the PPCR to cope with effects of climate change”</w:t>
      </w:r>
      <w:r w:rsidRPr="004D67A8">
        <w:rPr>
          <w:rFonts w:ascii="Arial" w:hAnsi="Arial" w:cs="Arial"/>
          <w:sz w:val="18"/>
          <w:szCs w:val="18"/>
        </w:rPr>
        <w:t xml:space="preserve">. </w:t>
      </w:r>
    </w:p>
  </w:footnote>
  <w:footnote w:id="2">
    <w:p w:rsidR="00CA42FE" w:rsidRPr="004D67A8" w:rsidRDefault="00CA42FE" w:rsidP="00CA42FE">
      <w:pPr>
        <w:pStyle w:val="FootnoteText"/>
        <w:jc w:val="both"/>
        <w:rPr>
          <w:rFonts w:ascii="Arial" w:hAnsi="Arial" w:cs="Arial"/>
          <w:sz w:val="18"/>
          <w:szCs w:val="18"/>
        </w:rPr>
      </w:pPr>
      <w:r w:rsidRPr="004D67A8">
        <w:rPr>
          <w:rStyle w:val="FootnoteReference"/>
          <w:rFonts w:ascii="Arial" w:hAnsi="Arial" w:cs="Arial"/>
          <w:sz w:val="18"/>
          <w:szCs w:val="18"/>
        </w:rPr>
        <w:footnoteRef/>
      </w:r>
      <w:r w:rsidRPr="004D67A8">
        <w:rPr>
          <w:rFonts w:ascii="Arial" w:hAnsi="Arial" w:cs="Arial"/>
          <w:sz w:val="18"/>
          <w:szCs w:val="18"/>
        </w:rPr>
        <w:t xml:space="preserve"> These dimensions of support are not completely exclusive; medium intensity support may be either targeted (e.g. early warning text messages) or not targeted (catchment area of a flood defense system). However, high intensity support should always be targeted, and low intensity support cannot normally be considered targeted. Low intensity support should not be reported for this indicator. </w:t>
      </w:r>
    </w:p>
  </w:footnote>
  <w:footnote w:id="3">
    <w:p w:rsidR="00CA42FE" w:rsidRPr="004D67A8" w:rsidRDefault="00CA42FE" w:rsidP="00CA42FE">
      <w:pPr>
        <w:pStyle w:val="FootnoteText"/>
        <w:jc w:val="both"/>
        <w:rPr>
          <w:rFonts w:ascii="Arial" w:hAnsi="Arial" w:cs="Arial"/>
          <w:sz w:val="18"/>
          <w:szCs w:val="18"/>
        </w:rPr>
      </w:pPr>
      <w:r w:rsidRPr="004D67A8">
        <w:rPr>
          <w:rStyle w:val="FootnoteReference"/>
          <w:rFonts w:ascii="Arial" w:hAnsi="Arial" w:cs="Arial"/>
          <w:sz w:val="18"/>
          <w:szCs w:val="18"/>
        </w:rPr>
        <w:footnoteRef/>
      </w:r>
      <w:r w:rsidRPr="004D67A8">
        <w:rPr>
          <w:rFonts w:ascii="Arial" w:hAnsi="Arial" w:cs="Arial"/>
          <w:sz w:val="18"/>
          <w:szCs w:val="18"/>
        </w:rPr>
        <w:t xml:space="preserve"> This Guidance builds on the rationale and definition of an ‘early earning system’ as articulated in “Global Survey of Early Warning Systems: An assessment of capacities, gaps and opportunities towards building a comprehensive global early warning system for all natural hazards” (2006). A report prepared at the request of the Secretary-General of the United Nations; United Nations. Available at </w:t>
      </w:r>
      <w:hyperlink r:id="rId1" w:history="1">
        <w:r w:rsidRPr="004D67A8">
          <w:rPr>
            <w:rStyle w:val="Hyperlink"/>
            <w:rFonts w:ascii="Arial" w:hAnsi="Arial" w:cs="Arial"/>
            <w:sz w:val="18"/>
            <w:szCs w:val="18"/>
          </w:rPr>
          <w:t>http://www.unisdr.org/2006/ppew/info-resources/ewc3/Global-Survey-of-Early-Warning-Systems.pdf</w:t>
        </w:r>
      </w:hyperlink>
      <w:r w:rsidRPr="004D67A8">
        <w:rPr>
          <w:rFonts w:ascii="Arial" w:hAnsi="Arial" w:cs="Arial"/>
          <w:sz w:val="18"/>
          <w:szCs w:val="18"/>
        </w:rPr>
        <w:t xml:space="preserve"> </w:t>
      </w:r>
    </w:p>
  </w:footnote>
  <w:footnote w:id="4">
    <w:p w:rsidR="00CA42FE" w:rsidRPr="004D67A8" w:rsidRDefault="00CA42FE" w:rsidP="00CA42FE">
      <w:pPr>
        <w:pStyle w:val="FootnoteText"/>
        <w:rPr>
          <w:rFonts w:ascii="Arial" w:hAnsi="Arial" w:cs="Arial"/>
          <w:sz w:val="18"/>
          <w:szCs w:val="18"/>
        </w:rPr>
      </w:pPr>
      <w:r w:rsidRPr="004D67A8">
        <w:rPr>
          <w:rStyle w:val="FootnoteReference"/>
          <w:rFonts w:ascii="Arial" w:hAnsi="Arial" w:cs="Arial"/>
          <w:sz w:val="18"/>
          <w:szCs w:val="18"/>
        </w:rPr>
        <w:footnoteRef/>
      </w:r>
      <w:r w:rsidRPr="004D67A8">
        <w:rPr>
          <w:rFonts w:ascii="Arial" w:hAnsi="Arial" w:cs="Arial"/>
          <w:sz w:val="18"/>
          <w:szCs w:val="18"/>
        </w:rPr>
        <w:t xml:space="preserve"> The Methodology for this indicator builds on the Adaptation Fund “Results Framework and Baseline Guidance” document available on the AF website https://www.adaptation-fund.org/sites/default/files/Results%20Framework%20and%20Baseline%20Guidance%20final%20compressed.pdf </w:t>
      </w:r>
    </w:p>
    <w:p w:rsidR="00CA42FE" w:rsidRPr="00CA42FE" w:rsidRDefault="00CA42FE" w:rsidP="00CA42FE">
      <w:pPr>
        <w:pStyle w:val="FootnoteText"/>
        <w:jc w:val="both"/>
        <w:rPr>
          <w:rFonts w:ascii="Arial" w:hAnsi="Arial" w:cs="Arial"/>
          <w:sz w:val="16"/>
          <w:szCs w:val="16"/>
        </w:rPr>
      </w:pPr>
      <w:r w:rsidRPr="00CA42FE">
        <w:rPr>
          <w:rFonts w:ascii="Arial" w:hAnsi="Arial" w:cs="Arial"/>
          <w:sz w:val="16"/>
          <w:szCs w:val="16"/>
        </w:rPr>
        <w:t xml:space="preserve"> </w:t>
      </w:r>
    </w:p>
  </w:footnote>
  <w:footnote w:id="5">
    <w:p w:rsidR="00CA42FE" w:rsidRPr="004D67A8" w:rsidRDefault="00CA42FE" w:rsidP="00B0682C">
      <w:pPr>
        <w:pStyle w:val="FootnoteText"/>
        <w:rPr>
          <w:rFonts w:ascii="Arial" w:hAnsi="Arial" w:cs="Arial"/>
          <w:sz w:val="18"/>
          <w:szCs w:val="18"/>
        </w:rPr>
      </w:pPr>
      <w:r w:rsidRPr="004D67A8">
        <w:rPr>
          <w:rStyle w:val="FootnoteReference"/>
          <w:rFonts w:ascii="Arial" w:hAnsi="Arial" w:cs="Arial"/>
          <w:sz w:val="18"/>
          <w:szCs w:val="18"/>
        </w:rPr>
        <w:footnoteRef/>
      </w:r>
      <w:r w:rsidRPr="004D67A8">
        <w:rPr>
          <w:rFonts w:ascii="Arial" w:hAnsi="Arial" w:cs="Arial"/>
          <w:sz w:val="18"/>
          <w:szCs w:val="18"/>
        </w:rPr>
        <w:t xml:space="preserve"> The Methodology for this indicator builds on the Adaptation Fund “Results Framework and Baseline Guidance” document available on the AF website https://www.adaptation-fund.org/sites/default/files/Results%20Framework%20and%20Baseline%20Guidance%20final%20compressed.pdf </w:t>
      </w:r>
    </w:p>
  </w:footnote>
  <w:footnote w:id="6">
    <w:p w:rsidR="00CA42FE" w:rsidRPr="004D67A8" w:rsidRDefault="00CA42FE" w:rsidP="00B0682C">
      <w:pPr>
        <w:pStyle w:val="FootnoteText"/>
        <w:rPr>
          <w:rFonts w:ascii="Arial" w:hAnsi="Arial" w:cs="Arial"/>
          <w:sz w:val="18"/>
          <w:szCs w:val="18"/>
        </w:rPr>
      </w:pPr>
      <w:r w:rsidRPr="004D67A8">
        <w:rPr>
          <w:rStyle w:val="FootnoteReference"/>
          <w:rFonts w:ascii="Arial" w:hAnsi="Arial" w:cs="Arial"/>
          <w:sz w:val="18"/>
          <w:szCs w:val="18"/>
        </w:rPr>
        <w:footnoteRef/>
      </w:r>
      <w:r w:rsidRPr="004D67A8">
        <w:rPr>
          <w:rFonts w:ascii="Arial" w:hAnsi="Arial" w:cs="Arial"/>
          <w:sz w:val="18"/>
          <w:szCs w:val="18"/>
        </w:rPr>
        <w:t xml:space="preserve"> The Methodology for this indicator builds on the Adaptation Fund “Results Framework and Baseline Guidance” document available on the AF website https://www.adaptation-fund.org/sites/default/files/Results%20Framework%20and%20Baseline%20Guidance%20final%20compressed.pdf </w:t>
      </w:r>
    </w:p>
    <w:p w:rsidR="00CA42FE" w:rsidRPr="00CA42FE" w:rsidRDefault="00CA42FE" w:rsidP="00B0682C">
      <w:pPr>
        <w:pStyle w:val="FootnoteText"/>
        <w:rPr>
          <w:rFonts w:ascii="Arial" w:hAnsi="Arial" w:cs="Arial"/>
          <w:sz w:val="16"/>
          <w:szCs w:val="16"/>
        </w:rPr>
      </w:pPr>
      <w:r w:rsidRPr="004D67A8">
        <w:rPr>
          <w:rFonts w:ascii="Arial" w:hAnsi="Arial" w:cs="Arial"/>
          <w:sz w:val="18"/>
          <w:szCs w:val="18"/>
        </w:rPr>
        <w:t xml:space="preserve"> </w:t>
      </w:r>
    </w:p>
  </w:footnote>
  <w:footnote w:id="7">
    <w:p w:rsidR="00CA42FE" w:rsidRPr="004D67A8" w:rsidRDefault="00CA42FE" w:rsidP="001B42E9">
      <w:pPr>
        <w:pStyle w:val="FootnoteText"/>
        <w:jc w:val="both"/>
        <w:rPr>
          <w:rFonts w:ascii="Arial" w:hAnsi="Arial" w:cs="Arial"/>
          <w:sz w:val="18"/>
          <w:szCs w:val="18"/>
        </w:rPr>
      </w:pPr>
      <w:r w:rsidRPr="004D67A8">
        <w:rPr>
          <w:rStyle w:val="FootnoteReference"/>
          <w:rFonts w:ascii="Arial" w:hAnsi="Arial" w:cs="Arial"/>
          <w:sz w:val="18"/>
          <w:szCs w:val="18"/>
        </w:rPr>
        <w:footnoteRef/>
      </w:r>
      <w:r w:rsidRPr="004D67A8">
        <w:rPr>
          <w:rFonts w:ascii="Arial" w:hAnsi="Arial" w:cs="Arial"/>
          <w:sz w:val="18"/>
          <w:szCs w:val="18"/>
        </w:rPr>
        <w:t xml:space="preserve"> At project completion, the proponent could report on % targeted population reached or successfully supported (the absolute numbers could then be deduced from that figure)</w:t>
      </w:r>
    </w:p>
  </w:footnote>
  <w:footnote w:id="8">
    <w:p w:rsidR="00CA42FE" w:rsidRPr="001B42E9" w:rsidRDefault="00CA42FE" w:rsidP="001B42E9">
      <w:pPr>
        <w:pStyle w:val="FootnoteText"/>
        <w:jc w:val="both"/>
        <w:rPr>
          <w:rFonts w:ascii="Arial" w:hAnsi="Arial" w:cs="Arial"/>
          <w:sz w:val="16"/>
          <w:szCs w:val="16"/>
        </w:rPr>
      </w:pPr>
      <w:r w:rsidRPr="001B42E9">
        <w:rPr>
          <w:rStyle w:val="FootnoteReference"/>
          <w:rFonts w:ascii="Arial" w:hAnsi="Arial" w:cs="Arial"/>
          <w:sz w:val="16"/>
          <w:szCs w:val="16"/>
        </w:rPr>
        <w:footnoteRef/>
      </w:r>
      <w:r w:rsidRPr="001B42E9">
        <w:rPr>
          <w:rFonts w:ascii="Arial" w:hAnsi="Arial" w:cs="Arial"/>
          <w:sz w:val="16"/>
          <w:szCs w:val="16"/>
        </w:rPr>
        <w:t xml:space="preserve"> When the numbers of livelihoods go through significant changes, such as when sources of income are diversified, it may be useful to illustrate the changes by primary livelihoods.</w:t>
      </w:r>
    </w:p>
  </w:footnote>
  <w:footnote w:id="9">
    <w:p w:rsidR="00CA42FE" w:rsidRPr="004D67A8" w:rsidRDefault="00CA42FE" w:rsidP="001B42E9">
      <w:pPr>
        <w:pStyle w:val="FootnoteText"/>
        <w:jc w:val="both"/>
        <w:rPr>
          <w:rFonts w:ascii="Arial" w:hAnsi="Arial" w:cs="Arial"/>
          <w:sz w:val="18"/>
          <w:szCs w:val="18"/>
        </w:rPr>
      </w:pPr>
      <w:r w:rsidRPr="004D67A8">
        <w:rPr>
          <w:rStyle w:val="FootnoteReference"/>
          <w:rFonts w:ascii="Arial" w:hAnsi="Arial" w:cs="Arial"/>
          <w:sz w:val="18"/>
          <w:szCs w:val="18"/>
        </w:rPr>
        <w:footnoteRef/>
      </w:r>
      <w:r w:rsidRPr="004D67A8">
        <w:rPr>
          <w:rFonts w:ascii="Arial" w:hAnsi="Arial" w:cs="Arial"/>
          <w:sz w:val="18"/>
          <w:szCs w:val="18"/>
        </w:rPr>
        <w:t xml:space="preserve"> At project completion, the proponent could report on % targeted population reached or successfully supported (the absolute numbers could then be deduced from that figure)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2FE" w:rsidRPr="00273F38" w:rsidRDefault="00CA42FE">
    <w:pPr>
      <w:pStyle w:val="Header"/>
      <w:rPr>
        <w:rFonts w:ascii="Arial" w:hAnsi="Arial" w:cs="Arial"/>
        <w:sz w:val="22"/>
        <w:szCs w:val="22"/>
      </w:rPr>
    </w:pPr>
    <w:r w:rsidRPr="00B0682C">
      <w:rPr>
        <w:rFonts w:ascii="Arial" w:hAnsi="Arial" w:cs="Arial"/>
        <w:sz w:val="22"/>
        <w:szCs w:val="22"/>
      </w:rPr>
      <w:ptab w:relativeTo="margin" w:alignment="center" w:leader="none"/>
    </w:r>
    <w:r w:rsidRPr="00B0682C">
      <w:rPr>
        <w:rFonts w:ascii="Arial" w:hAnsi="Arial" w:cs="Arial"/>
        <w:sz w:val="22"/>
        <w:szCs w:val="22"/>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2FE" w:rsidRPr="00273F38" w:rsidRDefault="00CA42FE" w:rsidP="001C4926">
    <w:pPr>
      <w:pStyle w:val="Header"/>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B7E"/>
    <w:multiLevelType w:val="hybridMultilevel"/>
    <w:tmpl w:val="E4AE6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363ED"/>
    <w:multiLevelType w:val="hybridMultilevel"/>
    <w:tmpl w:val="6E8A2F6A"/>
    <w:lvl w:ilvl="0" w:tplc="2772B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1426D"/>
    <w:multiLevelType w:val="hybridMultilevel"/>
    <w:tmpl w:val="9732C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D5F87"/>
    <w:multiLevelType w:val="hybridMultilevel"/>
    <w:tmpl w:val="BE78A81E"/>
    <w:lvl w:ilvl="0" w:tplc="0409000D">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72084"/>
    <w:multiLevelType w:val="hybridMultilevel"/>
    <w:tmpl w:val="96FEF616"/>
    <w:lvl w:ilvl="0" w:tplc="EFA4F050">
      <w:start w:val="1"/>
      <w:numFmt w:val="lowerLetter"/>
      <w:lvlText w:val="%1)"/>
      <w:lvlJc w:val="left"/>
      <w:pPr>
        <w:ind w:left="1080" w:hanging="360"/>
      </w:pPr>
    </w:lvl>
    <w:lvl w:ilvl="1" w:tplc="B3FA0B6C">
      <w:start w:val="1"/>
      <w:numFmt w:val="lowerLetter"/>
      <w:lvlText w:val="%2."/>
      <w:lvlJc w:val="left"/>
      <w:pPr>
        <w:ind w:left="1800" w:hanging="360"/>
      </w:pPr>
    </w:lvl>
    <w:lvl w:ilvl="2" w:tplc="AD2626BC">
      <w:start w:val="1"/>
      <w:numFmt w:val="lowerRoman"/>
      <w:lvlText w:val="%3."/>
      <w:lvlJc w:val="right"/>
      <w:pPr>
        <w:ind w:left="2520" w:hanging="180"/>
      </w:pPr>
    </w:lvl>
    <w:lvl w:ilvl="3" w:tplc="3D80D61A">
      <w:start w:val="1"/>
      <w:numFmt w:val="decimal"/>
      <w:lvlText w:val="%4."/>
      <w:lvlJc w:val="left"/>
      <w:pPr>
        <w:ind w:left="3240" w:hanging="360"/>
      </w:pPr>
    </w:lvl>
    <w:lvl w:ilvl="4" w:tplc="4216CAB2">
      <w:start w:val="1"/>
      <w:numFmt w:val="lowerLetter"/>
      <w:lvlText w:val="%5."/>
      <w:lvlJc w:val="left"/>
      <w:pPr>
        <w:ind w:left="3960" w:hanging="360"/>
      </w:pPr>
    </w:lvl>
    <w:lvl w:ilvl="5" w:tplc="8BDE5B84">
      <w:start w:val="1"/>
      <w:numFmt w:val="lowerRoman"/>
      <w:lvlText w:val="%6."/>
      <w:lvlJc w:val="right"/>
      <w:pPr>
        <w:ind w:left="4680" w:hanging="180"/>
      </w:pPr>
    </w:lvl>
    <w:lvl w:ilvl="6" w:tplc="6D582C70">
      <w:start w:val="1"/>
      <w:numFmt w:val="decimal"/>
      <w:lvlText w:val="%7."/>
      <w:lvlJc w:val="left"/>
      <w:pPr>
        <w:ind w:left="5400" w:hanging="360"/>
      </w:pPr>
    </w:lvl>
    <w:lvl w:ilvl="7" w:tplc="26E6B666">
      <w:start w:val="1"/>
      <w:numFmt w:val="lowerLetter"/>
      <w:lvlText w:val="%8."/>
      <w:lvlJc w:val="left"/>
      <w:pPr>
        <w:ind w:left="6120" w:hanging="360"/>
      </w:pPr>
    </w:lvl>
    <w:lvl w:ilvl="8" w:tplc="E5CAF6E6">
      <w:start w:val="1"/>
      <w:numFmt w:val="lowerRoman"/>
      <w:lvlText w:val="%9."/>
      <w:lvlJc w:val="right"/>
      <w:pPr>
        <w:ind w:left="6840" w:hanging="180"/>
      </w:pPr>
    </w:lvl>
  </w:abstractNum>
  <w:abstractNum w:abstractNumId="5">
    <w:nsid w:val="1A72475C"/>
    <w:multiLevelType w:val="hybridMultilevel"/>
    <w:tmpl w:val="C6E0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37F1B"/>
    <w:multiLevelType w:val="hybridMultilevel"/>
    <w:tmpl w:val="6FD2681E"/>
    <w:lvl w:ilvl="0" w:tplc="D4EE40F2">
      <w:start w:val="1"/>
      <w:numFmt w:val="decimal"/>
      <w:lvlText w:val="%1."/>
      <w:lvlJc w:val="left"/>
      <w:pPr>
        <w:ind w:left="720" w:hanging="360"/>
      </w:pPr>
      <w:rPr>
        <w:rFonts w:hint="default"/>
        <w:b w:val="0"/>
        <w:i w:val="0"/>
      </w:rPr>
    </w:lvl>
    <w:lvl w:ilvl="1" w:tplc="8976061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87B06"/>
    <w:multiLevelType w:val="hybridMultilevel"/>
    <w:tmpl w:val="C0E2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F409C"/>
    <w:multiLevelType w:val="hybridMultilevel"/>
    <w:tmpl w:val="E97CBF94"/>
    <w:lvl w:ilvl="0" w:tplc="C5B0ACF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64663C"/>
    <w:multiLevelType w:val="hybridMultilevel"/>
    <w:tmpl w:val="03D8E15A"/>
    <w:lvl w:ilvl="0" w:tplc="87288EC6">
      <w:start w:val="1"/>
      <w:numFmt w:val="decimal"/>
      <w:lvlText w:val="%1)"/>
      <w:lvlJc w:val="left"/>
      <w:pPr>
        <w:ind w:left="720" w:hanging="360"/>
      </w:pPr>
    </w:lvl>
    <w:lvl w:ilvl="1" w:tplc="B5DAE68A">
      <w:start w:val="1"/>
      <w:numFmt w:val="lowerLetter"/>
      <w:lvlText w:val="%2."/>
      <w:lvlJc w:val="left"/>
      <w:pPr>
        <w:ind w:left="1440" w:hanging="360"/>
      </w:pPr>
    </w:lvl>
    <w:lvl w:ilvl="2" w:tplc="B768A5D4">
      <w:start w:val="1"/>
      <w:numFmt w:val="lowerRoman"/>
      <w:lvlText w:val="%3."/>
      <w:lvlJc w:val="right"/>
      <w:pPr>
        <w:ind w:left="2160" w:hanging="180"/>
      </w:pPr>
    </w:lvl>
    <w:lvl w:ilvl="3" w:tplc="305A4D82">
      <w:start w:val="1"/>
      <w:numFmt w:val="decimal"/>
      <w:lvlText w:val="%4."/>
      <w:lvlJc w:val="left"/>
      <w:pPr>
        <w:ind w:left="2880" w:hanging="360"/>
      </w:pPr>
    </w:lvl>
    <w:lvl w:ilvl="4" w:tplc="F1F84BEC">
      <w:start w:val="1"/>
      <w:numFmt w:val="lowerLetter"/>
      <w:lvlText w:val="%5."/>
      <w:lvlJc w:val="left"/>
      <w:pPr>
        <w:ind w:left="3600" w:hanging="360"/>
      </w:pPr>
    </w:lvl>
    <w:lvl w:ilvl="5" w:tplc="1E027A62">
      <w:start w:val="1"/>
      <w:numFmt w:val="lowerRoman"/>
      <w:lvlText w:val="%6."/>
      <w:lvlJc w:val="right"/>
      <w:pPr>
        <w:ind w:left="4320" w:hanging="180"/>
      </w:pPr>
    </w:lvl>
    <w:lvl w:ilvl="6" w:tplc="93106C1A">
      <w:start w:val="1"/>
      <w:numFmt w:val="decimal"/>
      <w:lvlText w:val="%7."/>
      <w:lvlJc w:val="left"/>
      <w:pPr>
        <w:ind w:left="5040" w:hanging="360"/>
      </w:pPr>
    </w:lvl>
    <w:lvl w:ilvl="7" w:tplc="8DCEBE6C">
      <w:start w:val="1"/>
      <w:numFmt w:val="lowerLetter"/>
      <w:lvlText w:val="%8."/>
      <w:lvlJc w:val="left"/>
      <w:pPr>
        <w:ind w:left="5760" w:hanging="360"/>
      </w:pPr>
    </w:lvl>
    <w:lvl w:ilvl="8" w:tplc="BB7E7E18">
      <w:start w:val="1"/>
      <w:numFmt w:val="lowerRoman"/>
      <w:lvlText w:val="%9."/>
      <w:lvlJc w:val="right"/>
      <w:pPr>
        <w:ind w:left="6480" w:hanging="180"/>
      </w:pPr>
    </w:lvl>
  </w:abstractNum>
  <w:abstractNum w:abstractNumId="10">
    <w:nsid w:val="52CE7DEC"/>
    <w:multiLevelType w:val="hybridMultilevel"/>
    <w:tmpl w:val="13D0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052995"/>
    <w:multiLevelType w:val="hybridMultilevel"/>
    <w:tmpl w:val="9732C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203EED"/>
    <w:multiLevelType w:val="hybridMultilevel"/>
    <w:tmpl w:val="0CFA3DB4"/>
    <w:lvl w:ilvl="0" w:tplc="B2528E8C">
      <w:start w:val="1"/>
      <w:numFmt w:val="decimal"/>
      <w:lvlText w:val="%1)"/>
      <w:lvlJc w:val="left"/>
      <w:pPr>
        <w:ind w:left="720" w:hanging="360"/>
      </w:pPr>
    </w:lvl>
    <w:lvl w:ilvl="1" w:tplc="27008F6A">
      <w:start w:val="1"/>
      <w:numFmt w:val="lowerLetter"/>
      <w:lvlText w:val="%2."/>
      <w:lvlJc w:val="left"/>
      <w:pPr>
        <w:ind w:left="1440" w:hanging="360"/>
      </w:pPr>
    </w:lvl>
    <w:lvl w:ilvl="2" w:tplc="51769C16">
      <w:start w:val="1"/>
      <w:numFmt w:val="lowerRoman"/>
      <w:lvlText w:val="%3."/>
      <w:lvlJc w:val="right"/>
      <w:pPr>
        <w:ind w:left="2160" w:hanging="180"/>
      </w:pPr>
    </w:lvl>
    <w:lvl w:ilvl="3" w:tplc="A6A451DE">
      <w:start w:val="1"/>
      <w:numFmt w:val="decimal"/>
      <w:lvlText w:val="%4."/>
      <w:lvlJc w:val="left"/>
      <w:pPr>
        <w:ind w:left="2880" w:hanging="360"/>
      </w:pPr>
    </w:lvl>
    <w:lvl w:ilvl="4" w:tplc="1D28D66E">
      <w:start w:val="1"/>
      <w:numFmt w:val="lowerLetter"/>
      <w:lvlText w:val="%5."/>
      <w:lvlJc w:val="left"/>
      <w:pPr>
        <w:ind w:left="3600" w:hanging="360"/>
      </w:pPr>
    </w:lvl>
    <w:lvl w:ilvl="5" w:tplc="DB88AD9C">
      <w:start w:val="1"/>
      <w:numFmt w:val="lowerRoman"/>
      <w:lvlText w:val="%6."/>
      <w:lvlJc w:val="right"/>
      <w:pPr>
        <w:ind w:left="4320" w:hanging="180"/>
      </w:pPr>
    </w:lvl>
    <w:lvl w:ilvl="6" w:tplc="ABCAF0DC">
      <w:start w:val="1"/>
      <w:numFmt w:val="decimal"/>
      <w:lvlText w:val="%7."/>
      <w:lvlJc w:val="left"/>
      <w:pPr>
        <w:ind w:left="5040" w:hanging="360"/>
      </w:pPr>
    </w:lvl>
    <w:lvl w:ilvl="7" w:tplc="D6C00042">
      <w:start w:val="1"/>
      <w:numFmt w:val="lowerLetter"/>
      <w:lvlText w:val="%8."/>
      <w:lvlJc w:val="left"/>
      <w:pPr>
        <w:ind w:left="5760" w:hanging="360"/>
      </w:pPr>
    </w:lvl>
    <w:lvl w:ilvl="8" w:tplc="64C65D62">
      <w:start w:val="1"/>
      <w:numFmt w:val="lowerRoman"/>
      <w:lvlText w:val="%9."/>
      <w:lvlJc w:val="right"/>
      <w:pPr>
        <w:ind w:left="6480" w:hanging="180"/>
      </w:pPr>
    </w:lvl>
  </w:abstractNum>
  <w:abstractNum w:abstractNumId="13">
    <w:nsid w:val="68641AFF"/>
    <w:multiLevelType w:val="hybridMultilevel"/>
    <w:tmpl w:val="9BAC9980"/>
    <w:lvl w:ilvl="0" w:tplc="58E82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9D444F"/>
    <w:multiLevelType w:val="hybridMultilevel"/>
    <w:tmpl w:val="3AC4CD32"/>
    <w:lvl w:ilvl="0" w:tplc="0409000D">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63F3B"/>
    <w:multiLevelType w:val="hybridMultilevel"/>
    <w:tmpl w:val="1B7EF20C"/>
    <w:lvl w:ilvl="0" w:tplc="FA5AD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8C3539"/>
    <w:multiLevelType w:val="hybridMultilevel"/>
    <w:tmpl w:val="13DC3AE8"/>
    <w:lvl w:ilvl="0" w:tplc="B842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626BF4"/>
    <w:multiLevelType w:val="hybridMultilevel"/>
    <w:tmpl w:val="0FA6ACE0"/>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636C58"/>
    <w:multiLevelType w:val="hybridMultilevel"/>
    <w:tmpl w:val="85A2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9333DE"/>
    <w:multiLevelType w:val="hybridMultilevel"/>
    <w:tmpl w:val="A09060C4"/>
    <w:lvl w:ilvl="0" w:tplc="A9D24FA0">
      <w:start w:val="1"/>
      <w:numFmt w:val="lowerLetter"/>
      <w:lvlText w:val="%1)"/>
      <w:lvlJc w:val="left"/>
      <w:pPr>
        <w:ind w:left="1080" w:hanging="360"/>
      </w:pPr>
    </w:lvl>
    <w:lvl w:ilvl="1" w:tplc="131441C4">
      <w:start w:val="1"/>
      <w:numFmt w:val="lowerLetter"/>
      <w:lvlText w:val="%2."/>
      <w:lvlJc w:val="left"/>
      <w:pPr>
        <w:ind w:left="1800" w:hanging="360"/>
      </w:pPr>
    </w:lvl>
    <w:lvl w:ilvl="2" w:tplc="5C848C78">
      <w:start w:val="1"/>
      <w:numFmt w:val="lowerRoman"/>
      <w:lvlText w:val="%3."/>
      <w:lvlJc w:val="right"/>
      <w:pPr>
        <w:ind w:left="2520" w:hanging="180"/>
      </w:pPr>
    </w:lvl>
    <w:lvl w:ilvl="3" w:tplc="8386214A">
      <w:start w:val="1"/>
      <w:numFmt w:val="decimal"/>
      <w:lvlText w:val="%4."/>
      <w:lvlJc w:val="left"/>
      <w:pPr>
        <w:ind w:left="3240" w:hanging="360"/>
      </w:pPr>
    </w:lvl>
    <w:lvl w:ilvl="4" w:tplc="816EF882">
      <w:start w:val="1"/>
      <w:numFmt w:val="lowerLetter"/>
      <w:lvlText w:val="%5."/>
      <w:lvlJc w:val="left"/>
      <w:pPr>
        <w:ind w:left="3960" w:hanging="360"/>
      </w:pPr>
    </w:lvl>
    <w:lvl w:ilvl="5" w:tplc="443ABECA">
      <w:start w:val="1"/>
      <w:numFmt w:val="lowerRoman"/>
      <w:lvlText w:val="%6."/>
      <w:lvlJc w:val="right"/>
      <w:pPr>
        <w:ind w:left="4680" w:hanging="180"/>
      </w:pPr>
    </w:lvl>
    <w:lvl w:ilvl="6" w:tplc="0254CBCA">
      <w:start w:val="1"/>
      <w:numFmt w:val="decimal"/>
      <w:lvlText w:val="%7."/>
      <w:lvlJc w:val="left"/>
      <w:pPr>
        <w:ind w:left="5400" w:hanging="360"/>
      </w:pPr>
    </w:lvl>
    <w:lvl w:ilvl="7" w:tplc="B2B0C22A">
      <w:start w:val="1"/>
      <w:numFmt w:val="lowerLetter"/>
      <w:lvlText w:val="%8."/>
      <w:lvlJc w:val="left"/>
      <w:pPr>
        <w:ind w:left="6120" w:hanging="360"/>
      </w:pPr>
    </w:lvl>
    <w:lvl w:ilvl="8" w:tplc="439415CA">
      <w:start w:val="1"/>
      <w:numFmt w:val="lowerRoman"/>
      <w:lvlText w:val="%9."/>
      <w:lvlJc w:val="right"/>
      <w:pPr>
        <w:ind w:left="6840" w:hanging="180"/>
      </w:pPr>
    </w:lvl>
  </w:abstractNum>
  <w:abstractNum w:abstractNumId="20">
    <w:nsid w:val="72E17C72"/>
    <w:multiLevelType w:val="hybridMultilevel"/>
    <w:tmpl w:val="E35A95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802AAB"/>
    <w:multiLevelType w:val="hybridMultilevel"/>
    <w:tmpl w:val="E21CD468"/>
    <w:lvl w:ilvl="0" w:tplc="D9F42576">
      <w:start w:val="1"/>
      <w:numFmt w:val="decimal"/>
      <w:lvlText w:val="%1)"/>
      <w:lvlJc w:val="left"/>
      <w:pPr>
        <w:ind w:left="720" w:hanging="360"/>
      </w:pPr>
    </w:lvl>
    <w:lvl w:ilvl="1" w:tplc="A4943AEA">
      <w:start w:val="1"/>
      <w:numFmt w:val="lowerLetter"/>
      <w:lvlText w:val="%2."/>
      <w:lvlJc w:val="left"/>
      <w:pPr>
        <w:ind w:left="1440" w:hanging="360"/>
      </w:pPr>
    </w:lvl>
    <w:lvl w:ilvl="2" w:tplc="B08A1004">
      <w:start w:val="1"/>
      <w:numFmt w:val="lowerRoman"/>
      <w:lvlText w:val="%3."/>
      <w:lvlJc w:val="right"/>
      <w:pPr>
        <w:ind w:left="2160" w:hanging="180"/>
      </w:pPr>
    </w:lvl>
    <w:lvl w:ilvl="3" w:tplc="BE94B490">
      <w:start w:val="1"/>
      <w:numFmt w:val="decimal"/>
      <w:lvlText w:val="%4."/>
      <w:lvlJc w:val="left"/>
      <w:pPr>
        <w:ind w:left="2880" w:hanging="360"/>
      </w:pPr>
    </w:lvl>
    <w:lvl w:ilvl="4" w:tplc="A1E08976">
      <w:start w:val="1"/>
      <w:numFmt w:val="lowerLetter"/>
      <w:lvlText w:val="%5."/>
      <w:lvlJc w:val="left"/>
      <w:pPr>
        <w:ind w:left="3600" w:hanging="360"/>
      </w:pPr>
    </w:lvl>
    <w:lvl w:ilvl="5" w:tplc="E9587FF2">
      <w:start w:val="1"/>
      <w:numFmt w:val="lowerRoman"/>
      <w:lvlText w:val="%6."/>
      <w:lvlJc w:val="right"/>
      <w:pPr>
        <w:ind w:left="4320" w:hanging="180"/>
      </w:pPr>
    </w:lvl>
    <w:lvl w:ilvl="6" w:tplc="D3749574">
      <w:start w:val="1"/>
      <w:numFmt w:val="decimal"/>
      <w:lvlText w:val="%7."/>
      <w:lvlJc w:val="left"/>
      <w:pPr>
        <w:ind w:left="5040" w:hanging="360"/>
      </w:pPr>
    </w:lvl>
    <w:lvl w:ilvl="7" w:tplc="27903A4A">
      <w:start w:val="1"/>
      <w:numFmt w:val="lowerLetter"/>
      <w:lvlText w:val="%8."/>
      <w:lvlJc w:val="left"/>
      <w:pPr>
        <w:ind w:left="5760" w:hanging="360"/>
      </w:pPr>
    </w:lvl>
    <w:lvl w:ilvl="8" w:tplc="87EAAD94">
      <w:start w:val="1"/>
      <w:numFmt w:val="lowerRoman"/>
      <w:lvlText w:val="%9."/>
      <w:lvlJc w:val="right"/>
      <w:pPr>
        <w:ind w:left="6480" w:hanging="180"/>
      </w:pPr>
    </w:lvl>
  </w:abstractNum>
  <w:abstractNum w:abstractNumId="22">
    <w:nsid w:val="7BDE4A09"/>
    <w:multiLevelType w:val="hybridMultilevel"/>
    <w:tmpl w:val="3A5C2944"/>
    <w:lvl w:ilvl="0" w:tplc="E7AA0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4"/>
  </w:num>
  <w:num w:numId="4">
    <w:abstractNumId w:val="19"/>
  </w:num>
  <w:num w:numId="5">
    <w:abstractNumId w:val="12"/>
  </w:num>
  <w:num w:numId="6">
    <w:abstractNumId w:val="22"/>
  </w:num>
  <w:num w:numId="7">
    <w:abstractNumId w:val="18"/>
  </w:num>
  <w:num w:numId="8">
    <w:abstractNumId w:val="10"/>
  </w:num>
  <w:num w:numId="9">
    <w:abstractNumId w:val="5"/>
  </w:num>
  <w:num w:numId="10">
    <w:abstractNumId w:val="11"/>
  </w:num>
  <w:num w:numId="11">
    <w:abstractNumId w:val="2"/>
  </w:num>
  <w:num w:numId="12">
    <w:abstractNumId w:val="14"/>
  </w:num>
  <w:num w:numId="13">
    <w:abstractNumId w:val="3"/>
  </w:num>
  <w:num w:numId="14">
    <w:abstractNumId w:val="20"/>
  </w:num>
  <w:num w:numId="15">
    <w:abstractNumId w:val="7"/>
  </w:num>
  <w:num w:numId="16">
    <w:abstractNumId w:val="0"/>
  </w:num>
  <w:num w:numId="17">
    <w:abstractNumId w:val="6"/>
  </w:num>
  <w:num w:numId="18">
    <w:abstractNumId w:val="17"/>
  </w:num>
  <w:num w:numId="19">
    <w:abstractNumId w:val="16"/>
  </w:num>
  <w:num w:numId="20">
    <w:abstractNumId w:val="8"/>
  </w:num>
  <w:num w:numId="21">
    <w:abstractNumId w:val="15"/>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6C"/>
    <w:rsid w:val="00045916"/>
    <w:rsid w:val="000844BC"/>
    <w:rsid w:val="000B6CE7"/>
    <w:rsid w:val="000C7D59"/>
    <w:rsid w:val="000F2EC0"/>
    <w:rsid w:val="00105493"/>
    <w:rsid w:val="001B42E9"/>
    <w:rsid w:val="001B5BAD"/>
    <w:rsid w:val="001C4926"/>
    <w:rsid w:val="001D58F2"/>
    <w:rsid w:val="0021266D"/>
    <w:rsid w:val="00212808"/>
    <w:rsid w:val="00226082"/>
    <w:rsid w:val="00235148"/>
    <w:rsid w:val="002431C2"/>
    <w:rsid w:val="00267725"/>
    <w:rsid w:val="002718CF"/>
    <w:rsid w:val="002754CC"/>
    <w:rsid w:val="002861A0"/>
    <w:rsid w:val="00302941"/>
    <w:rsid w:val="00350637"/>
    <w:rsid w:val="0039138C"/>
    <w:rsid w:val="003B624F"/>
    <w:rsid w:val="003D17E4"/>
    <w:rsid w:val="003E60D9"/>
    <w:rsid w:val="003F2C2E"/>
    <w:rsid w:val="0040710E"/>
    <w:rsid w:val="0042586A"/>
    <w:rsid w:val="00433CF4"/>
    <w:rsid w:val="0048566D"/>
    <w:rsid w:val="004B7586"/>
    <w:rsid w:val="004C03E6"/>
    <w:rsid w:val="004D67A8"/>
    <w:rsid w:val="004F2946"/>
    <w:rsid w:val="00533B37"/>
    <w:rsid w:val="005610EE"/>
    <w:rsid w:val="005A7702"/>
    <w:rsid w:val="0061502C"/>
    <w:rsid w:val="006A51B6"/>
    <w:rsid w:val="006B09AC"/>
    <w:rsid w:val="006D48DA"/>
    <w:rsid w:val="006D5A7B"/>
    <w:rsid w:val="006D7A13"/>
    <w:rsid w:val="006F0729"/>
    <w:rsid w:val="006F524C"/>
    <w:rsid w:val="006F6921"/>
    <w:rsid w:val="0072251D"/>
    <w:rsid w:val="007513FB"/>
    <w:rsid w:val="00756D8F"/>
    <w:rsid w:val="007773DF"/>
    <w:rsid w:val="007A07DD"/>
    <w:rsid w:val="008269CF"/>
    <w:rsid w:val="00887A7A"/>
    <w:rsid w:val="008A7961"/>
    <w:rsid w:val="008F18B8"/>
    <w:rsid w:val="00952A04"/>
    <w:rsid w:val="00962072"/>
    <w:rsid w:val="00984ABA"/>
    <w:rsid w:val="00993375"/>
    <w:rsid w:val="00A17632"/>
    <w:rsid w:val="00A4328C"/>
    <w:rsid w:val="00A56A30"/>
    <w:rsid w:val="00A71384"/>
    <w:rsid w:val="00A8693E"/>
    <w:rsid w:val="00AE3E15"/>
    <w:rsid w:val="00B0682C"/>
    <w:rsid w:val="00B0789B"/>
    <w:rsid w:val="00B07DEB"/>
    <w:rsid w:val="00B112C7"/>
    <w:rsid w:val="00BD6AAF"/>
    <w:rsid w:val="00C3091B"/>
    <w:rsid w:val="00C30A72"/>
    <w:rsid w:val="00C4376C"/>
    <w:rsid w:val="00C616BB"/>
    <w:rsid w:val="00C62CB2"/>
    <w:rsid w:val="00C759DD"/>
    <w:rsid w:val="00C8194B"/>
    <w:rsid w:val="00C81C50"/>
    <w:rsid w:val="00C93AAB"/>
    <w:rsid w:val="00CA2790"/>
    <w:rsid w:val="00CA42FE"/>
    <w:rsid w:val="00CE4DF1"/>
    <w:rsid w:val="00CE76E6"/>
    <w:rsid w:val="00D3316F"/>
    <w:rsid w:val="00D91976"/>
    <w:rsid w:val="00DB0023"/>
    <w:rsid w:val="00DC426B"/>
    <w:rsid w:val="00E10AA4"/>
    <w:rsid w:val="00E417E1"/>
    <w:rsid w:val="00E43F7C"/>
    <w:rsid w:val="00E513DF"/>
    <w:rsid w:val="00E74459"/>
    <w:rsid w:val="00E84D0D"/>
    <w:rsid w:val="00ED26C6"/>
    <w:rsid w:val="00ED3135"/>
    <w:rsid w:val="00F0232F"/>
    <w:rsid w:val="00F74389"/>
    <w:rsid w:val="00FD3DF6"/>
    <w:rsid w:val="00FD7F96"/>
    <w:rsid w:val="00FF127B"/>
    <w:rsid w:val="00FF5FC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Hyperlink" w:uiPriority="99"/>
    <w:lsdException w:name="Table Grid" w:uiPriority="59"/>
    <w:lsdException w:name="List Paragraph" w:uiPriority="34" w:qFormat="1"/>
    <w:lsdException w:name="Light List Accent 3" w:uiPriority="6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76C"/>
    <w:pPr>
      <w:widowControl w:val="0"/>
      <w:autoSpaceDE w:val="0"/>
      <w:autoSpaceDN w:val="0"/>
      <w:adjustRightInd w:val="0"/>
      <w:spacing w:after="0"/>
    </w:pPr>
    <w:rPr>
      <w:rFonts w:ascii="Arial" w:hAnsi="Arial" w:cs="Arial"/>
      <w:color w:val="000000"/>
    </w:rPr>
  </w:style>
  <w:style w:type="table" w:styleId="TableGrid">
    <w:name w:val="Table Grid"/>
    <w:basedOn w:val="TableNormal"/>
    <w:uiPriority w:val="59"/>
    <w:rsid w:val="00E417E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FF127B"/>
    <w:pPr>
      <w:spacing w:after="0"/>
    </w:pPr>
  </w:style>
  <w:style w:type="character" w:customStyle="1" w:styleId="FootnoteTextChar">
    <w:name w:val="Footnote Text Char"/>
    <w:basedOn w:val="DefaultParagraphFont"/>
    <w:link w:val="FootnoteText"/>
    <w:uiPriority w:val="99"/>
    <w:rsid w:val="00FF127B"/>
  </w:style>
  <w:style w:type="character" w:styleId="FootnoteReference">
    <w:name w:val="footnote reference"/>
    <w:basedOn w:val="DefaultParagraphFont"/>
    <w:uiPriority w:val="99"/>
    <w:rsid w:val="00FF127B"/>
    <w:rPr>
      <w:vertAlign w:val="superscript"/>
    </w:rPr>
  </w:style>
  <w:style w:type="character" w:styleId="Hyperlink">
    <w:name w:val="Hyperlink"/>
    <w:basedOn w:val="DefaultParagraphFont"/>
    <w:uiPriority w:val="99"/>
    <w:unhideWhenUsed/>
    <w:rsid w:val="00C81C50"/>
    <w:rPr>
      <w:color w:val="0000FF" w:themeColor="hyperlink"/>
      <w:u w:val="single"/>
    </w:rPr>
  </w:style>
  <w:style w:type="paragraph" w:styleId="ListParagraph">
    <w:name w:val="List Paragraph"/>
    <w:basedOn w:val="Normal"/>
    <w:uiPriority w:val="34"/>
    <w:qFormat/>
    <w:rsid w:val="00B0682C"/>
    <w:pPr>
      <w:spacing w:line="276" w:lineRule="auto"/>
      <w:ind w:left="720"/>
      <w:contextualSpacing/>
    </w:pPr>
    <w:rPr>
      <w:rFonts w:eastAsiaTheme="minorEastAsia"/>
      <w:sz w:val="22"/>
      <w:szCs w:val="22"/>
    </w:rPr>
  </w:style>
  <w:style w:type="paragraph" w:customStyle="1" w:styleId="Heading1a">
    <w:name w:val="Heading 1a"/>
    <w:basedOn w:val="Normal"/>
    <w:next w:val="Normal"/>
    <w:uiPriority w:val="99"/>
    <w:rsid w:val="00B0682C"/>
    <w:pPr>
      <w:keepNext/>
      <w:keepLines/>
      <w:tabs>
        <w:tab w:val="num" w:pos="0"/>
      </w:tabs>
      <w:suppressAutoHyphens/>
      <w:spacing w:before="1440" w:after="240"/>
      <w:jc w:val="center"/>
    </w:pPr>
    <w:rPr>
      <w:rFonts w:ascii="Times New Roman" w:eastAsia="Times New Roman" w:hAnsi="Times New Roman" w:cs="Times New Roman"/>
      <w:b/>
      <w:caps/>
      <w:sz w:val="32"/>
      <w:lang w:eastAsia="ar-SA"/>
    </w:rPr>
  </w:style>
  <w:style w:type="paragraph" w:styleId="Header">
    <w:name w:val="header"/>
    <w:basedOn w:val="Normal"/>
    <w:link w:val="HeaderChar"/>
    <w:uiPriority w:val="99"/>
    <w:rsid w:val="00B0682C"/>
    <w:pPr>
      <w:tabs>
        <w:tab w:val="center" w:pos="4320"/>
        <w:tab w:val="right" w:pos="8640"/>
      </w:tabs>
      <w:suppressAutoHyphens/>
      <w:spacing w:after="0"/>
    </w:pPr>
    <w:rPr>
      <w:rFonts w:ascii="Times New Roman" w:eastAsia="Times New Roman" w:hAnsi="Times New Roman" w:cs="Times New Roman"/>
      <w:lang w:val="es-AR" w:eastAsia="ar-SA"/>
    </w:rPr>
  </w:style>
  <w:style w:type="character" w:customStyle="1" w:styleId="HeaderChar">
    <w:name w:val="Header Char"/>
    <w:basedOn w:val="DefaultParagraphFont"/>
    <w:link w:val="Header"/>
    <w:uiPriority w:val="99"/>
    <w:rsid w:val="00B0682C"/>
    <w:rPr>
      <w:rFonts w:ascii="Times New Roman" w:eastAsia="Times New Roman" w:hAnsi="Times New Roman" w:cs="Times New Roman"/>
      <w:lang w:val="es-AR" w:eastAsia="ar-SA"/>
    </w:rPr>
  </w:style>
  <w:style w:type="paragraph" w:styleId="Footer">
    <w:name w:val="footer"/>
    <w:basedOn w:val="Normal"/>
    <w:link w:val="FooterChar"/>
    <w:uiPriority w:val="99"/>
    <w:unhideWhenUsed/>
    <w:rsid w:val="00B0682C"/>
    <w:pPr>
      <w:tabs>
        <w:tab w:val="center" w:pos="4680"/>
        <w:tab w:val="right" w:pos="9360"/>
      </w:tabs>
      <w:spacing w:line="276" w:lineRule="auto"/>
    </w:pPr>
    <w:rPr>
      <w:rFonts w:ascii="Calibri" w:eastAsia="Calibri" w:hAnsi="Calibri" w:cs="Times New Roman"/>
      <w:sz w:val="22"/>
      <w:szCs w:val="22"/>
      <w:lang w:val="es-AR"/>
    </w:rPr>
  </w:style>
  <w:style w:type="character" w:customStyle="1" w:styleId="FooterChar">
    <w:name w:val="Footer Char"/>
    <w:basedOn w:val="DefaultParagraphFont"/>
    <w:link w:val="Footer"/>
    <w:uiPriority w:val="99"/>
    <w:rsid w:val="00B0682C"/>
    <w:rPr>
      <w:rFonts w:ascii="Calibri" w:eastAsia="Calibri" w:hAnsi="Calibri" w:cs="Times New Roman"/>
      <w:sz w:val="22"/>
      <w:szCs w:val="22"/>
      <w:lang w:val="es-AR"/>
    </w:rPr>
  </w:style>
  <w:style w:type="paragraph" w:styleId="BalloonText">
    <w:name w:val="Balloon Text"/>
    <w:basedOn w:val="Normal"/>
    <w:link w:val="BalloonTextChar"/>
    <w:rsid w:val="00B0682C"/>
    <w:pPr>
      <w:spacing w:after="0"/>
    </w:pPr>
    <w:rPr>
      <w:rFonts w:ascii="Tahoma" w:hAnsi="Tahoma" w:cs="Tahoma"/>
      <w:sz w:val="16"/>
      <w:szCs w:val="16"/>
    </w:rPr>
  </w:style>
  <w:style w:type="character" w:customStyle="1" w:styleId="BalloonTextChar">
    <w:name w:val="Balloon Text Char"/>
    <w:basedOn w:val="DefaultParagraphFont"/>
    <w:link w:val="BalloonText"/>
    <w:rsid w:val="00B0682C"/>
    <w:rPr>
      <w:rFonts w:ascii="Tahoma" w:hAnsi="Tahoma" w:cs="Tahoma"/>
      <w:sz w:val="16"/>
      <w:szCs w:val="16"/>
    </w:rPr>
  </w:style>
  <w:style w:type="table" w:styleId="LightList-Accent3">
    <w:name w:val="Light List Accent 3"/>
    <w:basedOn w:val="TableNormal"/>
    <w:uiPriority w:val="61"/>
    <w:rsid w:val="00E513DF"/>
    <w:pPr>
      <w:spacing w:after="0"/>
    </w:pPr>
    <w:rPr>
      <w:rFonts w:eastAsiaTheme="minorEastAsia"/>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basedOn w:val="DefaultParagraphFont"/>
    <w:rsid w:val="00105493"/>
    <w:rPr>
      <w:sz w:val="16"/>
      <w:szCs w:val="16"/>
    </w:rPr>
  </w:style>
  <w:style w:type="paragraph" w:styleId="CommentText">
    <w:name w:val="annotation text"/>
    <w:basedOn w:val="Normal"/>
    <w:link w:val="CommentTextChar"/>
    <w:rsid w:val="00105493"/>
    <w:rPr>
      <w:sz w:val="20"/>
      <w:szCs w:val="20"/>
    </w:rPr>
  </w:style>
  <w:style w:type="character" w:customStyle="1" w:styleId="CommentTextChar">
    <w:name w:val="Comment Text Char"/>
    <w:basedOn w:val="DefaultParagraphFont"/>
    <w:link w:val="CommentText"/>
    <w:rsid w:val="00105493"/>
    <w:rPr>
      <w:sz w:val="20"/>
      <w:szCs w:val="20"/>
    </w:rPr>
  </w:style>
  <w:style w:type="paragraph" w:styleId="CommentSubject">
    <w:name w:val="annotation subject"/>
    <w:basedOn w:val="CommentText"/>
    <w:next w:val="CommentText"/>
    <w:link w:val="CommentSubjectChar"/>
    <w:rsid w:val="00105493"/>
    <w:rPr>
      <w:b/>
      <w:bCs/>
    </w:rPr>
  </w:style>
  <w:style w:type="character" w:customStyle="1" w:styleId="CommentSubjectChar">
    <w:name w:val="Comment Subject Char"/>
    <w:basedOn w:val="CommentTextChar"/>
    <w:link w:val="CommentSubject"/>
    <w:rsid w:val="00105493"/>
    <w:rPr>
      <w:b/>
      <w:bCs/>
      <w:sz w:val="20"/>
      <w:szCs w:val="20"/>
    </w:rPr>
  </w:style>
  <w:style w:type="paragraph" w:styleId="Revision">
    <w:name w:val="Revision"/>
    <w:hidden/>
    <w:rsid w:val="0040710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Hyperlink" w:uiPriority="99"/>
    <w:lsdException w:name="Table Grid" w:uiPriority="59"/>
    <w:lsdException w:name="List Paragraph" w:uiPriority="34" w:qFormat="1"/>
    <w:lsdException w:name="Light List Accent 3" w:uiPriority="6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76C"/>
    <w:pPr>
      <w:widowControl w:val="0"/>
      <w:autoSpaceDE w:val="0"/>
      <w:autoSpaceDN w:val="0"/>
      <w:adjustRightInd w:val="0"/>
      <w:spacing w:after="0"/>
    </w:pPr>
    <w:rPr>
      <w:rFonts w:ascii="Arial" w:hAnsi="Arial" w:cs="Arial"/>
      <w:color w:val="000000"/>
    </w:rPr>
  </w:style>
  <w:style w:type="table" w:styleId="TableGrid">
    <w:name w:val="Table Grid"/>
    <w:basedOn w:val="TableNormal"/>
    <w:uiPriority w:val="59"/>
    <w:rsid w:val="00E417E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FF127B"/>
    <w:pPr>
      <w:spacing w:after="0"/>
    </w:pPr>
  </w:style>
  <w:style w:type="character" w:customStyle="1" w:styleId="FootnoteTextChar">
    <w:name w:val="Footnote Text Char"/>
    <w:basedOn w:val="DefaultParagraphFont"/>
    <w:link w:val="FootnoteText"/>
    <w:uiPriority w:val="99"/>
    <w:rsid w:val="00FF127B"/>
  </w:style>
  <w:style w:type="character" w:styleId="FootnoteReference">
    <w:name w:val="footnote reference"/>
    <w:basedOn w:val="DefaultParagraphFont"/>
    <w:uiPriority w:val="99"/>
    <w:rsid w:val="00FF127B"/>
    <w:rPr>
      <w:vertAlign w:val="superscript"/>
    </w:rPr>
  </w:style>
  <w:style w:type="character" w:styleId="Hyperlink">
    <w:name w:val="Hyperlink"/>
    <w:basedOn w:val="DefaultParagraphFont"/>
    <w:uiPriority w:val="99"/>
    <w:unhideWhenUsed/>
    <w:rsid w:val="00C81C50"/>
    <w:rPr>
      <w:color w:val="0000FF" w:themeColor="hyperlink"/>
      <w:u w:val="single"/>
    </w:rPr>
  </w:style>
  <w:style w:type="paragraph" w:styleId="ListParagraph">
    <w:name w:val="List Paragraph"/>
    <w:basedOn w:val="Normal"/>
    <w:uiPriority w:val="34"/>
    <w:qFormat/>
    <w:rsid w:val="00B0682C"/>
    <w:pPr>
      <w:spacing w:line="276" w:lineRule="auto"/>
      <w:ind w:left="720"/>
      <w:contextualSpacing/>
    </w:pPr>
    <w:rPr>
      <w:rFonts w:eastAsiaTheme="minorEastAsia"/>
      <w:sz w:val="22"/>
      <w:szCs w:val="22"/>
    </w:rPr>
  </w:style>
  <w:style w:type="paragraph" w:customStyle="1" w:styleId="Heading1a">
    <w:name w:val="Heading 1a"/>
    <w:basedOn w:val="Normal"/>
    <w:next w:val="Normal"/>
    <w:uiPriority w:val="99"/>
    <w:rsid w:val="00B0682C"/>
    <w:pPr>
      <w:keepNext/>
      <w:keepLines/>
      <w:tabs>
        <w:tab w:val="num" w:pos="0"/>
      </w:tabs>
      <w:suppressAutoHyphens/>
      <w:spacing w:before="1440" w:after="240"/>
      <w:jc w:val="center"/>
    </w:pPr>
    <w:rPr>
      <w:rFonts w:ascii="Times New Roman" w:eastAsia="Times New Roman" w:hAnsi="Times New Roman" w:cs="Times New Roman"/>
      <w:b/>
      <w:caps/>
      <w:sz w:val="32"/>
      <w:lang w:eastAsia="ar-SA"/>
    </w:rPr>
  </w:style>
  <w:style w:type="paragraph" w:styleId="Header">
    <w:name w:val="header"/>
    <w:basedOn w:val="Normal"/>
    <w:link w:val="HeaderChar"/>
    <w:uiPriority w:val="99"/>
    <w:rsid w:val="00B0682C"/>
    <w:pPr>
      <w:tabs>
        <w:tab w:val="center" w:pos="4320"/>
        <w:tab w:val="right" w:pos="8640"/>
      </w:tabs>
      <w:suppressAutoHyphens/>
      <w:spacing w:after="0"/>
    </w:pPr>
    <w:rPr>
      <w:rFonts w:ascii="Times New Roman" w:eastAsia="Times New Roman" w:hAnsi="Times New Roman" w:cs="Times New Roman"/>
      <w:lang w:val="es-AR" w:eastAsia="ar-SA"/>
    </w:rPr>
  </w:style>
  <w:style w:type="character" w:customStyle="1" w:styleId="HeaderChar">
    <w:name w:val="Header Char"/>
    <w:basedOn w:val="DefaultParagraphFont"/>
    <w:link w:val="Header"/>
    <w:uiPriority w:val="99"/>
    <w:rsid w:val="00B0682C"/>
    <w:rPr>
      <w:rFonts w:ascii="Times New Roman" w:eastAsia="Times New Roman" w:hAnsi="Times New Roman" w:cs="Times New Roman"/>
      <w:lang w:val="es-AR" w:eastAsia="ar-SA"/>
    </w:rPr>
  </w:style>
  <w:style w:type="paragraph" w:styleId="Footer">
    <w:name w:val="footer"/>
    <w:basedOn w:val="Normal"/>
    <w:link w:val="FooterChar"/>
    <w:uiPriority w:val="99"/>
    <w:unhideWhenUsed/>
    <w:rsid w:val="00B0682C"/>
    <w:pPr>
      <w:tabs>
        <w:tab w:val="center" w:pos="4680"/>
        <w:tab w:val="right" w:pos="9360"/>
      </w:tabs>
      <w:spacing w:line="276" w:lineRule="auto"/>
    </w:pPr>
    <w:rPr>
      <w:rFonts w:ascii="Calibri" w:eastAsia="Calibri" w:hAnsi="Calibri" w:cs="Times New Roman"/>
      <w:sz w:val="22"/>
      <w:szCs w:val="22"/>
      <w:lang w:val="es-AR"/>
    </w:rPr>
  </w:style>
  <w:style w:type="character" w:customStyle="1" w:styleId="FooterChar">
    <w:name w:val="Footer Char"/>
    <w:basedOn w:val="DefaultParagraphFont"/>
    <w:link w:val="Footer"/>
    <w:uiPriority w:val="99"/>
    <w:rsid w:val="00B0682C"/>
    <w:rPr>
      <w:rFonts w:ascii="Calibri" w:eastAsia="Calibri" w:hAnsi="Calibri" w:cs="Times New Roman"/>
      <w:sz w:val="22"/>
      <w:szCs w:val="22"/>
      <w:lang w:val="es-AR"/>
    </w:rPr>
  </w:style>
  <w:style w:type="paragraph" w:styleId="BalloonText">
    <w:name w:val="Balloon Text"/>
    <w:basedOn w:val="Normal"/>
    <w:link w:val="BalloonTextChar"/>
    <w:rsid w:val="00B0682C"/>
    <w:pPr>
      <w:spacing w:after="0"/>
    </w:pPr>
    <w:rPr>
      <w:rFonts w:ascii="Tahoma" w:hAnsi="Tahoma" w:cs="Tahoma"/>
      <w:sz w:val="16"/>
      <w:szCs w:val="16"/>
    </w:rPr>
  </w:style>
  <w:style w:type="character" w:customStyle="1" w:styleId="BalloonTextChar">
    <w:name w:val="Balloon Text Char"/>
    <w:basedOn w:val="DefaultParagraphFont"/>
    <w:link w:val="BalloonText"/>
    <w:rsid w:val="00B0682C"/>
    <w:rPr>
      <w:rFonts w:ascii="Tahoma" w:hAnsi="Tahoma" w:cs="Tahoma"/>
      <w:sz w:val="16"/>
      <w:szCs w:val="16"/>
    </w:rPr>
  </w:style>
  <w:style w:type="table" w:styleId="LightList-Accent3">
    <w:name w:val="Light List Accent 3"/>
    <w:basedOn w:val="TableNormal"/>
    <w:uiPriority w:val="61"/>
    <w:rsid w:val="00E513DF"/>
    <w:pPr>
      <w:spacing w:after="0"/>
    </w:pPr>
    <w:rPr>
      <w:rFonts w:eastAsiaTheme="minorEastAsia"/>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basedOn w:val="DefaultParagraphFont"/>
    <w:rsid w:val="00105493"/>
    <w:rPr>
      <w:sz w:val="16"/>
      <w:szCs w:val="16"/>
    </w:rPr>
  </w:style>
  <w:style w:type="paragraph" w:styleId="CommentText">
    <w:name w:val="annotation text"/>
    <w:basedOn w:val="Normal"/>
    <w:link w:val="CommentTextChar"/>
    <w:rsid w:val="00105493"/>
    <w:rPr>
      <w:sz w:val="20"/>
      <w:szCs w:val="20"/>
    </w:rPr>
  </w:style>
  <w:style w:type="character" w:customStyle="1" w:styleId="CommentTextChar">
    <w:name w:val="Comment Text Char"/>
    <w:basedOn w:val="DefaultParagraphFont"/>
    <w:link w:val="CommentText"/>
    <w:rsid w:val="00105493"/>
    <w:rPr>
      <w:sz w:val="20"/>
      <w:szCs w:val="20"/>
    </w:rPr>
  </w:style>
  <w:style w:type="paragraph" w:styleId="CommentSubject">
    <w:name w:val="annotation subject"/>
    <w:basedOn w:val="CommentText"/>
    <w:next w:val="CommentText"/>
    <w:link w:val="CommentSubjectChar"/>
    <w:rsid w:val="00105493"/>
    <w:rPr>
      <w:b/>
      <w:bCs/>
    </w:rPr>
  </w:style>
  <w:style w:type="character" w:customStyle="1" w:styleId="CommentSubjectChar">
    <w:name w:val="Comment Subject Char"/>
    <w:basedOn w:val="CommentTextChar"/>
    <w:link w:val="CommentSubject"/>
    <w:rsid w:val="00105493"/>
    <w:rPr>
      <w:b/>
      <w:bCs/>
      <w:sz w:val="20"/>
      <w:szCs w:val="20"/>
    </w:rPr>
  </w:style>
  <w:style w:type="paragraph" w:styleId="Revision">
    <w:name w:val="Revision"/>
    <w:hidden/>
    <w:rsid w:val="0040710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74390">
      <w:bodyDiv w:val="1"/>
      <w:marLeft w:val="0"/>
      <w:marRight w:val="0"/>
      <w:marTop w:val="0"/>
      <w:marBottom w:val="0"/>
      <w:divBdr>
        <w:top w:val="none" w:sz="0" w:space="0" w:color="auto"/>
        <w:left w:val="none" w:sz="0" w:space="0" w:color="auto"/>
        <w:bottom w:val="none" w:sz="0" w:space="0" w:color="auto"/>
        <w:right w:val="none" w:sz="0" w:space="0" w:color="auto"/>
      </w:divBdr>
    </w:div>
    <w:div w:id="1203055820">
      <w:bodyDiv w:val="1"/>
      <w:marLeft w:val="0"/>
      <w:marRight w:val="0"/>
      <w:marTop w:val="0"/>
      <w:marBottom w:val="0"/>
      <w:divBdr>
        <w:top w:val="none" w:sz="0" w:space="0" w:color="auto"/>
        <w:left w:val="none" w:sz="0" w:space="0" w:color="auto"/>
        <w:bottom w:val="none" w:sz="0" w:space="0" w:color="auto"/>
        <w:right w:val="none" w:sz="0" w:space="0" w:color="auto"/>
      </w:divBdr>
    </w:div>
    <w:div w:id="1389915383">
      <w:bodyDiv w:val="1"/>
      <w:marLeft w:val="0"/>
      <w:marRight w:val="0"/>
      <w:marTop w:val="0"/>
      <w:marBottom w:val="0"/>
      <w:divBdr>
        <w:top w:val="none" w:sz="0" w:space="0" w:color="auto"/>
        <w:left w:val="none" w:sz="0" w:space="0" w:color="auto"/>
        <w:bottom w:val="none" w:sz="0" w:space="0" w:color="auto"/>
        <w:right w:val="none" w:sz="0" w:space="0" w:color="auto"/>
      </w:divBdr>
    </w:div>
    <w:div w:id="1447965742">
      <w:bodyDiv w:val="1"/>
      <w:marLeft w:val="0"/>
      <w:marRight w:val="0"/>
      <w:marTop w:val="0"/>
      <w:marBottom w:val="0"/>
      <w:divBdr>
        <w:top w:val="none" w:sz="0" w:space="0" w:color="auto"/>
        <w:left w:val="none" w:sz="0" w:space="0" w:color="auto"/>
        <w:bottom w:val="none" w:sz="0" w:space="0" w:color="auto"/>
        <w:right w:val="none" w:sz="0" w:space="0" w:color="auto"/>
      </w:divBdr>
      <w:divsChild>
        <w:div w:id="640767797">
          <w:marLeft w:val="0"/>
          <w:marRight w:val="0"/>
          <w:marTop w:val="0"/>
          <w:marBottom w:val="0"/>
          <w:divBdr>
            <w:top w:val="none" w:sz="0" w:space="0" w:color="auto"/>
            <w:left w:val="none" w:sz="0" w:space="0" w:color="auto"/>
            <w:bottom w:val="none" w:sz="0" w:space="0" w:color="auto"/>
            <w:right w:val="none" w:sz="0" w:space="0" w:color="auto"/>
          </w:divBdr>
        </w:div>
        <w:div w:id="455369677">
          <w:marLeft w:val="0"/>
          <w:marRight w:val="0"/>
          <w:marTop w:val="0"/>
          <w:marBottom w:val="0"/>
          <w:divBdr>
            <w:top w:val="none" w:sz="0" w:space="0" w:color="auto"/>
            <w:left w:val="none" w:sz="0" w:space="0" w:color="auto"/>
            <w:bottom w:val="none" w:sz="0" w:space="0" w:color="auto"/>
            <w:right w:val="none" w:sz="0" w:space="0" w:color="auto"/>
          </w:divBdr>
        </w:div>
      </w:divsChild>
    </w:div>
    <w:div w:id="1781215259">
      <w:bodyDiv w:val="1"/>
      <w:marLeft w:val="0"/>
      <w:marRight w:val="0"/>
      <w:marTop w:val="0"/>
      <w:marBottom w:val="0"/>
      <w:divBdr>
        <w:top w:val="none" w:sz="0" w:space="0" w:color="auto"/>
        <w:left w:val="none" w:sz="0" w:space="0" w:color="auto"/>
        <w:bottom w:val="none" w:sz="0" w:space="0" w:color="auto"/>
        <w:right w:val="none" w:sz="0" w:space="0" w:color="auto"/>
      </w:divBdr>
    </w:div>
    <w:div w:id="2017808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isdr.org/2006/ppew/info-resources/ewc3/Global-Survey-of-Early-Warning-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0B9A-835F-48B3-BB6C-A1C33D79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3953</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Shocair Reda</dc:creator>
  <cp:lastModifiedBy>Aya Mimura</cp:lastModifiedBy>
  <cp:revision>4</cp:revision>
  <dcterms:created xsi:type="dcterms:W3CDTF">2014-04-18T16:05:00Z</dcterms:created>
  <dcterms:modified xsi:type="dcterms:W3CDTF">2014-04-18T20:23:00Z</dcterms:modified>
</cp:coreProperties>
</file>