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96AC4" w14:textId="77777777" w:rsidR="00591255" w:rsidRPr="00284B01" w:rsidRDefault="00591255" w:rsidP="007C3BF7">
      <w:pPr>
        <w:jc w:val="center"/>
        <w:rPr>
          <w:rFonts w:ascii="Arial" w:hAnsi="Arial" w:cs="Arial"/>
          <w:smallCaps/>
          <w:sz w:val="22"/>
          <w:szCs w:val="22"/>
        </w:rPr>
      </w:pPr>
      <w:bookmarkStart w:id="0" w:name="_GoBack"/>
      <w:bookmarkEnd w:id="0"/>
      <w:r w:rsidRPr="00284B01">
        <w:rPr>
          <w:rFonts w:ascii="Arial" w:hAnsi="Arial" w:cs="Arial"/>
          <w:b/>
          <w:noProof/>
          <w:lang w:val="en-GB" w:eastAsia="en-GB"/>
        </w:rPr>
        <w:drawing>
          <wp:inline distT="0" distB="0" distL="0" distR="0" wp14:anchorId="1699F122" wp14:editId="2AC45E86">
            <wp:extent cx="1584960" cy="955040"/>
            <wp:effectExtent l="0" t="0" r="0" b="10160"/>
            <wp:docPr id="15"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1584960" cy="955040"/>
                    </a:xfrm>
                    <a:prstGeom prst="rect">
                      <a:avLst/>
                    </a:prstGeom>
                    <a:noFill/>
                    <a:ln>
                      <a:noFill/>
                    </a:ln>
                  </pic:spPr>
                </pic:pic>
              </a:graphicData>
            </a:graphic>
          </wp:inline>
        </w:drawing>
      </w:r>
    </w:p>
    <w:p w14:paraId="54D18C49" w14:textId="77777777" w:rsidR="00591255" w:rsidRPr="00284B01" w:rsidRDefault="00591255" w:rsidP="007C3BF7">
      <w:pPr>
        <w:tabs>
          <w:tab w:val="left" w:pos="2865"/>
        </w:tabs>
        <w:rPr>
          <w:rFonts w:ascii="Arial" w:hAnsi="Arial" w:cs="Arial"/>
          <w:smallCaps/>
          <w:sz w:val="22"/>
          <w:szCs w:val="22"/>
        </w:rPr>
      </w:pPr>
      <w:r w:rsidRPr="00284B01">
        <w:rPr>
          <w:rFonts w:ascii="Arial" w:hAnsi="Arial" w:cs="Arial"/>
          <w:smallCaps/>
          <w:sz w:val="22"/>
          <w:szCs w:val="22"/>
        </w:rPr>
        <w:tab/>
      </w:r>
      <w:r w:rsidRPr="00284B01">
        <w:rPr>
          <w:rFonts w:ascii="Arial" w:hAnsi="Arial" w:cs="Arial"/>
          <w:smallCaps/>
          <w:sz w:val="22"/>
          <w:szCs w:val="22"/>
        </w:rPr>
        <w:tab/>
      </w:r>
      <w:r w:rsidRPr="00284B01">
        <w:rPr>
          <w:rFonts w:ascii="Arial" w:hAnsi="Arial" w:cs="Arial"/>
          <w:smallCaps/>
          <w:sz w:val="22"/>
          <w:szCs w:val="22"/>
        </w:rPr>
        <w:tab/>
      </w:r>
      <w:r w:rsidRPr="00284B01">
        <w:rPr>
          <w:rFonts w:ascii="Arial" w:hAnsi="Arial" w:cs="Arial"/>
          <w:smallCaps/>
          <w:sz w:val="22"/>
          <w:szCs w:val="22"/>
        </w:rPr>
        <w:tab/>
      </w:r>
    </w:p>
    <w:p w14:paraId="05FFB75F" w14:textId="77777777" w:rsidR="00591255" w:rsidRPr="00284B01" w:rsidRDefault="00591255" w:rsidP="007C3BF7">
      <w:pPr>
        <w:jc w:val="center"/>
        <w:rPr>
          <w:rFonts w:ascii="Arial" w:hAnsi="Arial" w:cs="Arial"/>
          <w:smallCaps/>
          <w:sz w:val="22"/>
          <w:szCs w:val="22"/>
        </w:rPr>
      </w:pPr>
      <w:r w:rsidRPr="00284B01">
        <w:rPr>
          <w:rFonts w:ascii="Arial" w:hAnsi="Arial" w:cs="Arial"/>
          <w:smallCaps/>
          <w:sz w:val="22"/>
          <w:szCs w:val="22"/>
        </w:rPr>
        <w:tab/>
      </w:r>
    </w:p>
    <w:p w14:paraId="3E2A6BBD" w14:textId="77777777" w:rsidR="00591255" w:rsidRPr="00284B01" w:rsidRDefault="00591255" w:rsidP="007C3BF7">
      <w:pPr>
        <w:tabs>
          <w:tab w:val="left" w:pos="2865"/>
        </w:tabs>
        <w:rPr>
          <w:rFonts w:ascii="Arial" w:hAnsi="Arial" w:cs="Arial"/>
          <w:smallCaps/>
          <w:sz w:val="22"/>
          <w:szCs w:val="22"/>
        </w:rPr>
      </w:pPr>
      <w:r w:rsidRPr="00284B01">
        <w:rPr>
          <w:rFonts w:ascii="Arial" w:hAnsi="Arial" w:cs="Arial"/>
          <w:smallCaps/>
          <w:sz w:val="22"/>
          <w:szCs w:val="22"/>
        </w:rPr>
        <w:tab/>
      </w:r>
    </w:p>
    <w:p w14:paraId="7C73FC49" w14:textId="77777777" w:rsidR="00591255" w:rsidRPr="00284B01" w:rsidRDefault="00591255" w:rsidP="007C3BF7">
      <w:pPr>
        <w:jc w:val="center"/>
        <w:rPr>
          <w:rFonts w:ascii="Arial" w:hAnsi="Arial" w:cs="Arial"/>
          <w:sz w:val="22"/>
          <w:szCs w:val="22"/>
        </w:rPr>
      </w:pPr>
    </w:p>
    <w:p w14:paraId="08A2796E" w14:textId="77777777" w:rsidR="00591255" w:rsidRPr="00284B01" w:rsidRDefault="00591255" w:rsidP="007C3BF7">
      <w:pPr>
        <w:pStyle w:val="Footer"/>
        <w:tabs>
          <w:tab w:val="clear" w:pos="4320"/>
          <w:tab w:val="clear" w:pos="8640"/>
        </w:tabs>
        <w:ind w:left="4320" w:hanging="4320"/>
        <w:jc w:val="center"/>
        <w:rPr>
          <w:rFonts w:ascii="Arial" w:hAnsi="Arial" w:cs="Arial"/>
          <w:b/>
          <w:sz w:val="22"/>
          <w:szCs w:val="22"/>
        </w:rPr>
      </w:pPr>
    </w:p>
    <w:p w14:paraId="5C191CA5" w14:textId="77777777" w:rsidR="00591255" w:rsidRPr="00284B01" w:rsidRDefault="00591255" w:rsidP="007C3BF7">
      <w:pPr>
        <w:pStyle w:val="Footer"/>
        <w:tabs>
          <w:tab w:val="clear" w:pos="4320"/>
          <w:tab w:val="clear" w:pos="8640"/>
        </w:tabs>
        <w:jc w:val="center"/>
        <w:rPr>
          <w:rFonts w:ascii="Arial" w:hAnsi="Arial" w:cs="Arial"/>
          <w:b/>
          <w:sz w:val="22"/>
          <w:szCs w:val="22"/>
          <w:u w:val="single"/>
        </w:rPr>
      </w:pPr>
    </w:p>
    <w:p w14:paraId="4A6CBBCF" w14:textId="77777777" w:rsidR="00591255" w:rsidRPr="00284B01" w:rsidRDefault="00591255" w:rsidP="007C3BF7">
      <w:pPr>
        <w:pStyle w:val="Footer"/>
        <w:tabs>
          <w:tab w:val="clear" w:pos="4320"/>
          <w:tab w:val="clear" w:pos="8640"/>
        </w:tabs>
        <w:jc w:val="center"/>
        <w:outlineLvl w:val="0"/>
        <w:rPr>
          <w:rFonts w:ascii="Arial" w:hAnsi="Arial" w:cs="Arial"/>
          <w:b/>
          <w:sz w:val="28"/>
          <w:szCs w:val="22"/>
        </w:rPr>
      </w:pPr>
      <w:r w:rsidRPr="00284B01">
        <w:rPr>
          <w:rFonts w:ascii="Arial" w:hAnsi="Arial" w:cs="Arial"/>
          <w:b/>
          <w:sz w:val="28"/>
          <w:szCs w:val="22"/>
        </w:rPr>
        <w:t>REQUEST FOR PROJECT/PROGRAMME</w:t>
      </w:r>
    </w:p>
    <w:p w14:paraId="486DD42F" w14:textId="77777777" w:rsidR="00591255" w:rsidRPr="00284B01" w:rsidRDefault="00591255" w:rsidP="007C3BF7">
      <w:pPr>
        <w:pStyle w:val="Footer"/>
        <w:tabs>
          <w:tab w:val="clear" w:pos="4320"/>
          <w:tab w:val="clear" w:pos="8640"/>
        </w:tabs>
        <w:jc w:val="center"/>
        <w:outlineLvl w:val="0"/>
        <w:rPr>
          <w:rFonts w:ascii="Arial" w:hAnsi="Arial" w:cs="Arial"/>
          <w:b/>
          <w:sz w:val="28"/>
          <w:szCs w:val="22"/>
        </w:rPr>
      </w:pPr>
      <w:r w:rsidRPr="00284B01">
        <w:rPr>
          <w:rFonts w:ascii="Arial" w:hAnsi="Arial" w:cs="Arial"/>
          <w:b/>
          <w:sz w:val="28"/>
          <w:szCs w:val="22"/>
        </w:rPr>
        <w:t>FUNDING FROM THE ADAPTATION FUND</w:t>
      </w:r>
    </w:p>
    <w:p w14:paraId="3871DCB3" w14:textId="77777777" w:rsidR="00591255" w:rsidRPr="00284B01" w:rsidRDefault="00591255" w:rsidP="007C3BF7">
      <w:pPr>
        <w:pStyle w:val="Footer"/>
        <w:tabs>
          <w:tab w:val="clear" w:pos="4320"/>
          <w:tab w:val="clear" w:pos="8640"/>
        </w:tabs>
        <w:rPr>
          <w:rFonts w:ascii="Arial" w:hAnsi="Arial" w:cs="Arial"/>
          <w:b/>
          <w:sz w:val="22"/>
          <w:szCs w:val="22"/>
          <w:u w:val="single"/>
        </w:rPr>
      </w:pPr>
    </w:p>
    <w:p w14:paraId="032C9FC4" w14:textId="77777777" w:rsidR="00591255" w:rsidRPr="00284B01" w:rsidRDefault="00591255" w:rsidP="007C3BF7">
      <w:pPr>
        <w:pStyle w:val="Footer"/>
        <w:tabs>
          <w:tab w:val="clear" w:pos="4320"/>
          <w:tab w:val="clear" w:pos="8640"/>
        </w:tabs>
        <w:rPr>
          <w:rFonts w:ascii="Arial" w:hAnsi="Arial" w:cs="Arial"/>
          <w:b/>
          <w:sz w:val="22"/>
          <w:szCs w:val="22"/>
          <w:u w:val="single"/>
        </w:rPr>
      </w:pPr>
    </w:p>
    <w:p w14:paraId="61F9C26C"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 xml:space="preserve">The annexed form should be completed and transmitted to the Adaptation Fund Board Secretariat by email or fax.  </w:t>
      </w:r>
    </w:p>
    <w:p w14:paraId="45A4871F" w14:textId="77777777" w:rsidR="00591255" w:rsidRPr="00284B01" w:rsidRDefault="00591255" w:rsidP="007C3BF7">
      <w:pPr>
        <w:pStyle w:val="Footer"/>
        <w:tabs>
          <w:tab w:val="clear" w:pos="4320"/>
          <w:tab w:val="clear" w:pos="8640"/>
        </w:tabs>
        <w:rPr>
          <w:rFonts w:ascii="Arial" w:hAnsi="Arial" w:cs="Arial"/>
          <w:sz w:val="22"/>
          <w:szCs w:val="22"/>
        </w:rPr>
      </w:pPr>
    </w:p>
    <w:p w14:paraId="53E09198"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 xml:space="preserve">Please type in the responses using the template provided. The instructions attached to the form provide guidance to filling out the template. </w:t>
      </w:r>
    </w:p>
    <w:p w14:paraId="693E4C2F" w14:textId="77777777" w:rsidR="00591255" w:rsidRPr="00284B01" w:rsidRDefault="00591255" w:rsidP="007C3BF7">
      <w:pPr>
        <w:pStyle w:val="Footer"/>
        <w:tabs>
          <w:tab w:val="clear" w:pos="4320"/>
          <w:tab w:val="clear" w:pos="8640"/>
        </w:tabs>
        <w:rPr>
          <w:rFonts w:ascii="Arial" w:hAnsi="Arial" w:cs="Arial"/>
          <w:sz w:val="22"/>
          <w:szCs w:val="22"/>
        </w:rPr>
      </w:pPr>
    </w:p>
    <w:p w14:paraId="15FD8A5B"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 xml:space="preserve">Please note that a project/programme must be fully prepared (i.e., fully appraised for feasibility) when the request is submitted. The final project/programme document resulting from the appraisal process should be attached to this request for funding. </w:t>
      </w:r>
    </w:p>
    <w:p w14:paraId="3AB19263" w14:textId="77777777" w:rsidR="00591255" w:rsidRPr="00284B01" w:rsidRDefault="00591255" w:rsidP="007C3BF7">
      <w:pPr>
        <w:pStyle w:val="Footer"/>
        <w:tabs>
          <w:tab w:val="clear" w:pos="4320"/>
          <w:tab w:val="clear" w:pos="8640"/>
        </w:tabs>
        <w:rPr>
          <w:rFonts w:ascii="Arial" w:hAnsi="Arial" w:cs="Arial"/>
          <w:sz w:val="22"/>
          <w:szCs w:val="22"/>
        </w:rPr>
      </w:pPr>
    </w:p>
    <w:p w14:paraId="4949A4D3"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 xml:space="preserve">Complete documentation should be sent to: </w:t>
      </w:r>
    </w:p>
    <w:p w14:paraId="294509B9" w14:textId="77777777" w:rsidR="00591255" w:rsidRPr="00284B01" w:rsidRDefault="00591255" w:rsidP="007C3BF7">
      <w:pPr>
        <w:pStyle w:val="Footer"/>
        <w:tabs>
          <w:tab w:val="clear" w:pos="4320"/>
          <w:tab w:val="clear" w:pos="8640"/>
        </w:tabs>
        <w:rPr>
          <w:rFonts w:ascii="Arial" w:hAnsi="Arial" w:cs="Arial"/>
          <w:sz w:val="22"/>
          <w:szCs w:val="22"/>
        </w:rPr>
      </w:pPr>
    </w:p>
    <w:p w14:paraId="5892B43B" w14:textId="77777777" w:rsidR="00591255" w:rsidRPr="00284B01" w:rsidRDefault="00591255" w:rsidP="007C3BF7">
      <w:pPr>
        <w:pStyle w:val="Footer"/>
        <w:tabs>
          <w:tab w:val="clear" w:pos="4320"/>
          <w:tab w:val="clear" w:pos="8640"/>
        </w:tabs>
        <w:outlineLvl w:val="0"/>
        <w:rPr>
          <w:rFonts w:ascii="Arial" w:hAnsi="Arial" w:cs="Arial"/>
          <w:sz w:val="22"/>
          <w:szCs w:val="22"/>
        </w:rPr>
      </w:pPr>
      <w:r w:rsidRPr="00284B01">
        <w:rPr>
          <w:rFonts w:ascii="Arial" w:hAnsi="Arial" w:cs="Arial"/>
          <w:sz w:val="22"/>
          <w:szCs w:val="22"/>
        </w:rPr>
        <w:t>The Adaptation Fund Board Secretariat</w:t>
      </w:r>
    </w:p>
    <w:p w14:paraId="0F1913DA"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1818 H Street NW</w:t>
      </w:r>
    </w:p>
    <w:p w14:paraId="501B528F"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MSN P4-400</w:t>
      </w:r>
    </w:p>
    <w:p w14:paraId="433B12EA"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Washington, D.C., 20433</w:t>
      </w:r>
    </w:p>
    <w:p w14:paraId="4C51621D" w14:textId="77777777" w:rsidR="00591255" w:rsidRPr="00284B01" w:rsidRDefault="00591255" w:rsidP="007C3BF7">
      <w:pPr>
        <w:pStyle w:val="Footer"/>
        <w:tabs>
          <w:tab w:val="clear" w:pos="4320"/>
          <w:tab w:val="clear" w:pos="8640"/>
        </w:tabs>
        <w:rPr>
          <w:rFonts w:ascii="Arial" w:hAnsi="Arial" w:cs="Arial"/>
          <w:sz w:val="22"/>
          <w:szCs w:val="22"/>
        </w:rPr>
      </w:pPr>
      <w:r w:rsidRPr="00284B01">
        <w:rPr>
          <w:rFonts w:ascii="Arial" w:hAnsi="Arial" w:cs="Arial"/>
          <w:sz w:val="22"/>
          <w:szCs w:val="22"/>
        </w:rPr>
        <w:t>U.S.A</w:t>
      </w:r>
    </w:p>
    <w:p w14:paraId="692DDAD5" w14:textId="77777777" w:rsidR="00591255" w:rsidRPr="00B35DB5" w:rsidRDefault="00591255" w:rsidP="007C3BF7">
      <w:pPr>
        <w:pStyle w:val="Footer"/>
        <w:tabs>
          <w:tab w:val="clear" w:pos="4320"/>
          <w:tab w:val="clear" w:pos="8640"/>
        </w:tabs>
        <w:rPr>
          <w:rFonts w:ascii="Arial" w:hAnsi="Arial" w:cs="Arial"/>
          <w:sz w:val="22"/>
          <w:szCs w:val="22"/>
          <w:lang w:val="en-GB"/>
        </w:rPr>
      </w:pPr>
      <w:r w:rsidRPr="00B35DB5">
        <w:rPr>
          <w:rFonts w:ascii="Arial" w:hAnsi="Arial" w:cs="Arial"/>
          <w:sz w:val="22"/>
          <w:szCs w:val="22"/>
          <w:lang w:val="en-GB"/>
        </w:rPr>
        <w:t>Fax: +1 (202) 522-3240/5</w:t>
      </w:r>
    </w:p>
    <w:p w14:paraId="1F311797" w14:textId="77777777" w:rsidR="00591255" w:rsidRPr="00B35DB5" w:rsidRDefault="00591255" w:rsidP="007C3BF7">
      <w:pPr>
        <w:pStyle w:val="Footer"/>
        <w:tabs>
          <w:tab w:val="clear" w:pos="4320"/>
          <w:tab w:val="clear" w:pos="8640"/>
        </w:tabs>
        <w:rPr>
          <w:rFonts w:ascii="Arial" w:hAnsi="Arial" w:cs="Arial"/>
          <w:sz w:val="22"/>
          <w:szCs w:val="22"/>
          <w:lang w:val="en-GB"/>
        </w:rPr>
      </w:pPr>
      <w:r w:rsidRPr="00B35DB5">
        <w:rPr>
          <w:rFonts w:ascii="Arial" w:hAnsi="Arial" w:cs="Arial"/>
          <w:sz w:val="22"/>
          <w:szCs w:val="22"/>
          <w:lang w:val="en-GB"/>
        </w:rPr>
        <w:t>Email: afbsec@adaptation-fund.org</w:t>
      </w:r>
    </w:p>
    <w:p w14:paraId="3962B926" w14:textId="77777777" w:rsidR="00591255" w:rsidRPr="00284B01" w:rsidRDefault="00591255" w:rsidP="007C3BF7">
      <w:pPr>
        <w:rPr>
          <w:rFonts w:ascii="Arial" w:hAnsi="Arial" w:cs="Arial"/>
          <w:smallCaps/>
          <w:sz w:val="28"/>
          <w:szCs w:val="28"/>
        </w:rPr>
      </w:pPr>
    </w:p>
    <w:p w14:paraId="1B65B09D" w14:textId="77777777" w:rsidR="00591255" w:rsidRPr="00284B01" w:rsidRDefault="00591255" w:rsidP="007C3BF7">
      <w:pPr>
        <w:rPr>
          <w:rFonts w:ascii="Arial" w:hAnsi="Arial" w:cs="Arial"/>
          <w:smallCaps/>
          <w:sz w:val="28"/>
          <w:szCs w:val="28"/>
        </w:rPr>
      </w:pPr>
    </w:p>
    <w:p w14:paraId="2735274A" w14:textId="77777777" w:rsidR="00591255" w:rsidRPr="00284B01" w:rsidRDefault="00591255" w:rsidP="007C3BF7">
      <w:pPr>
        <w:rPr>
          <w:rFonts w:ascii="Arial" w:hAnsi="Arial" w:cs="Arial"/>
          <w:smallCaps/>
          <w:sz w:val="28"/>
          <w:szCs w:val="28"/>
        </w:rPr>
      </w:pPr>
    </w:p>
    <w:p w14:paraId="3D311AD3" w14:textId="77777777" w:rsidR="00591255" w:rsidRPr="00284B01" w:rsidRDefault="00591255" w:rsidP="007C3BF7">
      <w:pPr>
        <w:rPr>
          <w:rFonts w:ascii="Arial" w:hAnsi="Arial" w:cs="Arial"/>
          <w:smallCaps/>
          <w:sz w:val="28"/>
          <w:szCs w:val="28"/>
        </w:rPr>
      </w:pPr>
    </w:p>
    <w:p w14:paraId="1FDEDB6F" w14:textId="77777777" w:rsidR="00591255" w:rsidRPr="00284B01" w:rsidRDefault="00591255" w:rsidP="007C3BF7">
      <w:pPr>
        <w:rPr>
          <w:rFonts w:ascii="Arial" w:hAnsi="Arial" w:cs="Arial"/>
          <w:smallCaps/>
          <w:sz w:val="28"/>
          <w:szCs w:val="28"/>
        </w:rPr>
      </w:pPr>
    </w:p>
    <w:p w14:paraId="4394EF71" w14:textId="77777777" w:rsidR="00591255" w:rsidRPr="00284B01" w:rsidRDefault="00591255" w:rsidP="007C3BF7">
      <w:pPr>
        <w:rPr>
          <w:rFonts w:ascii="Arial" w:hAnsi="Arial" w:cs="Arial"/>
          <w:smallCaps/>
          <w:sz w:val="28"/>
          <w:szCs w:val="28"/>
        </w:rPr>
      </w:pPr>
    </w:p>
    <w:p w14:paraId="43B28BC8" w14:textId="77777777" w:rsidR="00591255" w:rsidRPr="00284B01" w:rsidRDefault="00591255" w:rsidP="007C3BF7">
      <w:pPr>
        <w:rPr>
          <w:rFonts w:ascii="Arial" w:hAnsi="Arial" w:cs="Arial"/>
          <w:smallCaps/>
          <w:sz w:val="28"/>
          <w:szCs w:val="28"/>
        </w:rPr>
      </w:pPr>
    </w:p>
    <w:p w14:paraId="33A9474E" w14:textId="77777777" w:rsidR="00591255" w:rsidRPr="00284B01" w:rsidRDefault="00591255" w:rsidP="007C3BF7">
      <w:pPr>
        <w:rPr>
          <w:rFonts w:ascii="Arial" w:hAnsi="Arial" w:cs="Arial"/>
          <w:smallCaps/>
          <w:sz w:val="28"/>
          <w:szCs w:val="28"/>
        </w:rPr>
      </w:pPr>
    </w:p>
    <w:p w14:paraId="00215867" w14:textId="77777777" w:rsidR="00591255" w:rsidRPr="00284B01" w:rsidRDefault="00591255" w:rsidP="007C3BF7">
      <w:pPr>
        <w:rPr>
          <w:rFonts w:ascii="Arial" w:hAnsi="Arial" w:cs="Arial"/>
          <w:smallCaps/>
          <w:sz w:val="28"/>
          <w:szCs w:val="28"/>
        </w:rPr>
      </w:pPr>
    </w:p>
    <w:p w14:paraId="1A490B76" w14:textId="77777777" w:rsidR="00591255" w:rsidRPr="00284B01" w:rsidRDefault="00591255" w:rsidP="007C3BF7">
      <w:pPr>
        <w:rPr>
          <w:rFonts w:ascii="Arial" w:hAnsi="Arial" w:cs="Arial"/>
          <w:smallCaps/>
          <w:sz w:val="28"/>
          <w:szCs w:val="28"/>
        </w:rPr>
      </w:pPr>
    </w:p>
    <w:p w14:paraId="7F496F81" w14:textId="77777777" w:rsidR="00591255" w:rsidRPr="00284B01" w:rsidRDefault="00591255" w:rsidP="007C3BF7">
      <w:pPr>
        <w:rPr>
          <w:rFonts w:ascii="Arial" w:hAnsi="Arial" w:cs="Arial"/>
          <w:smallCaps/>
          <w:sz w:val="28"/>
          <w:szCs w:val="28"/>
        </w:rPr>
      </w:pPr>
    </w:p>
    <w:p w14:paraId="3F479491" w14:textId="77777777" w:rsidR="00591255" w:rsidRPr="00284B01" w:rsidRDefault="00591255" w:rsidP="007C3BF7">
      <w:pPr>
        <w:rPr>
          <w:rFonts w:ascii="Arial" w:hAnsi="Arial" w:cs="Arial"/>
          <w:smallCaps/>
          <w:sz w:val="28"/>
          <w:szCs w:val="28"/>
        </w:rPr>
      </w:pPr>
    </w:p>
    <w:p w14:paraId="381B4F86" w14:textId="77777777" w:rsidR="00591255" w:rsidRPr="00284B01" w:rsidRDefault="00591255" w:rsidP="007C3BF7">
      <w:pPr>
        <w:rPr>
          <w:rFonts w:ascii="Arial" w:hAnsi="Arial" w:cs="Arial"/>
          <w:smallCaps/>
          <w:sz w:val="28"/>
          <w:szCs w:val="28"/>
        </w:rPr>
      </w:pPr>
    </w:p>
    <w:p w14:paraId="0AC6A126" w14:textId="77777777" w:rsidR="00133181" w:rsidRPr="00284B01" w:rsidRDefault="000660D5" w:rsidP="007C3BF7">
      <w:pPr>
        <w:rPr>
          <w:rFonts w:ascii="Arial" w:hAnsi="Arial" w:cs="Arial"/>
          <w:smallCaps/>
          <w:sz w:val="28"/>
          <w:szCs w:val="28"/>
        </w:rPr>
      </w:pPr>
      <w:r w:rsidRPr="00284B01">
        <w:rPr>
          <w:rFonts w:ascii="Arial" w:hAnsi="Arial" w:cs="Arial"/>
          <w:noProof/>
          <w:lang w:val="en-GB" w:eastAsia="en-GB"/>
        </w:rPr>
        <w:drawing>
          <wp:anchor distT="0" distB="0" distL="114300" distR="114300" simplePos="0" relativeHeight="251655680" behindDoc="0" locked="0" layoutInCell="1" allowOverlap="1" wp14:anchorId="4A6B04DC" wp14:editId="06A63F05">
            <wp:simplePos x="0" y="0"/>
            <wp:positionH relativeFrom="column">
              <wp:posOffset>2132965</wp:posOffset>
            </wp:positionH>
            <wp:positionV relativeFrom="paragraph">
              <wp:posOffset>-769620</wp:posOffset>
            </wp:positionV>
            <wp:extent cx="1582420" cy="949325"/>
            <wp:effectExtent l="0" t="0" r="0" b="0"/>
            <wp:wrapNone/>
            <wp:docPr id="113"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1582420" cy="949325"/>
                    </a:xfrm>
                    <a:prstGeom prst="rect">
                      <a:avLst/>
                    </a:prstGeom>
                    <a:noFill/>
                    <a:ln>
                      <a:noFill/>
                    </a:ln>
                  </pic:spPr>
                </pic:pic>
              </a:graphicData>
            </a:graphic>
          </wp:anchor>
        </w:drawing>
      </w:r>
    </w:p>
    <w:p w14:paraId="0120DDA4" w14:textId="77777777" w:rsidR="00133181" w:rsidRPr="00284B01" w:rsidRDefault="00096EEB" w:rsidP="007C3BF7">
      <w:pPr>
        <w:tabs>
          <w:tab w:val="left" w:pos="2865"/>
        </w:tabs>
        <w:rPr>
          <w:rFonts w:ascii="Arial" w:hAnsi="Arial" w:cs="Arial"/>
          <w:smallCaps/>
          <w:sz w:val="28"/>
          <w:szCs w:val="28"/>
        </w:rPr>
      </w:pPr>
      <w:r>
        <w:rPr>
          <w:rFonts w:ascii="Arial" w:hAnsi="Arial"/>
          <w:noProof/>
          <w:lang w:val="en-US"/>
        </w:rPr>
        <w:lastRenderedPageBreak/>
        <mc:AlternateContent>
          <mc:Choice Requires="wps">
            <w:drawing>
              <wp:anchor distT="0" distB="0" distL="114300" distR="114300" simplePos="0" relativeHeight="251656704" behindDoc="0" locked="0" layoutInCell="1" allowOverlap="1" wp14:anchorId="32CC6727" wp14:editId="669E0FD1">
                <wp:simplePos x="0" y="0"/>
                <wp:positionH relativeFrom="column">
                  <wp:posOffset>-943610</wp:posOffset>
                </wp:positionH>
                <wp:positionV relativeFrom="paragraph">
                  <wp:posOffset>40005</wp:posOffset>
                </wp:positionV>
                <wp:extent cx="7854950" cy="640715"/>
                <wp:effectExtent l="0" t="0" r="6350" b="0"/>
                <wp:wrapNone/>
                <wp:docPr id="2365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526D8FEE" w14:textId="77777777" w:rsidR="00040645" w:rsidRPr="002C0206" w:rsidRDefault="00040645" w:rsidP="00FC478D">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CC6727" id="_x0000_t202" coordsize="21600,21600" o:spt="202" path="m,l,21600r21600,l21600,xe">
                <v:stroke joinstyle="miter"/>
                <v:path gradientshapeok="t" o:connecttype="rect"/>
              </v:shapetype>
              <v:shape id="Text Box 2" o:spid="_x0000_s1026" type="#_x0000_t202" style="position:absolute;margin-left:-74.3pt;margin-top:3.15pt;width:618.5pt;height:50.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" fillcolor="#b1d34a" strokecolor="#b1d34a">
                <v:path arrowok="t"/>
                <v:textbox>
                  <w:txbxContent>
                    <w:p w14:paraId="526D8FEE" w14:textId="77777777" w:rsidR="00040645" w:rsidRPr="002C0206" w:rsidRDefault="00040645" w:rsidP="00FC478D">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v:textbox>
              </v:shape>
            </w:pict>
          </mc:Fallback>
        </mc:AlternateContent>
      </w:r>
      <w:r w:rsidR="00133181" w:rsidRPr="00284B01">
        <w:rPr>
          <w:rFonts w:ascii="Arial" w:hAnsi="Arial" w:cs="Arial"/>
          <w:smallCaps/>
          <w:sz w:val="28"/>
          <w:szCs w:val="28"/>
        </w:rPr>
        <w:tab/>
      </w:r>
      <w:r w:rsidR="00133181" w:rsidRPr="00284B01">
        <w:rPr>
          <w:rFonts w:ascii="Arial" w:hAnsi="Arial" w:cs="Arial"/>
          <w:smallCaps/>
          <w:sz w:val="28"/>
          <w:szCs w:val="28"/>
        </w:rPr>
        <w:tab/>
      </w:r>
      <w:r w:rsidR="00133181" w:rsidRPr="00284B01">
        <w:rPr>
          <w:rFonts w:ascii="Arial" w:hAnsi="Arial" w:cs="Arial"/>
          <w:smallCaps/>
          <w:sz w:val="28"/>
          <w:szCs w:val="28"/>
        </w:rPr>
        <w:tab/>
      </w:r>
      <w:r w:rsidR="00133181" w:rsidRPr="00284B01">
        <w:rPr>
          <w:rFonts w:ascii="Arial" w:hAnsi="Arial" w:cs="Arial"/>
          <w:smallCaps/>
          <w:sz w:val="28"/>
          <w:szCs w:val="28"/>
        </w:rPr>
        <w:tab/>
      </w:r>
    </w:p>
    <w:p w14:paraId="64E37DD8" w14:textId="77777777" w:rsidR="00133181" w:rsidRPr="00284B01" w:rsidRDefault="00133181" w:rsidP="007C3BF7">
      <w:pPr>
        <w:tabs>
          <w:tab w:val="left" w:pos="2865"/>
        </w:tabs>
        <w:rPr>
          <w:rFonts w:ascii="Arial" w:hAnsi="Arial" w:cs="Arial"/>
          <w:smallCaps/>
          <w:sz w:val="28"/>
          <w:szCs w:val="28"/>
        </w:rPr>
      </w:pPr>
      <w:r w:rsidRPr="00284B01">
        <w:rPr>
          <w:rFonts w:ascii="Arial" w:hAnsi="Arial" w:cs="Arial"/>
          <w:smallCaps/>
          <w:sz w:val="28"/>
          <w:szCs w:val="28"/>
        </w:rPr>
        <w:tab/>
      </w:r>
    </w:p>
    <w:p w14:paraId="065FBA30" w14:textId="77777777" w:rsidR="00133181" w:rsidRPr="00284B01" w:rsidRDefault="00133181" w:rsidP="007C3BF7">
      <w:pPr>
        <w:tabs>
          <w:tab w:val="left" w:pos="2865"/>
        </w:tabs>
        <w:rPr>
          <w:rFonts w:ascii="Arial" w:hAnsi="Arial" w:cs="Arial"/>
          <w:smallCaps/>
          <w:sz w:val="28"/>
          <w:szCs w:val="28"/>
        </w:rPr>
      </w:pPr>
    </w:p>
    <w:p w14:paraId="217685E7" w14:textId="77777777" w:rsidR="00133181" w:rsidRPr="00284B01" w:rsidRDefault="00096EEB" w:rsidP="007C3BF7">
      <w:pPr>
        <w:pStyle w:val="Footer"/>
        <w:tabs>
          <w:tab w:val="clear" w:pos="4320"/>
          <w:tab w:val="clear" w:pos="8640"/>
        </w:tabs>
        <w:rPr>
          <w:rFonts w:ascii="Arial" w:hAnsi="Arial" w:cs="Arial"/>
          <w:b/>
          <w:sz w:val="28"/>
          <w:szCs w:val="28"/>
        </w:rPr>
      </w:pPr>
      <w:r>
        <w:rPr>
          <w:rFonts w:ascii="Arial" w:hAnsi="Arial" w:cs="Arial"/>
          <w:b/>
          <w:noProof/>
          <w:sz w:val="28"/>
          <w:szCs w:val="22"/>
          <w:lang w:val="en-US"/>
        </w:rPr>
        <mc:AlternateContent>
          <mc:Choice Requires="wps">
            <w:drawing>
              <wp:anchor distT="0" distB="0" distL="114300" distR="114300" simplePos="0" relativeHeight="251653632" behindDoc="1" locked="0" layoutInCell="1" allowOverlap="1" wp14:anchorId="58D1BE29" wp14:editId="017900B1">
                <wp:simplePos x="0" y="0"/>
                <wp:positionH relativeFrom="column">
                  <wp:posOffset>-943610</wp:posOffset>
                </wp:positionH>
                <wp:positionV relativeFrom="paragraph">
                  <wp:posOffset>165735</wp:posOffset>
                </wp:positionV>
                <wp:extent cx="7854950" cy="246380"/>
                <wp:effectExtent l="0" t="0" r="0" b="0"/>
                <wp:wrapNone/>
                <wp:docPr id="236560"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54950" cy="246380"/>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6A053B3" id="AutoShape 102" o:spid="_x0000_s1026" style="position:absolute;margin-left:-74.3pt;margin-top:13.05pt;width:618.5pt;height:19.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" fillcolor="#fcaf17" stroked="f"/>
            </w:pict>
          </mc:Fallback>
        </mc:AlternateContent>
      </w:r>
      <w:r w:rsidR="00133181" w:rsidRPr="00284B01">
        <w:rPr>
          <w:rFonts w:ascii="Arial" w:hAnsi="Arial" w:cs="Arial"/>
          <w:b/>
          <w:sz w:val="28"/>
          <w:szCs w:val="28"/>
        </w:rPr>
        <w:tab/>
      </w:r>
    </w:p>
    <w:p w14:paraId="5AFBA6D0" w14:textId="77777777" w:rsidR="00133181" w:rsidRPr="00284B01" w:rsidRDefault="00133181" w:rsidP="007C3BF7">
      <w:pPr>
        <w:pStyle w:val="Footer"/>
        <w:tabs>
          <w:tab w:val="clear" w:pos="4320"/>
          <w:tab w:val="clear" w:pos="8640"/>
        </w:tabs>
        <w:outlineLvl w:val="0"/>
        <w:rPr>
          <w:rFonts w:ascii="Arial" w:hAnsi="Arial" w:cs="Arial"/>
          <w:b/>
          <w:sz w:val="28"/>
          <w:szCs w:val="22"/>
        </w:rPr>
      </w:pPr>
      <w:r w:rsidRPr="00284B01">
        <w:rPr>
          <w:rFonts w:ascii="Arial" w:hAnsi="Arial" w:cs="Arial"/>
          <w:b/>
          <w:sz w:val="28"/>
          <w:szCs w:val="22"/>
        </w:rPr>
        <w:t>PART I: PROJECT/PROGRAMME INFORMATION</w:t>
      </w:r>
    </w:p>
    <w:p w14:paraId="033B66BD" w14:textId="77777777" w:rsidR="00133181" w:rsidRPr="009E413D" w:rsidRDefault="00133181" w:rsidP="007C3BF7">
      <w:pPr>
        <w:pStyle w:val="Footer"/>
        <w:tabs>
          <w:tab w:val="clear" w:pos="4320"/>
          <w:tab w:val="clear" w:pos="8640"/>
        </w:tabs>
        <w:rPr>
          <w:rFonts w:ascii="Arial" w:hAnsi="Arial" w:cs="Arial"/>
          <w:b/>
          <w:sz w:val="12"/>
          <w:szCs w:val="12"/>
        </w:rPr>
      </w:pPr>
    </w:p>
    <w:p w14:paraId="18E106BA" w14:textId="05BBCD27" w:rsidR="005A2C45" w:rsidRPr="00D2025F" w:rsidRDefault="005A2C45" w:rsidP="007C3BF7">
      <w:pPr>
        <w:ind w:left="4320" w:hanging="4320"/>
        <w:rPr>
          <w:rFonts w:ascii="Arial" w:hAnsi="Arial" w:cs="Arial"/>
          <w:sz w:val="22"/>
          <w:szCs w:val="22"/>
        </w:rPr>
      </w:pPr>
      <w:r w:rsidRPr="00D2025F">
        <w:rPr>
          <w:rFonts w:ascii="Arial" w:hAnsi="Arial" w:cs="Arial"/>
          <w:sz w:val="22"/>
          <w:szCs w:val="22"/>
        </w:rPr>
        <w:t xml:space="preserve">Title of </w:t>
      </w:r>
      <w:r w:rsidR="00CE209A" w:rsidRPr="00D2025F">
        <w:rPr>
          <w:rFonts w:ascii="Arial" w:hAnsi="Arial" w:cs="Arial"/>
          <w:sz w:val="22"/>
          <w:szCs w:val="22"/>
        </w:rPr>
        <w:t>Project/Programme:</w:t>
      </w:r>
      <w:r w:rsidR="00CE209A" w:rsidRPr="00D2025F">
        <w:rPr>
          <w:rFonts w:ascii="Arial" w:hAnsi="Arial" w:cs="Arial"/>
          <w:sz w:val="22"/>
          <w:szCs w:val="22"/>
        </w:rPr>
        <w:tab/>
      </w:r>
      <w:r w:rsidRPr="00D2025F">
        <w:rPr>
          <w:rFonts w:ascii="Arial" w:hAnsi="Arial" w:cs="Arial"/>
          <w:sz w:val="22"/>
          <w:szCs w:val="22"/>
        </w:rPr>
        <w:t>Urban water harvesting and flo</w:t>
      </w:r>
      <w:r w:rsidR="00173393" w:rsidRPr="00D2025F">
        <w:rPr>
          <w:rFonts w:ascii="Arial" w:hAnsi="Arial" w:cs="Arial"/>
          <w:sz w:val="22"/>
          <w:szCs w:val="22"/>
        </w:rPr>
        <w:t>od management nexus in Nowshera and Rawalpindi</w:t>
      </w:r>
    </w:p>
    <w:p w14:paraId="0BCBCB8B" w14:textId="77777777" w:rsidR="005A2C45" w:rsidRPr="00D2025F" w:rsidRDefault="005A2C45" w:rsidP="007C3BF7">
      <w:pPr>
        <w:rPr>
          <w:rFonts w:ascii="Arial" w:hAnsi="Arial" w:cs="Arial"/>
          <w:sz w:val="22"/>
          <w:szCs w:val="22"/>
        </w:rPr>
      </w:pPr>
      <w:r w:rsidRPr="00D2025F">
        <w:rPr>
          <w:rFonts w:ascii="Arial" w:hAnsi="Arial" w:cs="Arial"/>
          <w:sz w:val="22"/>
          <w:szCs w:val="22"/>
        </w:rPr>
        <w:t xml:space="preserve">Country: </w:t>
      </w:r>
      <w:r w:rsidRPr="00D2025F">
        <w:rPr>
          <w:rFonts w:ascii="Arial" w:hAnsi="Arial" w:cs="Arial"/>
          <w:sz w:val="22"/>
          <w:szCs w:val="22"/>
        </w:rPr>
        <w:tab/>
      </w:r>
      <w:r w:rsidRPr="00D2025F">
        <w:rPr>
          <w:rFonts w:ascii="Arial" w:hAnsi="Arial" w:cs="Arial"/>
          <w:sz w:val="22"/>
          <w:szCs w:val="22"/>
        </w:rPr>
        <w:tab/>
      </w:r>
      <w:r w:rsidRPr="00D2025F">
        <w:rPr>
          <w:rFonts w:ascii="Arial" w:hAnsi="Arial" w:cs="Arial"/>
          <w:sz w:val="22"/>
          <w:szCs w:val="22"/>
        </w:rPr>
        <w:tab/>
      </w:r>
      <w:r w:rsidRPr="00D2025F">
        <w:rPr>
          <w:rFonts w:ascii="Arial" w:hAnsi="Arial" w:cs="Arial"/>
          <w:sz w:val="22"/>
          <w:szCs w:val="22"/>
        </w:rPr>
        <w:tab/>
      </w:r>
      <w:r w:rsidRPr="00D2025F">
        <w:rPr>
          <w:rFonts w:ascii="Arial" w:hAnsi="Arial" w:cs="Arial"/>
          <w:sz w:val="22"/>
          <w:szCs w:val="22"/>
        </w:rPr>
        <w:tab/>
        <w:t>Pakistan</w:t>
      </w:r>
    </w:p>
    <w:p w14:paraId="244C3FEE" w14:textId="77777777" w:rsidR="005A2C45" w:rsidRPr="00D2025F" w:rsidRDefault="005A2C45" w:rsidP="007C3BF7">
      <w:pPr>
        <w:rPr>
          <w:rFonts w:ascii="Arial" w:hAnsi="Arial" w:cs="Arial"/>
          <w:sz w:val="22"/>
          <w:szCs w:val="22"/>
        </w:rPr>
      </w:pPr>
      <w:r w:rsidRPr="00D2025F">
        <w:rPr>
          <w:rFonts w:ascii="Arial" w:hAnsi="Arial" w:cs="Arial"/>
          <w:sz w:val="22"/>
          <w:szCs w:val="22"/>
        </w:rPr>
        <w:t xml:space="preserve">Type of Implementing Entity: </w:t>
      </w:r>
      <w:r w:rsidRPr="00D2025F">
        <w:rPr>
          <w:rFonts w:ascii="Arial" w:hAnsi="Arial" w:cs="Arial"/>
          <w:sz w:val="22"/>
          <w:szCs w:val="22"/>
        </w:rPr>
        <w:tab/>
      </w:r>
      <w:r w:rsidRPr="00D2025F">
        <w:rPr>
          <w:rFonts w:ascii="Arial" w:hAnsi="Arial" w:cs="Arial"/>
          <w:sz w:val="22"/>
          <w:szCs w:val="22"/>
        </w:rPr>
        <w:tab/>
      </w:r>
      <w:r w:rsidRPr="00D2025F">
        <w:rPr>
          <w:rFonts w:ascii="Arial" w:hAnsi="Arial" w:cs="Arial"/>
          <w:sz w:val="22"/>
          <w:szCs w:val="22"/>
        </w:rPr>
        <w:tab/>
        <w:t>Multilateral</w:t>
      </w:r>
    </w:p>
    <w:p w14:paraId="1C3D5C4A" w14:textId="77777777" w:rsidR="005A2C45" w:rsidRPr="00D2025F" w:rsidRDefault="005A2C45" w:rsidP="007C3BF7">
      <w:pPr>
        <w:ind w:left="4320" w:hanging="4320"/>
        <w:rPr>
          <w:rFonts w:ascii="Arial" w:hAnsi="Arial" w:cs="Arial"/>
          <w:sz w:val="22"/>
          <w:szCs w:val="22"/>
        </w:rPr>
      </w:pPr>
      <w:r w:rsidRPr="00D2025F">
        <w:rPr>
          <w:rFonts w:ascii="Arial" w:hAnsi="Arial" w:cs="Arial"/>
          <w:sz w:val="22"/>
          <w:szCs w:val="22"/>
        </w:rPr>
        <w:t xml:space="preserve">Implementing Entity: </w:t>
      </w:r>
      <w:r w:rsidRPr="00D2025F">
        <w:rPr>
          <w:rFonts w:ascii="Arial" w:hAnsi="Arial" w:cs="Arial"/>
          <w:sz w:val="22"/>
          <w:szCs w:val="22"/>
        </w:rPr>
        <w:tab/>
        <w:t>United Nations Human Settlements Programme</w:t>
      </w:r>
    </w:p>
    <w:p w14:paraId="790A39A7" w14:textId="77777777" w:rsidR="005A2C45" w:rsidRPr="00D2025F" w:rsidRDefault="005A2C45" w:rsidP="007C3BF7">
      <w:pPr>
        <w:ind w:left="4320" w:hanging="4320"/>
        <w:rPr>
          <w:rFonts w:ascii="Arial" w:hAnsi="Arial" w:cs="Arial"/>
          <w:sz w:val="22"/>
          <w:szCs w:val="22"/>
        </w:rPr>
      </w:pPr>
      <w:r w:rsidRPr="00D2025F">
        <w:rPr>
          <w:rFonts w:ascii="Arial" w:hAnsi="Arial" w:cs="Arial"/>
          <w:sz w:val="22"/>
          <w:szCs w:val="22"/>
        </w:rPr>
        <w:t xml:space="preserve">Executing Entities: </w:t>
      </w:r>
      <w:r w:rsidRPr="00D2025F">
        <w:rPr>
          <w:rFonts w:ascii="Arial" w:hAnsi="Arial" w:cs="Arial"/>
          <w:sz w:val="22"/>
          <w:szCs w:val="22"/>
        </w:rPr>
        <w:tab/>
        <w:t>National level:</w:t>
      </w:r>
    </w:p>
    <w:p w14:paraId="1852B368" w14:textId="6DA3C959" w:rsidR="00EC1C8C" w:rsidRPr="006C0C9A" w:rsidRDefault="005A2C45" w:rsidP="00C05CAC">
      <w:pPr>
        <w:pStyle w:val="ListParagraph"/>
        <w:numPr>
          <w:ilvl w:val="0"/>
          <w:numId w:val="19"/>
        </w:numPr>
        <w:spacing w:after="0" w:line="240" w:lineRule="auto"/>
        <w:contextualSpacing/>
        <w:jc w:val="left"/>
        <w:rPr>
          <w:rFonts w:ascii="Arial" w:hAnsi="Arial" w:cs="Arial"/>
          <w:color w:val="000000" w:themeColor="text1"/>
        </w:rPr>
      </w:pPr>
      <w:r w:rsidRPr="00D2025F">
        <w:rPr>
          <w:rFonts w:ascii="Arial" w:hAnsi="Arial" w:cs="Arial"/>
          <w:color w:val="000000" w:themeColor="text1"/>
        </w:rPr>
        <w:t xml:space="preserve">Ministry of Climate </w:t>
      </w:r>
      <w:r w:rsidRPr="006C0C9A">
        <w:rPr>
          <w:rFonts w:ascii="Arial" w:hAnsi="Arial" w:cs="Arial"/>
          <w:color w:val="000000" w:themeColor="text1"/>
        </w:rPr>
        <w:t>Change</w:t>
      </w:r>
      <w:r w:rsidR="00A027C9" w:rsidRPr="006C0C9A">
        <w:rPr>
          <w:rFonts w:ascii="Arial" w:hAnsi="Arial" w:cs="Arial"/>
          <w:color w:val="000000" w:themeColor="text1"/>
        </w:rPr>
        <w:t xml:space="preserve"> </w:t>
      </w:r>
      <w:r w:rsidR="00235013" w:rsidRPr="006C0C9A">
        <w:rPr>
          <w:rFonts w:ascii="Arial" w:hAnsi="Arial" w:cs="Arial"/>
          <w:color w:val="000000" w:themeColor="text1"/>
        </w:rPr>
        <w:t>–</w:t>
      </w:r>
      <w:r w:rsidR="00A027C9" w:rsidRPr="006C0C9A">
        <w:rPr>
          <w:rFonts w:ascii="Arial" w:hAnsi="Arial" w:cs="Arial"/>
          <w:color w:val="000000" w:themeColor="text1"/>
        </w:rPr>
        <w:t xml:space="preserve"> </w:t>
      </w:r>
      <w:r w:rsidR="00235013" w:rsidRPr="006C0C9A">
        <w:rPr>
          <w:rFonts w:ascii="Arial" w:hAnsi="Arial" w:cs="Arial"/>
          <w:color w:val="000000" w:themeColor="text1"/>
        </w:rPr>
        <w:t xml:space="preserve">through </w:t>
      </w:r>
      <w:r w:rsidR="00A027C9" w:rsidRPr="006C0C9A">
        <w:rPr>
          <w:rFonts w:ascii="Arial" w:hAnsi="Arial" w:cs="Arial"/>
          <w:color w:val="000000" w:themeColor="text1"/>
        </w:rPr>
        <w:t>est</w:t>
      </w:r>
      <w:r w:rsidR="009E413D" w:rsidRPr="006C0C9A">
        <w:rPr>
          <w:rFonts w:ascii="Arial" w:hAnsi="Arial" w:cs="Arial"/>
          <w:color w:val="000000" w:themeColor="text1"/>
        </w:rPr>
        <w:t xml:space="preserve">ablishment of </w:t>
      </w:r>
      <w:r w:rsidR="00235013" w:rsidRPr="006C0C9A">
        <w:rPr>
          <w:rFonts w:ascii="Arial" w:hAnsi="Arial" w:cs="Arial"/>
          <w:color w:val="000000" w:themeColor="text1"/>
        </w:rPr>
        <w:t>PMU</w:t>
      </w:r>
      <w:r w:rsidRPr="006C0C9A">
        <w:rPr>
          <w:rFonts w:ascii="Arial" w:hAnsi="Arial" w:cs="Arial"/>
          <w:color w:val="000000" w:themeColor="text1"/>
        </w:rPr>
        <w:t>; NDMA</w:t>
      </w:r>
    </w:p>
    <w:p w14:paraId="37B95A73" w14:textId="77777777" w:rsidR="005A2C45" w:rsidRPr="00D2025F" w:rsidRDefault="005A2C45" w:rsidP="00C05CAC">
      <w:pPr>
        <w:pStyle w:val="ListParagraph"/>
        <w:numPr>
          <w:ilvl w:val="0"/>
          <w:numId w:val="19"/>
        </w:numPr>
        <w:spacing w:after="0" w:line="240" w:lineRule="auto"/>
        <w:contextualSpacing/>
        <w:jc w:val="left"/>
        <w:rPr>
          <w:rFonts w:ascii="Arial" w:hAnsi="Arial" w:cs="Arial"/>
          <w:color w:val="000000" w:themeColor="text1"/>
        </w:rPr>
      </w:pPr>
      <w:r w:rsidRPr="00D2025F">
        <w:rPr>
          <w:rFonts w:ascii="Arial" w:hAnsi="Arial" w:cs="Arial"/>
          <w:color w:val="000000" w:themeColor="text1"/>
        </w:rPr>
        <w:t>Ministry of Water Resources</w:t>
      </w:r>
    </w:p>
    <w:p w14:paraId="5CCFB40F" w14:textId="77777777" w:rsidR="00EC1C8C" w:rsidRPr="00D2025F" w:rsidRDefault="005A2C45" w:rsidP="007C3BF7">
      <w:pPr>
        <w:rPr>
          <w:rFonts w:ascii="Arial" w:hAnsi="Arial" w:cs="Arial"/>
          <w:color w:val="000000" w:themeColor="text1"/>
          <w:sz w:val="22"/>
          <w:szCs w:val="22"/>
        </w:rPr>
      </w:pPr>
      <w:r w:rsidRPr="00D2025F">
        <w:rPr>
          <w:rFonts w:ascii="Arial" w:hAnsi="Arial" w:cs="Arial"/>
          <w:color w:val="000000" w:themeColor="text1"/>
          <w:sz w:val="22"/>
          <w:szCs w:val="22"/>
        </w:rPr>
        <w:tab/>
      </w:r>
      <w:r w:rsidRPr="00D2025F">
        <w:rPr>
          <w:rFonts w:ascii="Arial" w:hAnsi="Arial" w:cs="Arial"/>
          <w:color w:val="000000" w:themeColor="text1"/>
          <w:sz w:val="22"/>
          <w:szCs w:val="22"/>
        </w:rPr>
        <w:tab/>
      </w:r>
      <w:r w:rsidRPr="00D2025F">
        <w:rPr>
          <w:rFonts w:ascii="Arial" w:hAnsi="Arial" w:cs="Arial"/>
          <w:color w:val="000000" w:themeColor="text1"/>
          <w:sz w:val="22"/>
          <w:szCs w:val="22"/>
        </w:rPr>
        <w:tab/>
      </w:r>
      <w:r w:rsidRPr="00D2025F">
        <w:rPr>
          <w:rFonts w:ascii="Arial" w:hAnsi="Arial" w:cs="Arial"/>
          <w:color w:val="000000" w:themeColor="text1"/>
          <w:sz w:val="22"/>
          <w:szCs w:val="22"/>
        </w:rPr>
        <w:tab/>
      </w:r>
      <w:r w:rsidRPr="00D2025F">
        <w:rPr>
          <w:rFonts w:ascii="Arial" w:hAnsi="Arial" w:cs="Arial"/>
          <w:color w:val="000000" w:themeColor="text1"/>
          <w:sz w:val="22"/>
          <w:szCs w:val="22"/>
        </w:rPr>
        <w:tab/>
      </w:r>
      <w:r w:rsidRPr="00D2025F">
        <w:rPr>
          <w:rFonts w:ascii="Arial" w:hAnsi="Arial" w:cs="Arial"/>
          <w:color w:val="000000" w:themeColor="text1"/>
          <w:sz w:val="22"/>
          <w:szCs w:val="22"/>
        </w:rPr>
        <w:tab/>
        <w:t>Local level:</w:t>
      </w:r>
    </w:p>
    <w:p w14:paraId="273B8BD3" w14:textId="515E08C2" w:rsidR="005A2C45" w:rsidRPr="00D2025F" w:rsidRDefault="00824698" w:rsidP="00C05CAC">
      <w:pPr>
        <w:pStyle w:val="ListParagraph"/>
        <w:numPr>
          <w:ilvl w:val="0"/>
          <w:numId w:val="19"/>
        </w:numPr>
        <w:spacing w:after="0" w:line="240" w:lineRule="auto"/>
        <w:jc w:val="left"/>
        <w:rPr>
          <w:rFonts w:ascii="Arial" w:hAnsi="Arial" w:cs="Arial"/>
          <w:color w:val="000000" w:themeColor="text1"/>
        </w:rPr>
      </w:pPr>
      <w:r w:rsidRPr="00D2025F">
        <w:rPr>
          <w:rFonts w:ascii="Arial" w:hAnsi="Arial" w:cs="Arial"/>
          <w:color w:val="000000" w:themeColor="text1"/>
        </w:rPr>
        <w:t>Concerned provincial and district departments including Provincial and district disaster management authorities</w:t>
      </w:r>
    </w:p>
    <w:p w14:paraId="326FF877" w14:textId="77777777" w:rsidR="00824698" w:rsidRPr="00D2025F" w:rsidRDefault="00824698" w:rsidP="00C05CAC">
      <w:pPr>
        <w:pStyle w:val="ListParagraph"/>
        <w:numPr>
          <w:ilvl w:val="0"/>
          <w:numId w:val="19"/>
        </w:numPr>
        <w:spacing w:after="0" w:line="240" w:lineRule="auto"/>
        <w:jc w:val="left"/>
        <w:rPr>
          <w:rFonts w:ascii="Arial" w:hAnsi="Arial" w:cs="Arial"/>
          <w:color w:val="000000" w:themeColor="text1"/>
        </w:rPr>
      </w:pPr>
      <w:r w:rsidRPr="00D2025F">
        <w:rPr>
          <w:rFonts w:ascii="Arial" w:hAnsi="Arial" w:cs="Arial"/>
          <w:color w:val="000000" w:themeColor="text1"/>
        </w:rPr>
        <w:t xml:space="preserve">Municipal Corporation Rawalpindi and Municipal Committee/Tehsil Municipal Administration Nowshera </w:t>
      </w:r>
    </w:p>
    <w:p w14:paraId="0C9BCCC4" w14:textId="77777777" w:rsidR="00DB2A9C" w:rsidRPr="00D2025F" w:rsidRDefault="005A2C45" w:rsidP="00CE209A">
      <w:pPr>
        <w:ind w:left="4320"/>
        <w:rPr>
          <w:rFonts w:ascii="Arial" w:hAnsi="Arial" w:cs="Arial"/>
          <w:color w:val="000000" w:themeColor="text1"/>
          <w:sz w:val="22"/>
          <w:szCs w:val="22"/>
        </w:rPr>
      </w:pPr>
      <w:r w:rsidRPr="00D2025F">
        <w:rPr>
          <w:rFonts w:ascii="Arial" w:hAnsi="Arial" w:cs="Arial"/>
          <w:color w:val="000000" w:themeColor="text1"/>
          <w:sz w:val="22"/>
          <w:szCs w:val="22"/>
        </w:rPr>
        <w:t>Community level:</w:t>
      </w:r>
    </w:p>
    <w:p w14:paraId="500B4562" w14:textId="77777777" w:rsidR="00DB2A9C" w:rsidRPr="00D2025F" w:rsidRDefault="00DB2A9C" w:rsidP="00C05CAC">
      <w:pPr>
        <w:pStyle w:val="ListParagraph"/>
        <w:numPr>
          <w:ilvl w:val="0"/>
          <w:numId w:val="19"/>
        </w:numPr>
        <w:spacing w:after="0" w:line="240" w:lineRule="auto"/>
        <w:jc w:val="left"/>
        <w:rPr>
          <w:rFonts w:ascii="Arial" w:hAnsi="Arial" w:cs="Arial"/>
          <w:color w:val="000000" w:themeColor="text1"/>
        </w:rPr>
      </w:pPr>
      <w:r w:rsidRPr="00D2025F">
        <w:rPr>
          <w:rFonts w:ascii="Arial" w:hAnsi="Arial" w:cs="Arial"/>
        </w:rPr>
        <w:t>S</w:t>
      </w:r>
      <w:r w:rsidR="005A2C45" w:rsidRPr="00D2025F">
        <w:rPr>
          <w:rFonts w:ascii="Arial" w:hAnsi="Arial" w:cs="Arial"/>
        </w:rPr>
        <w:t>heherSaaz NGO</w:t>
      </w:r>
    </w:p>
    <w:p w14:paraId="5B7193B2" w14:textId="50C3A6E1" w:rsidR="00824698" w:rsidRPr="00D2025F" w:rsidRDefault="00824698" w:rsidP="00C05CAC">
      <w:pPr>
        <w:pStyle w:val="ListParagraph"/>
        <w:numPr>
          <w:ilvl w:val="0"/>
          <w:numId w:val="19"/>
        </w:numPr>
        <w:spacing w:after="0" w:line="240" w:lineRule="auto"/>
        <w:jc w:val="left"/>
        <w:rPr>
          <w:rFonts w:ascii="Arial" w:hAnsi="Arial" w:cs="Arial"/>
          <w:color w:val="000000" w:themeColor="text1"/>
        </w:rPr>
      </w:pPr>
      <w:r w:rsidRPr="00D2025F">
        <w:rPr>
          <w:rFonts w:ascii="Arial" w:hAnsi="Arial" w:cs="Arial"/>
        </w:rPr>
        <w:t>Concerned Union Councils/administration</w:t>
      </w:r>
    </w:p>
    <w:p w14:paraId="2B9A0270" w14:textId="471C4782" w:rsidR="00824698" w:rsidRPr="00D2025F" w:rsidRDefault="00824698" w:rsidP="00C05CAC">
      <w:pPr>
        <w:pStyle w:val="ListParagraph"/>
        <w:numPr>
          <w:ilvl w:val="0"/>
          <w:numId w:val="19"/>
        </w:numPr>
        <w:spacing w:after="0" w:line="240" w:lineRule="auto"/>
        <w:jc w:val="left"/>
        <w:rPr>
          <w:rFonts w:ascii="Arial" w:hAnsi="Arial" w:cs="Arial"/>
          <w:color w:val="000000" w:themeColor="text1"/>
        </w:rPr>
      </w:pPr>
      <w:r w:rsidRPr="00D2025F">
        <w:rPr>
          <w:rFonts w:ascii="Arial" w:hAnsi="Arial" w:cs="Arial"/>
        </w:rPr>
        <w:t xml:space="preserve">Community based organizations and citizen groups in target communities  </w:t>
      </w:r>
    </w:p>
    <w:p w14:paraId="7307C6F4" w14:textId="0C687DDF" w:rsidR="00CE209A" w:rsidRPr="00D2025F" w:rsidRDefault="005A2C45" w:rsidP="007C3BF7">
      <w:pPr>
        <w:rPr>
          <w:rFonts w:ascii="Arial" w:hAnsi="Arial" w:cs="Arial"/>
          <w:sz w:val="22"/>
          <w:szCs w:val="22"/>
        </w:rPr>
      </w:pPr>
      <w:r w:rsidRPr="00D2025F">
        <w:rPr>
          <w:rFonts w:ascii="Arial" w:hAnsi="Arial" w:cs="Arial"/>
          <w:sz w:val="22"/>
          <w:szCs w:val="22"/>
        </w:rPr>
        <w:t xml:space="preserve">Amount of Financing Requested: </w:t>
      </w:r>
      <w:r w:rsidRPr="00D2025F">
        <w:rPr>
          <w:rFonts w:ascii="Arial" w:hAnsi="Arial" w:cs="Arial"/>
          <w:sz w:val="22"/>
          <w:szCs w:val="22"/>
        </w:rPr>
        <w:tab/>
      </w:r>
      <w:r w:rsidRPr="00D2025F">
        <w:rPr>
          <w:rFonts w:ascii="Arial" w:hAnsi="Arial" w:cs="Arial"/>
          <w:sz w:val="22"/>
          <w:szCs w:val="22"/>
        </w:rPr>
        <w:tab/>
        <w:t>USD 6,1 million</w:t>
      </w:r>
    </w:p>
    <w:p w14:paraId="24CEFBA3" w14:textId="77777777" w:rsidR="00824698" w:rsidRPr="00CE209A" w:rsidRDefault="00824698" w:rsidP="007C3BF7">
      <w:pPr>
        <w:rPr>
          <w:rFonts w:ascii="Arial" w:hAnsi="Arial" w:cs="Arial"/>
          <w:sz w:val="12"/>
          <w:szCs w:val="12"/>
        </w:rPr>
      </w:pPr>
    </w:p>
    <w:p w14:paraId="33986067" w14:textId="77777777" w:rsidR="005C6996" w:rsidRDefault="00096EEB" w:rsidP="007C3BF7">
      <w:pPr>
        <w:pStyle w:val="ListParagraph"/>
        <w:numPr>
          <w:ilvl w:val="0"/>
          <w:numId w:val="5"/>
        </w:numPr>
        <w:spacing w:after="0" w:line="240" w:lineRule="auto"/>
        <w:rPr>
          <w:rFonts w:ascii="Arial" w:hAnsi="Arial" w:cs="Arial"/>
          <w:b/>
          <w:noProof/>
          <w:color w:val="1F4E79" w:themeColor="accent1" w:themeShade="80"/>
          <w:sz w:val="28"/>
        </w:rPr>
      </w:pPr>
      <w:r>
        <w:rPr>
          <w:rFonts w:ascii="Arial" w:hAnsi="Arial"/>
          <w:noProof/>
          <w:lang w:val="en-US"/>
        </w:rPr>
        <mc:AlternateContent>
          <mc:Choice Requires="wps">
            <w:drawing>
              <wp:anchor distT="0" distB="0" distL="114300" distR="114300" simplePos="0" relativeHeight="251654656" behindDoc="0" locked="0" layoutInCell="1" allowOverlap="1" wp14:anchorId="1A1C38F4" wp14:editId="47C1BA63">
                <wp:simplePos x="0" y="0"/>
                <wp:positionH relativeFrom="column">
                  <wp:posOffset>-3522345</wp:posOffset>
                </wp:positionH>
                <wp:positionV relativeFrom="paragraph">
                  <wp:posOffset>386080</wp:posOffset>
                </wp:positionV>
                <wp:extent cx="130810" cy="130175"/>
                <wp:effectExtent l="0" t="0" r="0" b="0"/>
                <wp:wrapNone/>
                <wp:docPr id="236544"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54192A"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04" o:spid="_x0000_s1026" type="#_x0000_t84" style="position:absolute;margin-left:-277.35pt;margin-top:30.4pt;width:10.3pt;height:1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" fillcolor="#92d050">
                <v:path arrowok="t"/>
              </v:shape>
            </w:pict>
          </mc:Fallback>
        </mc:AlternateContent>
      </w:r>
      <w:r w:rsidR="009226F9" w:rsidRPr="00284B01">
        <w:rPr>
          <w:rFonts w:ascii="Arial" w:hAnsi="Arial" w:cs="Arial"/>
          <w:b/>
          <w:noProof/>
          <w:color w:val="1F4E79" w:themeColor="accent1" w:themeShade="80"/>
          <w:sz w:val="28"/>
        </w:rPr>
        <w:t>Project Background and Context</w:t>
      </w:r>
    </w:p>
    <w:p w14:paraId="77B70E21" w14:textId="77777777" w:rsidR="00DC05A5" w:rsidRPr="00CE209A" w:rsidRDefault="00DC05A5" w:rsidP="007C3BF7">
      <w:pPr>
        <w:pStyle w:val="ListParagraph"/>
        <w:spacing w:after="0" w:line="240" w:lineRule="auto"/>
        <w:ind w:left="440"/>
        <w:rPr>
          <w:rFonts w:ascii="Arial" w:hAnsi="Arial" w:cs="Arial"/>
          <w:b/>
          <w:noProof/>
          <w:color w:val="1F4E79" w:themeColor="accent1" w:themeShade="80"/>
          <w:sz w:val="12"/>
          <w:szCs w:val="12"/>
        </w:rPr>
      </w:pPr>
    </w:p>
    <w:p w14:paraId="44A60977" w14:textId="77777777" w:rsidR="0023269F" w:rsidRDefault="0023269F" w:rsidP="007C3BF7">
      <w:pPr>
        <w:widowControl w:val="0"/>
        <w:overflowPunct w:val="0"/>
        <w:autoSpaceDE w:val="0"/>
        <w:autoSpaceDN w:val="0"/>
        <w:adjustRightInd w:val="0"/>
        <w:jc w:val="both"/>
        <w:outlineLvl w:val="0"/>
        <w:rPr>
          <w:rFonts w:ascii="Arial" w:hAnsi="Arial" w:cs="Arial"/>
          <w:b/>
          <w:sz w:val="22"/>
          <w:szCs w:val="22"/>
        </w:rPr>
      </w:pPr>
      <w:r w:rsidRPr="00FE455E">
        <w:rPr>
          <w:rFonts w:ascii="Arial" w:hAnsi="Arial" w:cs="Arial"/>
          <w:b/>
          <w:sz w:val="22"/>
          <w:szCs w:val="22"/>
        </w:rPr>
        <w:t>Approach of the proposal</w:t>
      </w:r>
      <w:r w:rsidR="002E5B6A">
        <w:rPr>
          <w:rFonts w:ascii="Arial" w:hAnsi="Arial" w:cs="Arial"/>
          <w:b/>
          <w:sz w:val="22"/>
          <w:szCs w:val="22"/>
        </w:rPr>
        <w:t>: problem and need</w:t>
      </w:r>
    </w:p>
    <w:p w14:paraId="30C5EF46" w14:textId="77777777" w:rsidR="0023269F" w:rsidRPr="00FB3CC4" w:rsidRDefault="0023269F" w:rsidP="007C3BF7">
      <w:pPr>
        <w:widowControl w:val="0"/>
        <w:overflowPunct w:val="0"/>
        <w:autoSpaceDE w:val="0"/>
        <w:autoSpaceDN w:val="0"/>
        <w:adjustRightInd w:val="0"/>
        <w:jc w:val="both"/>
        <w:rPr>
          <w:rFonts w:ascii="Arial" w:hAnsi="Arial" w:cs="Arial"/>
          <w:b/>
          <w:sz w:val="12"/>
          <w:szCs w:val="12"/>
        </w:rPr>
      </w:pPr>
    </w:p>
    <w:p w14:paraId="207B02FA" w14:textId="157C1932" w:rsidR="00FB3CC4" w:rsidRDefault="009E413D" w:rsidP="00FB3CC4">
      <w:pPr>
        <w:widowControl w:val="0"/>
        <w:overflowPunct w:val="0"/>
        <w:autoSpaceDE w:val="0"/>
        <w:autoSpaceDN w:val="0"/>
        <w:adjustRightInd w:val="0"/>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712000" behindDoc="1" locked="0" layoutInCell="1" allowOverlap="1" wp14:anchorId="6E1853D2" wp14:editId="7CA092F6">
                <wp:simplePos x="0" y="0"/>
                <wp:positionH relativeFrom="column">
                  <wp:posOffset>-92075</wp:posOffset>
                </wp:positionH>
                <wp:positionV relativeFrom="paragraph">
                  <wp:posOffset>1949450</wp:posOffset>
                </wp:positionV>
                <wp:extent cx="6055360" cy="436880"/>
                <wp:effectExtent l="0" t="0" r="2540" b="0"/>
                <wp:wrapTight wrapText="bothSides">
                  <wp:wrapPolygon edited="0">
                    <wp:start x="0" y="0"/>
                    <wp:lineTo x="0" y="20721"/>
                    <wp:lineTo x="21564" y="20721"/>
                    <wp:lineTo x="21564" y="0"/>
                    <wp:lineTo x="0" y="0"/>
                  </wp:wrapPolygon>
                </wp:wrapTight>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5360" cy="436880"/>
                        </a:xfrm>
                        <a:prstGeom prst="rect">
                          <a:avLst/>
                        </a:prstGeom>
                        <a:solidFill>
                          <a:schemeClr val="lt1"/>
                        </a:solidFill>
                        <a:ln w="6350">
                          <a:noFill/>
                        </a:ln>
                      </wps:spPr>
                      <wps:txbx>
                        <w:txbxContent>
                          <w:p w14:paraId="7AF13641" w14:textId="77777777" w:rsidR="00040645" w:rsidRPr="00C7162B" w:rsidRDefault="00040645" w:rsidP="00491EBE">
                            <w:pPr>
                              <w:autoSpaceDE w:val="0"/>
                              <w:autoSpaceDN w:val="0"/>
                              <w:adjustRightInd w:val="0"/>
                              <w:jc w:val="both"/>
                              <w:rPr>
                                <w:rFonts w:ascii="Arial" w:hAnsi="Arial" w:cs="Arial"/>
                                <w:sz w:val="20"/>
                                <w:szCs w:val="20"/>
                              </w:rPr>
                            </w:pPr>
                            <w:r w:rsidRPr="00C7162B">
                              <w:rPr>
                                <w:rFonts w:ascii="Arial" w:hAnsi="Arial" w:cs="Arial"/>
                                <w:sz w:val="20"/>
                                <w:szCs w:val="20"/>
                              </w:rPr>
                              <w:t>F</w:t>
                            </w:r>
                            <w:r>
                              <w:rPr>
                                <w:rFonts w:ascii="Arial" w:hAnsi="Arial" w:cs="Arial"/>
                                <w:sz w:val="20"/>
                                <w:szCs w:val="20"/>
                              </w:rPr>
                              <w:t>igure 1</w:t>
                            </w:r>
                            <w:r w:rsidRPr="00C7162B">
                              <w:rPr>
                                <w:rFonts w:ascii="Arial" w:hAnsi="Arial" w:cs="Arial"/>
                                <w:sz w:val="20"/>
                                <w:szCs w:val="20"/>
                              </w:rPr>
                              <w:t xml:space="preserve">: </w:t>
                            </w:r>
                            <w:r>
                              <w:rPr>
                                <w:rFonts w:ascii="Arial" w:hAnsi="Arial" w:cs="Arial"/>
                                <w:sz w:val="20"/>
                                <w:szCs w:val="20"/>
                              </w:rPr>
                              <w:t xml:space="preserve">News article July 2018. Heading: </w:t>
                            </w:r>
                            <w:r w:rsidRPr="00F84905">
                              <w:rPr>
                                <w:rFonts w:ascii="Arial" w:hAnsi="Arial" w:cs="Arial"/>
                                <w:sz w:val="20"/>
                                <w:szCs w:val="20"/>
                              </w:rPr>
                              <w:t>Rawalpindi: people living in slums like this one established along the banks of Nullah Let in Dhoke Ratta are in serious danger of floods during monsoon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1853D2" id="Text Box 25" o:spid="_x0000_s1027" type="#_x0000_t202" style="position:absolute;left:0;text-align:left;margin-left:-7.25pt;margin-top:153.5pt;width:476.8pt;height:34.4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" fillcolor="white [3201]" stroked="f" strokeweight=".5pt">
                <v:textbox>
                  <w:txbxContent>
                    <w:p w14:paraId="7AF13641" w14:textId="77777777" w:rsidR="00040645" w:rsidRPr="00C7162B" w:rsidRDefault="00040645" w:rsidP="00491EBE">
                      <w:pPr>
                        <w:autoSpaceDE w:val="0"/>
                        <w:autoSpaceDN w:val="0"/>
                        <w:adjustRightInd w:val="0"/>
                        <w:jc w:val="both"/>
                        <w:rPr>
                          <w:rFonts w:ascii="Arial" w:hAnsi="Arial" w:cs="Arial"/>
                          <w:sz w:val="20"/>
                          <w:szCs w:val="20"/>
                        </w:rPr>
                      </w:pPr>
                      <w:r w:rsidRPr="00C7162B">
                        <w:rPr>
                          <w:rFonts w:ascii="Arial" w:hAnsi="Arial" w:cs="Arial"/>
                          <w:sz w:val="20"/>
                          <w:szCs w:val="20"/>
                        </w:rPr>
                        <w:t>F</w:t>
                      </w:r>
                      <w:r>
                        <w:rPr>
                          <w:rFonts w:ascii="Arial" w:hAnsi="Arial" w:cs="Arial"/>
                          <w:sz w:val="20"/>
                          <w:szCs w:val="20"/>
                        </w:rPr>
                        <w:t>igure 1</w:t>
                      </w:r>
                      <w:r w:rsidRPr="00C7162B">
                        <w:rPr>
                          <w:rFonts w:ascii="Arial" w:hAnsi="Arial" w:cs="Arial"/>
                          <w:sz w:val="20"/>
                          <w:szCs w:val="20"/>
                        </w:rPr>
                        <w:t xml:space="preserve">: </w:t>
                      </w:r>
                      <w:r>
                        <w:rPr>
                          <w:rFonts w:ascii="Arial" w:hAnsi="Arial" w:cs="Arial"/>
                          <w:sz w:val="20"/>
                          <w:szCs w:val="20"/>
                        </w:rPr>
                        <w:t xml:space="preserve">News article July 2018. Heading: </w:t>
                      </w:r>
                      <w:r w:rsidRPr="00F84905">
                        <w:rPr>
                          <w:rFonts w:ascii="Arial" w:hAnsi="Arial" w:cs="Arial"/>
                          <w:sz w:val="20"/>
                          <w:szCs w:val="20"/>
                        </w:rPr>
                        <w:t>Rawalpindi: people living in slums like this one established along the banks of Nullah Let in Dhoke Ratta are in serious danger of floods during monsoon</w:t>
                      </w:r>
                    </w:p>
                  </w:txbxContent>
                </v:textbox>
                <w10:wrap type="tight"/>
              </v:shape>
            </w:pict>
          </mc:Fallback>
        </mc:AlternateContent>
      </w:r>
      <w:r>
        <w:rPr>
          <w:rFonts w:ascii="Arial" w:hAnsi="Arial" w:cs="Arial"/>
          <w:noProof/>
          <w:sz w:val="22"/>
          <w:szCs w:val="22"/>
          <w:lang w:val="en-GB" w:eastAsia="en-GB"/>
        </w:rPr>
        <w:drawing>
          <wp:anchor distT="0" distB="0" distL="114300" distR="114300" simplePos="0" relativeHeight="251735552" behindDoc="1" locked="0" layoutInCell="1" allowOverlap="1" wp14:anchorId="674C5862" wp14:editId="73371007">
            <wp:simplePos x="0" y="0"/>
            <wp:positionH relativeFrom="column">
              <wp:posOffset>2945765</wp:posOffset>
            </wp:positionH>
            <wp:positionV relativeFrom="paragraph">
              <wp:posOffset>22860</wp:posOffset>
            </wp:positionV>
            <wp:extent cx="3036570" cy="1933575"/>
            <wp:effectExtent l="0" t="0" r="0" b="0"/>
            <wp:wrapTight wrapText="bothSides">
              <wp:wrapPolygon edited="0">
                <wp:start x="0" y="0"/>
                <wp:lineTo x="0" y="21423"/>
                <wp:lineTo x="21501" y="21423"/>
                <wp:lineTo x="21501" y="0"/>
                <wp:lineTo x="0" y="0"/>
              </wp:wrapPolygon>
            </wp:wrapTight>
            <wp:docPr id="236546" name="Picture 236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46" name="20180720_195027.jpg"/>
                    <pic:cNvPicPr/>
                  </pic:nvPicPr>
                  <pic:blipFill rotWithShape="1">
                    <a:blip r:embed="rId10" cstate="screen">
                      <a:extLst>
                        <a:ext uri="{28A0092B-C50C-407E-A947-70E740481C1C}">
                          <a14:useLocalDpi xmlns:a14="http://schemas.microsoft.com/office/drawing/2010/main"/>
                        </a:ext>
                      </a:extLst>
                    </a:blip>
                    <a:srcRect/>
                    <a:stretch/>
                  </pic:blipFill>
                  <pic:spPr bwMode="auto">
                    <a:xfrm>
                      <a:off x="0" y="0"/>
                      <a:ext cx="3036570" cy="1933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41673">
        <w:rPr>
          <w:rFonts w:ascii="Arial" w:hAnsi="Arial" w:cs="Arial"/>
          <w:sz w:val="22"/>
          <w:szCs w:val="22"/>
        </w:rPr>
        <w:t>Reducing flood and drought</w:t>
      </w:r>
      <w:r w:rsidR="00FC4AA8">
        <w:rPr>
          <w:rFonts w:ascii="Arial" w:hAnsi="Arial" w:cs="Arial"/>
          <w:sz w:val="22"/>
          <w:szCs w:val="22"/>
        </w:rPr>
        <w:t xml:space="preserve"> (i.e. water scarcity) issues are</w:t>
      </w:r>
      <w:r w:rsidR="00841673">
        <w:rPr>
          <w:rFonts w:ascii="Arial" w:hAnsi="Arial" w:cs="Arial"/>
          <w:sz w:val="22"/>
          <w:szCs w:val="22"/>
        </w:rPr>
        <w:t xml:space="preserve"> evolving as a government top-priority.</w:t>
      </w:r>
      <w:r w:rsidR="00841673">
        <w:rPr>
          <w:rStyle w:val="FootnoteReference"/>
          <w:rFonts w:cs="Arial"/>
          <w:szCs w:val="22"/>
        </w:rPr>
        <w:footnoteReference w:id="1"/>
      </w:r>
      <w:r w:rsidR="00841673">
        <w:rPr>
          <w:rFonts w:ascii="Arial" w:hAnsi="Arial" w:cs="Arial"/>
          <w:sz w:val="22"/>
          <w:szCs w:val="22"/>
        </w:rPr>
        <w:t xml:space="preserve"> Therefore, t</w:t>
      </w:r>
      <w:r w:rsidR="0023269F">
        <w:rPr>
          <w:rFonts w:ascii="Arial" w:hAnsi="Arial" w:cs="Arial"/>
          <w:sz w:val="22"/>
          <w:szCs w:val="22"/>
        </w:rPr>
        <w:t>he government of Pakistan (through the AF designated authority) r</w:t>
      </w:r>
      <w:r w:rsidR="000A4FBE">
        <w:rPr>
          <w:rFonts w:ascii="Arial" w:hAnsi="Arial" w:cs="Arial"/>
          <w:sz w:val="22"/>
          <w:szCs w:val="22"/>
        </w:rPr>
        <w:t>e</w:t>
      </w:r>
      <w:r w:rsidR="00841673">
        <w:rPr>
          <w:rFonts w:ascii="Arial" w:hAnsi="Arial" w:cs="Arial"/>
          <w:sz w:val="22"/>
          <w:szCs w:val="22"/>
        </w:rPr>
        <w:t xml:space="preserve">quested UN-Habitat to align </w:t>
      </w:r>
      <w:r w:rsidR="0023269F">
        <w:rPr>
          <w:rFonts w:ascii="Arial" w:hAnsi="Arial" w:cs="Arial"/>
          <w:sz w:val="22"/>
          <w:szCs w:val="22"/>
        </w:rPr>
        <w:t xml:space="preserve">project objectives and targets with government priorities, especially </w:t>
      </w:r>
      <w:r w:rsidR="002A2275">
        <w:rPr>
          <w:rFonts w:ascii="Arial" w:hAnsi="Arial" w:cs="Arial"/>
          <w:sz w:val="22"/>
          <w:szCs w:val="22"/>
        </w:rPr>
        <w:t>those in</w:t>
      </w:r>
      <w:r w:rsidR="0023269F">
        <w:rPr>
          <w:rFonts w:ascii="Arial" w:hAnsi="Arial" w:cs="Arial"/>
          <w:sz w:val="22"/>
          <w:szCs w:val="22"/>
        </w:rPr>
        <w:t xml:space="preserve"> the new National </w:t>
      </w:r>
      <w:r w:rsidR="00824698">
        <w:rPr>
          <w:rFonts w:ascii="Arial" w:hAnsi="Arial" w:cs="Arial"/>
          <w:sz w:val="22"/>
          <w:szCs w:val="22"/>
        </w:rPr>
        <w:t xml:space="preserve">Water Policy </w:t>
      </w:r>
      <w:r w:rsidR="0023269F">
        <w:rPr>
          <w:rFonts w:ascii="Arial" w:hAnsi="Arial" w:cs="Arial"/>
          <w:sz w:val="22"/>
          <w:szCs w:val="22"/>
        </w:rPr>
        <w:t xml:space="preserve">(2018) and National </w:t>
      </w:r>
      <w:r w:rsidR="00824698">
        <w:rPr>
          <w:rFonts w:ascii="Arial" w:hAnsi="Arial" w:cs="Arial"/>
          <w:sz w:val="22"/>
          <w:szCs w:val="22"/>
        </w:rPr>
        <w:t xml:space="preserve">Flood Protection Plan </w:t>
      </w:r>
      <w:r w:rsidR="0023269F">
        <w:rPr>
          <w:rFonts w:ascii="Arial" w:hAnsi="Arial" w:cs="Arial"/>
          <w:sz w:val="22"/>
          <w:szCs w:val="22"/>
        </w:rPr>
        <w:t>(201</w:t>
      </w:r>
      <w:r w:rsidR="00E32392">
        <w:rPr>
          <w:rFonts w:ascii="Arial" w:hAnsi="Arial" w:cs="Arial"/>
          <w:sz w:val="22"/>
          <w:szCs w:val="22"/>
        </w:rPr>
        <w:t>6)</w:t>
      </w:r>
      <w:r w:rsidR="0023269F">
        <w:rPr>
          <w:rFonts w:ascii="Arial" w:hAnsi="Arial" w:cs="Arial"/>
          <w:sz w:val="22"/>
          <w:szCs w:val="22"/>
        </w:rPr>
        <w:t>.</w:t>
      </w:r>
      <w:r w:rsidR="00E32392">
        <w:rPr>
          <w:rStyle w:val="FootnoteReference"/>
          <w:rFonts w:cs="Arial"/>
          <w:szCs w:val="22"/>
        </w:rPr>
        <w:footnoteReference w:id="2"/>
      </w:r>
      <w:r w:rsidR="00CE209A">
        <w:rPr>
          <w:rFonts w:ascii="Arial" w:hAnsi="Arial" w:cs="Arial"/>
          <w:sz w:val="22"/>
          <w:szCs w:val="22"/>
        </w:rPr>
        <w:t xml:space="preserve"> </w:t>
      </w:r>
      <w:r w:rsidR="00FC4AA8">
        <w:rPr>
          <w:rFonts w:ascii="Arial" w:hAnsi="Arial" w:cs="Arial"/>
          <w:sz w:val="22"/>
          <w:szCs w:val="22"/>
        </w:rPr>
        <w:t>E</w:t>
      </w:r>
      <w:r w:rsidR="002A2275">
        <w:rPr>
          <w:rFonts w:ascii="Arial" w:hAnsi="Arial" w:cs="Arial"/>
          <w:sz w:val="22"/>
          <w:szCs w:val="22"/>
        </w:rPr>
        <w:t xml:space="preserve">ven though flood </w:t>
      </w:r>
      <w:r w:rsidR="00FC4AA8">
        <w:rPr>
          <w:rFonts w:ascii="Arial" w:hAnsi="Arial" w:cs="Arial"/>
          <w:sz w:val="22"/>
          <w:szCs w:val="22"/>
        </w:rPr>
        <w:t xml:space="preserve">impacts and </w:t>
      </w:r>
      <w:r w:rsidR="002A2275">
        <w:rPr>
          <w:rFonts w:ascii="Arial" w:hAnsi="Arial" w:cs="Arial"/>
          <w:sz w:val="22"/>
          <w:szCs w:val="22"/>
        </w:rPr>
        <w:t>water scarcity</w:t>
      </w:r>
      <w:r w:rsidR="00FC4AA8">
        <w:rPr>
          <w:rFonts w:ascii="Arial" w:hAnsi="Arial" w:cs="Arial"/>
          <w:sz w:val="22"/>
          <w:szCs w:val="22"/>
        </w:rPr>
        <w:t xml:space="preserve"> issues</w:t>
      </w:r>
      <w:r>
        <w:rPr>
          <w:rFonts w:ascii="Arial" w:hAnsi="Arial" w:cs="Arial"/>
          <w:sz w:val="22"/>
          <w:szCs w:val="22"/>
        </w:rPr>
        <w:t xml:space="preserve"> </w:t>
      </w:r>
      <w:r w:rsidR="0023269F">
        <w:rPr>
          <w:rFonts w:ascii="Arial" w:hAnsi="Arial" w:cs="Arial"/>
          <w:sz w:val="22"/>
          <w:szCs w:val="22"/>
        </w:rPr>
        <w:t xml:space="preserve">are </w:t>
      </w:r>
      <w:r w:rsidR="002A2275">
        <w:rPr>
          <w:rFonts w:ascii="Arial" w:hAnsi="Arial" w:cs="Arial"/>
          <w:sz w:val="22"/>
          <w:szCs w:val="22"/>
        </w:rPr>
        <w:t xml:space="preserve">often </w:t>
      </w:r>
      <w:r w:rsidR="00E32392">
        <w:rPr>
          <w:rFonts w:ascii="Arial" w:hAnsi="Arial" w:cs="Arial"/>
          <w:sz w:val="22"/>
          <w:szCs w:val="22"/>
        </w:rPr>
        <w:t>particularly</w:t>
      </w:r>
      <w:r w:rsidR="00824698">
        <w:rPr>
          <w:rFonts w:ascii="Arial" w:hAnsi="Arial" w:cs="Arial"/>
          <w:sz w:val="22"/>
          <w:szCs w:val="22"/>
        </w:rPr>
        <w:t xml:space="preserve"> </w:t>
      </w:r>
      <w:r w:rsidR="0023269F">
        <w:rPr>
          <w:rFonts w:ascii="Arial" w:hAnsi="Arial" w:cs="Arial"/>
          <w:sz w:val="22"/>
          <w:szCs w:val="22"/>
        </w:rPr>
        <w:t>sev</w:t>
      </w:r>
      <w:r w:rsidR="002A2275">
        <w:rPr>
          <w:rFonts w:ascii="Arial" w:hAnsi="Arial" w:cs="Arial"/>
          <w:sz w:val="22"/>
          <w:szCs w:val="22"/>
        </w:rPr>
        <w:t xml:space="preserve">ere in high density (i.e. </w:t>
      </w:r>
      <w:r w:rsidR="0023269F">
        <w:rPr>
          <w:rFonts w:ascii="Arial" w:hAnsi="Arial" w:cs="Arial"/>
          <w:sz w:val="22"/>
          <w:szCs w:val="22"/>
        </w:rPr>
        <w:t>urban) areas,</w:t>
      </w:r>
      <w:r w:rsidR="002E5B6A">
        <w:rPr>
          <w:rStyle w:val="FootnoteReference"/>
          <w:rFonts w:cs="Arial"/>
          <w:szCs w:val="22"/>
        </w:rPr>
        <w:footnoteReference w:id="3"/>
      </w:r>
      <w:r w:rsidR="0023269F">
        <w:rPr>
          <w:rFonts w:ascii="Arial" w:hAnsi="Arial" w:cs="Arial"/>
          <w:sz w:val="22"/>
          <w:szCs w:val="22"/>
        </w:rPr>
        <w:t xml:space="preserve"> a national approach / strategy to address this specifically in </w:t>
      </w:r>
      <w:r w:rsidR="0023269F">
        <w:rPr>
          <w:rFonts w:ascii="Arial" w:hAnsi="Arial" w:cs="Arial"/>
          <w:sz w:val="22"/>
          <w:szCs w:val="22"/>
        </w:rPr>
        <w:lastRenderedPageBreak/>
        <w:t xml:space="preserve">urban areas </w:t>
      </w:r>
      <w:r w:rsidR="00FC4AA8">
        <w:rPr>
          <w:rFonts w:ascii="Arial" w:hAnsi="Arial" w:cs="Arial"/>
          <w:sz w:val="22"/>
          <w:szCs w:val="22"/>
        </w:rPr>
        <w:t>does not exist in</w:t>
      </w:r>
      <w:r w:rsidR="00955ACE">
        <w:rPr>
          <w:rFonts w:ascii="Arial" w:hAnsi="Arial" w:cs="Arial"/>
          <w:sz w:val="22"/>
          <w:szCs w:val="22"/>
        </w:rPr>
        <w:t xml:space="preserve"> Pakistan</w:t>
      </w:r>
      <w:r w:rsidR="0023269F">
        <w:rPr>
          <w:rFonts w:ascii="Arial" w:hAnsi="Arial" w:cs="Arial"/>
          <w:sz w:val="22"/>
          <w:szCs w:val="22"/>
        </w:rPr>
        <w:t xml:space="preserve">. Besides that, </w:t>
      </w:r>
      <w:r w:rsidR="00FC4AA8">
        <w:rPr>
          <w:rFonts w:ascii="Arial" w:hAnsi="Arial" w:cs="Arial"/>
          <w:sz w:val="22"/>
          <w:szCs w:val="22"/>
        </w:rPr>
        <w:t xml:space="preserve">there is a lack of </w:t>
      </w:r>
      <w:r w:rsidR="0023269F">
        <w:rPr>
          <w:rFonts w:ascii="Arial" w:hAnsi="Arial" w:cs="Arial"/>
          <w:sz w:val="22"/>
          <w:szCs w:val="22"/>
        </w:rPr>
        <w:t xml:space="preserve">approaches </w:t>
      </w:r>
      <w:r w:rsidR="00FC4AA8">
        <w:rPr>
          <w:rFonts w:ascii="Arial" w:hAnsi="Arial" w:cs="Arial"/>
          <w:sz w:val="22"/>
          <w:szCs w:val="22"/>
        </w:rPr>
        <w:t>that deal with</w:t>
      </w:r>
      <w:r w:rsidR="0023269F">
        <w:rPr>
          <w:rFonts w:ascii="Arial" w:hAnsi="Arial" w:cs="Arial"/>
          <w:sz w:val="22"/>
          <w:szCs w:val="22"/>
        </w:rPr>
        <w:t xml:space="preserve"> flood impacts and related water scarcity issues in a comprehensive </w:t>
      </w:r>
      <w:r w:rsidR="00FC4AA8">
        <w:rPr>
          <w:rFonts w:ascii="Arial" w:hAnsi="Arial" w:cs="Arial"/>
          <w:sz w:val="22"/>
          <w:szCs w:val="22"/>
        </w:rPr>
        <w:t>manner</w:t>
      </w:r>
      <w:r w:rsidR="0023269F">
        <w:rPr>
          <w:rFonts w:ascii="Arial" w:hAnsi="Arial" w:cs="Arial"/>
          <w:sz w:val="22"/>
          <w:szCs w:val="22"/>
        </w:rPr>
        <w:t xml:space="preserve"> and water harvesting techniques are often not effective. </w:t>
      </w:r>
    </w:p>
    <w:p w14:paraId="5B3CD114" w14:textId="77777777" w:rsidR="00CE209A" w:rsidRPr="00491EBE" w:rsidRDefault="00CE209A" w:rsidP="00FB3CC4">
      <w:pPr>
        <w:widowControl w:val="0"/>
        <w:overflowPunct w:val="0"/>
        <w:autoSpaceDE w:val="0"/>
        <w:autoSpaceDN w:val="0"/>
        <w:adjustRightInd w:val="0"/>
        <w:jc w:val="both"/>
        <w:rPr>
          <w:rFonts w:ascii="Arial" w:hAnsi="Arial" w:cs="Arial"/>
          <w:sz w:val="12"/>
          <w:szCs w:val="12"/>
        </w:rPr>
      </w:pPr>
    </w:p>
    <w:p w14:paraId="2A2DF7C7" w14:textId="77777777" w:rsidR="002E5B6A" w:rsidRDefault="002E5B6A" w:rsidP="00FB3CC4">
      <w:pPr>
        <w:widowControl w:val="0"/>
        <w:overflowPunct w:val="0"/>
        <w:autoSpaceDE w:val="0"/>
        <w:autoSpaceDN w:val="0"/>
        <w:adjustRightInd w:val="0"/>
        <w:jc w:val="both"/>
        <w:rPr>
          <w:rFonts w:ascii="Arial" w:hAnsi="Arial" w:cs="Arial"/>
          <w:sz w:val="22"/>
          <w:szCs w:val="22"/>
        </w:rPr>
      </w:pPr>
      <w:r>
        <w:rPr>
          <w:rFonts w:ascii="Arial" w:eastAsia="Calibri" w:hAnsi="Arial" w:cs="Arial"/>
          <w:sz w:val="22"/>
          <w:szCs w:val="22"/>
        </w:rPr>
        <w:t>A</w:t>
      </w:r>
      <w:r w:rsidRPr="00027BD4">
        <w:rPr>
          <w:rFonts w:ascii="Arial" w:hAnsi="Arial" w:cs="Arial"/>
          <w:sz w:val="22"/>
          <w:szCs w:val="22"/>
        </w:rPr>
        <w:t xml:space="preserve">s highlighted in Pakistan’s </w:t>
      </w:r>
      <w:r w:rsidR="00824698">
        <w:rPr>
          <w:rFonts w:ascii="Arial" w:hAnsi="Arial" w:cs="Arial"/>
          <w:sz w:val="22"/>
          <w:szCs w:val="22"/>
        </w:rPr>
        <w:t>Intended Nationally Determined Contributions (</w:t>
      </w:r>
      <w:r w:rsidRPr="00027BD4">
        <w:rPr>
          <w:rFonts w:ascii="Arial" w:hAnsi="Arial" w:cs="Arial"/>
          <w:sz w:val="22"/>
          <w:szCs w:val="22"/>
        </w:rPr>
        <w:t>INDC</w:t>
      </w:r>
      <w:r w:rsidR="00824698">
        <w:rPr>
          <w:rFonts w:ascii="Arial" w:hAnsi="Arial" w:cs="Arial"/>
          <w:sz w:val="22"/>
          <w:szCs w:val="22"/>
        </w:rPr>
        <w:t>)</w:t>
      </w:r>
      <w:r w:rsidRPr="00027BD4">
        <w:rPr>
          <w:rFonts w:ascii="Arial" w:hAnsi="Arial" w:cs="Arial"/>
          <w:sz w:val="22"/>
          <w:szCs w:val="22"/>
        </w:rPr>
        <w:t>: ‘There is a huge potential for adaptation in Pakistan, particularly in strengthening and fortifying the flood infrastructure</w:t>
      </w:r>
      <w:r>
        <w:rPr>
          <w:rFonts w:ascii="Arial" w:hAnsi="Arial" w:cs="Arial"/>
          <w:sz w:val="22"/>
          <w:szCs w:val="22"/>
        </w:rPr>
        <w:t>,</w:t>
      </w:r>
      <w:r w:rsidRPr="00027BD4">
        <w:rPr>
          <w:rFonts w:ascii="Arial" w:hAnsi="Arial" w:cs="Arial"/>
          <w:sz w:val="22"/>
          <w:szCs w:val="22"/>
        </w:rPr>
        <w:t xml:space="preserve"> including water reservoirs and water channels. This would involve enhancing resilience of local communities to the adverse impacts of climate change.’</w:t>
      </w:r>
      <w:r w:rsidRPr="00027BD4">
        <w:rPr>
          <w:rStyle w:val="FootnoteReference"/>
          <w:rFonts w:cs="Arial"/>
          <w:sz w:val="22"/>
          <w:szCs w:val="22"/>
        </w:rPr>
        <w:footnoteReference w:id="4"/>
      </w:r>
    </w:p>
    <w:p w14:paraId="408767A8" w14:textId="77777777" w:rsidR="002E5B6A" w:rsidRPr="00491EBE" w:rsidRDefault="002E5B6A" w:rsidP="007C3BF7">
      <w:pPr>
        <w:widowControl w:val="0"/>
        <w:autoSpaceDE w:val="0"/>
        <w:autoSpaceDN w:val="0"/>
        <w:adjustRightInd w:val="0"/>
        <w:jc w:val="both"/>
        <w:rPr>
          <w:rFonts w:ascii="Arial" w:hAnsi="Arial" w:cs="Arial"/>
          <w:sz w:val="12"/>
          <w:szCs w:val="12"/>
        </w:rPr>
      </w:pPr>
    </w:p>
    <w:p w14:paraId="25A0741F" w14:textId="77777777" w:rsidR="0023269F" w:rsidRDefault="0023269F" w:rsidP="007C3BF7">
      <w:pPr>
        <w:widowControl w:val="0"/>
        <w:overflowPunct w:val="0"/>
        <w:autoSpaceDE w:val="0"/>
        <w:autoSpaceDN w:val="0"/>
        <w:adjustRightInd w:val="0"/>
        <w:jc w:val="both"/>
        <w:rPr>
          <w:rFonts w:ascii="Arial" w:hAnsi="Arial" w:cs="Arial"/>
          <w:sz w:val="22"/>
          <w:szCs w:val="22"/>
        </w:rPr>
      </w:pPr>
      <w:r w:rsidRPr="00284B01">
        <w:rPr>
          <w:rFonts w:ascii="Arial" w:hAnsi="Arial" w:cs="Arial"/>
          <w:sz w:val="22"/>
          <w:szCs w:val="22"/>
        </w:rPr>
        <w:t xml:space="preserve">To enable the </w:t>
      </w:r>
      <w:r w:rsidR="001545B4">
        <w:rPr>
          <w:rFonts w:ascii="Arial" w:hAnsi="Arial" w:cs="Arial"/>
          <w:sz w:val="22"/>
          <w:szCs w:val="22"/>
        </w:rPr>
        <w:t>Pakistan</w:t>
      </w:r>
      <w:r>
        <w:rPr>
          <w:rFonts w:ascii="Arial" w:hAnsi="Arial" w:cs="Arial"/>
          <w:sz w:val="22"/>
          <w:szCs w:val="22"/>
        </w:rPr>
        <w:t xml:space="preserve"> government to</w:t>
      </w:r>
      <w:r w:rsidR="00824698">
        <w:rPr>
          <w:rFonts w:ascii="Arial" w:hAnsi="Arial" w:cs="Arial"/>
          <w:sz w:val="22"/>
          <w:szCs w:val="22"/>
        </w:rPr>
        <w:t xml:space="preserve"> </w:t>
      </w:r>
      <w:r>
        <w:rPr>
          <w:rFonts w:ascii="Arial" w:hAnsi="Arial" w:cs="Arial"/>
          <w:sz w:val="22"/>
          <w:szCs w:val="22"/>
        </w:rPr>
        <w:t>respond to above issues, this project will focus on developing a national urban strategy focused on addressing climate change impacts</w:t>
      </w:r>
      <w:r w:rsidR="00955ACE">
        <w:rPr>
          <w:rFonts w:ascii="Arial" w:hAnsi="Arial" w:cs="Arial"/>
          <w:sz w:val="22"/>
          <w:szCs w:val="22"/>
        </w:rPr>
        <w:t>, especially flood and drought-related,</w:t>
      </w:r>
      <w:r>
        <w:rPr>
          <w:rFonts w:ascii="Arial" w:hAnsi="Arial" w:cs="Arial"/>
          <w:sz w:val="22"/>
          <w:szCs w:val="22"/>
        </w:rPr>
        <w:t xml:space="preserve"> in urban areas, also through spatial planning strategies. At the district, city and community level, a comprehensive approach will be taken to reduce flood risks and water scarcity issues at the same time. Innovative techniques will be used to do this. </w:t>
      </w:r>
    </w:p>
    <w:p w14:paraId="179385CE" w14:textId="77777777" w:rsidR="00464475" w:rsidRPr="00491EBE" w:rsidRDefault="00464475" w:rsidP="007C3BF7">
      <w:pPr>
        <w:widowControl w:val="0"/>
        <w:autoSpaceDE w:val="0"/>
        <w:autoSpaceDN w:val="0"/>
        <w:adjustRightInd w:val="0"/>
        <w:rPr>
          <w:rFonts w:ascii="Arial" w:hAnsi="Arial" w:cs="Arial"/>
          <w:sz w:val="12"/>
          <w:szCs w:val="12"/>
        </w:rPr>
      </w:pPr>
    </w:p>
    <w:p w14:paraId="118100B0" w14:textId="77777777" w:rsidR="0089690B" w:rsidRDefault="00FC4065" w:rsidP="007C3BF7">
      <w:pPr>
        <w:widowControl w:val="0"/>
        <w:autoSpaceDE w:val="0"/>
        <w:autoSpaceDN w:val="0"/>
        <w:adjustRightInd w:val="0"/>
        <w:outlineLvl w:val="0"/>
        <w:rPr>
          <w:rFonts w:ascii="Arial" w:hAnsi="Arial" w:cs="Arial"/>
          <w:b/>
          <w:sz w:val="22"/>
          <w:szCs w:val="22"/>
        </w:rPr>
      </w:pPr>
      <w:r w:rsidRPr="007B3B65">
        <w:rPr>
          <w:rFonts w:ascii="Arial" w:hAnsi="Arial" w:cs="Arial"/>
          <w:b/>
          <w:sz w:val="22"/>
          <w:szCs w:val="22"/>
        </w:rPr>
        <w:t>Geographic / demographic context</w:t>
      </w:r>
    </w:p>
    <w:p w14:paraId="1D04130B" w14:textId="77777777" w:rsidR="00EB3BC6" w:rsidRPr="00FB3CC4" w:rsidRDefault="00EB3BC6" w:rsidP="007C3BF7">
      <w:pPr>
        <w:widowControl w:val="0"/>
        <w:autoSpaceDE w:val="0"/>
        <w:autoSpaceDN w:val="0"/>
        <w:adjustRightInd w:val="0"/>
        <w:rPr>
          <w:rFonts w:ascii="Arial" w:hAnsi="Arial" w:cs="Arial"/>
          <w:sz w:val="12"/>
          <w:szCs w:val="12"/>
        </w:rPr>
      </w:pPr>
    </w:p>
    <w:p w14:paraId="405B3BD4" w14:textId="77777777" w:rsidR="00FC4065" w:rsidRPr="007B3B65" w:rsidRDefault="009015F2" w:rsidP="007C3BF7">
      <w:pPr>
        <w:widowControl w:val="0"/>
        <w:autoSpaceDE w:val="0"/>
        <w:autoSpaceDN w:val="0"/>
        <w:adjustRightInd w:val="0"/>
        <w:jc w:val="both"/>
        <w:rPr>
          <w:rFonts w:ascii="Arial" w:hAnsi="Arial" w:cs="Arial"/>
          <w:sz w:val="22"/>
          <w:szCs w:val="22"/>
        </w:rPr>
      </w:pPr>
      <w:r>
        <w:rPr>
          <w:rFonts w:ascii="Arial" w:hAnsi="Arial" w:cs="Arial"/>
          <w:sz w:val="22"/>
          <w:szCs w:val="22"/>
        </w:rPr>
        <w:t xml:space="preserve">Pakistan </w:t>
      </w:r>
      <w:r w:rsidR="00AC54C6" w:rsidRPr="007B3B65">
        <w:rPr>
          <w:rFonts w:ascii="Arial" w:hAnsi="Arial" w:cs="Arial"/>
          <w:sz w:val="22"/>
          <w:szCs w:val="22"/>
        </w:rPr>
        <w:t>has a common border with China, India, Afghanistan and Iran.</w:t>
      </w:r>
      <w:r w:rsidR="00D3163E" w:rsidRPr="007B3B65">
        <w:rPr>
          <w:rFonts w:ascii="Arial" w:hAnsi="Arial" w:cs="Arial"/>
          <w:sz w:val="22"/>
          <w:szCs w:val="22"/>
        </w:rPr>
        <w:t xml:space="preserve"> Pakistan is well known for its geographic as well as climatic variability. A high altitude mountainous region</w:t>
      </w:r>
      <w:r w:rsidR="009D7325" w:rsidRPr="007B3B65">
        <w:rPr>
          <w:rFonts w:ascii="Arial" w:hAnsi="Arial" w:cs="Arial"/>
          <w:sz w:val="22"/>
          <w:szCs w:val="22"/>
        </w:rPr>
        <w:t>,</w:t>
      </w:r>
      <w:r w:rsidR="00D3163E" w:rsidRPr="007B3B65">
        <w:rPr>
          <w:rFonts w:ascii="Arial" w:hAnsi="Arial" w:cs="Arial"/>
          <w:sz w:val="22"/>
          <w:szCs w:val="22"/>
        </w:rPr>
        <w:t xml:space="preserve"> with seve</w:t>
      </w:r>
      <w:r w:rsidR="009D7325" w:rsidRPr="007B3B65">
        <w:rPr>
          <w:rFonts w:ascii="Arial" w:hAnsi="Arial" w:cs="Arial"/>
          <w:sz w:val="22"/>
          <w:szCs w:val="22"/>
        </w:rPr>
        <w:t>ral peaks over 8,000 meters</w:t>
      </w:r>
      <w:r>
        <w:rPr>
          <w:rFonts w:ascii="Arial" w:hAnsi="Arial" w:cs="Arial"/>
          <w:sz w:val="22"/>
          <w:szCs w:val="22"/>
        </w:rPr>
        <w:t>, and deserts</w:t>
      </w:r>
      <w:r w:rsidR="00D3163E" w:rsidRPr="007B3B65">
        <w:rPr>
          <w:rFonts w:ascii="Arial" w:hAnsi="Arial" w:cs="Arial"/>
          <w:sz w:val="22"/>
          <w:szCs w:val="22"/>
        </w:rPr>
        <w:t xml:space="preserve"> cover </w:t>
      </w:r>
      <w:r w:rsidR="009D7325" w:rsidRPr="007B3B65">
        <w:rPr>
          <w:rFonts w:ascii="Arial" w:hAnsi="Arial" w:cs="Arial"/>
          <w:sz w:val="22"/>
          <w:szCs w:val="22"/>
        </w:rPr>
        <w:t xml:space="preserve">around </w:t>
      </w:r>
      <w:r w:rsidR="00D3163E" w:rsidRPr="007B3B65">
        <w:rPr>
          <w:rFonts w:ascii="Arial" w:hAnsi="Arial" w:cs="Arial"/>
          <w:sz w:val="22"/>
          <w:szCs w:val="22"/>
        </w:rPr>
        <w:t xml:space="preserve">14 percent of the country’s total landmass. The coastline in the south stretches about 990 </w:t>
      </w:r>
      <w:r w:rsidR="00EB3BC6" w:rsidRPr="007B3B65">
        <w:rPr>
          <w:rFonts w:ascii="Arial" w:hAnsi="Arial" w:cs="Arial"/>
          <w:sz w:val="22"/>
          <w:szCs w:val="22"/>
        </w:rPr>
        <w:t>kilometres</w:t>
      </w:r>
      <w:r w:rsidR="00D3163E" w:rsidRPr="007B3B65">
        <w:rPr>
          <w:rFonts w:ascii="Arial" w:hAnsi="Arial" w:cs="Arial"/>
          <w:sz w:val="22"/>
          <w:szCs w:val="22"/>
        </w:rPr>
        <w:t xml:space="preserve">. </w:t>
      </w:r>
      <w:r w:rsidR="006644CA">
        <w:rPr>
          <w:rFonts w:ascii="Arial" w:hAnsi="Arial" w:cs="Arial"/>
          <w:sz w:val="22"/>
          <w:szCs w:val="22"/>
        </w:rPr>
        <w:t>The presence of 5</w:t>
      </w:r>
      <w:r>
        <w:rPr>
          <w:rFonts w:ascii="Arial" w:hAnsi="Arial" w:cs="Arial"/>
          <w:sz w:val="22"/>
          <w:szCs w:val="22"/>
        </w:rPr>
        <w:t>,000 glaciers make</w:t>
      </w:r>
      <w:r w:rsidR="00B47487">
        <w:rPr>
          <w:rFonts w:ascii="Arial" w:hAnsi="Arial" w:cs="Arial"/>
          <w:sz w:val="22"/>
          <w:szCs w:val="22"/>
        </w:rPr>
        <w:t>s</w:t>
      </w:r>
      <w:r w:rsidR="00D3163E" w:rsidRPr="007B3B65">
        <w:rPr>
          <w:rFonts w:ascii="Arial" w:hAnsi="Arial" w:cs="Arial"/>
          <w:sz w:val="22"/>
          <w:szCs w:val="22"/>
        </w:rPr>
        <w:t xml:space="preserve"> it one of the most glacially populated regions </w:t>
      </w:r>
      <w:r>
        <w:rPr>
          <w:rFonts w:ascii="Arial" w:hAnsi="Arial" w:cs="Arial"/>
          <w:sz w:val="22"/>
          <w:szCs w:val="22"/>
        </w:rPr>
        <w:t>in</w:t>
      </w:r>
      <w:r w:rsidR="00D3163E" w:rsidRPr="007B3B65">
        <w:rPr>
          <w:rFonts w:ascii="Arial" w:hAnsi="Arial" w:cs="Arial"/>
          <w:sz w:val="22"/>
          <w:szCs w:val="22"/>
        </w:rPr>
        <w:t xml:space="preserve"> the world outside the polar region.</w:t>
      </w:r>
    </w:p>
    <w:p w14:paraId="0712FBA7" w14:textId="77777777" w:rsidR="0089690B" w:rsidRPr="00491EBE" w:rsidRDefault="0089690B" w:rsidP="007C3BF7">
      <w:pPr>
        <w:widowControl w:val="0"/>
        <w:autoSpaceDE w:val="0"/>
        <w:autoSpaceDN w:val="0"/>
        <w:adjustRightInd w:val="0"/>
        <w:jc w:val="both"/>
        <w:rPr>
          <w:rFonts w:ascii="Arial" w:hAnsi="Arial" w:cs="Arial"/>
          <w:sz w:val="12"/>
          <w:szCs w:val="12"/>
        </w:rPr>
      </w:pPr>
    </w:p>
    <w:p w14:paraId="7E4CDBA7" w14:textId="77777777" w:rsidR="00CD2A85" w:rsidRPr="007B3B65" w:rsidRDefault="00FC4065" w:rsidP="007C3BF7">
      <w:pPr>
        <w:widowControl w:val="0"/>
        <w:autoSpaceDE w:val="0"/>
        <w:autoSpaceDN w:val="0"/>
        <w:adjustRightInd w:val="0"/>
        <w:jc w:val="both"/>
        <w:rPr>
          <w:rFonts w:ascii="Arial" w:hAnsi="Arial" w:cs="Arial"/>
          <w:sz w:val="22"/>
          <w:szCs w:val="22"/>
        </w:rPr>
      </w:pPr>
      <w:r w:rsidRPr="007B3B65">
        <w:rPr>
          <w:rFonts w:ascii="Arial" w:hAnsi="Arial" w:cs="Arial"/>
          <w:sz w:val="22"/>
          <w:szCs w:val="22"/>
        </w:rPr>
        <w:t>With the curren</w:t>
      </w:r>
      <w:r w:rsidR="00EB3BC6">
        <w:rPr>
          <w:rFonts w:ascii="Arial" w:hAnsi="Arial" w:cs="Arial"/>
          <w:sz w:val="22"/>
          <w:szCs w:val="22"/>
        </w:rPr>
        <w:t xml:space="preserve">t </w:t>
      </w:r>
      <w:r w:rsidR="003B6972">
        <w:rPr>
          <w:rFonts w:ascii="Arial" w:hAnsi="Arial" w:cs="Arial"/>
          <w:sz w:val="22"/>
          <w:szCs w:val="22"/>
        </w:rPr>
        <w:t xml:space="preserve">(2018) </w:t>
      </w:r>
      <w:r w:rsidR="00EB3BC6">
        <w:rPr>
          <w:rFonts w:ascii="Arial" w:hAnsi="Arial" w:cs="Arial"/>
          <w:sz w:val="22"/>
          <w:szCs w:val="22"/>
        </w:rPr>
        <w:t xml:space="preserve">population estimated to be </w:t>
      </w:r>
      <w:r w:rsidR="005000A8">
        <w:rPr>
          <w:rFonts w:ascii="Arial" w:hAnsi="Arial" w:cs="Arial"/>
          <w:sz w:val="22"/>
          <w:szCs w:val="22"/>
        </w:rPr>
        <w:t xml:space="preserve">around </w:t>
      </w:r>
      <w:r w:rsidR="00EB3BC6">
        <w:rPr>
          <w:rFonts w:ascii="Arial" w:hAnsi="Arial" w:cs="Arial"/>
          <w:sz w:val="22"/>
          <w:szCs w:val="22"/>
        </w:rPr>
        <w:t>207</w:t>
      </w:r>
      <w:r w:rsidRPr="007B3B65">
        <w:rPr>
          <w:rFonts w:ascii="Arial" w:hAnsi="Arial" w:cs="Arial"/>
          <w:sz w:val="22"/>
          <w:szCs w:val="22"/>
        </w:rPr>
        <w:t xml:space="preserve"> million</w:t>
      </w:r>
      <w:r w:rsidR="00167A28">
        <w:rPr>
          <w:rFonts w:ascii="Arial" w:hAnsi="Arial" w:cs="Arial"/>
          <w:sz w:val="22"/>
          <w:szCs w:val="22"/>
        </w:rPr>
        <w:t>,</w:t>
      </w:r>
      <w:r w:rsidR="003B6972">
        <w:rPr>
          <w:rFonts w:ascii="Arial" w:hAnsi="Arial" w:cs="Arial"/>
          <w:sz w:val="22"/>
          <w:szCs w:val="22"/>
        </w:rPr>
        <w:t xml:space="preserve"> Pakistan is the fifth</w:t>
      </w:r>
      <w:r w:rsidRPr="007B3B65">
        <w:rPr>
          <w:rFonts w:ascii="Arial" w:hAnsi="Arial" w:cs="Arial"/>
          <w:sz w:val="22"/>
          <w:szCs w:val="22"/>
        </w:rPr>
        <w:t xml:space="preserve">-most-populous country of the </w:t>
      </w:r>
      <w:r w:rsidR="00EB3BC6">
        <w:rPr>
          <w:rFonts w:ascii="Arial" w:hAnsi="Arial" w:cs="Arial"/>
          <w:sz w:val="22"/>
          <w:szCs w:val="22"/>
        </w:rPr>
        <w:t>world.</w:t>
      </w:r>
      <w:r w:rsidR="00167A28">
        <w:rPr>
          <w:rStyle w:val="FootnoteReference"/>
          <w:rFonts w:cs="Arial"/>
          <w:szCs w:val="22"/>
        </w:rPr>
        <w:footnoteReference w:id="5"/>
      </w:r>
      <w:r w:rsidR="003B6972">
        <w:rPr>
          <w:rFonts w:ascii="Arial" w:hAnsi="Arial" w:cs="Arial"/>
          <w:sz w:val="22"/>
          <w:szCs w:val="22"/>
        </w:rPr>
        <w:t xml:space="preserve">The population has grown </w:t>
      </w:r>
      <w:r w:rsidR="003C7DDA">
        <w:rPr>
          <w:rFonts w:ascii="Arial" w:hAnsi="Arial" w:cs="Arial"/>
          <w:sz w:val="22"/>
          <w:szCs w:val="22"/>
        </w:rPr>
        <w:t>with 80 million people since 2000</w:t>
      </w:r>
      <w:r w:rsidR="003B6972">
        <w:rPr>
          <w:rFonts w:ascii="Arial" w:hAnsi="Arial" w:cs="Arial"/>
          <w:sz w:val="22"/>
          <w:szCs w:val="22"/>
        </w:rPr>
        <w:t xml:space="preserve"> and </w:t>
      </w:r>
      <w:r w:rsidR="00167A28">
        <w:rPr>
          <w:rFonts w:ascii="Arial" w:hAnsi="Arial" w:cs="Arial"/>
          <w:sz w:val="22"/>
          <w:szCs w:val="22"/>
        </w:rPr>
        <w:t>could double again by 2050</w:t>
      </w:r>
      <w:r w:rsidR="003C7DDA">
        <w:rPr>
          <w:rFonts w:ascii="Arial" w:hAnsi="Arial" w:cs="Arial"/>
          <w:sz w:val="22"/>
          <w:szCs w:val="22"/>
        </w:rPr>
        <w:t xml:space="preserve">, putting catastrophic pressure </w:t>
      </w:r>
      <w:r w:rsidR="007763F2">
        <w:rPr>
          <w:rFonts w:ascii="Arial" w:hAnsi="Arial" w:cs="Arial"/>
          <w:sz w:val="22"/>
          <w:szCs w:val="22"/>
        </w:rPr>
        <w:t xml:space="preserve">on </w:t>
      </w:r>
      <w:r w:rsidR="003C7DDA">
        <w:rPr>
          <w:rFonts w:ascii="Arial" w:hAnsi="Arial" w:cs="Arial"/>
          <w:sz w:val="22"/>
          <w:szCs w:val="22"/>
        </w:rPr>
        <w:t xml:space="preserve">water, sanitation, health services, etc. </w:t>
      </w:r>
      <w:r w:rsidRPr="007B3B65">
        <w:rPr>
          <w:rFonts w:ascii="Arial" w:hAnsi="Arial" w:cs="Arial"/>
          <w:sz w:val="22"/>
          <w:szCs w:val="22"/>
        </w:rPr>
        <w:t>Aspirations for social mobility and search for better opportunities have already turned Pakistan into the second-most rapidly urbanizing country of South Asia</w:t>
      </w:r>
      <w:r w:rsidR="00B47487">
        <w:rPr>
          <w:rFonts w:ascii="Arial" w:hAnsi="Arial" w:cs="Arial"/>
          <w:sz w:val="22"/>
          <w:szCs w:val="22"/>
        </w:rPr>
        <w:t xml:space="preserve"> </w:t>
      </w:r>
      <w:r w:rsidRPr="007B3B65">
        <w:rPr>
          <w:rFonts w:ascii="Arial" w:hAnsi="Arial" w:cs="Arial"/>
          <w:sz w:val="22"/>
          <w:szCs w:val="22"/>
        </w:rPr>
        <w:t xml:space="preserve">with city dwellers accounting for 36 percent of the total population. In coming years this trend is set to </w:t>
      </w:r>
      <w:r w:rsidR="008F0D59" w:rsidRPr="007B3B65">
        <w:rPr>
          <w:rFonts w:ascii="Arial" w:hAnsi="Arial" w:cs="Arial"/>
          <w:sz w:val="22"/>
          <w:szCs w:val="22"/>
        </w:rPr>
        <w:t>continue</w:t>
      </w:r>
      <w:r w:rsidRPr="007B3B65">
        <w:rPr>
          <w:rFonts w:ascii="Arial" w:hAnsi="Arial" w:cs="Arial"/>
          <w:sz w:val="22"/>
          <w:szCs w:val="22"/>
        </w:rPr>
        <w:t>.</w:t>
      </w:r>
      <w:r w:rsidRPr="007B3B65">
        <w:rPr>
          <w:rStyle w:val="FootnoteReference"/>
          <w:rFonts w:cs="Arial"/>
          <w:sz w:val="22"/>
          <w:szCs w:val="22"/>
        </w:rPr>
        <w:footnoteReference w:id="6"/>
      </w:r>
    </w:p>
    <w:p w14:paraId="65939964" w14:textId="77777777" w:rsidR="00CD2A85" w:rsidRPr="00491EBE" w:rsidRDefault="00CD2A85" w:rsidP="007C3BF7">
      <w:pPr>
        <w:widowControl w:val="0"/>
        <w:autoSpaceDE w:val="0"/>
        <w:autoSpaceDN w:val="0"/>
        <w:adjustRightInd w:val="0"/>
        <w:jc w:val="both"/>
        <w:rPr>
          <w:rFonts w:ascii="Arial" w:hAnsi="Arial" w:cs="Arial"/>
          <w:sz w:val="12"/>
          <w:szCs w:val="12"/>
        </w:rPr>
      </w:pPr>
    </w:p>
    <w:p w14:paraId="6A7077C1" w14:textId="77777777" w:rsidR="007D7245" w:rsidRDefault="008329C3" w:rsidP="007C3BF7">
      <w:pPr>
        <w:widowControl w:val="0"/>
        <w:autoSpaceDE w:val="0"/>
        <w:autoSpaceDN w:val="0"/>
        <w:adjustRightInd w:val="0"/>
        <w:jc w:val="both"/>
        <w:rPr>
          <w:rFonts w:ascii="Arial" w:hAnsi="Arial" w:cs="Arial"/>
          <w:sz w:val="22"/>
          <w:szCs w:val="22"/>
        </w:rPr>
      </w:pPr>
      <w:r w:rsidRPr="007B3B65">
        <w:rPr>
          <w:rFonts w:ascii="Arial" w:hAnsi="Arial" w:cs="Arial"/>
          <w:sz w:val="22"/>
          <w:szCs w:val="22"/>
        </w:rPr>
        <w:t>Pakistan’s Human Development I</w:t>
      </w:r>
      <w:r w:rsidR="00BA3574">
        <w:rPr>
          <w:rFonts w:ascii="Arial" w:hAnsi="Arial" w:cs="Arial"/>
          <w:sz w:val="22"/>
          <w:szCs w:val="22"/>
        </w:rPr>
        <w:t>ndex (HDI) value for 2018</w:t>
      </w:r>
      <w:r w:rsidR="004A541D" w:rsidRPr="007B3B65">
        <w:rPr>
          <w:rFonts w:ascii="Arial" w:hAnsi="Arial" w:cs="Arial"/>
          <w:sz w:val="22"/>
          <w:szCs w:val="22"/>
        </w:rPr>
        <w:t xml:space="preserve"> is 0.550</w:t>
      </w:r>
      <w:r w:rsidRPr="007B3B65">
        <w:rPr>
          <w:rFonts w:ascii="Arial" w:hAnsi="Arial" w:cs="Arial"/>
          <w:sz w:val="22"/>
          <w:szCs w:val="22"/>
        </w:rPr>
        <w:t xml:space="preserve">, which is in the low human development category </w:t>
      </w:r>
      <w:r w:rsidR="004A541D" w:rsidRPr="007B3B65">
        <w:rPr>
          <w:rFonts w:ascii="Arial" w:hAnsi="Arial" w:cs="Arial"/>
          <w:sz w:val="22"/>
          <w:szCs w:val="22"/>
        </w:rPr>
        <w:t>- positioning the country at 147 out of 188</w:t>
      </w:r>
      <w:r w:rsidRPr="007B3B65">
        <w:rPr>
          <w:rFonts w:ascii="Arial" w:hAnsi="Arial" w:cs="Arial"/>
          <w:sz w:val="22"/>
          <w:szCs w:val="22"/>
        </w:rPr>
        <w:t xml:space="preserve"> countries and territories</w:t>
      </w:r>
      <w:r w:rsidR="004C4CD5" w:rsidRPr="007B3B65">
        <w:rPr>
          <w:rFonts w:ascii="Arial" w:hAnsi="Arial" w:cs="Arial"/>
          <w:sz w:val="22"/>
          <w:szCs w:val="22"/>
        </w:rPr>
        <w:t>.</w:t>
      </w:r>
      <w:r w:rsidR="00BA3574">
        <w:rPr>
          <w:rStyle w:val="FootnoteReference"/>
          <w:rFonts w:cs="Arial"/>
          <w:szCs w:val="22"/>
        </w:rPr>
        <w:footnoteReference w:id="7"/>
      </w:r>
      <w:r w:rsidR="007D7245" w:rsidRPr="007D7245">
        <w:rPr>
          <w:rFonts w:ascii="Arial" w:hAnsi="Arial" w:cs="Arial"/>
          <w:sz w:val="22"/>
          <w:szCs w:val="22"/>
        </w:rPr>
        <w:t>The Economic Survey 2018 revealed</w:t>
      </w:r>
      <w:r w:rsidR="007D7245">
        <w:rPr>
          <w:rStyle w:val="FootnoteReference"/>
          <w:rFonts w:cs="Arial"/>
          <w:szCs w:val="22"/>
        </w:rPr>
        <w:footnoteReference w:id="8"/>
      </w:r>
      <w:r w:rsidR="007D7245" w:rsidRPr="007D7245">
        <w:rPr>
          <w:rFonts w:ascii="Arial" w:hAnsi="Arial" w:cs="Arial"/>
          <w:sz w:val="22"/>
          <w:szCs w:val="22"/>
        </w:rPr>
        <w:t xml:space="preserve"> Pakistan’s percentage of people living below the poverty line has fallen to 24.3 percent in 2015-16, with 6.1 percent of the Population living below income poverty line, PPP $1.90 a day (%) and 37.1 of the population Working poor at PPP</w:t>
      </w:r>
      <w:r w:rsidR="00361C20">
        <w:rPr>
          <w:rFonts w:ascii="Arial" w:hAnsi="Arial" w:cs="Arial"/>
          <w:sz w:val="22"/>
          <w:szCs w:val="22"/>
        </w:rPr>
        <w:t xml:space="preserve"> </w:t>
      </w:r>
      <w:r w:rsidR="007D7245" w:rsidRPr="007D7245">
        <w:rPr>
          <w:rFonts w:ascii="Arial" w:hAnsi="Arial" w:cs="Arial"/>
          <w:sz w:val="22"/>
          <w:szCs w:val="22"/>
        </w:rPr>
        <w:t>$3.10 a day (% of total employment)</w:t>
      </w:r>
      <w:r w:rsidR="007D7245">
        <w:rPr>
          <w:rFonts w:ascii="Arial" w:hAnsi="Arial" w:cs="Arial"/>
          <w:sz w:val="22"/>
          <w:szCs w:val="22"/>
        </w:rPr>
        <w:t xml:space="preserve">. </w:t>
      </w:r>
    </w:p>
    <w:p w14:paraId="77AF0C90" w14:textId="77777777" w:rsidR="00232545" w:rsidRPr="00491EBE" w:rsidRDefault="00232545" w:rsidP="007C3BF7">
      <w:pPr>
        <w:widowControl w:val="0"/>
        <w:autoSpaceDE w:val="0"/>
        <w:autoSpaceDN w:val="0"/>
        <w:adjustRightInd w:val="0"/>
        <w:jc w:val="both"/>
        <w:rPr>
          <w:rFonts w:ascii="Arial" w:hAnsi="Arial" w:cs="Arial"/>
          <w:sz w:val="12"/>
          <w:szCs w:val="12"/>
        </w:rPr>
      </w:pPr>
    </w:p>
    <w:p w14:paraId="1181EE45" w14:textId="71AE0A38" w:rsidR="00232545" w:rsidRPr="00286311" w:rsidRDefault="00232545" w:rsidP="007C3BF7">
      <w:pPr>
        <w:widowControl w:val="0"/>
        <w:autoSpaceDE w:val="0"/>
        <w:autoSpaceDN w:val="0"/>
        <w:adjustRightInd w:val="0"/>
        <w:jc w:val="both"/>
        <w:rPr>
          <w:lang w:val="en-US" w:eastAsia="en-GB"/>
        </w:rPr>
      </w:pPr>
      <w:r w:rsidRPr="00BA7968">
        <w:rPr>
          <w:rFonts w:ascii="Arial" w:hAnsi="Arial"/>
          <w:sz w:val="20"/>
          <w:szCs w:val="20"/>
        </w:rPr>
        <w:t xml:space="preserve">Figure </w:t>
      </w:r>
      <w:r w:rsidR="00F31382">
        <w:rPr>
          <w:rFonts w:ascii="Arial" w:hAnsi="Arial"/>
          <w:sz w:val="20"/>
          <w:szCs w:val="20"/>
        </w:rPr>
        <w:t>2</w:t>
      </w:r>
      <w:r w:rsidRPr="00BA7968">
        <w:rPr>
          <w:rFonts w:ascii="Arial" w:hAnsi="Arial"/>
          <w:sz w:val="20"/>
          <w:szCs w:val="20"/>
        </w:rPr>
        <w:t xml:space="preserve">: </w:t>
      </w:r>
      <w:r w:rsidR="00361C20">
        <w:rPr>
          <w:rFonts w:ascii="Arial" w:hAnsi="Arial"/>
          <w:sz w:val="20"/>
          <w:szCs w:val="20"/>
        </w:rPr>
        <w:t>I</w:t>
      </w:r>
      <w:r w:rsidRPr="00BA7968">
        <w:rPr>
          <w:rFonts w:ascii="Arial" w:hAnsi="Arial"/>
          <w:sz w:val="20"/>
          <w:szCs w:val="20"/>
        </w:rPr>
        <w:t>ncidence of poverty by district</w:t>
      </w:r>
      <w:r w:rsidR="00361C20">
        <w:rPr>
          <w:rFonts w:ascii="Arial" w:hAnsi="Arial"/>
          <w:sz w:val="20"/>
          <w:szCs w:val="20"/>
        </w:rPr>
        <w:t xml:space="preserve">               </w:t>
      </w:r>
      <w:r w:rsidR="00491EBE">
        <w:rPr>
          <w:rFonts w:ascii="Arial" w:hAnsi="Arial"/>
          <w:sz w:val="20"/>
          <w:szCs w:val="20"/>
        </w:rPr>
        <w:t xml:space="preserve">         </w:t>
      </w:r>
      <w:r w:rsidRPr="00BA7968">
        <w:rPr>
          <w:rFonts w:ascii="Arial" w:hAnsi="Arial"/>
          <w:sz w:val="20"/>
          <w:szCs w:val="20"/>
        </w:rPr>
        <w:t xml:space="preserve">Figure </w:t>
      </w:r>
      <w:r w:rsidR="00F31382">
        <w:rPr>
          <w:rFonts w:ascii="Arial" w:hAnsi="Arial"/>
          <w:sz w:val="20"/>
          <w:szCs w:val="20"/>
        </w:rPr>
        <w:t>3</w:t>
      </w:r>
      <w:r w:rsidRPr="00BA7968">
        <w:rPr>
          <w:rFonts w:ascii="Arial" w:hAnsi="Arial"/>
          <w:sz w:val="20"/>
          <w:szCs w:val="20"/>
        </w:rPr>
        <w:t xml:space="preserve">: </w:t>
      </w:r>
      <w:r w:rsidR="00361C20">
        <w:rPr>
          <w:rFonts w:ascii="Arial" w:hAnsi="Arial"/>
          <w:sz w:val="20"/>
          <w:szCs w:val="20"/>
        </w:rPr>
        <w:t>P</w:t>
      </w:r>
      <w:r w:rsidRPr="00BA7968">
        <w:rPr>
          <w:rFonts w:ascii="Arial" w:hAnsi="Arial"/>
          <w:sz w:val="20"/>
          <w:szCs w:val="20"/>
        </w:rPr>
        <w:t>opulation density</w:t>
      </w:r>
    </w:p>
    <w:p w14:paraId="409E8D94" w14:textId="7E780D87" w:rsidR="00411F18" w:rsidRPr="00411F18" w:rsidRDefault="00096EEB" w:rsidP="007C3BF7">
      <w:pPr>
        <w:jc w:val="both"/>
        <w:rPr>
          <w:rFonts w:ascii="Arial" w:hAnsi="Arial"/>
          <w:sz w:val="22"/>
          <w:szCs w:val="22"/>
        </w:rPr>
      </w:pPr>
      <w:r>
        <w:rPr>
          <w:rFonts w:ascii="Arial" w:hAnsi="Arial"/>
          <w:noProof/>
          <w:sz w:val="22"/>
          <w:szCs w:val="22"/>
          <w:lang w:val="en-US"/>
        </w:rPr>
        <mc:AlternateContent>
          <mc:Choice Requires="wps">
            <w:drawing>
              <wp:anchor distT="0" distB="0" distL="114300" distR="114300" simplePos="0" relativeHeight="251718144" behindDoc="0" locked="0" layoutInCell="1" allowOverlap="1" wp14:anchorId="2DD01605" wp14:editId="22E9981B">
                <wp:simplePos x="0" y="0"/>
                <wp:positionH relativeFrom="column">
                  <wp:posOffset>1193800</wp:posOffset>
                </wp:positionH>
                <wp:positionV relativeFrom="paragraph">
                  <wp:posOffset>455295</wp:posOffset>
                </wp:positionV>
                <wp:extent cx="533400" cy="571500"/>
                <wp:effectExtent l="12700" t="12700" r="12700" b="12700"/>
                <wp:wrapNone/>
                <wp:docPr id="24"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5715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5C61B1" id="Oval 16" o:spid="_x0000_s1026" style="position:absolute;margin-left:94pt;margin-top:35.85pt;width:42pt;height:4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" filled="f" strokecolor="#5b9bd5 [3204]" strokeweight="3pt">
                <v:stroke joinstyle="miter"/>
                <v:path arrowok="t"/>
              </v:oval>
            </w:pict>
          </mc:Fallback>
        </mc:AlternateContent>
      </w:r>
      <w:r>
        <w:rPr>
          <w:rFonts w:ascii="Arial" w:hAnsi="Arial"/>
          <w:noProof/>
          <w:sz w:val="22"/>
          <w:szCs w:val="22"/>
          <w:lang w:val="en-US"/>
        </w:rPr>
        <mc:AlternateContent>
          <mc:Choice Requires="wps">
            <w:drawing>
              <wp:anchor distT="0" distB="0" distL="114300" distR="114300" simplePos="0" relativeHeight="251720192" behindDoc="0" locked="0" layoutInCell="1" allowOverlap="1" wp14:anchorId="767D18ED" wp14:editId="38322320">
                <wp:simplePos x="0" y="0"/>
                <wp:positionH relativeFrom="column">
                  <wp:posOffset>284480</wp:posOffset>
                </wp:positionH>
                <wp:positionV relativeFrom="paragraph">
                  <wp:posOffset>1102360</wp:posOffset>
                </wp:positionV>
                <wp:extent cx="533400" cy="571500"/>
                <wp:effectExtent l="12700" t="12700" r="12700" b="12700"/>
                <wp:wrapNone/>
                <wp:docPr id="29" name="Oval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5715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9402E4" id="Oval 29" o:spid="_x0000_s1026" style="position:absolute;margin-left:22.4pt;margin-top:86.8pt;width:42pt;height:4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" filled="f" strokecolor="#5b9bd5 [3204]" strokeweight="3pt">
                <v:stroke joinstyle="miter"/>
                <v:path arrowok="t"/>
              </v:oval>
            </w:pict>
          </mc:Fallback>
        </mc:AlternateContent>
      </w:r>
      <w:r>
        <w:rPr>
          <w:rFonts w:ascii="Arial" w:hAnsi="Arial"/>
          <w:noProof/>
          <w:sz w:val="22"/>
          <w:szCs w:val="22"/>
          <w:lang w:val="en-US"/>
        </w:rPr>
        <mc:AlternateContent>
          <mc:Choice Requires="wps">
            <w:drawing>
              <wp:anchor distT="0" distB="0" distL="114300" distR="114300" simplePos="0" relativeHeight="251719168" behindDoc="0" locked="0" layoutInCell="1" allowOverlap="1" wp14:anchorId="767A532B" wp14:editId="4DD5A2F0">
                <wp:simplePos x="0" y="0"/>
                <wp:positionH relativeFrom="column">
                  <wp:posOffset>4419600</wp:posOffset>
                </wp:positionH>
                <wp:positionV relativeFrom="paragraph">
                  <wp:posOffset>482600</wp:posOffset>
                </wp:positionV>
                <wp:extent cx="762000" cy="800100"/>
                <wp:effectExtent l="12700" t="12700" r="12700" b="12700"/>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8001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6422AE" id="Oval 17" o:spid="_x0000_s1026" style="position:absolute;margin-left:348pt;margin-top:38pt;width:60pt;height:63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" filled="f" strokecolor="#5b9bd5 [3204]" strokeweight="3pt">
                <v:stroke joinstyle="miter"/>
                <v:path arrowok="t"/>
              </v:oval>
            </w:pict>
          </mc:Fallback>
        </mc:AlternateContent>
      </w:r>
      <w:r>
        <w:rPr>
          <w:rFonts w:ascii="Arial" w:hAnsi="Arial"/>
          <w:noProof/>
          <w:sz w:val="22"/>
          <w:szCs w:val="22"/>
          <w:lang w:val="en-US"/>
        </w:rPr>
        <mc:AlternateContent>
          <mc:Choice Requires="wps">
            <w:drawing>
              <wp:anchor distT="0" distB="0" distL="114300" distR="114300" simplePos="0" relativeHeight="251717120" behindDoc="0" locked="0" layoutInCell="1" allowOverlap="1" wp14:anchorId="17D8B705" wp14:editId="6FF1E885">
                <wp:simplePos x="0" y="0"/>
                <wp:positionH relativeFrom="column">
                  <wp:posOffset>4038600</wp:posOffset>
                </wp:positionH>
                <wp:positionV relativeFrom="paragraph">
                  <wp:posOffset>1525905</wp:posOffset>
                </wp:positionV>
                <wp:extent cx="533400" cy="571500"/>
                <wp:effectExtent l="12700" t="12700" r="12700" b="12700"/>
                <wp:wrapNone/>
                <wp:docPr id="16"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5715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2BDB85" id="Oval 6" o:spid="_x0000_s1026" style="position:absolute;margin-left:318pt;margin-top:120.15pt;width:42pt;height:4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" filled="f" strokecolor="#5b9bd5 [3204]" strokeweight="3pt">
                <v:stroke joinstyle="miter"/>
                <v:path arrowok="t"/>
              </v:oval>
            </w:pict>
          </mc:Fallback>
        </mc:AlternateContent>
      </w:r>
      <w:r>
        <w:rPr>
          <w:rFonts w:ascii="Arial" w:hAnsi="Arial"/>
          <w:noProof/>
          <w:sz w:val="22"/>
          <w:szCs w:val="22"/>
          <w:lang w:val="en-US"/>
        </w:rPr>
        <mc:AlternateContent>
          <mc:Choice Requires="wps">
            <w:drawing>
              <wp:anchor distT="0" distB="0" distL="114300" distR="114300" simplePos="0" relativeHeight="251716096" behindDoc="0" locked="0" layoutInCell="1" allowOverlap="1" wp14:anchorId="2E722EE1" wp14:editId="6D7D2B41">
                <wp:simplePos x="0" y="0"/>
                <wp:positionH relativeFrom="column">
                  <wp:posOffset>4038600</wp:posOffset>
                </wp:positionH>
                <wp:positionV relativeFrom="paragraph">
                  <wp:posOffset>1068705</wp:posOffset>
                </wp:positionV>
                <wp:extent cx="533400" cy="571500"/>
                <wp:effectExtent l="12700" t="12700" r="12700" b="12700"/>
                <wp:wrapNone/>
                <wp:docPr id="12"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5715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D7B611" id="Oval 5" o:spid="_x0000_s1026" style="position:absolute;margin-left:318pt;margin-top:84.15pt;width:42pt;height:4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" filled="f" strokecolor="#5b9bd5 [3204]" strokeweight="3pt">
                <v:stroke joinstyle="miter"/>
                <v:path arrowok="t"/>
              </v:oval>
            </w:pict>
          </mc:Fallback>
        </mc:AlternateContent>
      </w:r>
      <w:r>
        <w:rPr>
          <w:rFonts w:ascii="Arial" w:hAnsi="Arial"/>
          <w:noProof/>
          <w:sz w:val="22"/>
          <w:szCs w:val="22"/>
          <w:lang w:val="en-US"/>
        </w:rPr>
        <mc:AlternateContent>
          <mc:Choice Requires="wps">
            <w:drawing>
              <wp:anchor distT="0" distB="0" distL="114300" distR="114300" simplePos="0" relativeHeight="251715072" behindDoc="0" locked="0" layoutInCell="1" allowOverlap="1" wp14:anchorId="75F13B52" wp14:editId="427DA968">
                <wp:simplePos x="0" y="0"/>
                <wp:positionH relativeFrom="column">
                  <wp:posOffset>914400</wp:posOffset>
                </wp:positionH>
                <wp:positionV relativeFrom="paragraph">
                  <wp:posOffset>1501140</wp:posOffset>
                </wp:positionV>
                <wp:extent cx="533400" cy="571500"/>
                <wp:effectExtent l="12700" t="12700" r="12700" b="12700"/>
                <wp:wrapNone/>
                <wp:docPr id="11"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5715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051C18" id="Oval 4" o:spid="_x0000_s1026" style="position:absolute;margin-left:1in;margin-top:118.2pt;width:42pt;height:4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" filled="f" strokecolor="#5b9bd5 [3204]" strokeweight="3pt">
                <v:stroke joinstyle="miter"/>
                <v:path arrowok="t"/>
              </v:oval>
            </w:pict>
          </mc:Fallback>
        </mc:AlternateContent>
      </w:r>
      <w:r>
        <w:rPr>
          <w:rFonts w:ascii="Arial" w:hAnsi="Arial"/>
          <w:noProof/>
          <w:sz w:val="22"/>
          <w:szCs w:val="22"/>
          <w:lang w:val="en-US"/>
        </w:rPr>
        <mc:AlternateContent>
          <mc:Choice Requires="wps">
            <w:drawing>
              <wp:anchor distT="0" distB="0" distL="114300" distR="114300" simplePos="0" relativeHeight="251714048" behindDoc="0" locked="0" layoutInCell="1" allowOverlap="1" wp14:anchorId="69D8D4EB" wp14:editId="3E6D28EB">
                <wp:simplePos x="0" y="0"/>
                <wp:positionH relativeFrom="column">
                  <wp:posOffset>914400</wp:posOffset>
                </wp:positionH>
                <wp:positionV relativeFrom="paragraph">
                  <wp:posOffset>1043940</wp:posOffset>
                </wp:positionV>
                <wp:extent cx="533400" cy="571500"/>
                <wp:effectExtent l="12700" t="12700" r="12700" b="12700"/>
                <wp:wrapNone/>
                <wp:docPr id="10"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571500"/>
                        </a:xfrm>
                        <a:prstGeom prst="ellipse">
                          <a:avLst/>
                        </a:prstGeom>
                        <a:noFill/>
                        <a:ln w="38100">
                          <a:prstDash val="solid"/>
                        </a:ln>
                        <a:extLst>
                          <a:ext uri="{FAA26D3D-D897-4be2-8F04-BA451C77F1D7}"/>
                          <a:ext uri="{C572A759-6A51-4108-AA02-DFA0A04FC94B}"/>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3940E7" id="Oval 3" o:spid="_x0000_s1026" style="position:absolute;margin-left:1in;margin-top:82.2pt;width:42pt;height:4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" filled="f" strokecolor="#5b9bd5 [3204]" strokeweight="3pt">
                <v:stroke joinstyle="miter"/>
                <v:path arrowok="t"/>
              </v:oval>
            </w:pict>
          </mc:Fallback>
        </mc:AlternateContent>
      </w:r>
      <w:r w:rsidR="00232545" w:rsidRPr="00014C65">
        <w:rPr>
          <w:rFonts w:ascii="Arial" w:hAnsi="Arial"/>
          <w:noProof/>
          <w:sz w:val="22"/>
          <w:szCs w:val="22"/>
          <w:lang w:val="en-GB" w:eastAsia="en-GB"/>
        </w:rPr>
        <w:drawing>
          <wp:inline distT="0" distB="0" distL="0" distR="0" wp14:anchorId="7CC78846" wp14:editId="0DC3DB85">
            <wp:extent cx="2740660" cy="2006199"/>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15 poverty map Pakistan.jpg"/>
                    <pic:cNvPicPr/>
                  </pic:nvPicPr>
                  <pic:blipFill>
                    <a:blip r:embed="rId11" cstate="screen">
                      <a:extLst>
                        <a:ext uri="{28A0092B-C50C-407E-A947-70E740481C1C}">
                          <a14:useLocalDpi xmlns:a14="http://schemas.microsoft.com/office/drawing/2010/main"/>
                        </a:ext>
                      </a:extLst>
                    </a:blip>
                    <a:stretch>
                      <a:fillRect/>
                    </a:stretch>
                  </pic:blipFill>
                  <pic:spPr>
                    <a:xfrm>
                      <a:off x="0" y="0"/>
                      <a:ext cx="2742032" cy="2007203"/>
                    </a:xfrm>
                    <a:prstGeom prst="rect">
                      <a:avLst/>
                    </a:prstGeom>
                  </pic:spPr>
                </pic:pic>
              </a:graphicData>
            </a:graphic>
          </wp:inline>
        </w:drawing>
      </w:r>
      <w:r w:rsidR="00491EBE">
        <w:rPr>
          <w:rFonts w:ascii="Arial" w:hAnsi="Arial"/>
          <w:sz w:val="22"/>
          <w:szCs w:val="22"/>
        </w:rPr>
        <w:t xml:space="preserve">         </w:t>
      </w:r>
      <w:r w:rsidR="00491EBE" w:rsidRPr="00014C65">
        <w:rPr>
          <w:rFonts w:ascii="Arial" w:hAnsi="Arial"/>
          <w:noProof/>
          <w:sz w:val="22"/>
          <w:szCs w:val="22"/>
          <w:lang w:val="en-GB" w:eastAsia="en-GB"/>
        </w:rPr>
        <w:drawing>
          <wp:inline distT="0" distB="0" distL="0" distR="0" wp14:anchorId="734E5E01" wp14:editId="20793710">
            <wp:extent cx="2870200" cy="199104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 population density map Pakistan.pdf"/>
                    <pic:cNvPicPr/>
                  </pic:nvPicPr>
                  <pic:blipFill rotWithShape="1">
                    <a:blip r:embed="rId12" cstate="screen">
                      <a:extLst>
                        <a:ext uri="{28A0092B-C50C-407E-A947-70E740481C1C}">
                          <a14:useLocalDpi xmlns:a14="http://schemas.microsoft.com/office/drawing/2010/main"/>
                        </a:ext>
                      </a:extLst>
                    </a:blip>
                    <a:srcRect l="1403" t="1988" r="2173" b="3361"/>
                    <a:stretch/>
                  </pic:blipFill>
                  <pic:spPr bwMode="auto">
                    <a:xfrm>
                      <a:off x="0" y="0"/>
                      <a:ext cx="2875279" cy="1994566"/>
                    </a:xfrm>
                    <a:prstGeom prst="rect">
                      <a:avLst/>
                    </a:prstGeom>
                    <a:ln>
                      <a:noFill/>
                    </a:ln>
                    <a:extLst>
                      <a:ext uri="{53640926-AAD7-44d8-BBD7-CCE9431645EC}">
                        <a14:shadowObscured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9BF11FD" w14:textId="4FC4C8DA" w:rsidR="004669BC" w:rsidRPr="007B3B65" w:rsidRDefault="002B7232" w:rsidP="007C3BF7">
      <w:pPr>
        <w:widowControl w:val="0"/>
        <w:autoSpaceDE w:val="0"/>
        <w:autoSpaceDN w:val="0"/>
        <w:adjustRightInd w:val="0"/>
        <w:jc w:val="both"/>
        <w:rPr>
          <w:rFonts w:ascii="Arial" w:hAnsi="Arial" w:cs="Arial"/>
          <w:sz w:val="22"/>
          <w:szCs w:val="22"/>
        </w:rPr>
      </w:pPr>
      <w:r w:rsidRPr="007B3B65">
        <w:rPr>
          <w:rFonts w:ascii="Arial" w:hAnsi="Arial" w:cs="Arial"/>
          <w:sz w:val="22"/>
          <w:szCs w:val="22"/>
          <w:u w:val="single"/>
        </w:rPr>
        <w:lastRenderedPageBreak/>
        <w:t xml:space="preserve">Geographic and demographic context and climate change: </w:t>
      </w:r>
      <w:r w:rsidR="00361C20">
        <w:rPr>
          <w:rFonts w:ascii="Arial" w:hAnsi="Arial" w:cs="Arial"/>
          <w:sz w:val="22"/>
          <w:szCs w:val="22"/>
        </w:rPr>
        <w:t>I</w:t>
      </w:r>
      <w:r w:rsidRPr="007B3B65">
        <w:rPr>
          <w:rFonts w:ascii="Arial" w:hAnsi="Arial" w:cs="Arial"/>
          <w:sz w:val="22"/>
          <w:szCs w:val="22"/>
        </w:rPr>
        <w:t xml:space="preserve">n light of the climate change projections, expected impacts and vulnerabilities (as discussed below), the </w:t>
      </w:r>
      <w:r w:rsidR="007357AE" w:rsidRPr="007B3B65">
        <w:rPr>
          <w:rFonts w:ascii="Arial" w:hAnsi="Arial" w:cs="Arial"/>
          <w:sz w:val="22"/>
          <w:szCs w:val="22"/>
        </w:rPr>
        <w:t xml:space="preserve">high percentage of poverty combined with the </w:t>
      </w:r>
      <w:r w:rsidRPr="007B3B65">
        <w:rPr>
          <w:rFonts w:ascii="Arial" w:hAnsi="Arial" w:cs="Arial"/>
          <w:sz w:val="22"/>
          <w:szCs w:val="22"/>
        </w:rPr>
        <w:t>rapid urbanizatio</w:t>
      </w:r>
      <w:r w:rsidR="00705611" w:rsidRPr="007B3B65">
        <w:rPr>
          <w:rFonts w:ascii="Arial" w:hAnsi="Arial" w:cs="Arial"/>
          <w:sz w:val="22"/>
          <w:szCs w:val="22"/>
        </w:rPr>
        <w:t xml:space="preserve">n </w:t>
      </w:r>
      <w:r w:rsidR="007357AE" w:rsidRPr="007B3B65">
        <w:rPr>
          <w:rFonts w:ascii="Arial" w:hAnsi="Arial" w:cs="Arial"/>
          <w:sz w:val="22"/>
          <w:szCs w:val="22"/>
        </w:rPr>
        <w:t xml:space="preserve">trend </w:t>
      </w:r>
      <w:r w:rsidR="00705611" w:rsidRPr="007B3B65">
        <w:rPr>
          <w:rFonts w:ascii="Arial" w:hAnsi="Arial" w:cs="Arial"/>
          <w:sz w:val="22"/>
          <w:szCs w:val="22"/>
        </w:rPr>
        <w:t xml:space="preserve">will lead to more people </w:t>
      </w:r>
      <w:r w:rsidR="005805B4" w:rsidRPr="007B3B65">
        <w:rPr>
          <w:rFonts w:ascii="Arial" w:hAnsi="Arial" w:cs="Arial"/>
          <w:sz w:val="22"/>
          <w:szCs w:val="22"/>
        </w:rPr>
        <w:t xml:space="preserve">living is urban areas </w:t>
      </w:r>
      <w:r w:rsidR="00705611" w:rsidRPr="007B3B65">
        <w:rPr>
          <w:rFonts w:ascii="Arial" w:hAnsi="Arial" w:cs="Arial"/>
          <w:sz w:val="22"/>
          <w:szCs w:val="22"/>
        </w:rPr>
        <w:t xml:space="preserve">being </w:t>
      </w:r>
      <w:r w:rsidR="005805B4" w:rsidRPr="007B3B65">
        <w:rPr>
          <w:rFonts w:ascii="Arial" w:hAnsi="Arial" w:cs="Arial"/>
          <w:sz w:val="22"/>
          <w:szCs w:val="22"/>
        </w:rPr>
        <w:t>at risk of climate change impacts</w:t>
      </w:r>
      <w:r w:rsidR="00705611" w:rsidRPr="007B3B65">
        <w:rPr>
          <w:rFonts w:ascii="Arial" w:hAnsi="Arial" w:cs="Arial"/>
          <w:sz w:val="22"/>
          <w:szCs w:val="22"/>
        </w:rPr>
        <w:t xml:space="preserve">. The reason is that most of the </w:t>
      </w:r>
      <w:r w:rsidR="0072661B" w:rsidRPr="007B3B65">
        <w:rPr>
          <w:rFonts w:ascii="Arial" w:hAnsi="Arial" w:cs="Arial"/>
          <w:sz w:val="22"/>
          <w:szCs w:val="22"/>
        </w:rPr>
        <w:t>‘</w:t>
      </w:r>
      <w:r w:rsidR="00705611" w:rsidRPr="007B3B65">
        <w:rPr>
          <w:rFonts w:ascii="Arial" w:hAnsi="Arial" w:cs="Arial"/>
          <w:sz w:val="22"/>
          <w:szCs w:val="22"/>
        </w:rPr>
        <w:t>newcomers</w:t>
      </w:r>
      <w:r w:rsidR="0072661B" w:rsidRPr="007B3B65">
        <w:rPr>
          <w:rFonts w:ascii="Arial" w:hAnsi="Arial" w:cs="Arial"/>
          <w:sz w:val="22"/>
          <w:szCs w:val="22"/>
        </w:rPr>
        <w:t>’</w:t>
      </w:r>
      <w:r w:rsidR="00965064" w:rsidRPr="007B3B65">
        <w:rPr>
          <w:rFonts w:ascii="Arial" w:hAnsi="Arial" w:cs="Arial"/>
          <w:sz w:val="22"/>
          <w:szCs w:val="22"/>
        </w:rPr>
        <w:t xml:space="preserve"> are poor and </w:t>
      </w:r>
      <w:r w:rsidR="005A1A50" w:rsidRPr="007B3B65">
        <w:rPr>
          <w:rFonts w:ascii="Arial" w:hAnsi="Arial" w:cs="Arial"/>
          <w:sz w:val="22"/>
          <w:szCs w:val="22"/>
        </w:rPr>
        <w:t>therefore</w:t>
      </w:r>
      <w:r w:rsidR="00965064" w:rsidRPr="007B3B65">
        <w:rPr>
          <w:rFonts w:ascii="Arial" w:hAnsi="Arial" w:cs="Arial"/>
          <w:sz w:val="22"/>
          <w:szCs w:val="22"/>
        </w:rPr>
        <w:t xml:space="preserve"> often have no choice but to </w:t>
      </w:r>
      <w:r w:rsidR="00705611" w:rsidRPr="007B3B65">
        <w:rPr>
          <w:rFonts w:ascii="Arial" w:hAnsi="Arial" w:cs="Arial"/>
          <w:sz w:val="22"/>
          <w:szCs w:val="22"/>
        </w:rPr>
        <w:t>reside in unplanned</w:t>
      </w:r>
      <w:r w:rsidR="0072661B" w:rsidRPr="007B3B65">
        <w:rPr>
          <w:rFonts w:ascii="Arial" w:hAnsi="Arial" w:cs="Arial"/>
          <w:sz w:val="22"/>
          <w:szCs w:val="22"/>
        </w:rPr>
        <w:t>, informal</w:t>
      </w:r>
      <w:r w:rsidR="00705611" w:rsidRPr="007B3B65">
        <w:rPr>
          <w:rFonts w:ascii="Arial" w:hAnsi="Arial" w:cs="Arial"/>
          <w:sz w:val="22"/>
          <w:szCs w:val="22"/>
        </w:rPr>
        <w:t xml:space="preserve"> and unsafe areas, such as close to r</w:t>
      </w:r>
      <w:r w:rsidR="00AD56FE">
        <w:rPr>
          <w:rFonts w:ascii="Arial" w:hAnsi="Arial" w:cs="Arial"/>
          <w:sz w:val="22"/>
          <w:szCs w:val="22"/>
        </w:rPr>
        <w:t xml:space="preserve">ivers, drainage channels </w:t>
      </w:r>
      <w:r w:rsidR="00705611" w:rsidRPr="007B3B65">
        <w:rPr>
          <w:rFonts w:ascii="Arial" w:hAnsi="Arial" w:cs="Arial"/>
          <w:sz w:val="22"/>
          <w:szCs w:val="22"/>
        </w:rPr>
        <w:t xml:space="preserve">and on steep slopes. </w:t>
      </w:r>
    </w:p>
    <w:p w14:paraId="2221D999" w14:textId="77777777" w:rsidR="0089690B" w:rsidRPr="007B3B65" w:rsidRDefault="0089690B" w:rsidP="007C3BF7">
      <w:pPr>
        <w:widowControl w:val="0"/>
        <w:autoSpaceDE w:val="0"/>
        <w:autoSpaceDN w:val="0"/>
        <w:adjustRightInd w:val="0"/>
        <w:jc w:val="both"/>
        <w:rPr>
          <w:rFonts w:ascii="Arial" w:hAnsi="Arial" w:cs="Arial"/>
          <w:sz w:val="22"/>
          <w:szCs w:val="22"/>
          <w:lang w:val="en-US" w:eastAsia="en-GB"/>
        </w:rPr>
      </w:pPr>
    </w:p>
    <w:p w14:paraId="07A58F63" w14:textId="77777777" w:rsidR="00705611" w:rsidRDefault="005C6996" w:rsidP="007C3BF7">
      <w:pPr>
        <w:widowControl w:val="0"/>
        <w:autoSpaceDE w:val="0"/>
        <w:autoSpaceDN w:val="0"/>
        <w:adjustRightInd w:val="0"/>
        <w:jc w:val="both"/>
        <w:outlineLvl w:val="0"/>
        <w:rPr>
          <w:rFonts w:ascii="Arial" w:hAnsi="Arial" w:cs="Arial"/>
          <w:b/>
          <w:sz w:val="22"/>
          <w:szCs w:val="22"/>
        </w:rPr>
      </w:pPr>
      <w:r w:rsidRPr="007B3B65">
        <w:rPr>
          <w:rFonts w:ascii="Arial" w:hAnsi="Arial" w:cs="Arial"/>
          <w:b/>
          <w:sz w:val="22"/>
          <w:szCs w:val="22"/>
        </w:rPr>
        <w:t>Economic context</w:t>
      </w:r>
    </w:p>
    <w:p w14:paraId="757A8368" w14:textId="77777777" w:rsidR="00900EBC" w:rsidRPr="00FB3CC4" w:rsidRDefault="00900EBC" w:rsidP="007C3BF7">
      <w:pPr>
        <w:widowControl w:val="0"/>
        <w:autoSpaceDE w:val="0"/>
        <w:autoSpaceDN w:val="0"/>
        <w:adjustRightInd w:val="0"/>
        <w:jc w:val="both"/>
        <w:rPr>
          <w:rFonts w:ascii="Arial" w:hAnsi="Arial" w:cs="Arial"/>
          <w:b/>
          <w:sz w:val="12"/>
          <w:szCs w:val="12"/>
        </w:rPr>
      </w:pPr>
    </w:p>
    <w:p w14:paraId="781020B1" w14:textId="4B5A2192" w:rsidR="00FC4065" w:rsidRPr="007B3B65" w:rsidRDefault="009F6605" w:rsidP="007C3BF7">
      <w:pPr>
        <w:widowControl w:val="0"/>
        <w:autoSpaceDE w:val="0"/>
        <w:autoSpaceDN w:val="0"/>
        <w:adjustRightInd w:val="0"/>
        <w:jc w:val="both"/>
        <w:rPr>
          <w:rFonts w:ascii="Arial" w:hAnsi="Arial" w:cs="Arial"/>
          <w:sz w:val="22"/>
          <w:szCs w:val="22"/>
        </w:rPr>
      </w:pPr>
      <w:r w:rsidRPr="007B3B65">
        <w:rPr>
          <w:rFonts w:ascii="Arial" w:hAnsi="Arial" w:cs="Arial"/>
          <w:sz w:val="22"/>
          <w:szCs w:val="22"/>
        </w:rPr>
        <w:t xml:space="preserve">At an average economic growth rate of 4.9 percent from 1952 to 2015, current </w:t>
      </w:r>
      <w:r w:rsidR="005D692D">
        <w:rPr>
          <w:rFonts w:ascii="Arial" w:hAnsi="Arial" w:cs="Arial"/>
          <w:sz w:val="22"/>
          <w:szCs w:val="22"/>
        </w:rPr>
        <w:t xml:space="preserve">(2016) </w:t>
      </w:r>
      <w:r w:rsidRPr="007B3B65">
        <w:rPr>
          <w:rFonts w:ascii="Arial" w:hAnsi="Arial" w:cs="Arial"/>
          <w:sz w:val="22"/>
          <w:szCs w:val="22"/>
        </w:rPr>
        <w:t>gross domestic product (GDP) of P</w:t>
      </w:r>
      <w:r w:rsidR="005D692D">
        <w:rPr>
          <w:rFonts w:ascii="Arial" w:hAnsi="Arial" w:cs="Arial"/>
          <w:sz w:val="22"/>
          <w:szCs w:val="22"/>
        </w:rPr>
        <w:t>akistan stands at nearly US$ 278</w:t>
      </w:r>
      <w:r w:rsidRPr="007B3B65">
        <w:rPr>
          <w:rFonts w:ascii="Arial" w:hAnsi="Arial" w:cs="Arial"/>
          <w:sz w:val="22"/>
          <w:szCs w:val="22"/>
        </w:rPr>
        <w:t xml:space="preserve"> billion.</w:t>
      </w:r>
      <w:r w:rsidR="005D692D">
        <w:rPr>
          <w:rStyle w:val="FootnoteReference"/>
          <w:rFonts w:cs="Arial"/>
          <w:szCs w:val="22"/>
        </w:rPr>
        <w:footnoteReference w:id="9"/>
      </w:r>
      <w:r w:rsidRPr="007B3B65">
        <w:rPr>
          <w:rFonts w:ascii="Arial" w:hAnsi="Arial" w:cs="Arial"/>
          <w:sz w:val="22"/>
          <w:szCs w:val="22"/>
        </w:rPr>
        <w:t xml:space="preserve"> This classifies Pakistan as a lower middle-income country. </w:t>
      </w:r>
      <w:r w:rsidR="008329C3" w:rsidRPr="007B3B65">
        <w:rPr>
          <w:rFonts w:ascii="Arial" w:hAnsi="Arial" w:cs="Arial"/>
          <w:sz w:val="22"/>
          <w:szCs w:val="22"/>
        </w:rPr>
        <w:t>With reference to current economic output categories, 58</w:t>
      </w:r>
      <w:r w:rsidR="00361C20">
        <w:rPr>
          <w:rFonts w:ascii="Arial" w:hAnsi="Arial" w:cs="Arial"/>
          <w:sz w:val="22"/>
          <w:szCs w:val="22"/>
        </w:rPr>
        <w:t>.</w:t>
      </w:r>
      <w:r w:rsidR="008329C3" w:rsidRPr="007B3B65">
        <w:rPr>
          <w:rFonts w:ascii="Arial" w:hAnsi="Arial" w:cs="Arial"/>
          <w:sz w:val="22"/>
          <w:szCs w:val="22"/>
        </w:rPr>
        <w:t xml:space="preserve">8 percent is accounted for by services (mainly energy, gas and petroleum), 20.9 percent by agriculture and 20.3 percent by industry (of which 65.4 percent is contributed by manufacturing, 14.4 percent by mining and 12 percent by construction). </w:t>
      </w:r>
      <w:r w:rsidRPr="007B3B65">
        <w:rPr>
          <w:rFonts w:ascii="Arial" w:hAnsi="Arial" w:cs="Arial"/>
          <w:sz w:val="22"/>
          <w:szCs w:val="22"/>
        </w:rPr>
        <w:t>Investments in power generation, energy distribution and ‘China-Pakistan Economic Corridor’ (CPEC) are expected to provide significant boost to the economy.</w:t>
      </w:r>
      <w:r w:rsidR="008329C3" w:rsidRPr="007B3B65">
        <w:rPr>
          <w:rFonts w:ascii="Arial" w:hAnsi="Arial" w:cs="Arial"/>
          <w:sz w:val="22"/>
          <w:szCs w:val="22"/>
        </w:rPr>
        <w:t xml:space="preserve"> Several large-scale infrastructure investments, energy and industrial growth projects currently in the pipeline, are expected to further accelerate the targeted economic growth.</w:t>
      </w:r>
      <w:r w:rsidR="008329C3" w:rsidRPr="007B3B65">
        <w:rPr>
          <w:rStyle w:val="FootnoteReference"/>
          <w:rFonts w:cs="Arial"/>
          <w:sz w:val="22"/>
          <w:szCs w:val="22"/>
        </w:rPr>
        <w:footnoteReference w:id="10"/>
      </w:r>
    </w:p>
    <w:p w14:paraId="1DC32681" w14:textId="77777777" w:rsidR="00FC4065" w:rsidRPr="007B3B65" w:rsidRDefault="00FC4065" w:rsidP="007C3BF7">
      <w:pPr>
        <w:widowControl w:val="0"/>
        <w:autoSpaceDE w:val="0"/>
        <w:autoSpaceDN w:val="0"/>
        <w:adjustRightInd w:val="0"/>
        <w:ind w:left="80"/>
        <w:jc w:val="both"/>
        <w:rPr>
          <w:rFonts w:ascii="Arial" w:hAnsi="Arial" w:cs="Arial"/>
          <w:sz w:val="22"/>
          <w:szCs w:val="22"/>
          <w:lang w:val="en-US" w:eastAsia="en-GB"/>
        </w:rPr>
      </w:pPr>
    </w:p>
    <w:p w14:paraId="62A8F49C" w14:textId="53EE35C0" w:rsidR="007B3B65" w:rsidRDefault="00F71CD6" w:rsidP="007C3BF7">
      <w:pPr>
        <w:widowControl w:val="0"/>
        <w:autoSpaceDE w:val="0"/>
        <w:autoSpaceDN w:val="0"/>
        <w:adjustRightInd w:val="0"/>
        <w:jc w:val="both"/>
        <w:rPr>
          <w:rFonts w:ascii="Arial" w:hAnsi="Arial" w:cs="Arial"/>
          <w:sz w:val="22"/>
          <w:szCs w:val="22"/>
        </w:rPr>
      </w:pPr>
      <w:r w:rsidRPr="007B3B65">
        <w:rPr>
          <w:rFonts w:ascii="Arial" w:hAnsi="Arial" w:cs="Arial"/>
          <w:sz w:val="22"/>
          <w:szCs w:val="22"/>
          <w:u w:val="single"/>
        </w:rPr>
        <w:t>Economic context and climate change:</w:t>
      </w:r>
      <w:r w:rsidR="00491EBE">
        <w:rPr>
          <w:rFonts w:ascii="Arial" w:hAnsi="Arial" w:cs="Arial"/>
          <w:sz w:val="22"/>
          <w:szCs w:val="22"/>
          <w:u w:val="single"/>
        </w:rPr>
        <w:t xml:space="preserve"> </w:t>
      </w:r>
      <w:r w:rsidR="00361C20">
        <w:rPr>
          <w:rFonts w:ascii="Arial" w:hAnsi="Arial" w:cs="Arial"/>
          <w:sz w:val="22"/>
          <w:szCs w:val="22"/>
        </w:rPr>
        <w:t>I</w:t>
      </w:r>
      <w:r w:rsidR="005D692D" w:rsidRPr="007B3B65">
        <w:rPr>
          <w:rFonts w:ascii="Arial" w:hAnsi="Arial" w:cs="Arial"/>
          <w:sz w:val="22"/>
          <w:szCs w:val="22"/>
        </w:rPr>
        <w:t>n light of the climate change projections, expected impacts and vulnerabilities (as discussed below)</w:t>
      </w:r>
      <w:r w:rsidR="005D692D">
        <w:rPr>
          <w:rFonts w:ascii="Arial" w:hAnsi="Arial" w:cs="Arial"/>
          <w:sz w:val="22"/>
          <w:szCs w:val="22"/>
        </w:rPr>
        <w:t xml:space="preserve">, </w:t>
      </w:r>
      <w:r w:rsidR="00286311" w:rsidRPr="007B3B65">
        <w:rPr>
          <w:rFonts w:ascii="Arial" w:hAnsi="Arial" w:cs="Arial"/>
          <w:sz w:val="22"/>
          <w:szCs w:val="22"/>
        </w:rPr>
        <w:t xml:space="preserve">public funds </w:t>
      </w:r>
      <w:r w:rsidR="005D692D">
        <w:rPr>
          <w:rFonts w:ascii="Arial" w:hAnsi="Arial" w:cs="Arial"/>
          <w:sz w:val="22"/>
          <w:szCs w:val="22"/>
        </w:rPr>
        <w:t xml:space="preserve">are being drained </w:t>
      </w:r>
      <w:r w:rsidR="00286311" w:rsidRPr="007B3B65">
        <w:rPr>
          <w:rFonts w:ascii="Arial" w:hAnsi="Arial" w:cs="Arial"/>
          <w:sz w:val="22"/>
          <w:szCs w:val="22"/>
        </w:rPr>
        <w:t>from essential social requirements towards disaster management. For instance, extreme climate events between 1994 and 2013 have resulted in an average annual economic loss of almost US$ 4 billion.</w:t>
      </w:r>
      <w:r w:rsidR="00040208" w:rsidRPr="007B3B65">
        <w:rPr>
          <w:rFonts w:ascii="Arial" w:hAnsi="Arial" w:cs="Arial"/>
          <w:sz w:val="22"/>
          <w:szCs w:val="22"/>
        </w:rPr>
        <w:t>Even though funds are moved to disaster management, the gov</w:t>
      </w:r>
      <w:r w:rsidR="007B3B65" w:rsidRPr="007B3B65">
        <w:rPr>
          <w:rFonts w:ascii="Arial" w:hAnsi="Arial" w:cs="Arial"/>
          <w:sz w:val="22"/>
          <w:szCs w:val="22"/>
        </w:rPr>
        <w:t xml:space="preserve">ernment </w:t>
      </w:r>
      <w:r w:rsidR="00040208" w:rsidRPr="007B3B65">
        <w:rPr>
          <w:rFonts w:ascii="Arial" w:hAnsi="Arial" w:cs="Arial"/>
          <w:sz w:val="22"/>
          <w:szCs w:val="22"/>
        </w:rPr>
        <w:t xml:space="preserve">lacks the financial and technical capacity to protect </w:t>
      </w:r>
      <w:r w:rsidR="00CC32E9">
        <w:rPr>
          <w:rFonts w:ascii="Arial" w:hAnsi="Arial" w:cs="Arial"/>
          <w:sz w:val="22"/>
          <w:szCs w:val="22"/>
        </w:rPr>
        <w:t>high density areas and especially informal settlements</w:t>
      </w:r>
      <w:r w:rsidR="005D692D">
        <w:rPr>
          <w:rFonts w:ascii="Arial" w:hAnsi="Arial" w:cs="Arial"/>
          <w:sz w:val="22"/>
          <w:szCs w:val="22"/>
        </w:rPr>
        <w:t xml:space="preserve"> and </w:t>
      </w:r>
      <w:r w:rsidR="005D692D" w:rsidRPr="007B3B65">
        <w:rPr>
          <w:rFonts w:ascii="Arial" w:hAnsi="Arial" w:cs="Arial"/>
          <w:sz w:val="22"/>
          <w:szCs w:val="22"/>
        </w:rPr>
        <w:t xml:space="preserve">rural areas </w:t>
      </w:r>
      <w:r w:rsidR="00040208" w:rsidRPr="007B3B65">
        <w:rPr>
          <w:rFonts w:ascii="Arial" w:hAnsi="Arial" w:cs="Arial"/>
          <w:sz w:val="22"/>
          <w:szCs w:val="22"/>
        </w:rPr>
        <w:t>and related services and infrastructure, as shown by the devastating impacts of the floods between 2010-2014, which resulted in monetary losses of over US$ 18 billion.</w:t>
      </w:r>
    </w:p>
    <w:p w14:paraId="06BCE509" w14:textId="77777777" w:rsidR="00EE68FA" w:rsidRDefault="00EE68FA" w:rsidP="007C3BF7">
      <w:pPr>
        <w:widowControl w:val="0"/>
        <w:autoSpaceDE w:val="0"/>
        <w:autoSpaceDN w:val="0"/>
        <w:adjustRightInd w:val="0"/>
        <w:jc w:val="both"/>
        <w:rPr>
          <w:rFonts w:ascii="Arial" w:hAnsi="Arial"/>
          <w:b/>
          <w:sz w:val="22"/>
          <w:szCs w:val="22"/>
        </w:rPr>
      </w:pPr>
    </w:p>
    <w:p w14:paraId="17AB2E03" w14:textId="77777777" w:rsidR="00FC4065" w:rsidRDefault="005C6996" w:rsidP="007C3BF7">
      <w:pPr>
        <w:widowControl w:val="0"/>
        <w:autoSpaceDE w:val="0"/>
        <w:autoSpaceDN w:val="0"/>
        <w:adjustRightInd w:val="0"/>
        <w:jc w:val="both"/>
        <w:outlineLvl w:val="0"/>
        <w:rPr>
          <w:rFonts w:ascii="Arial" w:hAnsi="Arial"/>
          <w:b/>
          <w:sz w:val="22"/>
          <w:szCs w:val="22"/>
        </w:rPr>
      </w:pPr>
      <w:r w:rsidRPr="00014C65">
        <w:rPr>
          <w:rFonts w:ascii="Arial" w:hAnsi="Arial"/>
          <w:b/>
          <w:sz w:val="22"/>
          <w:szCs w:val="22"/>
        </w:rPr>
        <w:t>Social context</w:t>
      </w:r>
    </w:p>
    <w:p w14:paraId="1D10F538" w14:textId="77777777" w:rsidR="00900EBC" w:rsidRPr="00FB3CC4" w:rsidRDefault="00900EBC" w:rsidP="007C3BF7">
      <w:pPr>
        <w:widowControl w:val="0"/>
        <w:autoSpaceDE w:val="0"/>
        <w:autoSpaceDN w:val="0"/>
        <w:adjustRightInd w:val="0"/>
        <w:jc w:val="both"/>
        <w:rPr>
          <w:rFonts w:ascii="Arial" w:hAnsi="Arial" w:cs="Arial"/>
          <w:sz w:val="12"/>
          <w:szCs w:val="12"/>
        </w:rPr>
      </w:pPr>
    </w:p>
    <w:p w14:paraId="2E9C2DCD" w14:textId="78AF5CED" w:rsidR="00236C8A" w:rsidRDefault="005C6996" w:rsidP="007C3BF7">
      <w:pPr>
        <w:widowControl w:val="0"/>
        <w:autoSpaceDE w:val="0"/>
        <w:autoSpaceDN w:val="0"/>
        <w:adjustRightInd w:val="0"/>
        <w:jc w:val="both"/>
        <w:rPr>
          <w:lang w:val="en-US" w:eastAsia="en-GB"/>
        </w:rPr>
      </w:pPr>
      <w:r w:rsidRPr="00014C65">
        <w:rPr>
          <w:rFonts w:ascii="Arial" w:hAnsi="Arial"/>
          <w:sz w:val="22"/>
          <w:szCs w:val="22"/>
        </w:rPr>
        <w:t>P</w:t>
      </w:r>
      <w:r w:rsidR="00474DFE" w:rsidRPr="00014C65">
        <w:rPr>
          <w:rFonts w:ascii="Arial" w:hAnsi="Arial"/>
          <w:sz w:val="22"/>
          <w:szCs w:val="22"/>
        </w:rPr>
        <w:t>akistan’s new poverty index reveals</w:t>
      </w:r>
      <w:r w:rsidRPr="00014C65">
        <w:rPr>
          <w:rFonts w:ascii="Arial" w:hAnsi="Arial"/>
          <w:sz w:val="22"/>
          <w:szCs w:val="22"/>
        </w:rPr>
        <w:t xml:space="preserve"> that four out of ten Pakistanis live in multidimen</w:t>
      </w:r>
      <w:r w:rsidR="00E52594" w:rsidRPr="00014C65">
        <w:rPr>
          <w:rFonts w:ascii="Arial" w:hAnsi="Arial"/>
          <w:sz w:val="22"/>
          <w:szCs w:val="22"/>
        </w:rPr>
        <w:t xml:space="preserve">sional poverty. </w:t>
      </w:r>
      <w:r w:rsidRPr="00014C65">
        <w:rPr>
          <w:rFonts w:ascii="Arial" w:hAnsi="Arial"/>
          <w:sz w:val="22"/>
          <w:szCs w:val="22"/>
        </w:rPr>
        <w:t>The average intensity of depri</w:t>
      </w:r>
      <w:r w:rsidR="00E52594" w:rsidRPr="00014C65">
        <w:rPr>
          <w:rFonts w:ascii="Arial" w:hAnsi="Arial"/>
          <w:sz w:val="22"/>
          <w:szCs w:val="22"/>
        </w:rPr>
        <w:t>vation, which is</w:t>
      </w:r>
      <w:r w:rsidR="00936EBF">
        <w:rPr>
          <w:rFonts w:ascii="Arial" w:hAnsi="Arial"/>
          <w:sz w:val="22"/>
          <w:szCs w:val="22"/>
        </w:rPr>
        <w:t xml:space="preserve"> 50.9 percent</w:t>
      </w:r>
      <w:r w:rsidR="00E52594" w:rsidRPr="00014C65">
        <w:rPr>
          <w:rFonts w:ascii="Arial" w:hAnsi="Arial"/>
          <w:sz w:val="22"/>
          <w:szCs w:val="22"/>
        </w:rPr>
        <w:t>,</w:t>
      </w:r>
      <w:r w:rsidRPr="00014C65">
        <w:rPr>
          <w:rFonts w:ascii="Arial" w:hAnsi="Arial"/>
          <w:sz w:val="22"/>
          <w:szCs w:val="22"/>
        </w:rPr>
        <w:t xml:space="preserve"> shows that each poor per</w:t>
      </w:r>
      <w:r w:rsidR="00E52594" w:rsidRPr="00014C65">
        <w:rPr>
          <w:rFonts w:ascii="Arial" w:hAnsi="Arial"/>
          <w:sz w:val="22"/>
          <w:szCs w:val="22"/>
        </w:rPr>
        <w:t>son</w:t>
      </w:r>
      <w:r w:rsidRPr="00014C65">
        <w:rPr>
          <w:rFonts w:ascii="Arial" w:hAnsi="Arial"/>
          <w:sz w:val="22"/>
          <w:szCs w:val="22"/>
        </w:rPr>
        <w:t xml:space="preserve">, on average, </w:t>
      </w:r>
      <w:r w:rsidR="00E52594" w:rsidRPr="00014C65">
        <w:rPr>
          <w:rFonts w:ascii="Arial" w:hAnsi="Arial"/>
          <w:sz w:val="22"/>
          <w:szCs w:val="22"/>
        </w:rPr>
        <w:t xml:space="preserve">is </w:t>
      </w:r>
      <w:r w:rsidRPr="00014C65">
        <w:rPr>
          <w:rFonts w:ascii="Arial" w:hAnsi="Arial"/>
          <w:sz w:val="22"/>
          <w:szCs w:val="22"/>
        </w:rPr>
        <w:t>deprived in almost half the indicators considered for MPI calcula</w:t>
      </w:r>
      <w:r w:rsidR="00F6599C" w:rsidRPr="00014C65">
        <w:rPr>
          <w:rFonts w:ascii="Arial" w:hAnsi="Arial"/>
          <w:sz w:val="22"/>
          <w:szCs w:val="22"/>
        </w:rPr>
        <w:t>tion. However</w:t>
      </w:r>
      <w:r w:rsidR="00474DFE" w:rsidRPr="00014C65">
        <w:rPr>
          <w:rFonts w:ascii="Arial" w:hAnsi="Arial"/>
          <w:sz w:val="22"/>
          <w:szCs w:val="22"/>
        </w:rPr>
        <w:t>, as can be seen in figure</w:t>
      </w:r>
      <w:r w:rsidR="00D52A75">
        <w:rPr>
          <w:rFonts w:ascii="Arial" w:hAnsi="Arial"/>
          <w:sz w:val="22"/>
          <w:szCs w:val="22"/>
        </w:rPr>
        <w:t xml:space="preserve"> </w:t>
      </w:r>
      <w:r w:rsidR="00F31382" w:rsidRPr="00491EBE">
        <w:rPr>
          <w:rFonts w:ascii="Arial" w:hAnsi="Arial"/>
          <w:sz w:val="22"/>
          <w:szCs w:val="22"/>
        </w:rPr>
        <w:t>2</w:t>
      </w:r>
      <w:r w:rsidR="00D52A75">
        <w:rPr>
          <w:rFonts w:ascii="Arial" w:hAnsi="Arial"/>
          <w:sz w:val="22"/>
          <w:szCs w:val="22"/>
        </w:rPr>
        <w:t xml:space="preserve"> </w:t>
      </w:r>
      <w:r w:rsidRPr="00014C65">
        <w:rPr>
          <w:rFonts w:ascii="Arial" w:hAnsi="Arial"/>
          <w:sz w:val="22"/>
          <w:szCs w:val="22"/>
        </w:rPr>
        <w:t xml:space="preserve">there are blatant differences </w:t>
      </w:r>
      <w:r w:rsidR="003B3BD7" w:rsidRPr="00014C65">
        <w:rPr>
          <w:rFonts w:ascii="Arial" w:hAnsi="Arial"/>
          <w:sz w:val="22"/>
          <w:szCs w:val="22"/>
        </w:rPr>
        <w:t xml:space="preserve">in poverty incidences </w:t>
      </w:r>
      <w:r w:rsidRPr="00014C65">
        <w:rPr>
          <w:rFonts w:ascii="Arial" w:hAnsi="Arial"/>
          <w:sz w:val="22"/>
          <w:szCs w:val="22"/>
        </w:rPr>
        <w:t>throughout Paki</w:t>
      </w:r>
      <w:r w:rsidR="003B3BD7" w:rsidRPr="00014C65">
        <w:rPr>
          <w:rFonts w:ascii="Arial" w:hAnsi="Arial"/>
          <w:sz w:val="22"/>
          <w:szCs w:val="22"/>
        </w:rPr>
        <w:t>stan, where</w:t>
      </w:r>
      <w:r w:rsidR="00361C20">
        <w:rPr>
          <w:rFonts w:ascii="Arial" w:hAnsi="Arial"/>
          <w:sz w:val="22"/>
          <w:szCs w:val="22"/>
        </w:rPr>
        <w:t xml:space="preserve"> </w:t>
      </w:r>
      <w:r w:rsidR="0071101B">
        <w:rPr>
          <w:rFonts w:ascii="Arial" w:hAnsi="Arial"/>
          <w:noProof/>
          <w:sz w:val="22"/>
          <w:szCs w:val="22"/>
          <w:lang w:val="en-US"/>
        </w:rPr>
        <w:t xml:space="preserve">the </w:t>
      </w:r>
      <w:r w:rsidR="00361C20">
        <w:rPr>
          <w:rFonts w:ascii="Arial" w:hAnsi="Arial"/>
          <w:noProof/>
          <w:sz w:val="22"/>
          <w:szCs w:val="22"/>
          <w:lang w:val="en-US"/>
        </w:rPr>
        <w:t xml:space="preserve">regions like </w:t>
      </w:r>
      <w:r w:rsidR="00D52A75">
        <w:rPr>
          <w:rFonts w:ascii="Arial" w:hAnsi="Arial"/>
          <w:noProof/>
          <w:sz w:val="22"/>
          <w:szCs w:val="22"/>
          <w:lang w:val="en-US"/>
        </w:rPr>
        <w:t xml:space="preserve">former </w:t>
      </w:r>
      <w:r w:rsidR="00361C20">
        <w:rPr>
          <w:rFonts w:ascii="Arial" w:hAnsi="Arial"/>
          <w:noProof/>
          <w:sz w:val="22"/>
          <w:szCs w:val="22"/>
          <w:lang w:val="en-US"/>
        </w:rPr>
        <w:t>Federally Administered Tribal Areas (FATA)</w:t>
      </w:r>
      <w:r w:rsidR="00361C20">
        <w:rPr>
          <w:rFonts w:ascii="Arial" w:hAnsi="Arial"/>
          <w:sz w:val="22"/>
          <w:szCs w:val="22"/>
        </w:rPr>
        <w:t xml:space="preserve"> and provinces of </w:t>
      </w:r>
      <w:r w:rsidR="003B3BD7" w:rsidRPr="00014C65">
        <w:rPr>
          <w:rFonts w:ascii="Arial" w:hAnsi="Arial"/>
          <w:sz w:val="22"/>
          <w:szCs w:val="22"/>
        </w:rPr>
        <w:t xml:space="preserve"> Balochistan and Sindh are es</w:t>
      </w:r>
      <w:r w:rsidR="007C2D2B" w:rsidRPr="00014C65">
        <w:rPr>
          <w:rFonts w:ascii="Arial" w:hAnsi="Arial"/>
          <w:sz w:val="22"/>
          <w:szCs w:val="22"/>
        </w:rPr>
        <w:t xml:space="preserve">pecially poor, with the last two </w:t>
      </w:r>
      <w:r w:rsidR="00C9139F" w:rsidRPr="00014C65">
        <w:rPr>
          <w:rFonts w:ascii="Arial" w:hAnsi="Arial"/>
          <w:sz w:val="22"/>
          <w:szCs w:val="22"/>
        </w:rPr>
        <w:t xml:space="preserve">areas </w:t>
      </w:r>
      <w:r w:rsidR="007C2D2B" w:rsidRPr="00014C65">
        <w:rPr>
          <w:rFonts w:ascii="Arial" w:hAnsi="Arial"/>
          <w:sz w:val="22"/>
          <w:szCs w:val="22"/>
        </w:rPr>
        <w:t>also know</w:t>
      </w:r>
      <w:r w:rsidR="00D52A75">
        <w:rPr>
          <w:rFonts w:ascii="Arial" w:hAnsi="Arial"/>
          <w:sz w:val="22"/>
          <w:szCs w:val="22"/>
        </w:rPr>
        <w:t>n</w:t>
      </w:r>
      <w:r w:rsidR="007C2D2B" w:rsidRPr="00014C65">
        <w:rPr>
          <w:rFonts w:ascii="Arial" w:hAnsi="Arial"/>
          <w:sz w:val="22"/>
          <w:szCs w:val="22"/>
        </w:rPr>
        <w:t xml:space="preserve"> for high population densities </w:t>
      </w:r>
      <w:r w:rsidR="005963DB" w:rsidRPr="00014C65">
        <w:rPr>
          <w:rFonts w:ascii="Arial" w:hAnsi="Arial"/>
          <w:sz w:val="22"/>
          <w:szCs w:val="22"/>
        </w:rPr>
        <w:t xml:space="preserve">along the country’s main rivers (see </w:t>
      </w:r>
      <w:r w:rsidR="005963DB" w:rsidRPr="00491EBE">
        <w:rPr>
          <w:rFonts w:ascii="Arial" w:hAnsi="Arial"/>
          <w:sz w:val="22"/>
          <w:szCs w:val="22"/>
        </w:rPr>
        <w:t xml:space="preserve">figure </w:t>
      </w:r>
      <w:r w:rsidR="00F31382" w:rsidRPr="00491EBE">
        <w:rPr>
          <w:rFonts w:ascii="Arial" w:hAnsi="Arial"/>
          <w:sz w:val="22"/>
          <w:szCs w:val="22"/>
        </w:rPr>
        <w:t>3</w:t>
      </w:r>
      <w:r w:rsidR="005963DB" w:rsidRPr="00491EBE">
        <w:rPr>
          <w:rFonts w:ascii="Arial" w:hAnsi="Arial"/>
          <w:sz w:val="22"/>
          <w:szCs w:val="22"/>
        </w:rPr>
        <w:t>)</w:t>
      </w:r>
      <w:r w:rsidR="00236C8A" w:rsidRPr="00491EBE">
        <w:rPr>
          <w:rFonts w:ascii="Arial" w:hAnsi="Arial"/>
          <w:sz w:val="22"/>
          <w:szCs w:val="22"/>
        </w:rPr>
        <w:t>.</w:t>
      </w:r>
      <w:r w:rsidR="0071101B" w:rsidRPr="00491EBE">
        <w:rPr>
          <w:rFonts w:ascii="Arial" w:hAnsi="Arial"/>
          <w:sz w:val="22"/>
          <w:szCs w:val="22"/>
        </w:rPr>
        <w:t xml:space="preserve"> However</w:t>
      </w:r>
      <w:r w:rsidR="0071101B">
        <w:rPr>
          <w:rFonts w:ascii="Arial" w:hAnsi="Arial"/>
          <w:sz w:val="22"/>
          <w:szCs w:val="22"/>
        </w:rPr>
        <w:t>, even in the relatively richer areas, poverty incidences in informal communities in urban areas are often very high.</w:t>
      </w:r>
    </w:p>
    <w:p w14:paraId="3895DDC0" w14:textId="77777777" w:rsidR="00236C8A" w:rsidRDefault="00236C8A" w:rsidP="007C3BF7">
      <w:pPr>
        <w:widowControl w:val="0"/>
        <w:autoSpaceDE w:val="0"/>
        <w:autoSpaceDN w:val="0"/>
        <w:adjustRightInd w:val="0"/>
        <w:ind w:left="80"/>
        <w:jc w:val="both"/>
        <w:rPr>
          <w:lang w:val="en-US" w:eastAsia="en-GB"/>
        </w:rPr>
      </w:pPr>
    </w:p>
    <w:p w14:paraId="6868E524" w14:textId="09EEC2B0" w:rsidR="002F7011" w:rsidRDefault="005C6996" w:rsidP="007C3BF7">
      <w:pPr>
        <w:widowControl w:val="0"/>
        <w:autoSpaceDE w:val="0"/>
        <w:autoSpaceDN w:val="0"/>
        <w:adjustRightInd w:val="0"/>
        <w:jc w:val="both"/>
        <w:rPr>
          <w:rFonts w:ascii="Arial" w:hAnsi="Arial"/>
          <w:sz w:val="22"/>
          <w:szCs w:val="22"/>
        </w:rPr>
      </w:pPr>
      <w:r w:rsidRPr="00014C65">
        <w:rPr>
          <w:rFonts w:ascii="Arial" w:hAnsi="Arial"/>
          <w:sz w:val="22"/>
          <w:szCs w:val="22"/>
        </w:rPr>
        <w:t xml:space="preserve">The </w:t>
      </w:r>
      <w:r w:rsidR="003B3BD7" w:rsidRPr="00014C65">
        <w:rPr>
          <w:rFonts w:ascii="Arial" w:hAnsi="Arial"/>
          <w:sz w:val="22"/>
          <w:szCs w:val="22"/>
        </w:rPr>
        <w:t xml:space="preserve">Pakistan </w:t>
      </w:r>
      <w:r w:rsidRPr="00014C65">
        <w:rPr>
          <w:rFonts w:ascii="Arial" w:hAnsi="Arial"/>
          <w:sz w:val="22"/>
          <w:szCs w:val="22"/>
        </w:rPr>
        <w:t>Vision 2025,</w:t>
      </w:r>
      <w:r w:rsidR="003B3BD7" w:rsidRPr="00014C65">
        <w:rPr>
          <w:rFonts w:ascii="Arial" w:hAnsi="Arial"/>
          <w:sz w:val="22"/>
          <w:szCs w:val="22"/>
        </w:rPr>
        <w:t xml:space="preserve"> which makes a commitment to make economic growth inclusive and sustainable in order to eliminate poverty, needs measures to achieve </w:t>
      </w:r>
      <w:r w:rsidR="00D859C6" w:rsidRPr="00014C65">
        <w:rPr>
          <w:rFonts w:ascii="Arial" w:hAnsi="Arial"/>
          <w:sz w:val="22"/>
          <w:szCs w:val="22"/>
        </w:rPr>
        <w:t xml:space="preserve">its </w:t>
      </w:r>
      <w:r w:rsidR="003B3BD7" w:rsidRPr="00014C65">
        <w:rPr>
          <w:rFonts w:ascii="Arial" w:hAnsi="Arial"/>
          <w:sz w:val="22"/>
          <w:szCs w:val="22"/>
        </w:rPr>
        <w:t xml:space="preserve">goals, which are also linked to SDGs. To </w:t>
      </w:r>
      <w:r w:rsidRPr="00014C65">
        <w:rPr>
          <w:rFonts w:ascii="Arial" w:hAnsi="Arial"/>
          <w:sz w:val="22"/>
          <w:szCs w:val="22"/>
        </w:rPr>
        <w:t>eradicating ex</w:t>
      </w:r>
      <w:r w:rsidR="003B3BD7" w:rsidRPr="00014C65">
        <w:rPr>
          <w:rFonts w:ascii="Arial" w:hAnsi="Arial"/>
          <w:sz w:val="22"/>
          <w:szCs w:val="22"/>
        </w:rPr>
        <w:t>treme poverty and hunger,</w:t>
      </w:r>
      <w:r w:rsidRPr="00014C65">
        <w:rPr>
          <w:rFonts w:ascii="Arial" w:hAnsi="Arial"/>
          <w:sz w:val="22"/>
          <w:szCs w:val="22"/>
        </w:rPr>
        <w:t xml:space="preserve"> interventions </w:t>
      </w:r>
      <w:r w:rsidR="003B3BD7" w:rsidRPr="00014C65">
        <w:rPr>
          <w:rFonts w:ascii="Arial" w:hAnsi="Arial"/>
          <w:sz w:val="22"/>
          <w:szCs w:val="22"/>
        </w:rPr>
        <w:t xml:space="preserve">need to </w:t>
      </w:r>
      <w:r w:rsidRPr="00014C65">
        <w:rPr>
          <w:rFonts w:ascii="Arial" w:hAnsi="Arial"/>
          <w:sz w:val="22"/>
          <w:szCs w:val="22"/>
        </w:rPr>
        <w:t>fo</w:t>
      </w:r>
      <w:r w:rsidR="003B3BD7" w:rsidRPr="00014C65">
        <w:rPr>
          <w:rFonts w:ascii="Arial" w:hAnsi="Arial"/>
          <w:sz w:val="22"/>
          <w:szCs w:val="22"/>
        </w:rPr>
        <w:t>cus</w:t>
      </w:r>
      <w:r w:rsidRPr="00014C65">
        <w:rPr>
          <w:rFonts w:ascii="Arial" w:hAnsi="Arial"/>
          <w:sz w:val="22"/>
          <w:szCs w:val="22"/>
        </w:rPr>
        <w:t xml:space="preserve"> on the poor</w:t>
      </w:r>
      <w:r w:rsidR="003B3BD7" w:rsidRPr="00014C65">
        <w:rPr>
          <w:rFonts w:ascii="Arial" w:hAnsi="Arial"/>
          <w:sz w:val="22"/>
          <w:szCs w:val="22"/>
        </w:rPr>
        <w:t xml:space="preserve">est groups; to </w:t>
      </w:r>
      <w:r w:rsidRPr="00014C65">
        <w:rPr>
          <w:rFonts w:ascii="Arial" w:hAnsi="Arial"/>
          <w:sz w:val="22"/>
          <w:szCs w:val="22"/>
        </w:rPr>
        <w:t>promote gender equality and empower women,</w:t>
      </w:r>
      <w:r w:rsidR="00491EBE">
        <w:rPr>
          <w:rFonts w:ascii="Arial" w:hAnsi="Arial"/>
          <w:sz w:val="22"/>
          <w:szCs w:val="22"/>
        </w:rPr>
        <w:t xml:space="preserve"> </w:t>
      </w:r>
      <w:r w:rsidRPr="00014C65">
        <w:rPr>
          <w:rFonts w:ascii="Arial" w:hAnsi="Arial"/>
          <w:sz w:val="22"/>
          <w:szCs w:val="22"/>
        </w:rPr>
        <w:t xml:space="preserve">women’s traditional livelihoods </w:t>
      </w:r>
      <w:r w:rsidR="00867611" w:rsidRPr="00014C65">
        <w:rPr>
          <w:rFonts w:ascii="Arial" w:hAnsi="Arial"/>
          <w:sz w:val="22"/>
          <w:szCs w:val="22"/>
        </w:rPr>
        <w:t xml:space="preserve">and tasks </w:t>
      </w:r>
      <w:r w:rsidRPr="00014C65">
        <w:rPr>
          <w:rFonts w:ascii="Arial" w:hAnsi="Arial"/>
          <w:sz w:val="22"/>
          <w:szCs w:val="22"/>
        </w:rPr>
        <w:t xml:space="preserve">(e.g. collection of drinking water) </w:t>
      </w:r>
      <w:r w:rsidR="00D859C6" w:rsidRPr="00014C65">
        <w:rPr>
          <w:rFonts w:ascii="Arial" w:hAnsi="Arial"/>
          <w:sz w:val="22"/>
          <w:szCs w:val="22"/>
        </w:rPr>
        <w:t xml:space="preserve">are threatened by climate change as they </w:t>
      </w:r>
      <w:r w:rsidRPr="00014C65">
        <w:rPr>
          <w:rFonts w:ascii="Arial" w:hAnsi="Arial"/>
          <w:sz w:val="22"/>
          <w:szCs w:val="22"/>
        </w:rPr>
        <w:t>depend to a very large extent on climate sensitive resources (e.g. wa</w:t>
      </w:r>
      <w:r w:rsidR="00867611" w:rsidRPr="00014C65">
        <w:rPr>
          <w:rFonts w:ascii="Arial" w:hAnsi="Arial"/>
          <w:sz w:val="22"/>
          <w:szCs w:val="22"/>
        </w:rPr>
        <w:t>ter). Regarding</w:t>
      </w:r>
      <w:r w:rsidRPr="00014C65">
        <w:rPr>
          <w:rFonts w:ascii="Arial" w:hAnsi="Arial"/>
          <w:sz w:val="22"/>
          <w:szCs w:val="22"/>
        </w:rPr>
        <w:t xml:space="preserve"> reduced child mortality and improved maternal health, more efforts are desired in service </w:t>
      </w:r>
      <w:r w:rsidR="00867611" w:rsidRPr="00014C65">
        <w:rPr>
          <w:rFonts w:ascii="Arial" w:hAnsi="Arial"/>
          <w:sz w:val="22"/>
          <w:szCs w:val="22"/>
        </w:rPr>
        <w:t xml:space="preserve">and infrastructure </w:t>
      </w:r>
      <w:r w:rsidRPr="00014C65">
        <w:rPr>
          <w:rFonts w:ascii="Arial" w:hAnsi="Arial"/>
          <w:sz w:val="22"/>
          <w:szCs w:val="22"/>
        </w:rPr>
        <w:t>delivery, especially in emerging towns, where rural migrants settle, often informally and without access to basic services; regarding combatting HIV/AIDS, malaria and other diseases, outbreaks of dengue and other diseases in the count</w:t>
      </w:r>
      <w:r w:rsidR="00227C8F" w:rsidRPr="00014C65">
        <w:rPr>
          <w:rFonts w:ascii="Arial" w:hAnsi="Arial"/>
          <w:sz w:val="22"/>
          <w:szCs w:val="22"/>
        </w:rPr>
        <w:t>ry threaten progress being made</w:t>
      </w:r>
      <w:r w:rsidR="00236C8A">
        <w:rPr>
          <w:rFonts w:ascii="Arial" w:hAnsi="Arial"/>
          <w:sz w:val="22"/>
          <w:szCs w:val="22"/>
        </w:rPr>
        <w:t xml:space="preserve">. </w:t>
      </w:r>
      <w:r w:rsidR="00900EBC" w:rsidRPr="00900EBC">
        <w:rPr>
          <w:rFonts w:ascii="Arial" w:hAnsi="Arial"/>
          <w:sz w:val="22"/>
          <w:szCs w:val="22"/>
        </w:rPr>
        <w:t xml:space="preserve">With 60 percent of the population </w:t>
      </w:r>
      <w:r w:rsidR="00900EBC">
        <w:rPr>
          <w:rFonts w:ascii="Arial" w:hAnsi="Arial"/>
          <w:sz w:val="22"/>
          <w:szCs w:val="22"/>
        </w:rPr>
        <w:t xml:space="preserve">being </w:t>
      </w:r>
      <w:r w:rsidR="00900EBC" w:rsidRPr="00900EBC">
        <w:rPr>
          <w:rFonts w:ascii="Arial" w:hAnsi="Arial"/>
          <w:sz w:val="22"/>
          <w:szCs w:val="22"/>
        </w:rPr>
        <w:t>younger than 30</w:t>
      </w:r>
      <w:r w:rsidR="00D52A75">
        <w:rPr>
          <w:rStyle w:val="FootnoteReference"/>
          <w:szCs w:val="22"/>
        </w:rPr>
        <w:footnoteReference w:id="11"/>
      </w:r>
      <w:r w:rsidR="00900EBC">
        <w:rPr>
          <w:rFonts w:ascii="Arial" w:hAnsi="Arial"/>
          <w:sz w:val="22"/>
          <w:szCs w:val="22"/>
        </w:rPr>
        <w:t xml:space="preserve">, </w:t>
      </w:r>
      <w:r w:rsidR="00407C16">
        <w:rPr>
          <w:rFonts w:ascii="Arial" w:hAnsi="Arial"/>
          <w:sz w:val="22"/>
          <w:szCs w:val="22"/>
        </w:rPr>
        <w:t xml:space="preserve">development efforts should focus on this group. </w:t>
      </w:r>
    </w:p>
    <w:p w14:paraId="6EEC9F76" w14:textId="46545CE6" w:rsidR="006B14FE" w:rsidRPr="002F7011" w:rsidRDefault="00236C8A" w:rsidP="007C3BF7">
      <w:pPr>
        <w:widowControl w:val="0"/>
        <w:autoSpaceDE w:val="0"/>
        <w:autoSpaceDN w:val="0"/>
        <w:adjustRightInd w:val="0"/>
        <w:jc w:val="both"/>
        <w:rPr>
          <w:rFonts w:ascii="Arial" w:hAnsi="Arial"/>
          <w:sz w:val="22"/>
          <w:szCs w:val="22"/>
        </w:rPr>
      </w:pPr>
      <w:r w:rsidRPr="002F7011">
        <w:rPr>
          <w:rFonts w:ascii="Arial" w:hAnsi="Arial"/>
          <w:sz w:val="22"/>
          <w:szCs w:val="22"/>
          <w:u w:val="single"/>
        </w:rPr>
        <w:t>Social context and climate change:</w:t>
      </w:r>
      <w:r w:rsidR="00D52A75">
        <w:rPr>
          <w:rFonts w:ascii="Arial" w:hAnsi="Arial"/>
          <w:sz w:val="22"/>
          <w:szCs w:val="22"/>
          <w:u w:val="single"/>
        </w:rPr>
        <w:t xml:space="preserve"> </w:t>
      </w:r>
      <w:r w:rsidR="002F7011">
        <w:rPr>
          <w:rFonts w:ascii="Arial" w:hAnsi="Arial"/>
          <w:sz w:val="22"/>
          <w:szCs w:val="22"/>
        </w:rPr>
        <w:t xml:space="preserve">As </w:t>
      </w:r>
      <w:r w:rsidR="00EC1A12">
        <w:rPr>
          <w:rFonts w:ascii="Arial" w:hAnsi="Arial"/>
          <w:sz w:val="22"/>
          <w:szCs w:val="22"/>
        </w:rPr>
        <w:t xml:space="preserve">mentioned in </w:t>
      </w:r>
      <w:r w:rsidR="002F7011">
        <w:rPr>
          <w:rFonts w:ascii="Arial" w:hAnsi="Arial"/>
          <w:sz w:val="22"/>
          <w:szCs w:val="22"/>
        </w:rPr>
        <w:t xml:space="preserve">Pakistan’s INDC: </w:t>
      </w:r>
      <w:r w:rsidR="002F7011" w:rsidRPr="002F7011">
        <w:rPr>
          <w:rFonts w:ascii="Arial" w:hAnsi="Arial"/>
          <w:sz w:val="22"/>
          <w:szCs w:val="22"/>
        </w:rPr>
        <w:t>‘The livelihood</w:t>
      </w:r>
      <w:r w:rsidR="00EC1A12">
        <w:rPr>
          <w:rFonts w:ascii="Arial" w:hAnsi="Arial"/>
          <w:sz w:val="22"/>
          <w:szCs w:val="22"/>
        </w:rPr>
        <w:t>s</w:t>
      </w:r>
      <w:r w:rsidR="002F7011" w:rsidRPr="002F7011">
        <w:rPr>
          <w:rFonts w:ascii="Arial" w:hAnsi="Arial"/>
          <w:sz w:val="22"/>
          <w:szCs w:val="22"/>
        </w:rPr>
        <w:t xml:space="preserve"> of the poor </w:t>
      </w:r>
      <w:r w:rsidR="002F7011" w:rsidRPr="002F7011">
        <w:rPr>
          <w:rFonts w:ascii="Arial" w:hAnsi="Arial"/>
          <w:sz w:val="22"/>
          <w:szCs w:val="22"/>
        </w:rPr>
        <w:lastRenderedPageBreak/>
        <w:t>and the underp</w:t>
      </w:r>
      <w:r w:rsidR="00EC1A12">
        <w:rPr>
          <w:rFonts w:ascii="Arial" w:hAnsi="Arial"/>
          <w:sz w:val="22"/>
          <w:szCs w:val="22"/>
        </w:rPr>
        <w:t>rivileged segments of society are</w:t>
      </w:r>
      <w:r w:rsidR="002F7011" w:rsidRPr="002F7011">
        <w:rPr>
          <w:rFonts w:ascii="Arial" w:hAnsi="Arial"/>
          <w:sz w:val="22"/>
          <w:szCs w:val="22"/>
        </w:rPr>
        <w:t xml:space="preserve"> particularly at risk from the ever increasing exposure to natural calamities, such as flash floods, riverine overflows, heavy monsoons, cyclones, droughts and heat waves.’</w:t>
      </w:r>
      <w:r w:rsidR="002F7011">
        <w:rPr>
          <w:rStyle w:val="FootnoteReference"/>
          <w:szCs w:val="22"/>
        </w:rPr>
        <w:footnoteReference w:id="12"/>
      </w:r>
      <w:r w:rsidR="00EC1A12">
        <w:rPr>
          <w:rFonts w:ascii="Arial" w:hAnsi="Arial"/>
          <w:sz w:val="22"/>
          <w:szCs w:val="22"/>
        </w:rPr>
        <w:t xml:space="preserve"> A</w:t>
      </w:r>
      <w:r w:rsidR="00F86542">
        <w:rPr>
          <w:rFonts w:ascii="Arial" w:hAnsi="Arial"/>
          <w:sz w:val="22"/>
          <w:szCs w:val="22"/>
        </w:rPr>
        <w:t>lthough, according to Vision20</w:t>
      </w:r>
      <w:r w:rsidRPr="00014C65">
        <w:rPr>
          <w:rFonts w:ascii="Arial" w:hAnsi="Arial"/>
          <w:sz w:val="22"/>
          <w:szCs w:val="22"/>
        </w:rPr>
        <w:t>25, the government plans to expand and improve basic services and infrastructure in the country, it lacks the financial resources and technical capacity t</w:t>
      </w:r>
      <w:r w:rsidR="002F35A6">
        <w:rPr>
          <w:rFonts w:ascii="Arial" w:hAnsi="Arial"/>
          <w:sz w:val="22"/>
          <w:szCs w:val="22"/>
        </w:rPr>
        <w:t xml:space="preserve">o do this in towns and villages, especially in informal areas </w:t>
      </w:r>
      <w:r w:rsidRPr="00014C65">
        <w:rPr>
          <w:rFonts w:ascii="Arial" w:hAnsi="Arial"/>
          <w:sz w:val="22"/>
          <w:szCs w:val="22"/>
        </w:rPr>
        <w:t>and in a climate sensitive way. In particular, the impacts of floods on basic services</w:t>
      </w:r>
      <w:r w:rsidR="00407C16">
        <w:rPr>
          <w:rFonts w:ascii="Arial" w:hAnsi="Arial"/>
          <w:sz w:val="22"/>
          <w:szCs w:val="22"/>
        </w:rPr>
        <w:t>, including water contamination,</w:t>
      </w:r>
      <w:r w:rsidRPr="00014C65">
        <w:rPr>
          <w:rFonts w:ascii="Arial" w:hAnsi="Arial"/>
          <w:sz w:val="22"/>
          <w:szCs w:val="22"/>
        </w:rPr>
        <w:t xml:space="preserve"> need to be addressed</w:t>
      </w:r>
      <w:r w:rsidR="002F35A6">
        <w:rPr>
          <w:rFonts w:ascii="Arial" w:hAnsi="Arial"/>
          <w:sz w:val="22"/>
          <w:szCs w:val="22"/>
        </w:rPr>
        <w:t xml:space="preserve"> in order for poor communities </w:t>
      </w:r>
      <w:r w:rsidRPr="00014C65">
        <w:rPr>
          <w:rFonts w:ascii="Arial" w:hAnsi="Arial"/>
          <w:sz w:val="22"/>
          <w:szCs w:val="22"/>
        </w:rPr>
        <w:t xml:space="preserve">to escape poverty and reduce disease related mortality, malnutrition, stunting and associated health care and productivity loss related costs. </w:t>
      </w:r>
    </w:p>
    <w:p w14:paraId="69084026" w14:textId="2D7CBB72" w:rsidR="008C6DB2" w:rsidRDefault="008C6DB2" w:rsidP="007C3BF7">
      <w:pPr>
        <w:widowControl w:val="0"/>
        <w:autoSpaceDE w:val="0"/>
        <w:autoSpaceDN w:val="0"/>
        <w:adjustRightInd w:val="0"/>
        <w:jc w:val="both"/>
        <w:rPr>
          <w:rFonts w:ascii="Arial" w:hAnsi="Arial" w:cs="Arial"/>
          <w:b/>
          <w:bCs/>
          <w:sz w:val="22"/>
          <w:szCs w:val="22"/>
        </w:rPr>
      </w:pPr>
    </w:p>
    <w:p w14:paraId="7C91E6D7" w14:textId="77777777" w:rsidR="006B14FE" w:rsidRDefault="006B14FE" w:rsidP="007C3BF7">
      <w:pPr>
        <w:widowControl w:val="0"/>
        <w:autoSpaceDE w:val="0"/>
        <w:autoSpaceDN w:val="0"/>
        <w:adjustRightInd w:val="0"/>
        <w:jc w:val="both"/>
        <w:outlineLvl w:val="0"/>
        <w:rPr>
          <w:rFonts w:ascii="Arial" w:hAnsi="Arial" w:cs="Arial"/>
          <w:b/>
          <w:bCs/>
          <w:sz w:val="22"/>
          <w:szCs w:val="22"/>
        </w:rPr>
      </w:pPr>
      <w:r w:rsidRPr="00014C65">
        <w:rPr>
          <w:rFonts w:ascii="Arial" w:hAnsi="Arial" w:cs="Arial"/>
          <w:b/>
          <w:bCs/>
          <w:sz w:val="22"/>
          <w:szCs w:val="22"/>
        </w:rPr>
        <w:t>Environmental context</w:t>
      </w:r>
    </w:p>
    <w:p w14:paraId="0451BBAC" w14:textId="77777777" w:rsidR="00407C16" w:rsidRPr="00FB3CC4" w:rsidRDefault="00407C16" w:rsidP="007C3BF7">
      <w:pPr>
        <w:widowControl w:val="0"/>
        <w:autoSpaceDE w:val="0"/>
        <w:autoSpaceDN w:val="0"/>
        <w:adjustRightInd w:val="0"/>
        <w:jc w:val="both"/>
        <w:rPr>
          <w:sz w:val="12"/>
          <w:szCs w:val="12"/>
          <w:lang w:val="en-US" w:eastAsia="en-GB"/>
        </w:rPr>
      </w:pPr>
    </w:p>
    <w:p w14:paraId="4E9968CF" w14:textId="77777777" w:rsidR="003035F9" w:rsidRDefault="006B14FE" w:rsidP="007C3BF7">
      <w:pPr>
        <w:widowControl w:val="0"/>
        <w:autoSpaceDE w:val="0"/>
        <w:autoSpaceDN w:val="0"/>
        <w:adjustRightInd w:val="0"/>
        <w:jc w:val="both"/>
        <w:rPr>
          <w:lang w:val="en-US" w:eastAsia="en-GB"/>
        </w:rPr>
      </w:pPr>
      <w:r w:rsidRPr="00014C65">
        <w:rPr>
          <w:rFonts w:ascii="Arial" w:hAnsi="Arial" w:cs="Arial"/>
          <w:sz w:val="22"/>
          <w:szCs w:val="22"/>
        </w:rPr>
        <w:t>Pakistan is a large, geographically diverse country, with a number of significant ecological features, including extensive mountains, deserts, riverine, wetlands and coastal ecosystems, supporting distinct, diverse biological communities. Its forest c</w:t>
      </w:r>
      <w:r w:rsidR="006644CA">
        <w:rPr>
          <w:rFonts w:ascii="Arial" w:hAnsi="Arial" w:cs="Arial"/>
          <w:sz w:val="22"/>
          <w:szCs w:val="22"/>
        </w:rPr>
        <w:t>over is very low (only 4 percent</w:t>
      </w:r>
      <w:r w:rsidRPr="00014C65">
        <w:rPr>
          <w:rFonts w:ascii="Arial" w:hAnsi="Arial" w:cs="Arial"/>
          <w:sz w:val="22"/>
          <w:szCs w:val="22"/>
        </w:rPr>
        <w:t>). It has a vast glacial area, which covers about 15,000 square km comprising 5,000 glaciers, which are in rapid retreat. The rate of</w:t>
      </w:r>
      <w:r w:rsidR="00B35D48">
        <w:rPr>
          <w:rFonts w:ascii="Arial" w:hAnsi="Arial" w:cs="Arial"/>
          <w:sz w:val="22"/>
          <w:szCs w:val="22"/>
        </w:rPr>
        <w:t xml:space="preserve"> this retreat has gone up by 23 percent</w:t>
      </w:r>
      <w:r w:rsidRPr="00014C65">
        <w:rPr>
          <w:rFonts w:ascii="Arial" w:hAnsi="Arial" w:cs="Arial"/>
          <w:sz w:val="22"/>
          <w:szCs w:val="22"/>
        </w:rPr>
        <w:t xml:space="preserve"> in the previous decade. Protecting the country’s environment is necessary because: </w:t>
      </w:r>
    </w:p>
    <w:p w14:paraId="6E56B74C" w14:textId="77777777" w:rsidR="003035F9" w:rsidRDefault="003035F9" w:rsidP="007C3BF7">
      <w:pPr>
        <w:widowControl w:val="0"/>
        <w:autoSpaceDE w:val="0"/>
        <w:autoSpaceDN w:val="0"/>
        <w:adjustRightInd w:val="0"/>
        <w:jc w:val="both"/>
        <w:rPr>
          <w:lang w:val="en-US" w:eastAsia="en-GB"/>
        </w:rPr>
      </w:pPr>
    </w:p>
    <w:p w14:paraId="0FC2C03F" w14:textId="77777777" w:rsidR="003035F9" w:rsidRPr="003035F9" w:rsidRDefault="00B35D48" w:rsidP="00C05CAC">
      <w:pPr>
        <w:pStyle w:val="ListParagraph"/>
        <w:widowControl w:val="0"/>
        <w:numPr>
          <w:ilvl w:val="0"/>
          <w:numId w:val="16"/>
        </w:numPr>
        <w:autoSpaceDE w:val="0"/>
        <w:autoSpaceDN w:val="0"/>
        <w:adjustRightInd w:val="0"/>
        <w:spacing w:line="240" w:lineRule="auto"/>
        <w:rPr>
          <w:rFonts w:ascii="Times New Roman" w:hAnsi="Times New Roman"/>
          <w:lang w:val="en-US" w:eastAsia="en-GB"/>
        </w:rPr>
      </w:pPr>
      <w:r w:rsidRPr="003035F9">
        <w:rPr>
          <w:rFonts w:ascii="Arial" w:hAnsi="Arial" w:cs="Arial"/>
        </w:rPr>
        <w:t>Pakistan loses almost 6 percent</w:t>
      </w:r>
      <w:r w:rsidR="006B14FE" w:rsidRPr="003035F9">
        <w:rPr>
          <w:rFonts w:ascii="Arial" w:hAnsi="Arial" w:cs="Arial"/>
        </w:rPr>
        <w:t xml:space="preserve"> of GDP per annum due to environmental degradation;</w:t>
      </w:r>
    </w:p>
    <w:p w14:paraId="3D55D813" w14:textId="77777777" w:rsidR="003035F9" w:rsidRPr="003035F9" w:rsidRDefault="006B14FE" w:rsidP="00C05CAC">
      <w:pPr>
        <w:pStyle w:val="ListParagraph"/>
        <w:widowControl w:val="0"/>
        <w:numPr>
          <w:ilvl w:val="0"/>
          <w:numId w:val="16"/>
        </w:numPr>
        <w:autoSpaceDE w:val="0"/>
        <w:autoSpaceDN w:val="0"/>
        <w:adjustRightInd w:val="0"/>
        <w:spacing w:line="240" w:lineRule="auto"/>
        <w:rPr>
          <w:rFonts w:ascii="Times New Roman" w:hAnsi="Times New Roman"/>
          <w:lang w:val="en-US" w:eastAsia="en-GB"/>
        </w:rPr>
      </w:pPr>
      <w:r w:rsidRPr="003035F9">
        <w:rPr>
          <w:rFonts w:ascii="Arial" w:hAnsi="Arial" w:cs="Arial"/>
        </w:rPr>
        <w:t>More than half of the population depends on the use of natural resources for its livelihood;</w:t>
      </w:r>
    </w:p>
    <w:p w14:paraId="214F2AAB" w14:textId="77777777" w:rsidR="00176068" w:rsidRPr="00176068" w:rsidRDefault="006B14FE" w:rsidP="00C05CAC">
      <w:pPr>
        <w:pStyle w:val="ListParagraph"/>
        <w:widowControl w:val="0"/>
        <w:numPr>
          <w:ilvl w:val="0"/>
          <w:numId w:val="16"/>
        </w:numPr>
        <w:autoSpaceDE w:val="0"/>
        <w:autoSpaceDN w:val="0"/>
        <w:adjustRightInd w:val="0"/>
        <w:spacing w:line="240" w:lineRule="auto"/>
        <w:rPr>
          <w:rFonts w:ascii="Times New Roman" w:hAnsi="Times New Roman"/>
          <w:lang w:val="en-US" w:eastAsia="en-GB"/>
        </w:rPr>
      </w:pPr>
      <w:r w:rsidRPr="003035F9">
        <w:rPr>
          <w:rFonts w:ascii="Arial" w:hAnsi="Arial" w:cs="Arial"/>
        </w:rPr>
        <w:t>Pakistan is a signatory to several Multilateral Environmental Agreements (MEAs), such as the Montreal Protocol on Substances that Deplete the Ozone Layer; the United Nations Framework Convention on Climate Change; the United Nations Convention on Biological Diversity; United Nations Convention to Combat Desertification; Kyoto Protocol; and the Stockholm Convention on Persistent Organic Pollutants</w:t>
      </w:r>
      <w:r w:rsidR="00D52A75">
        <w:rPr>
          <w:rFonts w:ascii="Arial" w:hAnsi="Arial" w:cs="Arial"/>
        </w:rPr>
        <w:t>.</w:t>
      </w:r>
    </w:p>
    <w:p w14:paraId="7524ACD2" w14:textId="77777777" w:rsidR="00176068" w:rsidRDefault="00176068" w:rsidP="007C3BF7">
      <w:pPr>
        <w:widowControl w:val="0"/>
        <w:overflowPunct w:val="0"/>
        <w:autoSpaceDE w:val="0"/>
        <w:autoSpaceDN w:val="0"/>
        <w:adjustRightInd w:val="0"/>
        <w:jc w:val="both"/>
        <w:rPr>
          <w:rFonts w:ascii="Arial" w:hAnsi="Arial" w:cs="Arial"/>
          <w:sz w:val="22"/>
          <w:szCs w:val="22"/>
        </w:rPr>
      </w:pPr>
      <w:r w:rsidRPr="006B14FE">
        <w:rPr>
          <w:rFonts w:ascii="Arial" w:hAnsi="Arial" w:cs="Arial"/>
          <w:sz w:val="22"/>
          <w:szCs w:val="22"/>
          <w:u w:val="single"/>
        </w:rPr>
        <w:t>Environmental context and climate</w:t>
      </w:r>
      <w:r w:rsidRPr="006B14FE">
        <w:rPr>
          <w:rFonts w:ascii="Arial" w:hAnsi="Arial" w:cs="Arial"/>
          <w:sz w:val="22"/>
          <w:szCs w:val="22"/>
        </w:rPr>
        <w:t>: deforestation remains a challenge, especially with its rapid urbanization, which increases the demand for wood, and also because of the increased risks of flooding. The same accounts for coastal ecosystems. Climate change will exacerbate this and also other extreme weather risks.</w:t>
      </w:r>
    </w:p>
    <w:p w14:paraId="1B06F82A" w14:textId="77777777" w:rsidR="00176068" w:rsidRDefault="00176068" w:rsidP="007C3BF7">
      <w:pPr>
        <w:widowControl w:val="0"/>
        <w:overflowPunct w:val="0"/>
        <w:autoSpaceDE w:val="0"/>
        <w:autoSpaceDN w:val="0"/>
        <w:adjustRightInd w:val="0"/>
        <w:jc w:val="both"/>
        <w:rPr>
          <w:rFonts w:ascii="Arial" w:hAnsi="Arial" w:cs="Arial"/>
          <w:sz w:val="22"/>
          <w:szCs w:val="22"/>
        </w:rPr>
      </w:pPr>
    </w:p>
    <w:p w14:paraId="756B311B" w14:textId="77777777" w:rsidR="00176068" w:rsidRDefault="00176068" w:rsidP="007C3BF7">
      <w:pPr>
        <w:widowControl w:val="0"/>
        <w:overflowPunct w:val="0"/>
        <w:autoSpaceDE w:val="0"/>
        <w:autoSpaceDN w:val="0"/>
        <w:adjustRightInd w:val="0"/>
        <w:jc w:val="both"/>
        <w:outlineLvl w:val="0"/>
        <w:rPr>
          <w:rFonts w:ascii="Arial" w:hAnsi="Arial" w:cs="Arial"/>
          <w:b/>
          <w:bCs/>
          <w:sz w:val="22"/>
          <w:szCs w:val="22"/>
        </w:rPr>
      </w:pPr>
      <w:r w:rsidRPr="00014C65">
        <w:rPr>
          <w:rFonts w:ascii="Arial" w:hAnsi="Arial" w:cs="Arial"/>
          <w:b/>
          <w:bCs/>
          <w:sz w:val="22"/>
          <w:szCs w:val="22"/>
        </w:rPr>
        <w:t>Climate change</w:t>
      </w:r>
      <w:r>
        <w:rPr>
          <w:rFonts w:ascii="Arial" w:hAnsi="Arial" w:cs="Arial"/>
          <w:b/>
          <w:bCs/>
          <w:sz w:val="22"/>
          <w:szCs w:val="22"/>
        </w:rPr>
        <w:t xml:space="preserve">: observation, projections, impacts </w:t>
      </w:r>
      <w:r w:rsidRPr="00014C65">
        <w:rPr>
          <w:rFonts w:ascii="Arial" w:hAnsi="Arial" w:cs="Arial"/>
          <w:b/>
          <w:bCs/>
          <w:sz w:val="22"/>
          <w:szCs w:val="22"/>
        </w:rPr>
        <w:t>and vulnerabilities</w:t>
      </w:r>
    </w:p>
    <w:p w14:paraId="59C7CC25" w14:textId="77777777" w:rsidR="00176068" w:rsidRPr="00FB3CC4" w:rsidRDefault="00176068" w:rsidP="007C3BF7">
      <w:pPr>
        <w:widowControl w:val="0"/>
        <w:overflowPunct w:val="0"/>
        <w:autoSpaceDE w:val="0"/>
        <w:autoSpaceDN w:val="0"/>
        <w:adjustRightInd w:val="0"/>
        <w:jc w:val="both"/>
        <w:rPr>
          <w:rFonts w:ascii="Arial" w:hAnsi="Arial" w:cs="Arial"/>
          <w:sz w:val="12"/>
          <w:szCs w:val="12"/>
        </w:rPr>
      </w:pPr>
    </w:p>
    <w:p w14:paraId="60EF9463" w14:textId="38CD1105" w:rsidR="00176068" w:rsidRDefault="00176068" w:rsidP="007C3BF7">
      <w:pPr>
        <w:widowControl w:val="0"/>
        <w:overflowPunct w:val="0"/>
        <w:autoSpaceDE w:val="0"/>
        <w:autoSpaceDN w:val="0"/>
        <w:adjustRightInd w:val="0"/>
        <w:jc w:val="both"/>
        <w:rPr>
          <w:rFonts w:ascii="Arial" w:hAnsi="Arial" w:cs="Arial"/>
          <w:sz w:val="22"/>
          <w:szCs w:val="22"/>
        </w:rPr>
      </w:pPr>
      <w:r w:rsidRPr="009547C2">
        <w:rPr>
          <w:rFonts w:ascii="Arial" w:hAnsi="Arial" w:cs="Arial"/>
          <w:sz w:val="22"/>
          <w:szCs w:val="22"/>
        </w:rPr>
        <w:t>Pakistan is among the most severely threatened countries in terms of climate-induced challenges.</w:t>
      </w:r>
      <w:r w:rsidR="00491EBE">
        <w:rPr>
          <w:rFonts w:ascii="Arial" w:hAnsi="Arial" w:cs="Arial"/>
          <w:sz w:val="22"/>
          <w:szCs w:val="22"/>
        </w:rPr>
        <w:t xml:space="preserve"> </w:t>
      </w:r>
      <w:r w:rsidRPr="009547C2">
        <w:rPr>
          <w:rFonts w:ascii="Arial" w:hAnsi="Arial" w:cs="Arial"/>
          <w:sz w:val="22"/>
          <w:szCs w:val="22"/>
        </w:rPr>
        <w:t>Individual areas face unique stresses, which can be quite different depending on the geographical location and rate of urbanization of the individual administrative units within Pakistan. This requires a multifaceted approach to climate change at the national level, as well as active engagement with sub-national representatives.</w:t>
      </w:r>
    </w:p>
    <w:p w14:paraId="621C77D9" w14:textId="77777777" w:rsidR="00176068" w:rsidRDefault="00176068" w:rsidP="007C3BF7">
      <w:pPr>
        <w:widowControl w:val="0"/>
        <w:overflowPunct w:val="0"/>
        <w:autoSpaceDE w:val="0"/>
        <w:autoSpaceDN w:val="0"/>
        <w:adjustRightInd w:val="0"/>
        <w:jc w:val="both"/>
        <w:rPr>
          <w:rFonts w:ascii="Arial" w:hAnsi="Arial" w:cs="Arial"/>
          <w:sz w:val="22"/>
          <w:szCs w:val="22"/>
        </w:rPr>
      </w:pPr>
    </w:p>
    <w:p w14:paraId="792EB085" w14:textId="77777777" w:rsidR="00176068" w:rsidRPr="00176068" w:rsidRDefault="00096EEB" w:rsidP="007C3BF7">
      <w:pPr>
        <w:widowControl w:val="0"/>
        <w:overflowPunct w:val="0"/>
        <w:autoSpaceDE w:val="0"/>
        <w:autoSpaceDN w:val="0"/>
        <w:adjustRightInd w:val="0"/>
        <w:jc w:val="both"/>
        <w:rPr>
          <w:rFonts w:ascii="Arial" w:hAnsi="Arial" w:cs="Arial"/>
          <w:sz w:val="22"/>
          <w:szCs w:val="22"/>
        </w:rPr>
        <w:sectPr w:rsidR="00176068" w:rsidRPr="00176068" w:rsidSect="0070483C">
          <w:type w:val="nextColumn"/>
          <w:pgSz w:w="12240" w:h="15840"/>
          <w:pgMar w:top="1440" w:right="1327" w:bottom="726" w:left="1537" w:header="720" w:footer="720" w:gutter="0"/>
          <w:cols w:space="720"/>
          <w:noEndnote/>
        </w:sectPr>
      </w:pPr>
      <w:r>
        <w:rPr>
          <w:rFonts w:ascii="Arial" w:hAnsi="Arial" w:cs="Arial"/>
          <w:noProof/>
          <w:sz w:val="22"/>
          <w:szCs w:val="22"/>
          <w:lang w:val="en-GB" w:eastAsia="en-GB"/>
        </w:rPr>
        <mc:AlternateContent>
          <mc:Choice Requires="wps">
            <w:drawing>
              <wp:anchor distT="0" distB="0" distL="114300" distR="114300" simplePos="0" relativeHeight="251775488" behindDoc="0" locked="0" layoutInCell="1" allowOverlap="1" wp14:anchorId="00893B9E" wp14:editId="2BC0C037">
                <wp:simplePos x="0" y="0"/>
                <wp:positionH relativeFrom="column">
                  <wp:posOffset>-2794635</wp:posOffset>
                </wp:positionH>
                <wp:positionV relativeFrom="paragraph">
                  <wp:posOffset>2569845</wp:posOffset>
                </wp:positionV>
                <wp:extent cx="2680970" cy="367665"/>
                <wp:effectExtent l="0" t="0" r="0" b="0"/>
                <wp:wrapNone/>
                <wp:docPr id="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80970"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D2A8B7" w14:textId="77777777" w:rsidR="00040645" w:rsidRPr="00491EBE" w:rsidRDefault="00040645">
                            <w:pPr>
                              <w:rPr>
                                <w:lang w:val="en-GB"/>
                              </w:rPr>
                            </w:pPr>
                            <w:r>
                              <w:rPr>
                                <w:lang w:val="en-GB"/>
                              </w:rPr>
                              <w:t>Editorial Daily Dawn (03 Aug 2018)</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893B9E" id="Text Box 20" o:spid="_x0000_s1028" type="#_x0000_t202" style="position:absolute;left:0;text-align:left;margin-left:-220.05pt;margin-top:202.35pt;width:211.1pt;height:28.95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" filled="f" stroked="f">
                <v:path arrowok="t"/>
                <v:textbox inset="5.85pt,.7pt,5.85pt,.7pt">
                  <w:txbxContent>
                    <w:p w14:paraId="36D2A8B7" w14:textId="77777777" w:rsidR="00040645" w:rsidRPr="00491EBE" w:rsidRDefault="00040645">
                      <w:pPr>
                        <w:rPr>
                          <w:lang w:val="en-GB"/>
                        </w:rPr>
                      </w:pPr>
                      <w:r>
                        <w:rPr>
                          <w:lang w:val="en-GB"/>
                        </w:rPr>
                        <w:t>Editorial Daily Dawn (03 Aug 2018)</w:t>
                      </w:r>
                    </w:p>
                  </w:txbxContent>
                </v:textbox>
              </v:shape>
            </w:pict>
          </mc:Fallback>
        </mc:AlternateContent>
      </w:r>
      <w:r w:rsidR="00176068" w:rsidRPr="009547C2">
        <w:rPr>
          <w:rFonts w:ascii="Arial" w:hAnsi="Arial" w:cs="Arial"/>
          <w:sz w:val="22"/>
          <w:szCs w:val="22"/>
        </w:rPr>
        <w:t>For Pakistan, adaptation to the adverse impacts of climate change is inevitable and likely to become critical in future. Due to geo-physical conditions, climatic extremes and high degrees of exposure and vulnerability, Pakistan has become a disaster-prone country. Frequent exposure to extreme climate-induced events such as droughts, floods, landslides, cyclonic activities, recession of glaciers, glacial lake outburst flooding (GLOF) and heat-waves have led the country to rank amongst top ten most climate-affected countries on the Global Climate Risk Index.</w:t>
      </w:r>
      <w:r w:rsidR="00176068">
        <w:rPr>
          <w:rStyle w:val="FootnoteReference"/>
          <w:rFonts w:cs="Arial"/>
          <w:szCs w:val="22"/>
        </w:rPr>
        <w:footnoteReference w:id="13"/>
      </w:r>
    </w:p>
    <w:p w14:paraId="0F36E5B7" w14:textId="77777777" w:rsidR="00F05D46" w:rsidRPr="00B55A3D" w:rsidRDefault="00E46033" w:rsidP="007C3BF7">
      <w:pPr>
        <w:widowControl w:val="0"/>
        <w:overflowPunct w:val="0"/>
        <w:autoSpaceDE w:val="0"/>
        <w:autoSpaceDN w:val="0"/>
        <w:adjustRightInd w:val="0"/>
        <w:jc w:val="both"/>
        <w:rPr>
          <w:rFonts w:ascii="Arial" w:hAnsi="Arial" w:cs="Arial"/>
          <w:sz w:val="22"/>
          <w:szCs w:val="22"/>
        </w:rPr>
      </w:pPr>
      <w:bookmarkStart w:id="1" w:name="page8"/>
      <w:bookmarkEnd w:id="1"/>
      <w:r w:rsidRPr="00E46033">
        <w:rPr>
          <w:rFonts w:ascii="Arial" w:hAnsi="Arial" w:cs="Arial"/>
          <w:sz w:val="22"/>
          <w:szCs w:val="22"/>
          <w:u w:val="single"/>
        </w:rPr>
        <w:lastRenderedPageBreak/>
        <w:t>Observational facts and trends</w:t>
      </w:r>
    </w:p>
    <w:p w14:paraId="481759A6" w14:textId="77777777" w:rsidR="00F05D46" w:rsidRPr="00F05D46" w:rsidRDefault="00BA7968" w:rsidP="007C3BF7">
      <w:pPr>
        <w:widowControl w:val="0"/>
        <w:overflowPunct w:val="0"/>
        <w:autoSpaceDE w:val="0"/>
        <w:autoSpaceDN w:val="0"/>
        <w:adjustRightInd w:val="0"/>
        <w:jc w:val="both"/>
        <w:rPr>
          <w:rFonts w:ascii="Arial" w:hAnsi="Arial" w:cs="Arial"/>
          <w:sz w:val="22"/>
          <w:szCs w:val="22"/>
        </w:rPr>
      </w:pPr>
      <w:r>
        <w:rPr>
          <w:rFonts w:ascii="Arial" w:hAnsi="Arial" w:cs="Arial"/>
          <w:sz w:val="22"/>
          <w:szCs w:val="22"/>
        </w:rPr>
        <w:t>‘</w:t>
      </w:r>
      <w:r w:rsidR="00F05D46" w:rsidRPr="00F05D46">
        <w:rPr>
          <w:rFonts w:ascii="Arial" w:hAnsi="Arial" w:cs="Arial"/>
          <w:sz w:val="22"/>
          <w:szCs w:val="22"/>
        </w:rPr>
        <w:t xml:space="preserve">In the last 50 years, the annual mean temperature in Pakistan has increased by roughly 0.5°C. The number of heat wave days per year has increased nearly fivefold in the last 30 years. Annual precipitation has historically shown high variability but has slightly increased in the last 50 years. Sea level along the Karachi coast has risen approximately 10 </w:t>
      </w:r>
      <w:r w:rsidR="00B55A3D" w:rsidRPr="00F05D46">
        <w:rPr>
          <w:rFonts w:ascii="Arial" w:hAnsi="Arial" w:cs="Arial"/>
          <w:sz w:val="22"/>
          <w:szCs w:val="22"/>
        </w:rPr>
        <w:t>centimetres</w:t>
      </w:r>
      <w:r w:rsidR="00F05D46" w:rsidRPr="00F05D46">
        <w:rPr>
          <w:rFonts w:ascii="Arial" w:hAnsi="Arial" w:cs="Arial"/>
          <w:sz w:val="22"/>
          <w:szCs w:val="22"/>
        </w:rPr>
        <w:t xml:space="preserve"> in the last century.</w:t>
      </w:r>
      <w:r>
        <w:rPr>
          <w:rFonts w:ascii="Arial" w:hAnsi="Arial" w:cs="Arial"/>
          <w:sz w:val="22"/>
          <w:szCs w:val="22"/>
        </w:rPr>
        <w:t>’</w:t>
      </w:r>
      <w:r>
        <w:rPr>
          <w:rStyle w:val="FootnoteReference"/>
          <w:rFonts w:cs="Arial"/>
          <w:szCs w:val="22"/>
        </w:rPr>
        <w:footnoteReference w:id="14"/>
      </w:r>
    </w:p>
    <w:p w14:paraId="42D709AD" w14:textId="77777777" w:rsidR="007F2D5E" w:rsidRDefault="007F2D5E" w:rsidP="007C3BF7">
      <w:pPr>
        <w:widowControl w:val="0"/>
        <w:overflowPunct w:val="0"/>
        <w:autoSpaceDE w:val="0"/>
        <w:autoSpaceDN w:val="0"/>
        <w:adjustRightInd w:val="0"/>
        <w:jc w:val="both"/>
        <w:rPr>
          <w:rFonts w:ascii="Arial" w:hAnsi="Arial" w:cs="Arial"/>
          <w:sz w:val="22"/>
          <w:szCs w:val="22"/>
        </w:rPr>
      </w:pPr>
    </w:p>
    <w:p w14:paraId="4E9AF98E" w14:textId="77777777" w:rsidR="00DF4078" w:rsidRPr="00BA7968" w:rsidRDefault="007F2D5E" w:rsidP="007C3BF7">
      <w:pPr>
        <w:widowControl w:val="0"/>
        <w:overflowPunct w:val="0"/>
        <w:autoSpaceDE w:val="0"/>
        <w:autoSpaceDN w:val="0"/>
        <w:adjustRightInd w:val="0"/>
        <w:jc w:val="both"/>
        <w:rPr>
          <w:rFonts w:ascii="Arial" w:hAnsi="Arial" w:cs="Arial"/>
          <w:sz w:val="20"/>
          <w:szCs w:val="20"/>
        </w:rPr>
      </w:pPr>
      <w:r w:rsidRPr="00BA7968">
        <w:rPr>
          <w:rFonts w:ascii="Arial" w:hAnsi="Arial" w:cs="Arial"/>
          <w:sz w:val="20"/>
          <w:szCs w:val="20"/>
        </w:rPr>
        <w:t xml:space="preserve">Figure </w:t>
      </w:r>
      <w:r w:rsidR="00B55A3D">
        <w:rPr>
          <w:rFonts w:ascii="Arial" w:hAnsi="Arial" w:cs="Arial"/>
          <w:sz w:val="20"/>
          <w:szCs w:val="20"/>
        </w:rPr>
        <w:t>4</w:t>
      </w:r>
      <w:r w:rsidRPr="00BA7968">
        <w:rPr>
          <w:rFonts w:ascii="Arial" w:hAnsi="Arial" w:cs="Arial"/>
          <w:sz w:val="20"/>
          <w:szCs w:val="20"/>
        </w:rPr>
        <w:t>: Area weighted mean temperature (1960-2010)</w:t>
      </w:r>
    </w:p>
    <w:p w14:paraId="2A648FE8" w14:textId="77777777" w:rsidR="00DF4078" w:rsidRPr="00E46033" w:rsidRDefault="00DF4078" w:rsidP="007C3BF7">
      <w:pPr>
        <w:widowControl w:val="0"/>
        <w:overflowPunct w:val="0"/>
        <w:autoSpaceDE w:val="0"/>
        <w:autoSpaceDN w:val="0"/>
        <w:adjustRightInd w:val="0"/>
        <w:jc w:val="both"/>
        <w:rPr>
          <w:rFonts w:ascii="Arial" w:hAnsi="Arial" w:cs="Arial"/>
          <w:sz w:val="22"/>
          <w:szCs w:val="22"/>
        </w:rPr>
      </w:pPr>
      <w:r>
        <w:rPr>
          <w:rFonts w:ascii="Arial" w:hAnsi="Arial" w:cs="Arial"/>
          <w:noProof/>
          <w:sz w:val="22"/>
          <w:szCs w:val="22"/>
          <w:lang w:val="en-GB" w:eastAsia="en-GB"/>
        </w:rPr>
        <w:drawing>
          <wp:inline distT="0" distB="0" distL="0" distR="0" wp14:anchorId="1C9AD114" wp14:editId="7A53BC19">
            <wp:extent cx="5952490" cy="2166364"/>
            <wp:effectExtent l="0" t="0" r="3810" b="571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t="21629"/>
                    <a:stretch/>
                  </pic:blipFill>
                  <pic:spPr bwMode="auto">
                    <a:xfrm>
                      <a:off x="0" y="0"/>
                      <a:ext cx="5955030" cy="2167288"/>
                    </a:xfrm>
                    <a:prstGeom prst="rect">
                      <a:avLst/>
                    </a:prstGeom>
                    <a:noFill/>
                    <a:ln>
                      <a:noFill/>
                    </a:ln>
                    <a:extLst>
                      <a:ext uri="{53640926-AAD7-44D8-BBD7-CCE9431645EC}">
                        <a14:shadowObscured xmlns:a14="http://schemas.microsoft.com/office/drawing/2010/main"/>
                      </a:ext>
                      <a:ext uri="{53640926-AAD7-44d8-BBD7-CCE9431645EC}">
                        <a14:shadowObscured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6EF19085" w14:textId="77777777" w:rsidR="00341558" w:rsidRPr="00BA7968" w:rsidRDefault="00BA7968" w:rsidP="007C3BF7">
      <w:pPr>
        <w:widowControl w:val="0"/>
        <w:autoSpaceDE w:val="0"/>
        <w:autoSpaceDN w:val="0"/>
        <w:adjustRightInd w:val="0"/>
        <w:jc w:val="both"/>
        <w:outlineLvl w:val="0"/>
        <w:rPr>
          <w:rFonts w:ascii="Arial" w:hAnsi="Arial" w:cs="Arial"/>
          <w:sz w:val="20"/>
          <w:szCs w:val="20"/>
        </w:rPr>
      </w:pPr>
      <w:r w:rsidRPr="00BA7968">
        <w:rPr>
          <w:rFonts w:ascii="Arial" w:hAnsi="Arial" w:cs="Arial"/>
          <w:sz w:val="20"/>
          <w:szCs w:val="20"/>
        </w:rPr>
        <w:t>Source: Government of Pakistan (2013, p3) Framework for implementation of climate change policy</w:t>
      </w:r>
    </w:p>
    <w:p w14:paraId="444224F8" w14:textId="77777777" w:rsidR="00B9233C" w:rsidRDefault="00B9233C" w:rsidP="007C3BF7">
      <w:pPr>
        <w:widowControl w:val="0"/>
        <w:autoSpaceDE w:val="0"/>
        <w:autoSpaceDN w:val="0"/>
        <w:adjustRightInd w:val="0"/>
        <w:jc w:val="both"/>
        <w:rPr>
          <w:rFonts w:ascii="Arial" w:hAnsi="Arial" w:cs="Arial"/>
          <w:sz w:val="22"/>
          <w:szCs w:val="22"/>
        </w:rPr>
      </w:pPr>
    </w:p>
    <w:p w14:paraId="3891123D" w14:textId="77777777" w:rsidR="00B9233C" w:rsidRPr="00BA7968" w:rsidRDefault="00B9233C" w:rsidP="007C3BF7">
      <w:pPr>
        <w:widowControl w:val="0"/>
        <w:autoSpaceDE w:val="0"/>
        <w:autoSpaceDN w:val="0"/>
        <w:adjustRightInd w:val="0"/>
        <w:jc w:val="both"/>
        <w:rPr>
          <w:rFonts w:ascii="Arial" w:hAnsi="Arial" w:cs="Arial"/>
          <w:sz w:val="20"/>
          <w:szCs w:val="20"/>
        </w:rPr>
      </w:pPr>
      <w:r w:rsidRPr="00BA7968">
        <w:rPr>
          <w:rFonts w:ascii="Arial" w:hAnsi="Arial" w:cs="Arial"/>
          <w:sz w:val="20"/>
          <w:szCs w:val="20"/>
        </w:rPr>
        <w:t xml:space="preserve">Figure </w:t>
      </w:r>
      <w:r w:rsidR="00B55A3D">
        <w:rPr>
          <w:rFonts w:ascii="Arial" w:hAnsi="Arial" w:cs="Arial"/>
          <w:sz w:val="20"/>
          <w:szCs w:val="20"/>
        </w:rPr>
        <w:t>5</w:t>
      </w:r>
      <w:r w:rsidRPr="00BA7968">
        <w:rPr>
          <w:rFonts w:ascii="Arial" w:hAnsi="Arial" w:cs="Arial"/>
          <w:sz w:val="20"/>
          <w:szCs w:val="20"/>
        </w:rPr>
        <w:t>: All Pakistan rainfall monsoon (1901-2010)</w:t>
      </w:r>
    </w:p>
    <w:p w14:paraId="30758753" w14:textId="77777777" w:rsidR="00B9233C" w:rsidRPr="00B9233C" w:rsidRDefault="00B9233C" w:rsidP="007C3BF7">
      <w:pPr>
        <w:widowControl w:val="0"/>
        <w:autoSpaceDE w:val="0"/>
        <w:autoSpaceDN w:val="0"/>
        <w:adjustRightInd w:val="0"/>
        <w:jc w:val="both"/>
        <w:rPr>
          <w:rFonts w:ascii="Arial" w:hAnsi="Arial" w:cs="Arial"/>
          <w:sz w:val="22"/>
          <w:szCs w:val="22"/>
        </w:rPr>
      </w:pPr>
      <w:r>
        <w:rPr>
          <w:rFonts w:ascii="Arial" w:hAnsi="Arial" w:cs="Arial"/>
          <w:noProof/>
          <w:sz w:val="22"/>
          <w:szCs w:val="22"/>
          <w:lang w:val="en-GB" w:eastAsia="en-GB"/>
        </w:rPr>
        <w:drawing>
          <wp:inline distT="0" distB="0" distL="0" distR="0" wp14:anchorId="79640CBE" wp14:editId="0E49CEC9">
            <wp:extent cx="5951443" cy="2463165"/>
            <wp:effectExtent l="0" t="0" r="5080" b="63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0" y="0"/>
                      <a:ext cx="5955030" cy="2464650"/>
                    </a:xfrm>
                    <a:prstGeom prst="rect">
                      <a:avLst/>
                    </a:prstGeom>
                    <a:noFill/>
                    <a:ln>
                      <a:noFill/>
                    </a:ln>
                    <a:extLst>
                      <a:ext uri="{53640926-AAD7-44D8-BBD7-CCE9431645EC}">
                        <a14:shadowObscured xmlns:a14="http://schemas.microsoft.com/office/drawing/2010/main"/>
                      </a:ext>
                      <a:ext uri="{53640926-AAD7-44d8-BBD7-CCE9431645EC}">
                        <a14:shadowObscured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7D55AD6" w14:textId="77777777" w:rsidR="00E46033" w:rsidRPr="00BA7968" w:rsidRDefault="00BA7968" w:rsidP="007C3BF7">
      <w:pPr>
        <w:widowControl w:val="0"/>
        <w:autoSpaceDE w:val="0"/>
        <w:autoSpaceDN w:val="0"/>
        <w:adjustRightInd w:val="0"/>
        <w:jc w:val="both"/>
        <w:outlineLvl w:val="0"/>
        <w:rPr>
          <w:rFonts w:ascii="Arial" w:hAnsi="Arial" w:cs="Arial"/>
          <w:sz w:val="20"/>
          <w:szCs w:val="20"/>
        </w:rPr>
      </w:pPr>
      <w:r w:rsidRPr="00BA7968">
        <w:rPr>
          <w:rFonts w:ascii="Arial" w:hAnsi="Arial" w:cs="Arial"/>
          <w:sz w:val="20"/>
          <w:szCs w:val="20"/>
        </w:rPr>
        <w:t>Source: Government of Pakistan (2013, p4) Framework for implementation of climate change policy</w:t>
      </w:r>
    </w:p>
    <w:p w14:paraId="3F0A9BDC" w14:textId="77777777" w:rsidR="00095581" w:rsidRDefault="00095581" w:rsidP="007C3BF7">
      <w:pPr>
        <w:widowControl w:val="0"/>
        <w:autoSpaceDE w:val="0"/>
        <w:autoSpaceDN w:val="0"/>
        <w:adjustRightInd w:val="0"/>
        <w:rPr>
          <w:rFonts w:ascii="Arial" w:hAnsi="Arial" w:cs="Arial"/>
          <w:bCs/>
          <w:sz w:val="22"/>
          <w:szCs w:val="22"/>
          <w:u w:val="single"/>
        </w:rPr>
      </w:pPr>
    </w:p>
    <w:p w14:paraId="150A11C7" w14:textId="77777777" w:rsidR="003035F9" w:rsidRDefault="008B00A4" w:rsidP="007C3BF7">
      <w:pPr>
        <w:widowControl w:val="0"/>
        <w:autoSpaceDE w:val="0"/>
        <w:autoSpaceDN w:val="0"/>
        <w:adjustRightInd w:val="0"/>
        <w:outlineLvl w:val="0"/>
        <w:rPr>
          <w:rFonts w:ascii="Arial" w:hAnsi="Arial" w:cs="Arial"/>
          <w:bCs/>
          <w:sz w:val="22"/>
          <w:szCs w:val="22"/>
          <w:u w:val="single"/>
        </w:rPr>
      </w:pPr>
      <w:r>
        <w:rPr>
          <w:rFonts w:ascii="Arial" w:hAnsi="Arial" w:cs="Arial"/>
          <w:bCs/>
          <w:sz w:val="22"/>
          <w:szCs w:val="22"/>
          <w:u w:val="single"/>
        </w:rPr>
        <w:t>P</w:t>
      </w:r>
      <w:r w:rsidR="007C2D2B" w:rsidRPr="00014C65">
        <w:rPr>
          <w:rFonts w:ascii="Arial" w:hAnsi="Arial" w:cs="Arial"/>
          <w:bCs/>
          <w:sz w:val="22"/>
          <w:szCs w:val="22"/>
          <w:u w:val="single"/>
        </w:rPr>
        <w:t>rojections</w:t>
      </w:r>
    </w:p>
    <w:p w14:paraId="538651B0" w14:textId="6AC490E1" w:rsidR="00491EBE" w:rsidRDefault="003035F9" w:rsidP="007C3BF7">
      <w:pPr>
        <w:widowControl w:val="0"/>
        <w:autoSpaceDE w:val="0"/>
        <w:autoSpaceDN w:val="0"/>
        <w:adjustRightInd w:val="0"/>
        <w:jc w:val="both"/>
        <w:rPr>
          <w:rFonts w:ascii="Arial" w:hAnsi="Arial" w:cs="Arial"/>
          <w:sz w:val="22"/>
          <w:szCs w:val="22"/>
        </w:rPr>
      </w:pPr>
      <w:r>
        <w:rPr>
          <w:rFonts w:ascii="Arial" w:hAnsi="Arial" w:cs="Arial"/>
          <w:sz w:val="22"/>
          <w:szCs w:val="22"/>
        </w:rPr>
        <w:t>‘</w:t>
      </w:r>
      <w:r w:rsidRPr="003035F9">
        <w:rPr>
          <w:rFonts w:ascii="Arial" w:hAnsi="Arial" w:cs="Arial"/>
          <w:sz w:val="22"/>
          <w:szCs w:val="22"/>
        </w:rPr>
        <w:t xml:space="preserve">By the end of this century, the annual mean temperature in Pakistan is expected to rise by 3°C to 5°C for a central global emissions scenario, while higher global emissions may yield a rise of 4°C to 6°C. Average annual rainfall is not expected to have a significant long-term trend but is expected to exhibit large inter-annual variability. Sea level is expected to rise by a further 60 </w:t>
      </w:r>
      <w:r w:rsidR="00491EBE" w:rsidRPr="003035F9">
        <w:rPr>
          <w:rFonts w:ascii="Arial" w:hAnsi="Arial" w:cs="Arial"/>
          <w:sz w:val="22"/>
          <w:szCs w:val="22"/>
        </w:rPr>
        <w:t>centimetres</w:t>
      </w:r>
      <w:r w:rsidRPr="003035F9">
        <w:rPr>
          <w:rFonts w:ascii="Arial" w:hAnsi="Arial" w:cs="Arial"/>
          <w:sz w:val="22"/>
          <w:szCs w:val="22"/>
        </w:rPr>
        <w:t xml:space="preserve"> by the end of the century and will most likely affect the low-lying coastal areas south of Karachi toward Keti Bander and the Indus River delta.</w:t>
      </w:r>
      <w:r>
        <w:rPr>
          <w:rFonts w:ascii="Arial" w:hAnsi="Arial" w:cs="Arial"/>
          <w:sz w:val="22"/>
          <w:szCs w:val="22"/>
        </w:rPr>
        <w:t>’</w:t>
      </w:r>
      <w:r>
        <w:rPr>
          <w:rStyle w:val="FootnoteReference"/>
          <w:rFonts w:cs="Arial"/>
          <w:szCs w:val="22"/>
        </w:rPr>
        <w:footnoteReference w:id="15"/>
      </w:r>
    </w:p>
    <w:p w14:paraId="08739FC7" w14:textId="77777777" w:rsidR="00491EBE" w:rsidRDefault="00491EBE" w:rsidP="007C3BF7">
      <w:pPr>
        <w:widowControl w:val="0"/>
        <w:autoSpaceDE w:val="0"/>
        <w:autoSpaceDN w:val="0"/>
        <w:adjustRightInd w:val="0"/>
        <w:jc w:val="both"/>
        <w:rPr>
          <w:rFonts w:ascii="Arial" w:hAnsi="Arial" w:cs="Arial"/>
          <w:color w:val="000000"/>
          <w:sz w:val="20"/>
          <w:szCs w:val="20"/>
          <w:lang w:val="en-US" w:eastAsia="en-GB"/>
        </w:rPr>
      </w:pPr>
    </w:p>
    <w:p w14:paraId="3A128EDB" w14:textId="1854CE1B" w:rsidR="00A340D0" w:rsidRPr="00772FBA" w:rsidRDefault="00A340D0" w:rsidP="007C3BF7">
      <w:pPr>
        <w:widowControl w:val="0"/>
        <w:autoSpaceDE w:val="0"/>
        <w:autoSpaceDN w:val="0"/>
        <w:adjustRightInd w:val="0"/>
        <w:jc w:val="both"/>
        <w:rPr>
          <w:rFonts w:ascii="Arial" w:hAnsi="Arial" w:cs="Arial"/>
          <w:sz w:val="22"/>
          <w:szCs w:val="22"/>
        </w:rPr>
      </w:pPr>
      <w:r w:rsidRPr="003035F9">
        <w:rPr>
          <w:rFonts w:ascii="Arial" w:hAnsi="Arial" w:cs="Arial"/>
          <w:color w:val="000000"/>
          <w:sz w:val="20"/>
          <w:szCs w:val="20"/>
          <w:lang w:val="en-US" w:eastAsia="en-GB"/>
        </w:rPr>
        <w:lastRenderedPageBreak/>
        <w:t xml:space="preserve">Table </w:t>
      </w:r>
      <w:r w:rsidR="00D07DA9">
        <w:rPr>
          <w:rFonts w:ascii="Arial" w:hAnsi="Arial" w:cs="Arial"/>
          <w:color w:val="000000"/>
          <w:sz w:val="20"/>
          <w:szCs w:val="20"/>
          <w:lang w:val="en-US" w:eastAsia="en-GB"/>
        </w:rPr>
        <w:t>1</w:t>
      </w:r>
      <w:r w:rsidRPr="003035F9">
        <w:rPr>
          <w:rFonts w:ascii="Arial" w:hAnsi="Arial" w:cs="Arial"/>
          <w:color w:val="000000"/>
          <w:sz w:val="20"/>
          <w:szCs w:val="20"/>
          <w:lang w:val="en-US" w:eastAsia="en-GB"/>
        </w:rPr>
        <w:t>: All Pakistan Climate Projections (2011- 2050)</w:t>
      </w:r>
    </w:p>
    <w:tbl>
      <w:tblPr>
        <w:tblStyle w:val="TableGrid"/>
        <w:tblW w:w="9351" w:type="dxa"/>
        <w:tblLayout w:type="fixed"/>
        <w:tblLook w:val="04A0" w:firstRow="1" w:lastRow="0" w:firstColumn="1" w:lastColumn="0" w:noHBand="0" w:noVBand="1"/>
      </w:tblPr>
      <w:tblGrid>
        <w:gridCol w:w="4390"/>
        <w:gridCol w:w="850"/>
        <w:gridCol w:w="851"/>
        <w:gridCol w:w="708"/>
        <w:gridCol w:w="851"/>
        <w:gridCol w:w="850"/>
        <w:gridCol w:w="851"/>
      </w:tblGrid>
      <w:tr w:rsidR="00934025" w14:paraId="4E4C671B" w14:textId="77777777" w:rsidTr="00002530">
        <w:tc>
          <w:tcPr>
            <w:tcW w:w="4390" w:type="dxa"/>
            <w:vMerge w:val="restart"/>
          </w:tcPr>
          <w:p w14:paraId="74FF4118" w14:textId="77777777" w:rsidR="00A340D0"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00000"/>
                <w:sz w:val="20"/>
                <w:szCs w:val="20"/>
                <w:lang w:val="en-US" w:eastAsia="en-GB"/>
              </w:rPr>
              <w:t>Pakistan</w:t>
            </w:r>
          </w:p>
        </w:tc>
        <w:tc>
          <w:tcPr>
            <w:tcW w:w="2409" w:type="dxa"/>
            <w:gridSpan w:val="3"/>
            <w:shd w:val="clear" w:color="auto" w:fill="44546A" w:themeFill="text2"/>
          </w:tcPr>
          <w:p w14:paraId="7F71383E" w14:textId="77777777" w:rsidR="00792B8D" w:rsidRPr="00792B8D" w:rsidRDefault="00792B8D" w:rsidP="007C3BF7">
            <w:pPr>
              <w:widowControl w:val="0"/>
              <w:autoSpaceDE w:val="0"/>
              <w:autoSpaceDN w:val="0"/>
              <w:adjustRightInd w:val="0"/>
              <w:rPr>
                <w:rFonts w:ascii="Arial" w:hAnsi="Arial" w:cs="Arial"/>
                <w:color w:val="FFFFFF"/>
                <w:sz w:val="20"/>
                <w:szCs w:val="20"/>
                <w:lang w:val="en-US" w:eastAsia="en-GB"/>
              </w:rPr>
            </w:pPr>
            <w:r w:rsidRPr="00792B8D">
              <w:rPr>
                <w:rFonts w:ascii="Arial" w:hAnsi="Arial" w:cs="Arial"/>
                <w:color w:val="FFFFFF"/>
                <w:sz w:val="20"/>
                <w:szCs w:val="20"/>
                <w:lang w:val="en-US" w:eastAsia="en-GB"/>
              </w:rPr>
              <w:t>Precipitation</w:t>
            </w:r>
          </w:p>
          <w:p w14:paraId="35878C8C" w14:textId="77777777" w:rsidR="00A340D0" w:rsidRPr="00792B8D" w:rsidRDefault="00792B8D" w:rsidP="007C3BF7">
            <w:pPr>
              <w:widowControl w:val="0"/>
              <w:autoSpaceDE w:val="0"/>
              <w:autoSpaceDN w:val="0"/>
              <w:adjustRightInd w:val="0"/>
              <w:rPr>
                <w:rFonts w:ascii="Arial" w:hAnsi="Arial" w:cs="Arial"/>
                <w:color w:val="000000"/>
                <w:sz w:val="20"/>
                <w:szCs w:val="20"/>
                <w:lang w:val="en-US" w:eastAsia="en-GB"/>
              </w:rPr>
            </w:pPr>
            <w:r w:rsidRPr="00792B8D">
              <w:rPr>
                <w:rFonts w:ascii="Arial" w:hAnsi="Arial" w:cs="Arial"/>
                <w:color w:val="FFFFFF"/>
                <w:sz w:val="20"/>
                <w:szCs w:val="20"/>
                <w:lang w:val="en-US" w:eastAsia="en-GB"/>
              </w:rPr>
              <w:t>(mm/Decade)</w:t>
            </w:r>
          </w:p>
        </w:tc>
        <w:tc>
          <w:tcPr>
            <w:tcW w:w="2552" w:type="dxa"/>
            <w:gridSpan w:val="3"/>
            <w:shd w:val="clear" w:color="auto" w:fill="44546A" w:themeFill="text2"/>
          </w:tcPr>
          <w:p w14:paraId="2C27B199" w14:textId="77777777" w:rsidR="00792B8D" w:rsidRPr="00792B8D" w:rsidRDefault="00792B8D" w:rsidP="007C3BF7">
            <w:pPr>
              <w:widowControl w:val="0"/>
              <w:autoSpaceDE w:val="0"/>
              <w:autoSpaceDN w:val="0"/>
              <w:adjustRightInd w:val="0"/>
              <w:rPr>
                <w:rFonts w:ascii="Arial" w:hAnsi="Arial" w:cs="Arial"/>
                <w:color w:val="FFFFFF"/>
                <w:sz w:val="20"/>
                <w:szCs w:val="20"/>
                <w:lang w:val="en-US" w:eastAsia="en-GB"/>
              </w:rPr>
            </w:pPr>
            <w:r w:rsidRPr="00792B8D">
              <w:rPr>
                <w:rFonts w:ascii="Arial" w:hAnsi="Arial" w:cs="Arial"/>
                <w:color w:val="FFFFFF"/>
                <w:sz w:val="20"/>
                <w:szCs w:val="20"/>
                <w:lang w:val="en-US" w:eastAsia="en-GB"/>
              </w:rPr>
              <w:t>Temperature</w:t>
            </w:r>
          </w:p>
          <w:p w14:paraId="09D51327" w14:textId="77777777" w:rsidR="00A340D0" w:rsidRPr="00792B8D" w:rsidRDefault="00792B8D" w:rsidP="007C3BF7">
            <w:pPr>
              <w:widowControl w:val="0"/>
              <w:autoSpaceDE w:val="0"/>
              <w:autoSpaceDN w:val="0"/>
              <w:adjustRightInd w:val="0"/>
              <w:rPr>
                <w:rFonts w:ascii="Arial" w:hAnsi="Arial" w:cs="Arial"/>
                <w:color w:val="000000"/>
                <w:sz w:val="20"/>
                <w:szCs w:val="20"/>
                <w:lang w:val="en-US" w:eastAsia="en-GB"/>
              </w:rPr>
            </w:pPr>
            <w:r w:rsidRPr="00792B8D">
              <w:rPr>
                <w:rFonts w:ascii="Arial" w:hAnsi="Arial" w:cs="Arial"/>
                <w:color w:val="FFFFFF"/>
                <w:sz w:val="20"/>
                <w:szCs w:val="20"/>
                <w:lang w:val="en-US" w:eastAsia="en-GB"/>
              </w:rPr>
              <w:t>(°C / Decade)</w:t>
            </w:r>
          </w:p>
        </w:tc>
      </w:tr>
      <w:tr w:rsidR="00934025" w14:paraId="5B54D97A" w14:textId="77777777" w:rsidTr="00002530">
        <w:tc>
          <w:tcPr>
            <w:tcW w:w="4390" w:type="dxa"/>
            <w:vMerge/>
          </w:tcPr>
          <w:p w14:paraId="641C4987"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p>
        </w:tc>
        <w:tc>
          <w:tcPr>
            <w:tcW w:w="850" w:type="dxa"/>
          </w:tcPr>
          <w:p w14:paraId="2C3DAE44"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A2</w:t>
            </w:r>
          </w:p>
        </w:tc>
        <w:tc>
          <w:tcPr>
            <w:tcW w:w="851" w:type="dxa"/>
          </w:tcPr>
          <w:p w14:paraId="55532199"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A1B</w:t>
            </w:r>
          </w:p>
        </w:tc>
        <w:tc>
          <w:tcPr>
            <w:tcW w:w="708" w:type="dxa"/>
          </w:tcPr>
          <w:p w14:paraId="713CBB94"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B1</w:t>
            </w:r>
          </w:p>
        </w:tc>
        <w:tc>
          <w:tcPr>
            <w:tcW w:w="851" w:type="dxa"/>
          </w:tcPr>
          <w:p w14:paraId="41F5042B"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A2</w:t>
            </w:r>
          </w:p>
        </w:tc>
        <w:tc>
          <w:tcPr>
            <w:tcW w:w="850" w:type="dxa"/>
          </w:tcPr>
          <w:p w14:paraId="6FADB292"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A1B</w:t>
            </w:r>
          </w:p>
        </w:tc>
        <w:tc>
          <w:tcPr>
            <w:tcW w:w="851" w:type="dxa"/>
          </w:tcPr>
          <w:p w14:paraId="75A879C8"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B1</w:t>
            </w:r>
          </w:p>
        </w:tc>
      </w:tr>
      <w:tr w:rsidR="00934025" w14:paraId="45033F83" w14:textId="77777777" w:rsidTr="00002530">
        <w:tc>
          <w:tcPr>
            <w:tcW w:w="4390" w:type="dxa"/>
            <w:vMerge/>
          </w:tcPr>
          <w:p w14:paraId="612805D8"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p>
        </w:tc>
        <w:tc>
          <w:tcPr>
            <w:tcW w:w="850" w:type="dxa"/>
          </w:tcPr>
          <w:p w14:paraId="57751838"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+1.73</w:t>
            </w:r>
          </w:p>
        </w:tc>
        <w:tc>
          <w:tcPr>
            <w:tcW w:w="851" w:type="dxa"/>
          </w:tcPr>
          <w:p w14:paraId="422EF3A3"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+1.26</w:t>
            </w:r>
          </w:p>
        </w:tc>
        <w:tc>
          <w:tcPr>
            <w:tcW w:w="708" w:type="dxa"/>
          </w:tcPr>
          <w:p w14:paraId="1E457F25"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-0.89</w:t>
            </w:r>
          </w:p>
        </w:tc>
        <w:tc>
          <w:tcPr>
            <w:tcW w:w="851" w:type="dxa"/>
          </w:tcPr>
          <w:p w14:paraId="6B2B7A7E"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+0.51</w:t>
            </w:r>
          </w:p>
        </w:tc>
        <w:tc>
          <w:tcPr>
            <w:tcW w:w="850" w:type="dxa"/>
          </w:tcPr>
          <w:p w14:paraId="7E071B9F"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+0.41</w:t>
            </w:r>
          </w:p>
        </w:tc>
        <w:tc>
          <w:tcPr>
            <w:tcW w:w="851" w:type="dxa"/>
          </w:tcPr>
          <w:p w14:paraId="71BB99AC"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+0.24</w:t>
            </w:r>
          </w:p>
        </w:tc>
      </w:tr>
    </w:tbl>
    <w:p w14:paraId="28A87150" w14:textId="77777777" w:rsidR="00A340D0" w:rsidRPr="003035F9" w:rsidRDefault="00D574E7" w:rsidP="007C3BF7">
      <w:pPr>
        <w:widowControl w:val="0"/>
        <w:autoSpaceDE w:val="0"/>
        <w:autoSpaceDN w:val="0"/>
        <w:adjustRightInd w:val="0"/>
        <w:rPr>
          <w:rFonts w:ascii="Arial" w:hAnsi="Arial" w:cs="Arial"/>
          <w:sz w:val="20"/>
          <w:szCs w:val="20"/>
        </w:rPr>
      </w:pPr>
      <w:r w:rsidRPr="003035F9">
        <w:rPr>
          <w:rFonts w:ascii="Arial" w:hAnsi="Arial" w:cs="Arial"/>
          <w:sz w:val="20"/>
          <w:szCs w:val="20"/>
        </w:rPr>
        <w:t>Source: IPCC Special Report Emission Scenarios (SRES) and GCISC &amp; PMD and joint report on climate change 2007</w:t>
      </w:r>
    </w:p>
    <w:p w14:paraId="610FD30A" w14:textId="77777777" w:rsidR="00D574E7" w:rsidRPr="00D574E7" w:rsidRDefault="00D574E7" w:rsidP="007C3BF7">
      <w:pPr>
        <w:widowControl w:val="0"/>
        <w:autoSpaceDE w:val="0"/>
        <w:autoSpaceDN w:val="0"/>
        <w:adjustRightInd w:val="0"/>
        <w:rPr>
          <w:rFonts w:ascii="Arial" w:hAnsi="Arial" w:cs="Arial"/>
          <w:sz w:val="22"/>
          <w:szCs w:val="22"/>
        </w:rPr>
      </w:pPr>
    </w:p>
    <w:p w14:paraId="372023B0" w14:textId="77777777" w:rsidR="00A340D0" w:rsidRPr="003035F9" w:rsidRDefault="00986796" w:rsidP="007C3BF7">
      <w:pPr>
        <w:widowControl w:val="0"/>
        <w:autoSpaceDE w:val="0"/>
        <w:autoSpaceDN w:val="0"/>
        <w:adjustRightInd w:val="0"/>
        <w:rPr>
          <w:rFonts w:ascii="Arial" w:hAnsi="Arial" w:cs="Arial"/>
          <w:color w:val="000000"/>
          <w:sz w:val="20"/>
          <w:szCs w:val="20"/>
          <w:lang w:val="en-US" w:eastAsia="en-GB"/>
        </w:rPr>
      </w:pPr>
      <w:r>
        <w:rPr>
          <w:rFonts w:ascii="Arial" w:hAnsi="Arial" w:cs="Arial"/>
          <w:color w:val="000000"/>
          <w:sz w:val="20"/>
          <w:szCs w:val="20"/>
          <w:lang w:val="en-US" w:eastAsia="en-GB"/>
        </w:rPr>
        <w:t>Table 2</w:t>
      </w:r>
      <w:r w:rsidR="00A340D0" w:rsidRPr="003035F9">
        <w:rPr>
          <w:rFonts w:ascii="Arial" w:hAnsi="Arial" w:cs="Arial"/>
          <w:color w:val="000000"/>
          <w:sz w:val="20"/>
          <w:szCs w:val="20"/>
          <w:lang w:val="en-US" w:eastAsia="en-GB"/>
        </w:rPr>
        <w:t>: Regional Climate Projections (2011- 2050)</w:t>
      </w:r>
    </w:p>
    <w:tbl>
      <w:tblPr>
        <w:tblStyle w:val="TableGrid"/>
        <w:tblW w:w="9351" w:type="dxa"/>
        <w:tblLayout w:type="fixed"/>
        <w:tblLook w:val="04A0" w:firstRow="1" w:lastRow="0" w:firstColumn="1" w:lastColumn="0" w:noHBand="0" w:noVBand="1"/>
      </w:tblPr>
      <w:tblGrid>
        <w:gridCol w:w="4390"/>
        <w:gridCol w:w="850"/>
        <w:gridCol w:w="851"/>
        <w:gridCol w:w="708"/>
        <w:gridCol w:w="851"/>
        <w:gridCol w:w="850"/>
        <w:gridCol w:w="851"/>
      </w:tblGrid>
      <w:tr w:rsidR="00792B8D" w14:paraId="0DD80071" w14:textId="77777777" w:rsidTr="00002530">
        <w:tc>
          <w:tcPr>
            <w:tcW w:w="4390" w:type="dxa"/>
            <w:vMerge w:val="restart"/>
          </w:tcPr>
          <w:p w14:paraId="6705F6D8"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00000"/>
                <w:sz w:val="20"/>
                <w:szCs w:val="20"/>
                <w:lang w:val="en-US" w:eastAsia="en-GB"/>
              </w:rPr>
              <w:t>Region</w:t>
            </w:r>
          </w:p>
        </w:tc>
        <w:tc>
          <w:tcPr>
            <w:tcW w:w="2409" w:type="dxa"/>
            <w:gridSpan w:val="3"/>
            <w:shd w:val="clear" w:color="auto" w:fill="44546A" w:themeFill="text2"/>
          </w:tcPr>
          <w:p w14:paraId="6ADBA97D" w14:textId="77777777" w:rsidR="00792B8D" w:rsidRPr="00792B8D" w:rsidRDefault="00792B8D" w:rsidP="007C3BF7">
            <w:pPr>
              <w:widowControl w:val="0"/>
              <w:autoSpaceDE w:val="0"/>
              <w:autoSpaceDN w:val="0"/>
              <w:adjustRightInd w:val="0"/>
              <w:rPr>
                <w:rFonts w:ascii="Arial" w:hAnsi="Arial" w:cs="Arial"/>
                <w:color w:val="FFFFFF"/>
                <w:sz w:val="20"/>
                <w:szCs w:val="20"/>
                <w:lang w:val="en-US" w:eastAsia="en-GB"/>
              </w:rPr>
            </w:pPr>
            <w:r w:rsidRPr="00792B8D">
              <w:rPr>
                <w:rFonts w:ascii="Arial" w:hAnsi="Arial" w:cs="Arial"/>
                <w:color w:val="FFFFFF"/>
                <w:sz w:val="20"/>
                <w:szCs w:val="20"/>
                <w:lang w:val="en-US" w:eastAsia="en-GB"/>
              </w:rPr>
              <w:t>Precipitation</w:t>
            </w:r>
          </w:p>
          <w:p w14:paraId="08020544"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r w:rsidRPr="00792B8D">
              <w:rPr>
                <w:rFonts w:ascii="Arial" w:hAnsi="Arial" w:cs="Arial"/>
                <w:color w:val="FFFFFF"/>
                <w:sz w:val="20"/>
                <w:szCs w:val="20"/>
                <w:lang w:val="en-US" w:eastAsia="en-GB"/>
              </w:rPr>
              <w:t>(mm/Decade)</w:t>
            </w:r>
          </w:p>
        </w:tc>
        <w:tc>
          <w:tcPr>
            <w:tcW w:w="2552" w:type="dxa"/>
            <w:gridSpan w:val="3"/>
            <w:shd w:val="clear" w:color="auto" w:fill="44546A" w:themeFill="text2"/>
          </w:tcPr>
          <w:p w14:paraId="5090C80F" w14:textId="77777777" w:rsidR="00792B8D" w:rsidRPr="00792B8D" w:rsidRDefault="00792B8D" w:rsidP="007C3BF7">
            <w:pPr>
              <w:widowControl w:val="0"/>
              <w:autoSpaceDE w:val="0"/>
              <w:autoSpaceDN w:val="0"/>
              <w:adjustRightInd w:val="0"/>
              <w:rPr>
                <w:rFonts w:ascii="Arial" w:hAnsi="Arial" w:cs="Arial"/>
                <w:color w:val="FFFFFF"/>
                <w:sz w:val="20"/>
                <w:szCs w:val="20"/>
                <w:lang w:val="en-US" w:eastAsia="en-GB"/>
              </w:rPr>
            </w:pPr>
            <w:r w:rsidRPr="00792B8D">
              <w:rPr>
                <w:rFonts w:ascii="Arial" w:hAnsi="Arial" w:cs="Arial"/>
                <w:color w:val="FFFFFF"/>
                <w:sz w:val="20"/>
                <w:szCs w:val="20"/>
                <w:lang w:val="en-US" w:eastAsia="en-GB"/>
              </w:rPr>
              <w:t>Temperature</w:t>
            </w:r>
          </w:p>
          <w:p w14:paraId="5D57D6CB"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r w:rsidRPr="00792B8D">
              <w:rPr>
                <w:rFonts w:ascii="Arial" w:hAnsi="Arial" w:cs="Arial"/>
                <w:color w:val="FFFFFF"/>
                <w:sz w:val="20"/>
                <w:szCs w:val="20"/>
                <w:lang w:val="en-US" w:eastAsia="en-GB"/>
              </w:rPr>
              <w:t>(°C / Decade)</w:t>
            </w:r>
          </w:p>
        </w:tc>
      </w:tr>
      <w:tr w:rsidR="00792B8D" w14:paraId="4FD6C21F" w14:textId="77777777" w:rsidTr="00002530">
        <w:tc>
          <w:tcPr>
            <w:tcW w:w="4390" w:type="dxa"/>
            <w:vMerge/>
          </w:tcPr>
          <w:p w14:paraId="3295A899"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p>
        </w:tc>
        <w:tc>
          <w:tcPr>
            <w:tcW w:w="850" w:type="dxa"/>
          </w:tcPr>
          <w:p w14:paraId="3271BC3E"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A2</w:t>
            </w:r>
          </w:p>
        </w:tc>
        <w:tc>
          <w:tcPr>
            <w:tcW w:w="851" w:type="dxa"/>
          </w:tcPr>
          <w:p w14:paraId="504F5503"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A1B</w:t>
            </w:r>
          </w:p>
        </w:tc>
        <w:tc>
          <w:tcPr>
            <w:tcW w:w="708" w:type="dxa"/>
          </w:tcPr>
          <w:p w14:paraId="0E7D40AA"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B1</w:t>
            </w:r>
          </w:p>
        </w:tc>
        <w:tc>
          <w:tcPr>
            <w:tcW w:w="851" w:type="dxa"/>
          </w:tcPr>
          <w:p w14:paraId="762674CC"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A2</w:t>
            </w:r>
          </w:p>
        </w:tc>
        <w:tc>
          <w:tcPr>
            <w:tcW w:w="850" w:type="dxa"/>
          </w:tcPr>
          <w:p w14:paraId="3C5BBB68"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A1B</w:t>
            </w:r>
          </w:p>
        </w:tc>
        <w:tc>
          <w:tcPr>
            <w:tcW w:w="851" w:type="dxa"/>
          </w:tcPr>
          <w:p w14:paraId="26316404"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B1</w:t>
            </w:r>
          </w:p>
        </w:tc>
      </w:tr>
      <w:tr w:rsidR="00792B8D" w14:paraId="294E728B" w14:textId="77777777" w:rsidTr="00002530">
        <w:tc>
          <w:tcPr>
            <w:tcW w:w="4390" w:type="dxa"/>
          </w:tcPr>
          <w:p w14:paraId="7CE202D7"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r w:rsidRPr="00792B8D">
              <w:rPr>
                <w:rFonts w:ascii="Arial" w:hAnsi="Arial" w:cs="Arial"/>
                <w:color w:val="000000"/>
                <w:sz w:val="20"/>
                <w:szCs w:val="20"/>
                <w:lang w:val="en-US" w:eastAsia="en-GB"/>
              </w:rPr>
              <w:t>Northern areas</w:t>
            </w:r>
          </w:p>
        </w:tc>
        <w:tc>
          <w:tcPr>
            <w:tcW w:w="850" w:type="dxa"/>
          </w:tcPr>
          <w:p w14:paraId="0593DB4F"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+4.6</w:t>
            </w:r>
          </w:p>
        </w:tc>
        <w:tc>
          <w:tcPr>
            <w:tcW w:w="851" w:type="dxa"/>
          </w:tcPr>
          <w:p w14:paraId="14511A14"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+2.9</w:t>
            </w:r>
          </w:p>
        </w:tc>
        <w:tc>
          <w:tcPr>
            <w:tcW w:w="708" w:type="dxa"/>
          </w:tcPr>
          <w:p w14:paraId="06622379"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-1.3</w:t>
            </w:r>
          </w:p>
        </w:tc>
        <w:tc>
          <w:tcPr>
            <w:tcW w:w="851" w:type="dxa"/>
          </w:tcPr>
          <w:p w14:paraId="7DF780E4"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+0.76</w:t>
            </w:r>
          </w:p>
        </w:tc>
        <w:tc>
          <w:tcPr>
            <w:tcW w:w="850" w:type="dxa"/>
          </w:tcPr>
          <w:p w14:paraId="1B18A3EA"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+0.63</w:t>
            </w:r>
          </w:p>
        </w:tc>
        <w:tc>
          <w:tcPr>
            <w:tcW w:w="851" w:type="dxa"/>
          </w:tcPr>
          <w:p w14:paraId="1B550FDE" w14:textId="77777777" w:rsidR="00792B8D" w:rsidRPr="00792B8D" w:rsidRDefault="00792B8D" w:rsidP="007C3BF7">
            <w:pPr>
              <w:widowControl w:val="0"/>
              <w:autoSpaceDE w:val="0"/>
              <w:autoSpaceDN w:val="0"/>
              <w:adjustRightInd w:val="0"/>
              <w:jc w:val="center"/>
              <w:rPr>
                <w:rFonts w:ascii="Arial" w:hAnsi="Arial" w:cs="Arial"/>
                <w:color w:val="000000"/>
                <w:sz w:val="20"/>
                <w:szCs w:val="20"/>
                <w:lang w:val="en-US" w:eastAsia="en-GB"/>
              </w:rPr>
            </w:pPr>
            <w:r w:rsidRPr="00792B8D">
              <w:rPr>
                <w:rFonts w:ascii="Arial" w:hAnsi="Arial" w:cs="Arial"/>
                <w:color w:val="0D0D0D"/>
                <w:sz w:val="20"/>
                <w:szCs w:val="20"/>
                <w:lang w:val="en-US" w:eastAsia="en-GB"/>
              </w:rPr>
              <w:t>+0.39</w:t>
            </w:r>
          </w:p>
        </w:tc>
      </w:tr>
      <w:tr w:rsidR="00792B8D" w14:paraId="2364A1F1" w14:textId="77777777" w:rsidTr="00002530">
        <w:tc>
          <w:tcPr>
            <w:tcW w:w="4390" w:type="dxa"/>
          </w:tcPr>
          <w:p w14:paraId="418D0F7E" w14:textId="77777777" w:rsidR="00792B8D" w:rsidRPr="00792B8D" w:rsidRDefault="00792B8D" w:rsidP="007C3BF7">
            <w:pPr>
              <w:widowControl w:val="0"/>
              <w:autoSpaceDE w:val="0"/>
              <w:autoSpaceDN w:val="0"/>
              <w:adjustRightInd w:val="0"/>
              <w:rPr>
                <w:rFonts w:ascii="Arial" w:hAnsi="Arial" w:cs="Arial"/>
                <w:color w:val="000000"/>
                <w:sz w:val="20"/>
                <w:szCs w:val="20"/>
                <w:lang w:val="en-US" w:eastAsia="en-GB"/>
              </w:rPr>
            </w:pPr>
            <w:r w:rsidRPr="00792B8D">
              <w:rPr>
                <w:rFonts w:ascii="Arial" w:hAnsi="Arial" w:cs="Arial"/>
                <w:color w:val="0D0D0D"/>
                <w:sz w:val="20"/>
                <w:szCs w:val="20"/>
                <w:lang w:val="en-US" w:eastAsia="en-GB"/>
              </w:rPr>
              <w:t>Potohar &amp; Upper KPK</w:t>
            </w:r>
          </w:p>
        </w:tc>
        <w:tc>
          <w:tcPr>
            <w:tcW w:w="850" w:type="dxa"/>
          </w:tcPr>
          <w:p w14:paraId="5B983C2C"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+6.1</w:t>
            </w:r>
          </w:p>
        </w:tc>
        <w:tc>
          <w:tcPr>
            <w:tcW w:w="851" w:type="dxa"/>
          </w:tcPr>
          <w:p w14:paraId="7A49574C"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+3.8</w:t>
            </w:r>
          </w:p>
        </w:tc>
        <w:tc>
          <w:tcPr>
            <w:tcW w:w="708" w:type="dxa"/>
          </w:tcPr>
          <w:p w14:paraId="6AA6ED5A"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-0.5</w:t>
            </w:r>
          </w:p>
        </w:tc>
        <w:tc>
          <w:tcPr>
            <w:tcW w:w="851" w:type="dxa"/>
          </w:tcPr>
          <w:p w14:paraId="20EC8185"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+0.01</w:t>
            </w:r>
          </w:p>
        </w:tc>
        <w:tc>
          <w:tcPr>
            <w:tcW w:w="850" w:type="dxa"/>
          </w:tcPr>
          <w:p w14:paraId="2C318D68"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-0.34</w:t>
            </w:r>
          </w:p>
        </w:tc>
        <w:tc>
          <w:tcPr>
            <w:tcW w:w="851" w:type="dxa"/>
          </w:tcPr>
          <w:p w14:paraId="040A8A34"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-0.01</w:t>
            </w:r>
          </w:p>
        </w:tc>
      </w:tr>
      <w:tr w:rsidR="00792B8D" w14:paraId="43DCF0DE" w14:textId="77777777" w:rsidTr="00002530">
        <w:tc>
          <w:tcPr>
            <w:tcW w:w="4390" w:type="dxa"/>
          </w:tcPr>
          <w:p w14:paraId="66A5651A" w14:textId="77777777" w:rsidR="00792B8D" w:rsidRPr="00792B8D" w:rsidRDefault="00792B8D" w:rsidP="007C3BF7">
            <w:pPr>
              <w:widowControl w:val="0"/>
              <w:autoSpaceDE w:val="0"/>
              <w:autoSpaceDN w:val="0"/>
              <w:adjustRightInd w:val="0"/>
              <w:rPr>
                <w:rFonts w:ascii="Arial" w:hAnsi="Arial" w:cs="Arial"/>
                <w:color w:val="0D0D0D"/>
                <w:sz w:val="20"/>
                <w:szCs w:val="20"/>
                <w:lang w:val="en-US" w:eastAsia="en-GB"/>
              </w:rPr>
            </w:pPr>
            <w:r w:rsidRPr="00792B8D">
              <w:rPr>
                <w:rFonts w:ascii="Arial" w:hAnsi="Arial" w:cs="Arial"/>
                <w:color w:val="0D0D0D"/>
                <w:sz w:val="20"/>
                <w:szCs w:val="20"/>
                <w:lang w:val="en-US" w:eastAsia="en-GB"/>
              </w:rPr>
              <w:t>Central / Southern Punjab &amp; Lower KPK</w:t>
            </w:r>
          </w:p>
        </w:tc>
        <w:tc>
          <w:tcPr>
            <w:tcW w:w="850" w:type="dxa"/>
          </w:tcPr>
          <w:p w14:paraId="72248C61"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-2.98</w:t>
            </w:r>
          </w:p>
        </w:tc>
        <w:tc>
          <w:tcPr>
            <w:tcW w:w="851" w:type="dxa"/>
          </w:tcPr>
          <w:p w14:paraId="7F2A61B1"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-1.78</w:t>
            </w:r>
          </w:p>
        </w:tc>
        <w:tc>
          <w:tcPr>
            <w:tcW w:w="708" w:type="dxa"/>
          </w:tcPr>
          <w:p w14:paraId="17F2B844"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-3.5</w:t>
            </w:r>
          </w:p>
        </w:tc>
        <w:tc>
          <w:tcPr>
            <w:tcW w:w="851" w:type="dxa"/>
          </w:tcPr>
          <w:p w14:paraId="5593D102"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+0.63</w:t>
            </w:r>
          </w:p>
        </w:tc>
        <w:tc>
          <w:tcPr>
            <w:tcW w:w="850" w:type="dxa"/>
          </w:tcPr>
          <w:p w14:paraId="22C61E6F"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+0.71</w:t>
            </w:r>
          </w:p>
        </w:tc>
        <w:tc>
          <w:tcPr>
            <w:tcW w:w="851" w:type="dxa"/>
          </w:tcPr>
          <w:p w14:paraId="258A4099"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+0.05</w:t>
            </w:r>
          </w:p>
        </w:tc>
      </w:tr>
      <w:tr w:rsidR="00792B8D" w14:paraId="0BE7C818" w14:textId="77777777" w:rsidTr="00002530">
        <w:tc>
          <w:tcPr>
            <w:tcW w:w="4390" w:type="dxa"/>
          </w:tcPr>
          <w:p w14:paraId="0E1152D6" w14:textId="77777777" w:rsidR="00792B8D" w:rsidRPr="00792B8D" w:rsidRDefault="00792B8D" w:rsidP="007C3BF7">
            <w:pPr>
              <w:widowControl w:val="0"/>
              <w:autoSpaceDE w:val="0"/>
              <w:autoSpaceDN w:val="0"/>
              <w:adjustRightInd w:val="0"/>
              <w:rPr>
                <w:rFonts w:ascii="Arial" w:hAnsi="Arial" w:cs="Arial"/>
                <w:color w:val="0D0D0D"/>
                <w:sz w:val="20"/>
                <w:szCs w:val="20"/>
                <w:lang w:val="en-US" w:eastAsia="en-GB"/>
              </w:rPr>
            </w:pPr>
            <w:r w:rsidRPr="00792B8D">
              <w:rPr>
                <w:rFonts w:ascii="Arial" w:hAnsi="Arial" w:cs="Arial"/>
                <w:color w:val="0D0D0D"/>
                <w:sz w:val="20"/>
                <w:szCs w:val="20"/>
                <w:lang w:val="en-US" w:eastAsia="en-GB"/>
              </w:rPr>
              <w:t>High Balochistan</w:t>
            </w:r>
          </w:p>
        </w:tc>
        <w:tc>
          <w:tcPr>
            <w:tcW w:w="850" w:type="dxa"/>
          </w:tcPr>
          <w:p w14:paraId="49A39B95"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+1.48</w:t>
            </w:r>
          </w:p>
        </w:tc>
        <w:tc>
          <w:tcPr>
            <w:tcW w:w="851" w:type="dxa"/>
          </w:tcPr>
          <w:p w14:paraId="249473AE"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+0.92</w:t>
            </w:r>
          </w:p>
        </w:tc>
        <w:tc>
          <w:tcPr>
            <w:tcW w:w="708" w:type="dxa"/>
          </w:tcPr>
          <w:p w14:paraId="6E2697CD"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-0.57</w:t>
            </w:r>
          </w:p>
        </w:tc>
        <w:tc>
          <w:tcPr>
            <w:tcW w:w="851" w:type="dxa"/>
          </w:tcPr>
          <w:p w14:paraId="599A7926"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+0.15</w:t>
            </w:r>
          </w:p>
        </w:tc>
        <w:tc>
          <w:tcPr>
            <w:tcW w:w="850" w:type="dxa"/>
          </w:tcPr>
          <w:p w14:paraId="16269361"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+0.26</w:t>
            </w:r>
          </w:p>
        </w:tc>
        <w:tc>
          <w:tcPr>
            <w:tcW w:w="851" w:type="dxa"/>
          </w:tcPr>
          <w:p w14:paraId="60F0AB48"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+0.03</w:t>
            </w:r>
          </w:p>
        </w:tc>
      </w:tr>
      <w:tr w:rsidR="00792B8D" w14:paraId="1BA7990D" w14:textId="77777777" w:rsidTr="00002530">
        <w:tc>
          <w:tcPr>
            <w:tcW w:w="4390" w:type="dxa"/>
          </w:tcPr>
          <w:p w14:paraId="55F3F983" w14:textId="77777777" w:rsidR="00792B8D" w:rsidRPr="00792B8D" w:rsidRDefault="00792B8D" w:rsidP="007C3BF7">
            <w:pPr>
              <w:widowControl w:val="0"/>
              <w:autoSpaceDE w:val="0"/>
              <w:autoSpaceDN w:val="0"/>
              <w:adjustRightInd w:val="0"/>
              <w:rPr>
                <w:rFonts w:ascii="Arial" w:hAnsi="Arial" w:cs="Arial"/>
                <w:color w:val="0D0D0D"/>
                <w:sz w:val="20"/>
                <w:szCs w:val="20"/>
                <w:lang w:val="en-US" w:eastAsia="en-GB"/>
              </w:rPr>
            </w:pPr>
            <w:r w:rsidRPr="00792B8D">
              <w:rPr>
                <w:rFonts w:ascii="Arial" w:hAnsi="Arial" w:cs="Arial"/>
                <w:color w:val="0D0D0D"/>
                <w:sz w:val="20"/>
                <w:szCs w:val="20"/>
                <w:lang w:val="en-US" w:eastAsia="en-GB"/>
              </w:rPr>
              <w:t>South-Eastern Sindh</w:t>
            </w:r>
          </w:p>
        </w:tc>
        <w:tc>
          <w:tcPr>
            <w:tcW w:w="850" w:type="dxa"/>
          </w:tcPr>
          <w:p w14:paraId="0BB80AA8"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+5.1</w:t>
            </w:r>
          </w:p>
        </w:tc>
        <w:tc>
          <w:tcPr>
            <w:tcW w:w="851" w:type="dxa"/>
          </w:tcPr>
          <w:p w14:paraId="2E7D905F"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+3.0</w:t>
            </w:r>
          </w:p>
        </w:tc>
        <w:tc>
          <w:tcPr>
            <w:tcW w:w="708" w:type="dxa"/>
          </w:tcPr>
          <w:p w14:paraId="22184EFA"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-0.1</w:t>
            </w:r>
          </w:p>
        </w:tc>
        <w:tc>
          <w:tcPr>
            <w:tcW w:w="851" w:type="dxa"/>
          </w:tcPr>
          <w:p w14:paraId="199A84B8"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0.00</w:t>
            </w:r>
          </w:p>
        </w:tc>
        <w:tc>
          <w:tcPr>
            <w:tcW w:w="850" w:type="dxa"/>
          </w:tcPr>
          <w:p w14:paraId="57E24DA6"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-0.1</w:t>
            </w:r>
          </w:p>
        </w:tc>
        <w:tc>
          <w:tcPr>
            <w:tcW w:w="851" w:type="dxa"/>
          </w:tcPr>
          <w:p w14:paraId="1FC9CC19"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+0.01</w:t>
            </w:r>
          </w:p>
        </w:tc>
      </w:tr>
      <w:tr w:rsidR="00792B8D" w14:paraId="6638C00D" w14:textId="77777777" w:rsidTr="00002530">
        <w:tc>
          <w:tcPr>
            <w:tcW w:w="4390" w:type="dxa"/>
          </w:tcPr>
          <w:p w14:paraId="07A74385" w14:textId="77777777" w:rsidR="00792B8D" w:rsidRPr="00792B8D" w:rsidRDefault="00792B8D" w:rsidP="007C3BF7">
            <w:pPr>
              <w:widowControl w:val="0"/>
              <w:autoSpaceDE w:val="0"/>
              <w:autoSpaceDN w:val="0"/>
              <w:adjustRightInd w:val="0"/>
              <w:rPr>
                <w:rFonts w:ascii="Arial" w:hAnsi="Arial" w:cs="Arial"/>
                <w:color w:val="0D0D0D"/>
                <w:sz w:val="20"/>
                <w:szCs w:val="20"/>
                <w:lang w:val="en-US" w:eastAsia="en-GB"/>
              </w:rPr>
            </w:pPr>
            <w:r w:rsidRPr="00792B8D">
              <w:rPr>
                <w:rFonts w:ascii="Arial" w:hAnsi="Arial" w:cs="Arial"/>
                <w:color w:val="0D0D0D"/>
                <w:sz w:val="20"/>
                <w:szCs w:val="20"/>
                <w:lang w:val="en-US" w:eastAsia="en-GB"/>
              </w:rPr>
              <w:t>Sindh &amp; Lower Balochistan</w:t>
            </w:r>
          </w:p>
        </w:tc>
        <w:tc>
          <w:tcPr>
            <w:tcW w:w="850" w:type="dxa"/>
          </w:tcPr>
          <w:p w14:paraId="36D5F6D8"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-1.8</w:t>
            </w:r>
          </w:p>
        </w:tc>
        <w:tc>
          <w:tcPr>
            <w:tcW w:w="851" w:type="dxa"/>
          </w:tcPr>
          <w:p w14:paraId="496B98C8"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-0.98</w:t>
            </w:r>
          </w:p>
        </w:tc>
        <w:tc>
          <w:tcPr>
            <w:tcW w:w="708" w:type="dxa"/>
          </w:tcPr>
          <w:p w14:paraId="3FD1021B"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+0.5</w:t>
            </w:r>
          </w:p>
        </w:tc>
        <w:tc>
          <w:tcPr>
            <w:tcW w:w="851" w:type="dxa"/>
          </w:tcPr>
          <w:p w14:paraId="504A8A4B"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+0.5</w:t>
            </w:r>
          </w:p>
        </w:tc>
        <w:tc>
          <w:tcPr>
            <w:tcW w:w="850" w:type="dxa"/>
          </w:tcPr>
          <w:p w14:paraId="56A839D5"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+0.27</w:t>
            </w:r>
          </w:p>
        </w:tc>
        <w:tc>
          <w:tcPr>
            <w:tcW w:w="851" w:type="dxa"/>
          </w:tcPr>
          <w:p w14:paraId="0EBF9160" w14:textId="77777777" w:rsidR="00792B8D" w:rsidRPr="00792B8D" w:rsidRDefault="00792B8D" w:rsidP="007C3BF7">
            <w:pPr>
              <w:widowControl w:val="0"/>
              <w:autoSpaceDE w:val="0"/>
              <w:autoSpaceDN w:val="0"/>
              <w:adjustRightInd w:val="0"/>
              <w:jc w:val="center"/>
              <w:rPr>
                <w:rFonts w:ascii="Arial" w:hAnsi="Arial" w:cs="Arial"/>
                <w:color w:val="0D0D0D"/>
                <w:sz w:val="20"/>
                <w:szCs w:val="20"/>
                <w:lang w:val="en-US" w:eastAsia="en-GB"/>
              </w:rPr>
            </w:pPr>
            <w:r w:rsidRPr="00792B8D">
              <w:rPr>
                <w:rFonts w:ascii="Arial" w:hAnsi="Arial" w:cs="Arial"/>
                <w:color w:val="0D0D0D"/>
                <w:sz w:val="20"/>
                <w:szCs w:val="20"/>
                <w:lang w:val="en-US" w:eastAsia="en-GB"/>
              </w:rPr>
              <w:t>+0.01</w:t>
            </w:r>
          </w:p>
        </w:tc>
      </w:tr>
    </w:tbl>
    <w:p w14:paraId="2A2CAB0F" w14:textId="77777777" w:rsidR="00D574E7" w:rsidRPr="003035F9" w:rsidRDefault="00D574E7" w:rsidP="007C3BF7">
      <w:pPr>
        <w:widowControl w:val="0"/>
        <w:autoSpaceDE w:val="0"/>
        <w:autoSpaceDN w:val="0"/>
        <w:adjustRightInd w:val="0"/>
        <w:rPr>
          <w:rFonts w:ascii="Arial" w:hAnsi="Arial" w:cs="Arial"/>
          <w:sz w:val="20"/>
          <w:szCs w:val="20"/>
        </w:rPr>
      </w:pPr>
      <w:r w:rsidRPr="003035F9">
        <w:rPr>
          <w:rFonts w:ascii="Arial" w:hAnsi="Arial" w:cs="Arial"/>
          <w:sz w:val="20"/>
          <w:szCs w:val="20"/>
        </w:rPr>
        <w:t>Source: IPCC Special Report Emission Scenarios (SRES) and GCISC &amp; PMD and joint report on climate change 2007</w:t>
      </w:r>
    </w:p>
    <w:p w14:paraId="0EAB2D5A" w14:textId="77777777" w:rsidR="00A340D0" w:rsidRPr="00D574E7" w:rsidRDefault="00A340D0" w:rsidP="007C3BF7">
      <w:pPr>
        <w:widowControl w:val="0"/>
        <w:autoSpaceDE w:val="0"/>
        <w:autoSpaceDN w:val="0"/>
        <w:adjustRightInd w:val="0"/>
        <w:rPr>
          <w:color w:val="000000"/>
          <w:lang w:eastAsia="en-GB"/>
        </w:rPr>
      </w:pPr>
    </w:p>
    <w:p w14:paraId="57F7936F" w14:textId="77777777" w:rsidR="003035F9" w:rsidRDefault="00B80DD5" w:rsidP="007C3BF7">
      <w:pPr>
        <w:widowControl w:val="0"/>
        <w:autoSpaceDE w:val="0"/>
        <w:autoSpaceDN w:val="0"/>
        <w:adjustRightInd w:val="0"/>
        <w:jc w:val="both"/>
      </w:pPr>
      <w:r w:rsidRPr="002C487B">
        <w:rPr>
          <w:rFonts w:ascii="Arial" w:hAnsi="Arial" w:cs="Arial"/>
          <w:sz w:val="22"/>
          <w:szCs w:val="22"/>
        </w:rPr>
        <w:t>It can be seen in the above table that most regions in Pakistan are showing a positi</w:t>
      </w:r>
      <w:r>
        <w:rPr>
          <w:rFonts w:ascii="Arial" w:hAnsi="Arial" w:cs="Arial"/>
          <w:sz w:val="22"/>
          <w:szCs w:val="22"/>
        </w:rPr>
        <w:t xml:space="preserve">ve trend in temperature for the </w:t>
      </w:r>
      <w:r w:rsidRPr="002C487B">
        <w:rPr>
          <w:rFonts w:ascii="Arial" w:hAnsi="Arial" w:cs="Arial"/>
          <w:sz w:val="22"/>
          <w:szCs w:val="22"/>
        </w:rPr>
        <w:t xml:space="preserve">period mentioned. Maximum rise is expected in Northern Areas of the country and Central-Southern </w:t>
      </w:r>
      <w:r>
        <w:rPr>
          <w:rFonts w:ascii="Arial" w:hAnsi="Arial" w:cs="Arial"/>
          <w:sz w:val="22"/>
          <w:szCs w:val="22"/>
        </w:rPr>
        <w:t>P</w:t>
      </w:r>
      <w:r w:rsidRPr="002C487B">
        <w:rPr>
          <w:rFonts w:ascii="Arial" w:hAnsi="Arial" w:cs="Arial"/>
          <w:sz w:val="22"/>
          <w:szCs w:val="22"/>
        </w:rPr>
        <w:t>unjab and Lower KPK. However, there are mixed trends of increase and decrease of precipitation in different regions.</w:t>
      </w:r>
      <w:r>
        <w:rPr>
          <w:rStyle w:val="FootnoteReference"/>
          <w:rFonts w:cs="Arial"/>
          <w:szCs w:val="22"/>
        </w:rPr>
        <w:footnoteReference w:id="16"/>
      </w:r>
    </w:p>
    <w:p w14:paraId="4FDFFCF0" w14:textId="77777777" w:rsidR="003035F9" w:rsidRDefault="003035F9" w:rsidP="007C3BF7">
      <w:pPr>
        <w:widowControl w:val="0"/>
        <w:autoSpaceDE w:val="0"/>
        <w:autoSpaceDN w:val="0"/>
        <w:adjustRightInd w:val="0"/>
        <w:jc w:val="both"/>
      </w:pPr>
    </w:p>
    <w:p w14:paraId="5EF76771" w14:textId="77777777" w:rsidR="003035F9" w:rsidRDefault="00137A36" w:rsidP="007C3BF7">
      <w:pPr>
        <w:widowControl w:val="0"/>
        <w:autoSpaceDE w:val="0"/>
        <w:autoSpaceDN w:val="0"/>
        <w:adjustRightInd w:val="0"/>
        <w:jc w:val="both"/>
        <w:outlineLvl w:val="0"/>
        <w:rPr>
          <w:rFonts w:ascii="Arial" w:hAnsi="Arial" w:cs="Arial"/>
          <w:sz w:val="22"/>
          <w:szCs w:val="22"/>
          <w:u w:val="single"/>
        </w:rPr>
      </w:pPr>
      <w:r w:rsidRPr="00137A36">
        <w:rPr>
          <w:rFonts w:ascii="Arial" w:hAnsi="Arial" w:cs="Arial"/>
          <w:sz w:val="22"/>
          <w:szCs w:val="22"/>
          <w:u w:val="single"/>
        </w:rPr>
        <w:t xml:space="preserve">Impacts </w:t>
      </w:r>
    </w:p>
    <w:p w14:paraId="5448353D" w14:textId="77777777" w:rsidR="003035F9" w:rsidRPr="003035F9" w:rsidRDefault="003035F9" w:rsidP="007C3BF7">
      <w:pPr>
        <w:widowControl w:val="0"/>
        <w:autoSpaceDE w:val="0"/>
        <w:autoSpaceDN w:val="0"/>
        <w:adjustRightInd w:val="0"/>
        <w:jc w:val="both"/>
        <w:rPr>
          <w:rFonts w:ascii="Arial" w:hAnsi="Arial" w:cs="Arial"/>
          <w:sz w:val="22"/>
          <w:szCs w:val="22"/>
          <w:u w:val="single"/>
        </w:rPr>
      </w:pPr>
      <w:r>
        <w:rPr>
          <w:rFonts w:ascii="Arial" w:hAnsi="Arial" w:cs="Arial"/>
          <w:sz w:val="22"/>
          <w:szCs w:val="22"/>
        </w:rPr>
        <w:t>‘</w:t>
      </w:r>
      <w:r w:rsidRPr="003035F9">
        <w:rPr>
          <w:rFonts w:ascii="Arial" w:hAnsi="Arial" w:cs="Arial"/>
          <w:sz w:val="22"/>
          <w:szCs w:val="22"/>
        </w:rPr>
        <w:t>Under future climate change scenarios, Pakistan is expected to experience increased variability of river flows due to increased variability of precipitation and the melting of glaciers. Demand for irrigation water may increase due to higher evaporation rates. Yields of wheat and basmati rice are expected to decline and may drive production northward, subject to water availability. Water availability for hydropower generation may decline. Hotter temperatures are likely to increase energy demand due to increased air conditioning requirements. Warmer air and water temperatures may decrease the efficiency of nuclear and thermal power plant generation. Mortality due to extreme heat waves may increase. Urban drainage systems may be further stressed by high rainfall and flash floods. Sea level rise and storm surges may adversely affect coastal infrastructure and livelihoods.</w:t>
      </w:r>
      <w:r>
        <w:rPr>
          <w:rFonts w:ascii="Arial" w:hAnsi="Arial" w:cs="Arial"/>
          <w:sz w:val="22"/>
          <w:szCs w:val="22"/>
        </w:rPr>
        <w:t>’</w:t>
      </w:r>
      <w:r>
        <w:rPr>
          <w:rStyle w:val="FootnoteReference"/>
          <w:rFonts w:cs="Arial"/>
          <w:szCs w:val="22"/>
        </w:rPr>
        <w:footnoteReference w:id="17"/>
      </w:r>
    </w:p>
    <w:p w14:paraId="712F412B" w14:textId="77777777" w:rsidR="003045CA" w:rsidRPr="003045CA" w:rsidRDefault="003045CA" w:rsidP="007C3BF7">
      <w:pPr>
        <w:widowControl w:val="0"/>
        <w:autoSpaceDE w:val="0"/>
        <w:autoSpaceDN w:val="0"/>
        <w:adjustRightInd w:val="0"/>
        <w:jc w:val="both"/>
        <w:rPr>
          <w:lang w:val="en-US"/>
        </w:rPr>
      </w:pPr>
    </w:p>
    <w:p w14:paraId="3CE410EC" w14:textId="77777777" w:rsidR="00137A36" w:rsidRPr="003035F9" w:rsidRDefault="00137A36" w:rsidP="007C3BF7">
      <w:pPr>
        <w:widowControl w:val="0"/>
        <w:overflowPunct w:val="0"/>
        <w:autoSpaceDE w:val="0"/>
        <w:autoSpaceDN w:val="0"/>
        <w:adjustRightInd w:val="0"/>
        <w:jc w:val="both"/>
        <w:outlineLvl w:val="0"/>
        <w:rPr>
          <w:rFonts w:ascii="Arial" w:hAnsi="Arial" w:cs="Arial"/>
          <w:sz w:val="20"/>
          <w:szCs w:val="20"/>
        </w:rPr>
      </w:pPr>
      <w:r w:rsidRPr="003035F9">
        <w:rPr>
          <w:rFonts w:ascii="Arial" w:hAnsi="Arial" w:cs="Arial"/>
          <w:sz w:val="20"/>
          <w:szCs w:val="20"/>
        </w:rPr>
        <w:t xml:space="preserve">Table </w:t>
      </w:r>
      <w:r w:rsidR="00986796">
        <w:rPr>
          <w:rFonts w:ascii="Arial" w:hAnsi="Arial" w:cs="Arial"/>
          <w:sz w:val="20"/>
          <w:szCs w:val="20"/>
        </w:rPr>
        <w:t>3</w:t>
      </w:r>
      <w:r w:rsidRPr="003035F9">
        <w:rPr>
          <w:rFonts w:ascii="Arial" w:hAnsi="Arial" w:cs="Arial"/>
          <w:sz w:val="20"/>
          <w:szCs w:val="20"/>
        </w:rPr>
        <w:t xml:space="preserve">: </w:t>
      </w:r>
      <w:r w:rsidRPr="003035F9">
        <w:rPr>
          <w:rFonts w:ascii="Arial" w:hAnsi="Arial" w:cs="Arial"/>
          <w:sz w:val="20"/>
          <w:szCs w:val="20"/>
          <w:lang w:val="en-US" w:eastAsia="en-GB"/>
        </w:rPr>
        <w:t>IPCC Projected Climate Change Impacts for Pakistan</w:t>
      </w:r>
    </w:p>
    <w:tbl>
      <w:tblPr>
        <w:tblStyle w:val="TableGrid"/>
        <w:tblW w:w="9351" w:type="dxa"/>
        <w:tblLook w:val="04A0" w:firstRow="1" w:lastRow="0" w:firstColumn="1" w:lastColumn="0" w:noHBand="0" w:noVBand="1"/>
      </w:tblPr>
      <w:tblGrid>
        <w:gridCol w:w="1809"/>
        <w:gridCol w:w="1145"/>
        <w:gridCol w:w="6397"/>
      </w:tblGrid>
      <w:tr w:rsidR="007A0A9D" w14:paraId="613F2C7E" w14:textId="77777777" w:rsidTr="00D74D7E">
        <w:tc>
          <w:tcPr>
            <w:tcW w:w="1809" w:type="dxa"/>
            <w:shd w:val="clear" w:color="auto" w:fill="44546A" w:themeFill="text2"/>
          </w:tcPr>
          <w:p w14:paraId="146A02C8" w14:textId="77777777" w:rsidR="00137A36" w:rsidRPr="00D74D7E" w:rsidRDefault="00137A36" w:rsidP="007C3BF7">
            <w:pPr>
              <w:widowControl w:val="0"/>
              <w:autoSpaceDE w:val="0"/>
              <w:autoSpaceDN w:val="0"/>
              <w:adjustRightInd w:val="0"/>
              <w:rPr>
                <w:rFonts w:ascii="Arial" w:hAnsi="Arial" w:cs="Arial"/>
                <w:color w:val="FFFFFF"/>
                <w:sz w:val="20"/>
                <w:szCs w:val="20"/>
                <w:lang w:val="en-US" w:eastAsia="en-GB"/>
              </w:rPr>
            </w:pPr>
            <w:r w:rsidRPr="00D74D7E">
              <w:rPr>
                <w:rFonts w:ascii="Arial" w:hAnsi="Arial" w:cs="Arial"/>
                <w:color w:val="FFFFFF"/>
                <w:sz w:val="20"/>
                <w:szCs w:val="20"/>
                <w:lang w:val="en-US" w:eastAsia="en-GB"/>
              </w:rPr>
              <w:t>Impacts (IPCC Group II Summary for Policy Makers)</w:t>
            </w:r>
          </w:p>
        </w:tc>
        <w:tc>
          <w:tcPr>
            <w:tcW w:w="1145" w:type="dxa"/>
            <w:shd w:val="clear" w:color="auto" w:fill="44546A" w:themeFill="text2"/>
          </w:tcPr>
          <w:p w14:paraId="41F96C5A" w14:textId="77777777" w:rsidR="00137A36" w:rsidRPr="00D74D7E" w:rsidRDefault="00137A36" w:rsidP="007C3BF7">
            <w:pPr>
              <w:widowControl w:val="0"/>
              <w:autoSpaceDE w:val="0"/>
              <w:autoSpaceDN w:val="0"/>
              <w:adjustRightInd w:val="0"/>
              <w:rPr>
                <w:rFonts w:ascii="Arial" w:hAnsi="Arial" w:cs="Arial"/>
                <w:color w:val="FFFFFF"/>
                <w:sz w:val="20"/>
                <w:szCs w:val="20"/>
                <w:lang w:val="en-US" w:eastAsia="en-GB"/>
              </w:rPr>
            </w:pPr>
            <w:r w:rsidRPr="00D74D7E">
              <w:rPr>
                <w:rFonts w:ascii="Arial" w:hAnsi="Arial" w:cs="Arial"/>
                <w:color w:val="FFFFFF"/>
                <w:sz w:val="20"/>
                <w:szCs w:val="20"/>
                <w:lang w:val="en-US" w:eastAsia="en-GB"/>
              </w:rPr>
              <w:t>Likelihood (based on SRES) Scenarios</w:t>
            </w:r>
          </w:p>
        </w:tc>
        <w:tc>
          <w:tcPr>
            <w:tcW w:w="6397" w:type="dxa"/>
            <w:shd w:val="clear" w:color="auto" w:fill="44546A" w:themeFill="text2"/>
          </w:tcPr>
          <w:p w14:paraId="18BE8D4B" w14:textId="77777777" w:rsidR="00137A36" w:rsidRPr="00D74D7E" w:rsidRDefault="00137A36" w:rsidP="007C3BF7">
            <w:pPr>
              <w:widowControl w:val="0"/>
              <w:overflowPunct w:val="0"/>
              <w:autoSpaceDE w:val="0"/>
              <w:autoSpaceDN w:val="0"/>
              <w:adjustRightInd w:val="0"/>
              <w:jc w:val="both"/>
              <w:rPr>
                <w:rFonts w:ascii="Arial" w:hAnsi="Arial" w:cs="Arial"/>
                <w:sz w:val="22"/>
                <w:szCs w:val="22"/>
                <w:u w:val="single"/>
              </w:rPr>
            </w:pPr>
            <w:r w:rsidRPr="00D74D7E">
              <w:rPr>
                <w:rFonts w:ascii="Arial" w:hAnsi="Arial" w:cs="Arial"/>
                <w:color w:val="FFFFFF"/>
                <w:sz w:val="20"/>
                <w:szCs w:val="20"/>
                <w:lang w:val="en-US" w:eastAsia="en-GB"/>
              </w:rPr>
              <w:t>Project Sectoral Vulnerabilities to Climate Change in Pakistan</w:t>
            </w:r>
          </w:p>
        </w:tc>
      </w:tr>
      <w:tr w:rsidR="007A0A9D" w14:paraId="5AA05A4E" w14:textId="77777777" w:rsidTr="00D74D7E">
        <w:tc>
          <w:tcPr>
            <w:tcW w:w="1809" w:type="dxa"/>
          </w:tcPr>
          <w:p w14:paraId="4F9ACB18"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137A36">
              <w:rPr>
                <w:rFonts w:ascii="Arial" w:hAnsi="Arial" w:cs="Arial"/>
                <w:color w:val="0D0D0D"/>
                <w:sz w:val="20"/>
                <w:szCs w:val="20"/>
                <w:lang w:val="en-US" w:eastAsia="en-GB"/>
              </w:rPr>
              <w:t>Over most land areas, fewer cold days / nights, warmer and more frequent hot days / nights.</w:t>
            </w:r>
          </w:p>
        </w:tc>
        <w:tc>
          <w:tcPr>
            <w:tcW w:w="1145" w:type="dxa"/>
          </w:tcPr>
          <w:p w14:paraId="006E3216"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r w:rsidRPr="00137A36">
              <w:rPr>
                <w:rFonts w:ascii="Arial" w:hAnsi="Arial" w:cs="Arial"/>
                <w:color w:val="0D0D0D"/>
                <w:sz w:val="20"/>
                <w:szCs w:val="20"/>
                <w:lang w:val="en-US" w:eastAsia="en-GB"/>
              </w:rPr>
              <w:t>Virtually Certain</w:t>
            </w:r>
          </w:p>
        </w:tc>
        <w:tc>
          <w:tcPr>
            <w:tcW w:w="6397" w:type="dxa"/>
            <w:vMerge w:val="restart"/>
          </w:tcPr>
          <w:p w14:paraId="1E842BB8"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137A36">
              <w:rPr>
                <w:rFonts w:ascii="Arial" w:hAnsi="Arial" w:cs="Arial"/>
                <w:b/>
                <w:color w:val="0D0D0D"/>
                <w:sz w:val="20"/>
                <w:szCs w:val="20"/>
                <w:lang w:val="en-US" w:eastAsia="en-GB"/>
              </w:rPr>
              <w:t>Water:</w:t>
            </w:r>
            <w:r w:rsidRPr="00137A36">
              <w:rPr>
                <w:rFonts w:ascii="Arial" w:hAnsi="Arial" w:cs="Arial"/>
                <w:color w:val="0D0D0D"/>
                <w:sz w:val="20"/>
                <w:szCs w:val="20"/>
                <w:lang w:val="en-US" w:eastAsia="en-GB"/>
              </w:rPr>
              <w:t xml:space="preserve"> Increased water demand due to frequent heat waves; widespread stress on water availability during drought; higher temperature may adversely affect HKH glaciers reserves, which are the main source of water supply in Indus river system (IRS); increased salt water intrusion in Indus delta.</w:t>
            </w:r>
          </w:p>
          <w:p w14:paraId="4F8DEE63"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p>
          <w:p w14:paraId="12FF2851"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91245E">
              <w:rPr>
                <w:rFonts w:ascii="Arial" w:hAnsi="Arial" w:cs="Arial"/>
                <w:b/>
                <w:color w:val="0D0D0D"/>
                <w:sz w:val="20"/>
                <w:szCs w:val="20"/>
                <w:lang w:val="en-US" w:eastAsia="en-GB"/>
              </w:rPr>
              <w:lastRenderedPageBreak/>
              <w:t>Agriculture:</w:t>
            </w:r>
            <w:r w:rsidRPr="00137A36">
              <w:rPr>
                <w:rFonts w:ascii="Arial" w:hAnsi="Arial" w:cs="Arial"/>
                <w:color w:val="0D0D0D"/>
                <w:sz w:val="20"/>
                <w:szCs w:val="20"/>
                <w:lang w:val="en-US" w:eastAsia="en-GB"/>
              </w:rPr>
              <w:t xml:space="preserve"> Warmer temperatures in </w:t>
            </w:r>
            <w:r w:rsidR="0091245E">
              <w:rPr>
                <w:rFonts w:ascii="Arial" w:hAnsi="Arial" w:cs="Arial"/>
                <w:color w:val="0D0D0D"/>
                <w:sz w:val="20"/>
                <w:szCs w:val="20"/>
                <w:lang w:val="en-US" w:eastAsia="en-GB"/>
              </w:rPr>
              <w:t xml:space="preserve">some areas may result in higher </w:t>
            </w:r>
            <w:r w:rsidRPr="00137A36">
              <w:rPr>
                <w:rFonts w:ascii="Arial" w:hAnsi="Arial" w:cs="Arial"/>
                <w:color w:val="0D0D0D"/>
                <w:sz w:val="20"/>
                <w:szCs w:val="20"/>
                <w:lang w:val="en-US" w:eastAsia="en-GB"/>
              </w:rPr>
              <w:t>yields, but higher evapotranspiration and water deficit may affect crop</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yield in other areas. Warmer environment would increase the</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incidence of pest and disease. Increased extreme weather events</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would cause crop losses and land erosion in floods and reduced crop</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yields in droughts.</w:t>
            </w:r>
          </w:p>
          <w:p w14:paraId="61BA6D36" w14:textId="77777777" w:rsidR="0091245E" w:rsidRDefault="0091245E" w:rsidP="007C3BF7">
            <w:pPr>
              <w:widowControl w:val="0"/>
              <w:autoSpaceDE w:val="0"/>
              <w:autoSpaceDN w:val="0"/>
              <w:adjustRightInd w:val="0"/>
              <w:rPr>
                <w:rFonts w:ascii="Arial" w:hAnsi="Arial" w:cs="Arial"/>
                <w:color w:val="0D0D0D"/>
                <w:sz w:val="20"/>
                <w:szCs w:val="20"/>
                <w:lang w:val="en-US" w:eastAsia="en-GB"/>
              </w:rPr>
            </w:pPr>
          </w:p>
          <w:p w14:paraId="47FC9CE3"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91245E">
              <w:rPr>
                <w:rFonts w:ascii="Arial" w:hAnsi="Arial" w:cs="Arial"/>
                <w:b/>
                <w:color w:val="0D0D0D"/>
                <w:sz w:val="20"/>
                <w:szCs w:val="20"/>
                <w:lang w:val="en-US" w:eastAsia="en-GB"/>
              </w:rPr>
              <w:t>Energy:</w:t>
            </w:r>
            <w:r w:rsidRPr="00137A36">
              <w:rPr>
                <w:rFonts w:ascii="Arial" w:hAnsi="Arial" w:cs="Arial"/>
                <w:color w:val="0D0D0D"/>
                <w:sz w:val="20"/>
                <w:szCs w:val="20"/>
                <w:lang w:val="en-US" w:eastAsia="en-GB"/>
              </w:rPr>
              <w:t xml:space="preserve"> Increased energy demand because of higher temperatures.</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Decreased hydropower potential due to reduced water availability in</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long term.</w:t>
            </w:r>
          </w:p>
          <w:p w14:paraId="411B9C5D" w14:textId="77777777" w:rsidR="0091245E" w:rsidRDefault="0091245E" w:rsidP="007C3BF7">
            <w:pPr>
              <w:widowControl w:val="0"/>
              <w:autoSpaceDE w:val="0"/>
              <w:autoSpaceDN w:val="0"/>
              <w:adjustRightInd w:val="0"/>
              <w:rPr>
                <w:rFonts w:ascii="Arial" w:hAnsi="Arial" w:cs="Arial"/>
                <w:color w:val="0D0D0D"/>
                <w:sz w:val="20"/>
                <w:szCs w:val="20"/>
                <w:lang w:val="en-US" w:eastAsia="en-GB"/>
              </w:rPr>
            </w:pPr>
          </w:p>
          <w:p w14:paraId="5B4A64D7"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91245E">
              <w:rPr>
                <w:rFonts w:ascii="Arial" w:hAnsi="Arial" w:cs="Arial"/>
                <w:b/>
                <w:color w:val="0D0D0D"/>
                <w:sz w:val="20"/>
                <w:szCs w:val="20"/>
                <w:lang w:val="en-US" w:eastAsia="en-GB"/>
              </w:rPr>
              <w:t>Human Health:</w:t>
            </w:r>
            <w:r w:rsidRPr="00137A36">
              <w:rPr>
                <w:rFonts w:ascii="Arial" w:hAnsi="Arial" w:cs="Arial"/>
                <w:color w:val="0D0D0D"/>
                <w:sz w:val="20"/>
                <w:szCs w:val="20"/>
                <w:lang w:val="en-US" w:eastAsia="en-GB"/>
              </w:rPr>
              <w:t xml:space="preserve"> Increased risk of vector-borne disease (e.g. malaria,</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dengue) and heat related mortality due to warmer temperatures.</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Increased risk of deaths and injuries from extreme weather events and</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 xml:space="preserve">diarrheal </w:t>
            </w:r>
            <w:r w:rsidR="003035F9" w:rsidRPr="00137A36">
              <w:rPr>
                <w:rFonts w:ascii="Arial" w:hAnsi="Arial" w:cs="Arial"/>
                <w:color w:val="0D0D0D"/>
                <w:sz w:val="20"/>
                <w:szCs w:val="20"/>
                <w:lang w:val="en-US" w:eastAsia="en-GB"/>
              </w:rPr>
              <w:t>outbreak</w:t>
            </w:r>
            <w:r w:rsidRPr="00137A36">
              <w:rPr>
                <w:rFonts w:ascii="Arial" w:hAnsi="Arial" w:cs="Arial"/>
                <w:color w:val="0D0D0D"/>
                <w:sz w:val="20"/>
                <w:szCs w:val="20"/>
                <w:lang w:val="en-US" w:eastAsia="en-GB"/>
              </w:rPr>
              <w:t xml:space="preserve"> due to reduced access to clean drinking water.</w:t>
            </w:r>
          </w:p>
          <w:p w14:paraId="500B69C4" w14:textId="77777777" w:rsidR="0091245E" w:rsidRDefault="0091245E" w:rsidP="007C3BF7">
            <w:pPr>
              <w:widowControl w:val="0"/>
              <w:autoSpaceDE w:val="0"/>
              <w:autoSpaceDN w:val="0"/>
              <w:adjustRightInd w:val="0"/>
              <w:rPr>
                <w:rFonts w:ascii="Arial" w:hAnsi="Arial" w:cs="Arial"/>
                <w:color w:val="0D0D0D"/>
                <w:sz w:val="20"/>
                <w:szCs w:val="20"/>
                <w:lang w:val="en-US" w:eastAsia="en-GB"/>
              </w:rPr>
            </w:pPr>
          </w:p>
          <w:p w14:paraId="60E55FFD" w14:textId="77777777" w:rsidR="00137A36" w:rsidRPr="0091245E" w:rsidRDefault="00137A36" w:rsidP="007C3BF7">
            <w:pPr>
              <w:widowControl w:val="0"/>
              <w:autoSpaceDE w:val="0"/>
              <w:autoSpaceDN w:val="0"/>
              <w:adjustRightInd w:val="0"/>
              <w:rPr>
                <w:rFonts w:ascii="Arial" w:hAnsi="Arial" w:cs="Arial"/>
                <w:color w:val="0D0D0D"/>
                <w:sz w:val="20"/>
                <w:szCs w:val="20"/>
                <w:lang w:val="en-US" w:eastAsia="en-GB"/>
              </w:rPr>
            </w:pPr>
            <w:r w:rsidRPr="0091245E">
              <w:rPr>
                <w:rFonts w:ascii="Arial" w:hAnsi="Arial" w:cs="Arial"/>
                <w:b/>
                <w:color w:val="0D0D0D"/>
                <w:sz w:val="20"/>
                <w:szCs w:val="20"/>
                <w:lang w:val="en-US" w:eastAsia="en-GB"/>
              </w:rPr>
              <w:t>Ecosystem:</w:t>
            </w:r>
            <w:r w:rsidRPr="00137A36">
              <w:rPr>
                <w:rFonts w:ascii="Arial" w:hAnsi="Arial" w:cs="Arial"/>
                <w:color w:val="0D0D0D"/>
                <w:sz w:val="20"/>
                <w:szCs w:val="20"/>
                <w:lang w:val="en-US" w:eastAsia="en-GB"/>
              </w:rPr>
              <w:t xml:space="preserve"> Increased risk of extinction of many species due to the</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synergistic effects of climate change and habitat fragmentation:</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Increased threat to the stability of wetlands, mangroves and coral</w:t>
            </w:r>
            <w:r w:rsidR="00B47487">
              <w:rPr>
                <w:rFonts w:ascii="Arial" w:hAnsi="Arial" w:cs="Arial"/>
                <w:color w:val="0D0D0D"/>
                <w:sz w:val="20"/>
                <w:szCs w:val="20"/>
                <w:lang w:val="en-US" w:eastAsia="en-GB"/>
              </w:rPr>
              <w:t xml:space="preserve"> </w:t>
            </w:r>
            <w:r w:rsidRPr="00137A36">
              <w:rPr>
                <w:rFonts w:ascii="Arial" w:hAnsi="Arial" w:cs="Arial"/>
                <w:color w:val="0D0D0D"/>
                <w:sz w:val="20"/>
                <w:szCs w:val="20"/>
                <w:lang w:val="en-US" w:eastAsia="en-GB"/>
              </w:rPr>
              <w:t>reefs.</w:t>
            </w:r>
          </w:p>
        </w:tc>
      </w:tr>
      <w:tr w:rsidR="007A0A9D" w14:paraId="13A0E4C2" w14:textId="77777777" w:rsidTr="00D74D7E">
        <w:tc>
          <w:tcPr>
            <w:tcW w:w="1809" w:type="dxa"/>
          </w:tcPr>
          <w:p w14:paraId="54B543AB"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137A36">
              <w:rPr>
                <w:rFonts w:ascii="Arial" w:hAnsi="Arial" w:cs="Arial"/>
                <w:color w:val="0D0D0D"/>
                <w:sz w:val="20"/>
                <w:szCs w:val="20"/>
                <w:lang w:val="en-US" w:eastAsia="en-GB"/>
              </w:rPr>
              <w:lastRenderedPageBreak/>
              <w:t>Warm spells/ heat waves, frequency increase over most areas.</w:t>
            </w:r>
          </w:p>
        </w:tc>
        <w:tc>
          <w:tcPr>
            <w:tcW w:w="1145" w:type="dxa"/>
          </w:tcPr>
          <w:p w14:paraId="48F1CF16"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r w:rsidRPr="00137A36">
              <w:rPr>
                <w:rFonts w:ascii="Arial" w:hAnsi="Arial" w:cs="Arial"/>
                <w:color w:val="0D0D0D"/>
                <w:sz w:val="20"/>
                <w:szCs w:val="20"/>
                <w:lang w:val="en-US" w:eastAsia="en-GB"/>
              </w:rPr>
              <w:t>Very likely</w:t>
            </w:r>
          </w:p>
        </w:tc>
        <w:tc>
          <w:tcPr>
            <w:tcW w:w="6397" w:type="dxa"/>
            <w:vMerge/>
          </w:tcPr>
          <w:p w14:paraId="7FA26245"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p>
        </w:tc>
      </w:tr>
      <w:tr w:rsidR="007A0A9D" w14:paraId="57FF8C7B" w14:textId="77777777" w:rsidTr="00D74D7E">
        <w:tc>
          <w:tcPr>
            <w:tcW w:w="1809" w:type="dxa"/>
          </w:tcPr>
          <w:p w14:paraId="1E74AB57"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137A36">
              <w:rPr>
                <w:rFonts w:ascii="Arial" w:hAnsi="Arial" w:cs="Arial"/>
                <w:color w:val="0D0D0D"/>
                <w:sz w:val="20"/>
                <w:szCs w:val="20"/>
                <w:lang w:val="en-US" w:eastAsia="en-GB"/>
              </w:rPr>
              <w:t>Heavy precipitation events, frequency increased over most areas.</w:t>
            </w:r>
          </w:p>
        </w:tc>
        <w:tc>
          <w:tcPr>
            <w:tcW w:w="1145" w:type="dxa"/>
          </w:tcPr>
          <w:p w14:paraId="7CDDD94E"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r w:rsidRPr="00137A36">
              <w:rPr>
                <w:rFonts w:ascii="Arial" w:hAnsi="Arial" w:cs="Arial"/>
                <w:color w:val="0D0D0D"/>
                <w:sz w:val="20"/>
                <w:szCs w:val="20"/>
                <w:lang w:val="en-US" w:eastAsia="en-GB"/>
              </w:rPr>
              <w:t>Very likely</w:t>
            </w:r>
          </w:p>
        </w:tc>
        <w:tc>
          <w:tcPr>
            <w:tcW w:w="6397" w:type="dxa"/>
            <w:vMerge/>
          </w:tcPr>
          <w:p w14:paraId="65E68815"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p>
        </w:tc>
      </w:tr>
      <w:tr w:rsidR="007A0A9D" w14:paraId="6FD8BEF3" w14:textId="77777777" w:rsidTr="00D74D7E">
        <w:tc>
          <w:tcPr>
            <w:tcW w:w="1809" w:type="dxa"/>
          </w:tcPr>
          <w:p w14:paraId="01BD3862"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137A36">
              <w:rPr>
                <w:rFonts w:ascii="Arial" w:hAnsi="Arial" w:cs="Arial"/>
                <w:color w:val="0D0D0D"/>
                <w:sz w:val="20"/>
                <w:szCs w:val="20"/>
                <w:lang w:val="en-US" w:eastAsia="en-GB"/>
              </w:rPr>
              <w:t>Areas affected by drought increase.</w:t>
            </w:r>
          </w:p>
        </w:tc>
        <w:tc>
          <w:tcPr>
            <w:tcW w:w="1145" w:type="dxa"/>
          </w:tcPr>
          <w:p w14:paraId="5328B814" w14:textId="77777777" w:rsidR="00137A36" w:rsidRPr="00137A36" w:rsidRDefault="00137A36" w:rsidP="007C3BF7">
            <w:pPr>
              <w:widowControl w:val="0"/>
              <w:overflowPunct w:val="0"/>
              <w:autoSpaceDE w:val="0"/>
              <w:autoSpaceDN w:val="0"/>
              <w:adjustRightInd w:val="0"/>
              <w:spacing w:after="200"/>
              <w:rPr>
                <w:rFonts w:ascii="Arial" w:hAnsi="Arial" w:cs="Arial"/>
                <w:sz w:val="22"/>
                <w:szCs w:val="22"/>
                <w:u w:val="single"/>
              </w:rPr>
            </w:pPr>
            <w:r w:rsidRPr="00137A36">
              <w:rPr>
                <w:rFonts w:ascii="Arial" w:hAnsi="Arial" w:cs="Arial"/>
                <w:color w:val="0D0D0D"/>
                <w:sz w:val="20"/>
                <w:szCs w:val="20"/>
                <w:lang w:val="en-US" w:eastAsia="en-GB"/>
              </w:rPr>
              <w:t>Likely</w:t>
            </w:r>
          </w:p>
        </w:tc>
        <w:tc>
          <w:tcPr>
            <w:tcW w:w="6397" w:type="dxa"/>
            <w:vMerge/>
          </w:tcPr>
          <w:p w14:paraId="5C2AC51D"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p>
        </w:tc>
      </w:tr>
      <w:tr w:rsidR="007A0A9D" w14:paraId="2A1C3732" w14:textId="77777777" w:rsidTr="00D74D7E">
        <w:tc>
          <w:tcPr>
            <w:tcW w:w="1809" w:type="dxa"/>
          </w:tcPr>
          <w:p w14:paraId="6922732D" w14:textId="77777777" w:rsidR="00137A36" w:rsidRPr="00137A36" w:rsidRDefault="00137A36" w:rsidP="007C3BF7">
            <w:pPr>
              <w:widowControl w:val="0"/>
              <w:autoSpaceDE w:val="0"/>
              <w:autoSpaceDN w:val="0"/>
              <w:adjustRightInd w:val="0"/>
              <w:rPr>
                <w:rFonts w:ascii="Arial" w:hAnsi="Arial" w:cs="Arial"/>
                <w:color w:val="0D0D0D"/>
                <w:sz w:val="20"/>
                <w:szCs w:val="20"/>
                <w:lang w:val="en-US" w:eastAsia="en-GB"/>
              </w:rPr>
            </w:pPr>
            <w:r w:rsidRPr="00137A36">
              <w:rPr>
                <w:rFonts w:ascii="Arial" w:hAnsi="Arial" w:cs="Arial"/>
                <w:color w:val="0D0D0D"/>
                <w:sz w:val="20"/>
                <w:szCs w:val="20"/>
                <w:lang w:val="en-US" w:eastAsia="en-GB"/>
              </w:rPr>
              <w:t>Increased incidence of extreme high sea level.</w:t>
            </w:r>
          </w:p>
        </w:tc>
        <w:tc>
          <w:tcPr>
            <w:tcW w:w="1145" w:type="dxa"/>
          </w:tcPr>
          <w:p w14:paraId="69A96BC6"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r w:rsidRPr="00137A36">
              <w:rPr>
                <w:rFonts w:ascii="Arial" w:hAnsi="Arial" w:cs="Arial"/>
                <w:color w:val="0D0D0D"/>
                <w:sz w:val="20"/>
                <w:szCs w:val="20"/>
                <w:lang w:val="en-US" w:eastAsia="en-GB"/>
              </w:rPr>
              <w:t>Likely</w:t>
            </w:r>
          </w:p>
        </w:tc>
        <w:tc>
          <w:tcPr>
            <w:tcW w:w="6397" w:type="dxa"/>
            <w:vMerge/>
          </w:tcPr>
          <w:p w14:paraId="23987062" w14:textId="77777777" w:rsidR="00137A36" w:rsidRPr="00137A36" w:rsidRDefault="00137A36" w:rsidP="007C3BF7">
            <w:pPr>
              <w:widowControl w:val="0"/>
              <w:overflowPunct w:val="0"/>
              <w:autoSpaceDE w:val="0"/>
              <w:autoSpaceDN w:val="0"/>
              <w:adjustRightInd w:val="0"/>
              <w:spacing w:after="200"/>
              <w:jc w:val="both"/>
              <w:rPr>
                <w:rFonts w:ascii="Arial" w:hAnsi="Arial" w:cs="Arial"/>
                <w:sz w:val="22"/>
                <w:szCs w:val="22"/>
                <w:u w:val="single"/>
              </w:rPr>
            </w:pPr>
          </w:p>
        </w:tc>
      </w:tr>
    </w:tbl>
    <w:p w14:paraId="177E399B" w14:textId="77777777" w:rsidR="005D169A" w:rsidRDefault="005D169A" w:rsidP="007C3BF7">
      <w:pPr>
        <w:widowControl w:val="0"/>
        <w:autoSpaceDE w:val="0"/>
        <w:autoSpaceDN w:val="0"/>
        <w:adjustRightInd w:val="0"/>
        <w:rPr>
          <w:rFonts w:ascii="Arial" w:hAnsi="Arial" w:cs="Arial"/>
          <w:sz w:val="22"/>
          <w:szCs w:val="22"/>
          <w:u w:val="single"/>
        </w:rPr>
      </w:pPr>
    </w:p>
    <w:p w14:paraId="6074AAE0" w14:textId="77777777" w:rsidR="00D74D7E" w:rsidRDefault="00EF07B8" w:rsidP="007C3BF7">
      <w:pPr>
        <w:widowControl w:val="0"/>
        <w:autoSpaceDE w:val="0"/>
        <w:autoSpaceDN w:val="0"/>
        <w:adjustRightInd w:val="0"/>
        <w:outlineLvl w:val="0"/>
        <w:rPr>
          <w:rFonts w:ascii="Arial" w:hAnsi="Arial" w:cs="Arial"/>
          <w:color w:val="000000"/>
          <w:sz w:val="22"/>
          <w:szCs w:val="22"/>
          <w:u w:val="single"/>
          <w:lang w:val="en-US" w:eastAsia="en-GB"/>
        </w:rPr>
      </w:pPr>
      <w:r>
        <w:rPr>
          <w:rFonts w:ascii="Arial" w:hAnsi="Arial" w:cs="Arial"/>
          <w:color w:val="000000"/>
          <w:sz w:val="22"/>
          <w:szCs w:val="22"/>
          <w:u w:val="single"/>
          <w:lang w:val="en-US" w:eastAsia="en-GB"/>
        </w:rPr>
        <w:t>Specific water availability concerns</w:t>
      </w:r>
      <w:r w:rsidR="001D1116">
        <w:rPr>
          <w:rFonts w:ascii="Arial" w:hAnsi="Arial" w:cs="Arial"/>
          <w:color w:val="000000"/>
          <w:sz w:val="22"/>
          <w:szCs w:val="22"/>
          <w:u w:val="single"/>
          <w:lang w:val="en-US" w:eastAsia="en-GB"/>
        </w:rPr>
        <w:t xml:space="preserve"> and vulnerabilities</w:t>
      </w:r>
    </w:p>
    <w:p w14:paraId="76CC3CB9" w14:textId="77777777" w:rsidR="00D74D7E" w:rsidRPr="00D74D7E" w:rsidRDefault="00D74D7E" w:rsidP="007C3BF7">
      <w:pPr>
        <w:widowControl w:val="0"/>
        <w:autoSpaceDE w:val="0"/>
        <w:autoSpaceDN w:val="0"/>
        <w:adjustRightInd w:val="0"/>
        <w:rPr>
          <w:rFonts w:ascii="Arial" w:hAnsi="Arial" w:cs="Arial"/>
          <w:color w:val="000000"/>
          <w:sz w:val="22"/>
          <w:szCs w:val="22"/>
          <w:lang w:eastAsia="en-GB"/>
        </w:rPr>
      </w:pPr>
    </w:p>
    <w:p w14:paraId="14426DE3" w14:textId="77777777" w:rsidR="00EF07B8" w:rsidRDefault="00EF07B8" w:rsidP="007C3BF7">
      <w:pPr>
        <w:widowControl w:val="0"/>
        <w:autoSpaceDE w:val="0"/>
        <w:autoSpaceDN w:val="0"/>
        <w:adjustRightInd w:val="0"/>
        <w:jc w:val="both"/>
      </w:pPr>
      <w:r>
        <w:rPr>
          <w:rFonts w:ascii="Arial" w:hAnsi="Arial" w:cs="Arial"/>
          <w:sz w:val="22"/>
          <w:szCs w:val="22"/>
        </w:rPr>
        <w:t>‘</w:t>
      </w:r>
      <w:r w:rsidRPr="00D74D7E">
        <w:rPr>
          <w:rFonts w:ascii="Arial" w:hAnsi="Arial" w:cs="Arial"/>
          <w:sz w:val="22"/>
          <w:szCs w:val="22"/>
        </w:rPr>
        <w:t xml:space="preserve">With rapidly growing population, Pakistan is heading towards a situation of water shortage and by corollary, a threat of food insecurity. Per capita surface water availability has declined from 5,260 cubic meters per year in 1951 to around 1,000 cubic meters in 2016. This quantity is likely to further drop to about 860 </w:t>
      </w:r>
      <w:r>
        <w:rPr>
          <w:rFonts w:ascii="Arial" w:hAnsi="Arial" w:cs="Arial"/>
          <w:sz w:val="22"/>
          <w:szCs w:val="22"/>
        </w:rPr>
        <w:t>cubic meters by 2025 marking Pakistan’s’</w:t>
      </w:r>
      <w:r w:rsidRPr="00D74D7E">
        <w:rPr>
          <w:rFonts w:ascii="Arial" w:hAnsi="Arial" w:cs="Arial"/>
          <w:sz w:val="22"/>
          <w:szCs w:val="22"/>
        </w:rPr>
        <w:t xml:space="preserve"> transition from a “water stressed” to a “water scarce” country (The minimum water requirement to avoid food and health implications of water scarcity is 1,000 cubic meters per capita per year).</w:t>
      </w:r>
      <w:r>
        <w:rPr>
          <w:rFonts w:ascii="Arial" w:hAnsi="Arial" w:cs="Arial"/>
          <w:sz w:val="22"/>
          <w:szCs w:val="22"/>
        </w:rPr>
        <w:t>’</w:t>
      </w:r>
      <w:r>
        <w:rPr>
          <w:rStyle w:val="FootnoteReference"/>
          <w:rFonts w:cs="Arial"/>
          <w:szCs w:val="22"/>
        </w:rPr>
        <w:footnoteReference w:id="18"/>
      </w:r>
    </w:p>
    <w:p w14:paraId="537E4780" w14:textId="77777777" w:rsidR="00EF07B8" w:rsidRDefault="00A402D2" w:rsidP="007C3BF7">
      <w:pPr>
        <w:pStyle w:val="NormalWeb"/>
      </w:pPr>
      <w:r>
        <w:rPr>
          <w:rFonts w:ascii="Arial" w:hAnsi="Arial" w:cs="Arial"/>
          <w:sz w:val="22"/>
          <w:szCs w:val="22"/>
          <w:lang w:val="en-GB"/>
        </w:rPr>
        <w:t xml:space="preserve">Some specific issues </w:t>
      </w:r>
      <w:r w:rsidR="00EF07B8" w:rsidRPr="00EF07B8">
        <w:rPr>
          <w:rFonts w:ascii="Arial" w:hAnsi="Arial" w:cs="Arial"/>
          <w:sz w:val="22"/>
          <w:szCs w:val="22"/>
          <w:lang w:val="en-GB"/>
        </w:rPr>
        <w:t>concerning the water sector are:</w:t>
      </w:r>
      <w:r w:rsidR="00EF07B8">
        <w:rPr>
          <w:rStyle w:val="FootnoteReference"/>
          <w:rFonts w:cs="Arial"/>
          <w:szCs w:val="28"/>
        </w:rPr>
        <w:footnoteReference w:id="19"/>
      </w:r>
    </w:p>
    <w:p w14:paraId="2E89CF85" w14:textId="77777777" w:rsidR="00CB29D5" w:rsidRDefault="00CB29D5" w:rsidP="00C05CAC">
      <w:pPr>
        <w:pStyle w:val="NormalWeb"/>
        <w:numPr>
          <w:ilvl w:val="0"/>
          <w:numId w:val="17"/>
        </w:numPr>
        <w:jc w:val="both"/>
        <w:rPr>
          <w:rFonts w:ascii="Arial" w:hAnsi="Arial" w:cs="Arial"/>
          <w:sz w:val="22"/>
          <w:szCs w:val="22"/>
          <w:lang w:val="en-GB"/>
        </w:rPr>
      </w:pPr>
      <w:r w:rsidRPr="00EF07B8">
        <w:rPr>
          <w:rFonts w:ascii="Arial" w:hAnsi="Arial" w:cs="Arial"/>
          <w:sz w:val="22"/>
          <w:szCs w:val="22"/>
          <w:lang w:val="en-GB"/>
        </w:rPr>
        <w:t>The geographic location of Pakistan places the country in the heat surplus zone on Earth, putting it high on the vulnerability scale of climate change with considerable increase in frequency and intensity of extreme weather events and erratic monsoon rains (as demonstrated by th</w:t>
      </w:r>
      <w:r w:rsidR="000E561E">
        <w:rPr>
          <w:rFonts w:ascii="Arial" w:hAnsi="Arial" w:cs="Arial"/>
          <w:sz w:val="22"/>
          <w:szCs w:val="22"/>
          <w:lang w:val="en-GB"/>
        </w:rPr>
        <w:t>e unprecedented floods of 2010);</w:t>
      </w:r>
    </w:p>
    <w:p w14:paraId="77EAE8DF" w14:textId="77777777" w:rsidR="00EF07B8" w:rsidRPr="00EF07B8" w:rsidRDefault="00EF07B8" w:rsidP="00C05CAC">
      <w:pPr>
        <w:pStyle w:val="NormalWeb"/>
        <w:numPr>
          <w:ilvl w:val="0"/>
          <w:numId w:val="17"/>
        </w:numPr>
        <w:jc w:val="both"/>
        <w:rPr>
          <w:rFonts w:ascii="Arial" w:hAnsi="Arial" w:cs="Arial"/>
          <w:sz w:val="22"/>
          <w:szCs w:val="22"/>
          <w:lang w:val="en-GB"/>
        </w:rPr>
      </w:pPr>
      <w:r w:rsidRPr="00EF07B8">
        <w:rPr>
          <w:rFonts w:ascii="Arial" w:hAnsi="Arial" w:cs="Arial"/>
          <w:sz w:val="22"/>
          <w:szCs w:val="22"/>
          <w:lang w:val="en-GB"/>
        </w:rPr>
        <w:t xml:space="preserve">Fresh water being a finite resource is progressively becoming </w:t>
      </w:r>
      <w:r w:rsidR="00AB160E" w:rsidRPr="00EF07B8">
        <w:rPr>
          <w:rFonts w:ascii="Arial" w:hAnsi="Arial" w:cs="Arial"/>
          <w:sz w:val="22"/>
          <w:szCs w:val="22"/>
          <w:lang w:val="en-GB"/>
        </w:rPr>
        <w:t>scarcer</w:t>
      </w:r>
      <w:r w:rsidRPr="00EF07B8">
        <w:rPr>
          <w:rFonts w:ascii="Arial" w:hAnsi="Arial" w:cs="Arial"/>
          <w:sz w:val="22"/>
          <w:szCs w:val="22"/>
          <w:lang w:val="en-GB"/>
        </w:rPr>
        <w:t xml:space="preserve"> due to persistent increases in its competing demands; </w:t>
      </w:r>
    </w:p>
    <w:p w14:paraId="09F49EC3" w14:textId="77777777" w:rsidR="00EF07B8" w:rsidRPr="00EF07B8" w:rsidRDefault="00EF07B8" w:rsidP="00C05CAC">
      <w:pPr>
        <w:pStyle w:val="NormalWeb"/>
        <w:numPr>
          <w:ilvl w:val="0"/>
          <w:numId w:val="17"/>
        </w:numPr>
        <w:jc w:val="both"/>
        <w:rPr>
          <w:rFonts w:ascii="Arial" w:hAnsi="Arial" w:cs="Arial"/>
          <w:sz w:val="22"/>
          <w:szCs w:val="22"/>
          <w:lang w:val="en-GB"/>
        </w:rPr>
      </w:pPr>
      <w:r w:rsidRPr="00EF07B8">
        <w:rPr>
          <w:rFonts w:ascii="Arial" w:hAnsi="Arial" w:cs="Arial"/>
          <w:sz w:val="22"/>
          <w:szCs w:val="22"/>
          <w:lang w:val="en-GB"/>
        </w:rPr>
        <w:t xml:space="preserve">Water scarcity can adversely affect the health and well-being of the people of Pakistan and must be resolutely addressed especially since it has serious implications for the nation’s food and energy security; </w:t>
      </w:r>
    </w:p>
    <w:p w14:paraId="087B5A1D" w14:textId="77777777" w:rsidR="00EF07B8" w:rsidRPr="00EF07B8" w:rsidRDefault="00EF07B8" w:rsidP="00C05CAC">
      <w:pPr>
        <w:pStyle w:val="NormalWeb"/>
        <w:numPr>
          <w:ilvl w:val="0"/>
          <w:numId w:val="17"/>
        </w:numPr>
        <w:jc w:val="both"/>
        <w:rPr>
          <w:rFonts w:ascii="Arial" w:hAnsi="Arial" w:cs="Arial"/>
          <w:sz w:val="22"/>
          <w:szCs w:val="22"/>
          <w:lang w:val="en-GB"/>
        </w:rPr>
      </w:pPr>
      <w:r w:rsidRPr="00EF07B8">
        <w:rPr>
          <w:rFonts w:ascii="Arial" w:hAnsi="Arial" w:cs="Arial"/>
          <w:sz w:val="22"/>
          <w:szCs w:val="22"/>
          <w:lang w:val="en-GB"/>
        </w:rPr>
        <w:t xml:space="preserve">Different regions in the country are endowed differently with water in terms of precipitation, surface flow and ground water and there is increased stress on the sharing of water resources; </w:t>
      </w:r>
    </w:p>
    <w:p w14:paraId="7F3CB1A5" w14:textId="77777777" w:rsidR="00986796" w:rsidRPr="009408D1" w:rsidRDefault="00EF07B8" w:rsidP="00C05CAC">
      <w:pPr>
        <w:pStyle w:val="NormalWeb"/>
        <w:numPr>
          <w:ilvl w:val="0"/>
          <w:numId w:val="17"/>
        </w:numPr>
        <w:jc w:val="both"/>
        <w:rPr>
          <w:rFonts w:ascii="Arial" w:hAnsi="Arial" w:cs="Arial"/>
          <w:sz w:val="22"/>
          <w:szCs w:val="22"/>
          <w:lang w:val="en-GB"/>
        </w:rPr>
      </w:pPr>
      <w:r w:rsidRPr="00EF07B8">
        <w:rPr>
          <w:rFonts w:ascii="Arial" w:hAnsi="Arial" w:cs="Arial"/>
          <w:sz w:val="22"/>
          <w:szCs w:val="22"/>
          <w:lang w:val="en-GB"/>
        </w:rPr>
        <w:t xml:space="preserve">Bulk of drinking water requirement is met by groundwater which is </w:t>
      </w:r>
      <w:r w:rsidR="008E7D9B" w:rsidRPr="00EF07B8">
        <w:rPr>
          <w:rFonts w:ascii="Arial" w:hAnsi="Arial" w:cs="Arial"/>
          <w:sz w:val="22"/>
          <w:szCs w:val="22"/>
          <w:lang w:val="en-GB"/>
        </w:rPr>
        <w:t>depleting,</w:t>
      </w:r>
      <w:r w:rsidRPr="00EF07B8">
        <w:rPr>
          <w:rFonts w:ascii="Arial" w:hAnsi="Arial" w:cs="Arial"/>
          <w:sz w:val="22"/>
          <w:szCs w:val="22"/>
          <w:lang w:val="en-GB"/>
        </w:rPr>
        <w:t xml:space="preserve"> and its quality is deteriorating; </w:t>
      </w:r>
    </w:p>
    <w:p w14:paraId="56780019" w14:textId="77777777" w:rsidR="00176068" w:rsidRDefault="00176068" w:rsidP="007C3BF7">
      <w:pPr>
        <w:pStyle w:val="NormalWeb"/>
        <w:jc w:val="both"/>
        <w:outlineLvl w:val="0"/>
        <w:rPr>
          <w:rFonts w:ascii="Arial" w:hAnsi="Arial" w:cs="Arial"/>
          <w:sz w:val="22"/>
          <w:szCs w:val="22"/>
          <w:lang w:val="en-GB"/>
        </w:rPr>
      </w:pPr>
    </w:p>
    <w:p w14:paraId="54A8B458" w14:textId="77777777" w:rsidR="007717F0" w:rsidRPr="00BD0F57" w:rsidRDefault="00BD0F57" w:rsidP="007C3BF7">
      <w:pPr>
        <w:pStyle w:val="NormalWeb"/>
        <w:jc w:val="both"/>
        <w:outlineLvl w:val="0"/>
        <w:rPr>
          <w:rFonts w:ascii="Arial" w:hAnsi="Arial" w:cs="Arial"/>
          <w:sz w:val="22"/>
          <w:szCs w:val="22"/>
          <w:lang w:val="en-GB"/>
        </w:rPr>
      </w:pPr>
      <w:r w:rsidRPr="00EF07B8">
        <w:rPr>
          <w:rFonts w:ascii="Arial" w:hAnsi="Arial" w:cs="Arial"/>
          <w:sz w:val="22"/>
          <w:szCs w:val="22"/>
          <w:lang w:val="en-GB"/>
        </w:rPr>
        <w:lastRenderedPageBreak/>
        <w:t xml:space="preserve">Some specific issues concerning </w:t>
      </w:r>
      <w:r>
        <w:rPr>
          <w:rFonts w:ascii="Arial" w:hAnsi="Arial" w:cs="Arial"/>
          <w:sz w:val="22"/>
          <w:szCs w:val="22"/>
        </w:rPr>
        <w:t>f</w:t>
      </w:r>
      <w:r w:rsidR="007717F0" w:rsidRPr="00BD0F57">
        <w:rPr>
          <w:rFonts w:ascii="Arial" w:hAnsi="Arial" w:cs="Arial"/>
          <w:sz w:val="22"/>
          <w:szCs w:val="22"/>
        </w:rPr>
        <w:t>looding</w:t>
      </w:r>
      <w:r>
        <w:rPr>
          <w:rFonts w:ascii="Arial" w:hAnsi="Arial" w:cs="Arial"/>
          <w:sz w:val="22"/>
          <w:szCs w:val="22"/>
        </w:rPr>
        <w:t>:</w:t>
      </w:r>
      <w:r>
        <w:rPr>
          <w:rStyle w:val="FootnoteReference"/>
          <w:rFonts w:cs="Arial"/>
          <w:szCs w:val="22"/>
        </w:rPr>
        <w:footnoteReference w:id="20"/>
      </w:r>
    </w:p>
    <w:p w14:paraId="671B7812" w14:textId="77777777" w:rsidR="00176068" w:rsidRPr="00176068" w:rsidRDefault="008E7D9B" w:rsidP="007C3BF7">
      <w:pPr>
        <w:pStyle w:val="NormalWeb"/>
        <w:jc w:val="both"/>
        <w:rPr>
          <w:rFonts w:ascii="ArialMT" w:hAnsi="ArialMT"/>
          <w:sz w:val="22"/>
          <w:szCs w:val="22"/>
        </w:rPr>
      </w:pPr>
      <w:r>
        <w:rPr>
          <w:rFonts w:ascii="ArialMT" w:hAnsi="ArialMT"/>
          <w:sz w:val="22"/>
          <w:szCs w:val="22"/>
        </w:rPr>
        <w:t>‘In 2010, Pakistan was hit by one of the worst natural disasters - floodwaters inundated 38,600 km</w:t>
      </w:r>
      <w:r>
        <w:rPr>
          <w:rFonts w:ascii="ArialMT" w:hAnsi="ArialMT"/>
          <w:position w:val="8"/>
          <w:sz w:val="14"/>
          <w:szCs w:val="14"/>
        </w:rPr>
        <w:t xml:space="preserve">2 </w:t>
      </w:r>
      <w:r>
        <w:rPr>
          <w:rFonts w:ascii="ArialMT" w:hAnsi="ArialMT"/>
          <w:sz w:val="22"/>
          <w:szCs w:val="22"/>
        </w:rPr>
        <w:t>area in all four provinces and affected an estimated 20 million people, mostly by destruction of property, infrastructure and lands of livelihood, with a death toll close to 2,000. The resulting damages of about $10 billion were unprecedented in scale and magnitude-they were nearly half the cumulative total damages in the last 60 years.</w:t>
      </w:r>
    </w:p>
    <w:p w14:paraId="23DA3E28" w14:textId="3D06FDA2" w:rsidR="00247DA9" w:rsidRPr="00247DA9" w:rsidRDefault="00247DA9" w:rsidP="007C3BF7">
      <w:pPr>
        <w:pStyle w:val="NormalWeb"/>
        <w:spacing w:before="0" w:beforeAutospacing="0" w:after="0" w:afterAutospacing="0"/>
        <w:jc w:val="both"/>
        <w:rPr>
          <w:rFonts w:ascii="ArialMT" w:hAnsi="ArialMT"/>
          <w:sz w:val="20"/>
          <w:szCs w:val="20"/>
        </w:rPr>
      </w:pPr>
      <w:r w:rsidRPr="00247DA9">
        <w:rPr>
          <w:rFonts w:ascii="ArialMT" w:hAnsi="ArialMT"/>
          <w:sz w:val="20"/>
          <w:szCs w:val="20"/>
        </w:rPr>
        <w:t xml:space="preserve">Figure </w:t>
      </w:r>
      <w:r w:rsidR="00986796">
        <w:rPr>
          <w:rFonts w:ascii="ArialMT" w:hAnsi="ArialMT"/>
          <w:sz w:val="20"/>
          <w:szCs w:val="20"/>
        </w:rPr>
        <w:t>6</w:t>
      </w:r>
      <w:r w:rsidRPr="00247DA9">
        <w:rPr>
          <w:rFonts w:ascii="ArialMT" w:hAnsi="ArialMT"/>
          <w:sz w:val="20"/>
          <w:szCs w:val="20"/>
        </w:rPr>
        <w:t xml:space="preserve">: </w:t>
      </w:r>
      <w:r>
        <w:rPr>
          <w:rFonts w:ascii="ArialMT" w:hAnsi="ArialMT"/>
          <w:sz w:val="20"/>
          <w:szCs w:val="20"/>
        </w:rPr>
        <w:t xml:space="preserve">combined flood and drought hazard risk map  </w:t>
      </w:r>
      <w:r w:rsidR="00B47487">
        <w:rPr>
          <w:rFonts w:ascii="ArialMT" w:hAnsi="ArialMT"/>
          <w:sz w:val="20"/>
          <w:szCs w:val="20"/>
        </w:rPr>
        <w:t xml:space="preserve"> </w:t>
      </w:r>
      <w:r w:rsidR="00491EBE">
        <w:rPr>
          <w:rFonts w:ascii="ArialMT" w:hAnsi="ArialMT"/>
          <w:sz w:val="20"/>
          <w:szCs w:val="20"/>
        </w:rPr>
        <w:t xml:space="preserve">       </w:t>
      </w:r>
      <w:r>
        <w:rPr>
          <w:rFonts w:ascii="ArialMT" w:hAnsi="ArialMT"/>
          <w:sz w:val="20"/>
          <w:szCs w:val="20"/>
        </w:rPr>
        <w:t xml:space="preserve">Figure </w:t>
      </w:r>
      <w:r w:rsidR="00986796">
        <w:rPr>
          <w:rFonts w:ascii="ArialMT" w:hAnsi="ArialMT"/>
          <w:sz w:val="20"/>
          <w:szCs w:val="20"/>
        </w:rPr>
        <w:t>7:</w:t>
      </w:r>
      <w:r>
        <w:rPr>
          <w:rFonts w:ascii="ArialMT" w:hAnsi="ArialMT"/>
          <w:sz w:val="20"/>
          <w:szCs w:val="20"/>
        </w:rPr>
        <w:t xml:space="preserve"> rivers of Pakistan</w:t>
      </w:r>
    </w:p>
    <w:p w14:paraId="068F426D" w14:textId="0C651FC5" w:rsidR="00176068" w:rsidRDefault="00247DA9" w:rsidP="007C3BF7">
      <w:pPr>
        <w:pStyle w:val="NormalWeb"/>
        <w:spacing w:before="0" w:beforeAutospacing="0" w:after="0" w:afterAutospacing="0"/>
        <w:jc w:val="both"/>
        <w:rPr>
          <w:rFonts w:ascii="Arial" w:hAnsi="Arial" w:cs="Arial"/>
          <w:sz w:val="20"/>
          <w:szCs w:val="20"/>
        </w:rPr>
      </w:pPr>
      <w:r>
        <w:rPr>
          <w:rFonts w:ascii="ArialMT" w:hAnsi="ArialMT"/>
          <w:noProof/>
          <w:sz w:val="22"/>
          <w:szCs w:val="22"/>
          <w:lang w:val="en-GB" w:eastAsia="en-GB"/>
        </w:rPr>
        <w:drawing>
          <wp:inline distT="0" distB="0" distL="0" distR="0" wp14:anchorId="408EAEF0" wp14:editId="3CDA16B0">
            <wp:extent cx="3169920" cy="2414968"/>
            <wp:effectExtent l="0" t="0" r="508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creen Shot 2018-06-05 at 3.11.54 PM.png"/>
                    <pic:cNvPicPr/>
                  </pic:nvPicPr>
                  <pic:blipFill>
                    <a:blip r:embed="rId15" cstate="screen">
                      <a:extLst>
                        <a:ext uri="{28A0092B-C50C-407E-A947-70E740481C1C}">
                          <a14:useLocalDpi xmlns:a14="http://schemas.microsoft.com/office/drawing/2010/main"/>
                        </a:ext>
                      </a:extLst>
                    </a:blip>
                    <a:stretch>
                      <a:fillRect/>
                    </a:stretch>
                  </pic:blipFill>
                  <pic:spPr>
                    <a:xfrm>
                      <a:off x="0" y="0"/>
                      <a:ext cx="3187717" cy="2428526"/>
                    </a:xfrm>
                    <a:prstGeom prst="rect">
                      <a:avLst/>
                    </a:prstGeom>
                  </pic:spPr>
                </pic:pic>
              </a:graphicData>
            </a:graphic>
          </wp:inline>
        </w:drawing>
      </w:r>
      <w:r w:rsidR="00491EBE">
        <w:rPr>
          <w:rFonts w:ascii="Arial" w:hAnsi="Arial" w:cs="Arial"/>
          <w:sz w:val="20"/>
          <w:szCs w:val="20"/>
        </w:rPr>
        <w:t xml:space="preserve">      </w:t>
      </w:r>
      <w:r w:rsidR="00491EBE">
        <w:rPr>
          <w:rFonts w:ascii="Arial" w:hAnsi="Arial" w:cs="Arial"/>
          <w:noProof/>
          <w:sz w:val="20"/>
          <w:szCs w:val="20"/>
          <w:lang w:val="en-GB" w:eastAsia="en-GB"/>
        </w:rPr>
        <w:drawing>
          <wp:inline distT="0" distB="0" distL="0" distR="0" wp14:anchorId="016887A8" wp14:editId="2228EDAF">
            <wp:extent cx="2549549" cy="2372959"/>
            <wp:effectExtent l="0" t="0" r="3175"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akistan rivers.png"/>
                    <pic:cNvPicPr/>
                  </pic:nvPicPr>
                  <pic:blipFill rotWithShape="1">
                    <a:blip r:embed="rId16" cstate="screen">
                      <a:extLst>
                        <a:ext uri="{28A0092B-C50C-407E-A947-70E740481C1C}">
                          <a14:useLocalDpi xmlns:a14="http://schemas.microsoft.com/office/drawing/2010/main"/>
                        </a:ext>
                      </a:extLst>
                    </a:blip>
                    <a:srcRect/>
                    <a:stretch/>
                  </pic:blipFill>
                  <pic:spPr bwMode="auto">
                    <a:xfrm>
                      <a:off x="0" y="0"/>
                      <a:ext cx="2570381" cy="2392348"/>
                    </a:xfrm>
                    <a:prstGeom prst="rect">
                      <a:avLst/>
                    </a:prstGeom>
                    <a:ln>
                      <a:noFill/>
                    </a:ln>
                    <a:extLst>
                      <a:ext uri="{53640926-AAD7-44D8-BBD7-CCE9431645EC}">
                        <a14:shadowObscured xmlns:a14="http://schemas.microsoft.com/office/drawing/2010/main"/>
                      </a:ext>
                    </a:extLst>
                  </pic:spPr>
                </pic:pic>
              </a:graphicData>
            </a:graphic>
          </wp:inline>
        </w:drawing>
      </w:r>
    </w:p>
    <w:p w14:paraId="40F4046C" w14:textId="77777777" w:rsidR="00247DA9" w:rsidRPr="00247DA9" w:rsidRDefault="00247DA9" w:rsidP="007C3BF7">
      <w:pPr>
        <w:pStyle w:val="NormalWeb"/>
        <w:spacing w:before="0" w:beforeAutospacing="0" w:after="0" w:afterAutospacing="0"/>
        <w:jc w:val="both"/>
        <w:rPr>
          <w:rFonts w:ascii="Arial" w:hAnsi="Arial" w:cs="Arial"/>
          <w:sz w:val="20"/>
          <w:szCs w:val="20"/>
        </w:rPr>
      </w:pPr>
      <w:r w:rsidRPr="00247DA9">
        <w:rPr>
          <w:rFonts w:ascii="Arial" w:hAnsi="Arial" w:cs="Arial"/>
          <w:sz w:val="20"/>
          <w:szCs w:val="20"/>
        </w:rPr>
        <w:t xml:space="preserve">Source: NDMS (2017) </w:t>
      </w:r>
      <w:r w:rsidRPr="00247DA9">
        <w:rPr>
          <w:rFonts w:ascii="Arial" w:hAnsi="Arial" w:cs="Arial"/>
          <w:sz w:val="20"/>
          <w:szCs w:val="20"/>
          <w:lang w:val="en-GB"/>
        </w:rPr>
        <w:t>Integrated Context Analysis (ICA) on Vulnerability to Food Insecurity and Natural Hazards</w:t>
      </w:r>
    </w:p>
    <w:p w14:paraId="6C5A7F3E" w14:textId="77777777" w:rsidR="00247DA9" w:rsidRDefault="00247DA9" w:rsidP="007C3BF7">
      <w:pPr>
        <w:pStyle w:val="NormalWeb"/>
        <w:spacing w:before="0" w:beforeAutospacing="0" w:after="0" w:afterAutospacing="0"/>
        <w:jc w:val="both"/>
        <w:rPr>
          <w:rFonts w:ascii="ArialMT" w:hAnsi="ArialMT"/>
          <w:sz w:val="22"/>
          <w:szCs w:val="22"/>
        </w:rPr>
      </w:pPr>
    </w:p>
    <w:p w14:paraId="66D06FD2" w14:textId="11F70A6B" w:rsidR="001F5A46" w:rsidRDefault="008E7D9B" w:rsidP="007C3BF7">
      <w:pPr>
        <w:pStyle w:val="NormalWeb"/>
        <w:spacing w:before="0" w:beforeAutospacing="0" w:after="0" w:afterAutospacing="0"/>
        <w:jc w:val="both"/>
        <w:rPr>
          <w:rFonts w:ascii="ArialMT" w:hAnsi="ArialMT"/>
          <w:sz w:val="22"/>
          <w:szCs w:val="22"/>
        </w:rPr>
      </w:pPr>
      <w:r>
        <w:rPr>
          <w:rFonts w:ascii="ArialMT" w:hAnsi="ArialMT"/>
          <w:sz w:val="22"/>
          <w:szCs w:val="22"/>
        </w:rPr>
        <w:t xml:space="preserve">The extent of damages is all the more intriguing as total flooded area during was less than the floods of 1956, 1973, 1976 and 1992. </w:t>
      </w:r>
      <w:r w:rsidR="00CB29D5">
        <w:rPr>
          <w:rFonts w:ascii="ArialMT" w:hAnsi="ArialMT"/>
          <w:sz w:val="22"/>
          <w:szCs w:val="22"/>
        </w:rPr>
        <w:t>The reason</w:t>
      </w:r>
      <w:r w:rsidR="00CB29D5">
        <w:rPr>
          <w:rStyle w:val="FootnoteReference"/>
          <w:szCs w:val="22"/>
        </w:rPr>
        <w:footnoteReference w:id="21"/>
      </w:r>
      <w:r w:rsidR="00CB29D5">
        <w:rPr>
          <w:rFonts w:ascii="ArialMT" w:hAnsi="ArialMT"/>
          <w:sz w:val="22"/>
          <w:szCs w:val="22"/>
        </w:rPr>
        <w:t xml:space="preserve"> is the </w:t>
      </w:r>
      <w:r>
        <w:rPr>
          <w:rFonts w:ascii="ArialMT" w:hAnsi="ArialMT"/>
          <w:sz w:val="22"/>
          <w:szCs w:val="22"/>
        </w:rPr>
        <w:t xml:space="preserve">growth of villages and settlements </w:t>
      </w:r>
      <w:r w:rsidR="00CB29D5">
        <w:rPr>
          <w:rFonts w:ascii="ArialMT" w:hAnsi="ArialMT"/>
          <w:sz w:val="22"/>
          <w:szCs w:val="22"/>
        </w:rPr>
        <w:t>in the floodplains</w:t>
      </w:r>
      <w:r>
        <w:rPr>
          <w:rFonts w:ascii="ArialMT" w:hAnsi="ArialMT"/>
          <w:sz w:val="22"/>
          <w:szCs w:val="22"/>
        </w:rPr>
        <w:t>, almost twofold in 15 year period, along with development of roads and other infrastructure at increased cost, caused the flood damages to rise to this level and brought home the point that in order to reduce flood damages, the activity in the floodplains must be regulated</w:t>
      </w:r>
      <w:r w:rsidR="00CB29D5">
        <w:rPr>
          <w:rFonts w:ascii="ArialMT" w:hAnsi="ArialMT"/>
          <w:sz w:val="22"/>
          <w:szCs w:val="22"/>
        </w:rPr>
        <w:t>.</w:t>
      </w:r>
    </w:p>
    <w:p w14:paraId="655EC6B2" w14:textId="77777777" w:rsidR="006939CC" w:rsidRPr="00247DA9" w:rsidRDefault="006939CC" w:rsidP="007C3BF7">
      <w:pPr>
        <w:pStyle w:val="NormalWeb"/>
        <w:spacing w:before="0" w:beforeAutospacing="0" w:after="0" w:afterAutospacing="0"/>
        <w:jc w:val="both"/>
        <w:rPr>
          <w:rFonts w:ascii="ArialMT" w:hAnsi="ArialMT"/>
          <w:sz w:val="22"/>
          <w:szCs w:val="22"/>
        </w:rPr>
      </w:pPr>
    </w:p>
    <w:p w14:paraId="7FF97AB8" w14:textId="4D5755F4" w:rsidR="005D1542" w:rsidRPr="003B3670" w:rsidRDefault="00095581" w:rsidP="007C3BF7">
      <w:pPr>
        <w:widowControl w:val="0"/>
        <w:overflowPunct w:val="0"/>
        <w:autoSpaceDE w:val="0"/>
        <w:autoSpaceDN w:val="0"/>
        <w:adjustRightInd w:val="0"/>
        <w:jc w:val="both"/>
        <w:rPr>
          <w:rFonts w:ascii="Arial" w:hAnsi="Arial"/>
          <w:sz w:val="22"/>
          <w:szCs w:val="22"/>
        </w:rPr>
      </w:pPr>
      <w:r>
        <w:rPr>
          <w:rFonts w:ascii="Arial" w:hAnsi="Arial"/>
          <w:sz w:val="22"/>
          <w:szCs w:val="22"/>
        </w:rPr>
        <w:t>A</w:t>
      </w:r>
      <w:r w:rsidR="000E561E">
        <w:rPr>
          <w:rFonts w:ascii="Arial" w:hAnsi="Arial"/>
          <w:sz w:val="22"/>
          <w:szCs w:val="22"/>
        </w:rPr>
        <w:t>bove climate change threats</w:t>
      </w:r>
      <w:r w:rsidR="005D1542">
        <w:rPr>
          <w:rFonts w:ascii="Arial" w:hAnsi="Arial"/>
          <w:sz w:val="22"/>
          <w:szCs w:val="22"/>
        </w:rPr>
        <w:t xml:space="preserve"> are </w:t>
      </w:r>
      <w:r w:rsidR="006939CC">
        <w:rPr>
          <w:rFonts w:ascii="Arial" w:hAnsi="Arial"/>
          <w:sz w:val="22"/>
          <w:szCs w:val="22"/>
        </w:rPr>
        <w:t xml:space="preserve">exacerbated </w:t>
      </w:r>
      <w:r w:rsidR="005D1542">
        <w:rPr>
          <w:rFonts w:ascii="Arial" w:hAnsi="Arial"/>
          <w:sz w:val="22"/>
          <w:szCs w:val="22"/>
        </w:rPr>
        <w:t xml:space="preserve">by the rapid expansion of urban areas. </w:t>
      </w:r>
      <w:r w:rsidR="005D1542" w:rsidRPr="00014C65">
        <w:rPr>
          <w:rFonts w:ascii="Arial" w:hAnsi="Arial" w:cs="Arial"/>
          <w:sz w:val="22"/>
          <w:szCs w:val="22"/>
        </w:rPr>
        <w:t>In order to meet the growing demands of the urban areas, agriculture pat</w:t>
      </w:r>
      <w:r w:rsidR="005D1542">
        <w:rPr>
          <w:rFonts w:ascii="Arial" w:hAnsi="Arial" w:cs="Arial"/>
          <w:sz w:val="22"/>
          <w:szCs w:val="22"/>
        </w:rPr>
        <w:t>terns will</w:t>
      </w:r>
      <w:r w:rsidR="005D1542" w:rsidRPr="00014C65">
        <w:rPr>
          <w:rFonts w:ascii="Arial" w:hAnsi="Arial" w:cs="Arial"/>
          <w:sz w:val="22"/>
          <w:szCs w:val="22"/>
        </w:rPr>
        <w:t xml:space="preserve"> change,</w:t>
      </w:r>
      <w:r w:rsidR="005D1542">
        <w:rPr>
          <w:rFonts w:ascii="Arial" w:hAnsi="Arial" w:cs="Arial"/>
          <w:sz w:val="22"/>
          <w:szCs w:val="22"/>
        </w:rPr>
        <w:t xml:space="preserve"> deforestation will rise, fuel consumption will go up, and groundwater levels will</w:t>
      </w:r>
      <w:r w:rsidR="005D1542" w:rsidRPr="00014C65">
        <w:rPr>
          <w:rFonts w:ascii="Arial" w:hAnsi="Arial" w:cs="Arial"/>
          <w:sz w:val="22"/>
          <w:szCs w:val="22"/>
        </w:rPr>
        <w:t xml:space="preserve"> go down, among many other issues. </w:t>
      </w:r>
      <w:r w:rsidR="005D1542">
        <w:rPr>
          <w:rFonts w:ascii="Arial" w:hAnsi="Arial" w:cs="Arial"/>
          <w:sz w:val="22"/>
          <w:szCs w:val="22"/>
        </w:rPr>
        <w:t>In</w:t>
      </w:r>
      <w:r w:rsidR="000E561E">
        <w:rPr>
          <w:rFonts w:ascii="Arial" w:hAnsi="Arial" w:cs="Arial"/>
          <w:sz w:val="22"/>
          <w:szCs w:val="22"/>
        </w:rPr>
        <w:t xml:space="preserve"> turn, due to deforestation, </w:t>
      </w:r>
      <w:r w:rsidR="005D1542">
        <w:rPr>
          <w:rFonts w:ascii="Arial" w:hAnsi="Arial" w:cs="Arial"/>
          <w:sz w:val="22"/>
          <w:szCs w:val="22"/>
        </w:rPr>
        <w:t>erosion</w:t>
      </w:r>
      <w:r w:rsidR="000E561E">
        <w:rPr>
          <w:rFonts w:ascii="Arial" w:hAnsi="Arial" w:cs="Arial"/>
          <w:sz w:val="22"/>
          <w:szCs w:val="22"/>
        </w:rPr>
        <w:t xml:space="preserve"> and construction in or close to flood plains and drainage channels</w:t>
      </w:r>
      <w:r w:rsidR="005D1542">
        <w:rPr>
          <w:rFonts w:ascii="Arial" w:hAnsi="Arial" w:cs="Arial"/>
          <w:sz w:val="22"/>
          <w:szCs w:val="22"/>
        </w:rPr>
        <w:t xml:space="preserve">, the </w:t>
      </w:r>
      <w:r w:rsidR="005D1542" w:rsidRPr="00014C65">
        <w:rPr>
          <w:rFonts w:ascii="Arial" w:hAnsi="Arial" w:cs="Arial"/>
          <w:sz w:val="22"/>
          <w:szCs w:val="22"/>
        </w:rPr>
        <w:t>intensity of floods</w:t>
      </w:r>
      <w:r w:rsidR="005D1542">
        <w:rPr>
          <w:rFonts w:ascii="Arial" w:hAnsi="Arial" w:cs="Arial"/>
          <w:sz w:val="22"/>
          <w:szCs w:val="22"/>
        </w:rPr>
        <w:t xml:space="preserve"> affecting urban areas will increase even more. </w:t>
      </w:r>
    </w:p>
    <w:p w14:paraId="20E5DFCE" w14:textId="77777777" w:rsidR="00B7203F" w:rsidRDefault="00B7203F" w:rsidP="007C3BF7">
      <w:pPr>
        <w:widowControl w:val="0"/>
        <w:overflowPunct w:val="0"/>
        <w:autoSpaceDE w:val="0"/>
        <w:autoSpaceDN w:val="0"/>
        <w:adjustRightInd w:val="0"/>
        <w:jc w:val="both"/>
        <w:rPr>
          <w:rFonts w:ascii="Arial" w:hAnsi="Arial" w:cs="Arial"/>
          <w:sz w:val="22"/>
          <w:szCs w:val="22"/>
        </w:rPr>
      </w:pPr>
    </w:p>
    <w:p w14:paraId="2DC79829" w14:textId="2A895C7D" w:rsidR="00B7203F" w:rsidRPr="00284B01" w:rsidRDefault="00B7203F" w:rsidP="007C3BF7">
      <w:pPr>
        <w:widowControl w:val="0"/>
        <w:overflowPunct w:val="0"/>
        <w:autoSpaceDE w:val="0"/>
        <w:autoSpaceDN w:val="0"/>
        <w:adjustRightInd w:val="0"/>
        <w:jc w:val="both"/>
        <w:rPr>
          <w:rFonts w:ascii="Arial" w:hAnsi="Arial" w:cs="Arial"/>
          <w:sz w:val="22"/>
          <w:szCs w:val="22"/>
        </w:rPr>
      </w:pPr>
      <w:r w:rsidRPr="00284B01">
        <w:rPr>
          <w:rFonts w:ascii="Arial" w:hAnsi="Arial" w:cs="Arial"/>
          <w:sz w:val="22"/>
          <w:szCs w:val="22"/>
        </w:rPr>
        <w:t xml:space="preserve">The brunt of droughts and floods mostly falls on the poorest people of the country who reside in </w:t>
      </w:r>
      <w:r w:rsidR="001D1116">
        <w:rPr>
          <w:rFonts w:ascii="Arial" w:hAnsi="Arial" w:cs="Arial"/>
          <w:sz w:val="22"/>
          <w:szCs w:val="22"/>
        </w:rPr>
        <w:t>smaller and informal</w:t>
      </w:r>
      <w:r w:rsidR="006939CC">
        <w:rPr>
          <w:rFonts w:ascii="Arial" w:hAnsi="Arial" w:cs="Arial"/>
          <w:sz w:val="22"/>
          <w:szCs w:val="22"/>
        </w:rPr>
        <w:t xml:space="preserve"> </w:t>
      </w:r>
      <w:r w:rsidR="00D17BD7">
        <w:rPr>
          <w:rFonts w:ascii="Arial" w:hAnsi="Arial" w:cs="Arial"/>
          <w:sz w:val="22"/>
          <w:szCs w:val="22"/>
        </w:rPr>
        <w:t>settlement</w:t>
      </w:r>
      <w:r w:rsidR="006939CC">
        <w:rPr>
          <w:rFonts w:ascii="Arial" w:hAnsi="Arial" w:cs="Arial"/>
          <w:sz w:val="22"/>
          <w:szCs w:val="22"/>
        </w:rPr>
        <w:t>s</w:t>
      </w:r>
      <w:r w:rsidR="00D17BD7">
        <w:rPr>
          <w:rFonts w:ascii="Arial" w:hAnsi="Arial" w:cs="Arial"/>
          <w:sz w:val="22"/>
          <w:szCs w:val="22"/>
        </w:rPr>
        <w:t xml:space="preserve"> </w:t>
      </w:r>
      <w:r w:rsidRPr="00284B01">
        <w:rPr>
          <w:rFonts w:ascii="Arial" w:hAnsi="Arial" w:cs="Arial"/>
          <w:sz w:val="22"/>
          <w:szCs w:val="22"/>
        </w:rPr>
        <w:t xml:space="preserve">where the infrastructure and construction </w:t>
      </w:r>
      <w:r w:rsidR="00895F61" w:rsidRPr="00284B01">
        <w:rPr>
          <w:rFonts w:ascii="Arial" w:hAnsi="Arial" w:cs="Arial"/>
          <w:sz w:val="22"/>
          <w:szCs w:val="22"/>
        </w:rPr>
        <w:t>are</w:t>
      </w:r>
      <w:r w:rsidRPr="00284B01">
        <w:rPr>
          <w:rFonts w:ascii="Arial" w:hAnsi="Arial" w:cs="Arial"/>
          <w:sz w:val="22"/>
          <w:szCs w:val="22"/>
        </w:rPr>
        <w:t xml:space="preserve"> of poor quality. </w:t>
      </w:r>
      <w:r w:rsidR="001D1116">
        <w:rPr>
          <w:rFonts w:ascii="Arial" w:hAnsi="Arial" w:cs="Arial"/>
          <w:sz w:val="22"/>
          <w:szCs w:val="22"/>
        </w:rPr>
        <w:t>According to the National Disaster Management Authority (NDMA) and UN-Habitat</w:t>
      </w:r>
      <w:r w:rsidR="001D1116">
        <w:rPr>
          <w:rStyle w:val="FootnoteReference"/>
          <w:rFonts w:cs="Arial"/>
          <w:szCs w:val="22"/>
        </w:rPr>
        <w:footnoteReference w:id="22"/>
      </w:r>
      <w:r w:rsidR="00095581">
        <w:rPr>
          <w:rFonts w:ascii="Arial" w:hAnsi="Arial" w:cs="Arial"/>
          <w:sz w:val="22"/>
          <w:szCs w:val="22"/>
        </w:rPr>
        <w:t xml:space="preserve">, it became evident that </w:t>
      </w:r>
      <w:r w:rsidR="00895F61">
        <w:rPr>
          <w:rFonts w:ascii="Arial" w:hAnsi="Arial" w:cs="Arial"/>
          <w:sz w:val="22"/>
          <w:szCs w:val="22"/>
        </w:rPr>
        <w:t>communities are</w:t>
      </w:r>
      <w:r w:rsidRPr="00284B01">
        <w:rPr>
          <w:rFonts w:ascii="Arial" w:hAnsi="Arial" w:cs="Arial"/>
          <w:sz w:val="22"/>
          <w:szCs w:val="22"/>
        </w:rPr>
        <w:t xml:space="preserve"> vulnerable to various hazards due a number of reasons: geographically, </w:t>
      </w:r>
      <w:r w:rsidR="00D17BD7">
        <w:rPr>
          <w:rFonts w:ascii="Arial" w:hAnsi="Arial" w:cs="Arial"/>
          <w:sz w:val="22"/>
          <w:szCs w:val="22"/>
        </w:rPr>
        <w:t>areas along river</w:t>
      </w:r>
      <w:r w:rsidR="00D17BD7" w:rsidRPr="00284B01">
        <w:rPr>
          <w:rFonts w:ascii="Arial" w:hAnsi="Arial" w:cs="Arial"/>
          <w:sz w:val="22"/>
          <w:szCs w:val="22"/>
        </w:rPr>
        <w:t xml:space="preserve">banks </w:t>
      </w:r>
      <w:r w:rsidR="00895F61">
        <w:rPr>
          <w:rFonts w:ascii="Arial" w:hAnsi="Arial" w:cs="Arial"/>
          <w:sz w:val="22"/>
          <w:szCs w:val="22"/>
        </w:rPr>
        <w:t xml:space="preserve">or drainage channels </w:t>
      </w:r>
      <w:r w:rsidR="00D17BD7" w:rsidRPr="00284B01">
        <w:rPr>
          <w:rFonts w:ascii="Arial" w:hAnsi="Arial" w:cs="Arial"/>
          <w:sz w:val="22"/>
          <w:szCs w:val="22"/>
        </w:rPr>
        <w:t xml:space="preserve">are at </w:t>
      </w:r>
      <w:r w:rsidR="00095581">
        <w:rPr>
          <w:rFonts w:ascii="Arial" w:hAnsi="Arial" w:cs="Arial"/>
          <w:sz w:val="22"/>
          <w:szCs w:val="22"/>
        </w:rPr>
        <w:t xml:space="preserve">high </w:t>
      </w:r>
      <w:r w:rsidR="00D17BD7">
        <w:rPr>
          <w:rFonts w:ascii="Arial" w:hAnsi="Arial" w:cs="Arial"/>
          <w:sz w:val="22"/>
          <w:szCs w:val="22"/>
        </w:rPr>
        <w:t xml:space="preserve">risk of flooding. Furthermore, </w:t>
      </w:r>
      <w:r w:rsidRPr="00284B01">
        <w:rPr>
          <w:rFonts w:ascii="Arial" w:hAnsi="Arial" w:cs="Arial"/>
          <w:sz w:val="22"/>
          <w:szCs w:val="22"/>
        </w:rPr>
        <w:t xml:space="preserve">mountainous regions, especially areas below the mountain slopes are prone to landslides. The infrastructural quality </w:t>
      </w:r>
      <w:r w:rsidR="00D17BD7">
        <w:rPr>
          <w:rFonts w:ascii="Arial" w:hAnsi="Arial" w:cs="Arial"/>
          <w:sz w:val="22"/>
          <w:szCs w:val="22"/>
        </w:rPr>
        <w:t>is</w:t>
      </w:r>
      <w:r w:rsidRPr="00284B01">
        <w:rPr>
          <w:rFonts w:ascii="Arial" w:hAnsi="Arial" w:cs="Arial"/>
          <w:sz w:val="22"/>
          <w:szCs w:val="22"/>
        </w:rPr>
        <w:t xml:space="preserve"> weak and shelters in the region are not disaster resilient and hence cannot </w:t>
      </w:r>
      <w:r w:rsidRPr="00284B01">
        <w:rPr>
          <w:rFonts w:ascii="Arial" w:hAnsi="Arial" w:cs="Arial"/>
          <w:sz w:val="22"/>
          <w:szCs w:val="22"/>
        </w:rPr>
        <w:lastRenderedPageBreak/>
        <w:t xml:space="preserve">withstand floods, winds, and landslides, causing massive destruction. This destruction further aggravates the conditions as services are hampered, water, sanitation, and hygiene (WASH) services become ineffective, resulting in spread of diseases and the already affected households do not have the capacity to cope with the massive losses. In areas of drought, longer dry spells make household vulnerable as access to water is minimum, resulting in domestic and agricultural problems. </w:t>
      </w:r>
    </w:p>
    <w:p w14:paraId="5D252AD2" w14:textId="77777777" w:rsidR="00B7203F" w:rsidRPr="00284B01" w:rsidRDefault="00B7203F" w:rsidP="007C3BF7">
      <w:pPr>
        <w:widowControl w:val="0"/>
        <w:overflowPunct w:val="0"/>
        <w:autoSpaceDE w:val="0"/>
        <w:autoSpaceDN w:val="0"/>
        <w:adjustRightInd w:val="0"/>
        <w:jc w:val="both"/>
        <w:rPr>
          <w:rFonts w:ascii="Arial" w:hAnsi="Arial" w:cs="Arial"/>
          <w:sz w:val="22"/>
          <w:szCs w:val="22"/>
        </w:rPr>
      </w:pPr>
    </w:p>
    <w:p w14:paraId="75E89087" w14:textId="77777777" w:rsidR="00B7203F" w:rsidRDefault="00B7203F" w:rsidP="007C3BF7">
      <w:pPr>
        <w:widowControl w:val="0"/>
        <w:overflowPunct w:val="0"/>
        <w:autoSpaceDE w:val="0"/>
        <w:autoSpaceDN w:val="0"/>
        <w:adjustRightInd w:val="0"/>
        <w:jc w:val="both"/>
        <w:rPr>
          <w:rFonts w:ascii="Arial" w:hAnsi="Arial" w:cs="Arial"/>
          <w:sz w:val="22"/>
          <w:szCs w:val="22"/>
        </w:rPr>
      </w:pPr>
      <w:r w:rsidRPr="00284B01">
        <w:rPr>
          <w:rFonts w:ascii="Arial" w:hAnsi="Arial" w:cs="Arial"/>
          <w:sz w:val="22"/>
          <w:szCs w:val="22"/>
        </w:rPr>
        <w:t xml:space="preserve">In order to enable the population of Pakistan to become </w:t>
      </w:r>
      <w:r w:rsidR="00D17BD7">
        <w:rPr>
          <w:rFonts w:ascii="Arial" w:hAnsi="Arial" w:cs="Arial"/>
          <w:sz w:val="22"/>
          <w:szCs w:val="22"/>
        </w:rPr>
        <w:t xml:space="preserve">climate change and </w:t>
      </w:r>
      <w:r w:rsidRPr="00284B01">
        <w:rPr>
          <w:rFonts w:ascii="Arial" w:hAnsi="Arial" w:cs="Arial"/>
          <w:sz w:val="22"/>
          <w:szCs w:val="22"/>
        </w:rPr>
        <w:t xml:space="preserve">disaster resilient and improve their adaptive capacity, especially of those living in </w:t>
      </w:r>
      <w:r w:rsidR="0042093D">
        <w:rPr>
          <w:rFonts w:ascii="Arial" w:hAnsi="Arial" w:cs="Arial"/>
          <w:sz w:val="22"/>
          <w:szCs w:val="22"/>
        </w:rPr>
        <w:t xml:space="preserve">urban </w:t>
      </w:r>
      <w:r w:rsidRPr="00284B01">
        <w:rPr>
          <w:rFonts w:ascii="Arial" w:hAnsi="Arial" w:cs="Arial"/>
          <w:sz w:val="22"/>
          <w:szCs w:val="22"/>
        </w:rPr>
        <w:t xml:space="preserve">disaster-prone areas, it is necessary to identify the characteristics of a “climate-fit” community in </w:t>
      </w:r>
      <w:r w:rsidR="00095581">
        <w:rPr>
          <w:rFonts w:ascii="Arial" w:hAnsi="Arial" w:cs="Arial"/>
          <w:sz w:val="22"/>
          <w:szCs w:val="22"/>
        </w:rPr>
        <w:t xml:space="preserve">the </w:t>
      </w:r>
      <w:r w:rsidRPr="00284B01">
        <w:rPr>
          <w:rFonts w:ascii="Arial" w:hAnsi="Arial" w:cs="Arial"/>
          <w:sz w:val="22"/>
          <w:szCs w:val="22"/>
        </w:rPr>
        <w:t>context of Pakistan, and how to improve the resilience of the population considered to be “climate-weak”. Geography plays a major role as disaster-prone areas are more challenging and usually have higher endemic disease rates. However, increased population pressures force people to live in more disaster-</w:t>
      </w:r>
      <w:r w:rsidR="00D17BD7">
        <w:rPr>
          <w:rFonts w:ascii="Arial" w:hAnsi="Arial" w:cs="Arial"/>
          <w:sz w:val="22"/>
          <w:szCs w:val="22"/>
        </w:rPr>
        <w:t>prone areas such as along river</w:t>
      </w:r>
      <w:r w:rsidRPr="00284B01">
        <w:rPr>
          <w:rFonts w:ascii="Arial" w:hAnsi="Arial" w:cs="Arial"/>
          <w:sz w:val="22"/>
          <w:szCs w:val="22"/>
        </w:rPr>
        <w:t xml:space="preserve">banks, </w:t>
      </w:r>
      <w:r w:rsidR="0042093D">
        <w:rPr>
          <w:rFonts w:ascii="Arial" w:hAnsi="Arial" w:cs="Arial"/>
          <w:sz w:val="22"/>
          <w:szCs w:val="22"/>
        </w:rPr>
        <w:t xml:space="preserve">drainage channels, </w:t>
      </w:r>
      <w:r w:rsidRPr="00284B01">
        <w:rPr>
          <w:rFonts w:ascii="Arial" w:hAnsi="Arial" w:cs="Arial"/>
          <w:sz w:val="22"/>
          <w:szCs w:val="22"/>
        </w:rPr>
        <w:t>low-lying areas and below mountain slopes. The type, weaknesses, and strong points of a community and their service requirements, esp</w:t>
      </w:r>
      <w:r w:rsidR="0042093D">
        <w:rPr>
          <w:rFonts w:ascii="Arial" w:hAnsi="Arial" w:cs="Arial"/>
          <w:sz w:val="22"/>
          <w:szCs w:val="22"/>
        </w:rPr>
        <w:t xml:space="preserve">ecially of women, children, elderly and </w:t>
      </w:r>
      <w:r w:rsidRPr="00284B01">
        <w:rPr>
          <w:rFonts w:ascii="Arial" w:hAnsi="Arial" w:cs="Arial"/>
          <w:sz w:val="22"/>
          <w:szCs w:val="22"/>
        </w:rPr>
        <w:t>disabled people, are</w:t>
      </w:r>
      <w:r w:rsidR="0042093D">
        <w:rPr>
          <w:rFonts w:ascii="Arial" w:hAnsi="Arial" w:cs="Arial"/>
          <w:sz w:val="22"/>
          <w:szCs w:val="22"/>
        </w:rPr>
        <w:t xml:space="preserve"> the main elements to develop </w:t>
      </w:r>
      <w:r w:rsidRPr="00284B01">
        <w:rPr>
          <w:rFonts w:ascii="Arial" w:hAnsi="Arial" w:cs="Arial"/>
          <w:sz w:val="22"/>
          <w:szCs w:val="22"/>
        </w:rPr>
        <w:t>disaster resilience plan</w:t>
      </w:r>
      <w:r w:rsidR="00E42A0A">
        <w:rPr>
          <w:rFonts w:ascii="Arial" w:hAnsi="Arial" w:cs="Arial"/>
          <w:sz w:val="22"/>
          <w:szCs w:val="22"/>
        </w:rPr>
        <w:t>s</w:t>
      </w:r>
      <w:r w:rsidRPr="00284B01">
        <w:rPr>
          <w:rFonts w:ascii="Arial" w:hAnsi="Arial" w:cs="Arial"/>
          <w:sz w:val="22"/>
          <w:szCs w:val="22"/>
        </w:rPr>
        <w:t xml:space="preserve"> targeted at that specific community. </w:t>
      </w:r>
    </w:p>
    <w:p w14:paraId="75FD8DDD" w14:textId="77777777" w:rsidR="00921CFF" w:rsidRDefault="00921CFF" w:rsidP="007C3BF7">
      <w:pPr>
        <w:widowControl w:val="0"/>
        <w:overflowPunct w:val="0"/>
        <w:autoSpaceDE w:val="0"/>
        <w:autoSpaceDN w:val="0"/>
        <w:adjustRightInd w:val="0"/>
        <w:jc w:val="both"/>
        <w:rPr>
          <w:rFonts w:ascii="Arial" w:hAnsi="Arial" w:cs="Arial"/>
          <w:sz w:val="22"/>
          <w:szCs w:val="22"/>
        </w:rPr>
      </w:pPr>
    </w:p>
    <w:p w14:paraId="1B385D2F" w14:textId="77777777" w:rsidR="00921CFF" w:rsidRPr="00921CFF" w:rsidRDefault="00A83FD8" w:rsidP="007C3BF7">
      <w:pPr>
        <w:pStyle w:val="NormalWeb"/>
        <w:spacing w:before="0" w:beforeAutospacing="0" w:after="0" w:afterAutospacing="0"/>
        <w:outlineLvl w:val="0"/>
        <w:rPr>
          <w:rFonts w:ascii="Arial" w:hAnsi="Arial" w:cs="Arial"/>
          <w:sz w:val="20"/>
          <w:szCs w:val="20"/>
          <w:lang w:val="en-GB"/>
        </w:rPr>
      </w:pPr>
      <w:r>
        <w:rPr>
          <w:rFonts w:ascii="Arial" w:hAnsi="Arial" w:cs="Arial"/>
          <w:sz w:val="20"/>
          <w:szCs w:val="20"/>
          <w:lang w:val="en-GB"/>
        </w:rPr>
        <w:t>Table 4</w:t>
      </w:r>
      <w:r w:rsidR="00921CFF" w:rsidRPr="00921CFF">
        <w:rPr>
          <w:rFonts w:ascii="Arial" w:hAnsi="Arial" w:cs="Arial"/>
          <w:sz w:val="20"/>
          <w:szCs w:val="20"/>
          <w:lang w:val="en-GB"/>
        </w:rPr>
        <w:t>: Historical Flood Damages in Pakistan, 1950-2014</w:t>
      </w:r>
    </w:p>
    <w:p w14:paraId="5C5B9E54" w14:textId="77777777" w:rsidR="00BB2EFA" w:rsidRDefault="00921CFF" w:rsidP="007C3BF7">
      <w:pPr>
        <w:widowControl w:val="0"/>
        <w:overflowPunct w:val="0"/>
        <w:autoSpaceDE w:val="0"/>
        <w:autoSpaceDN w:val="0"/>
        <w:adjustRightInd w:val="0"/>
        <w:jc w:val="both"/>
        <w:rPr>
          <w:rFonts w:ascii="Arial" w:hAnsi="Arial" w:cs="Arial"/>
          <w:sz w:val="22"/>
          <w:szCs w:val="22"/>
        </w:rPr>
      </w:pPr>
      <w:r>
        <w:rPr>
          <w:rFonts w:ascii="Arial" w:hAnsi="Arial" w:cs="Arial"/>
          <w:noProof/>
          <w:sz w:val="22"/>
          <w:szCs w:val="22"/>
          <w:lang w:val="en-GB" w:eastAsia="en-GB"/>
        </w:rPr>
        <w:drawing>
          <wp:inline distT="0" distB="0" distL="0" distR="0" wp14:anchorId="2BFF511E" wp14:editId="7CD7B09B">
            <wp:extent cx="5953760" cy="5151120"/>
            <wp:effectExtent l="0" t="0" r="254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 Shot 2018-06-19 at 3.42.37 PM.png"/>
                    <pic:cNvPicPr/>
                  </pic:nvPicPr>
                  <pic:blipFill>
                    <a:blip r:embed="rId17"/>
                    <a:stretch>
                      <a:fillRect/>
                    </a:stretch>
                  </pic:blipFill>
                  <pic:spPr>
                    <a:xfrm>
                      <a:off x="0" y="0"/>
                      <a:ext cx="5953760" cy="5151120"/>
                    </a:xfrm>
                    <a:prstGeom prst="rect">
                      <a:avLst/>
                    </a:prstGeom>
                  </pic:spPr>
                </pic:pic>
              </a:graphicData>
            </a:graphic>
          </wp:inline>
        </w:drawing>
      </w:r>
      <w:r>
        <w:rPr>
          <w:rFonts w:ascii="Arial" w:hAnsi="Arial" w:cs="Arial"/>
          <w:sz w:val="20"/>
          <w:szCs w:val="20"/>
        </w:rPr>
        <w:lastRenderedPageBreak/>
        <w:t xml:space="preserve">Source: </w:t>
      </w:r>
      <w:r w:rsidRPr="00921CFF">
        <w:rPr>
          <w:rFonts w:ascii="Arial" w:hAnsi="Arial" w:cs="Arial"/>
          <w:sz w:val="20"/>
          <w:szCs w:val="20"/>
        </w:rPr>
        <w:t>2015-Annual Flood Report of Federal Flood Commission, Islamabad.</w:t>
      </w:r>
    </w:p>
    <w:p w14:paraId="65B346FE" w14:textId="4FF65AF3" w:rsidR="00B47487" w:rsidRDefault="00FE455E" w:rsidP="007C3BF7">
      <w:pPr>
        <w:spacing w:line="276" w:lineRule="auto"/>
        <w:jc w:val="both"/>
        <w:outlineLvl w:val="0"/>
        <w:rPr>
          <w:rFonts w:ascii="Arial" w:hAnsi="Arial" w:cs="Arial"/>
          <w:b/>
          <w:sz w:val="22"/>
          <w:szCs w:val="22"/>
        </w:rPr>
      </w:pPr>
      <w:r w:rsidRPr="00FE455E">
        <w:rPr>
          <w:rFonts w:ascii="Arial" w:hAnsi="Arial" w:cs="Arial"/>
          <w:b/>
          <w:sz w:val="22"/>
          <w:szCs w:val="22"/>
        </w:rPr>
        <w:t>Target areas</w:t>
      </w:r>
      <w:r w:rsidR="00E74A72">
        <w:rPr>
          <w:rFonts w:ascii="Arial" w:hAnsi="Arial" w:cs="Arial"/>
          <w:b/>
          <w:sz w:val="22"/>
          <w:szCs w:val="22"/>
        </w:rPr>
        <w:t xml:space="preserve"> and population</w:t>
      </w:r>
    </w:p>
    <w:p w14:paraId="29B773FD" w14:textId="77777777" w:rsidR="004943FC" w:rsidRPr="00FB3CC4" w:rsidRDefault="004943FC" w:rsidP="007C3BF7">
      <w:pPr>
        <w:widowControl w:val="0"/>
        <w:overflowPunct w:val="0"/>
        <w:autoSpaceDE w:val="0"/>
        <w:autoSpaceDN w:val="0"/>
        <w:adjustRightInd w:val="0"/>
        <w:jc w:val="both"/>
        <w:rPr>
          <w:rFonts w:ascii="Arial" w:hAnsi="Arial" w:cs="Arial"/>
          <w:sz w:val="12"/>
          <w:szCs w:val="12"/>
        </w:rPr>
      </w:pPr>
    </w:p>
    <w:p w14:paraId="7DE97218" w14:textId="77777777" w:rsidR="002831A5" w:rsidRDefault="00114CBA" w:rsidP="007C3BF7">
      <w:pPr>
        <w:widowControl w:val="0"/>
        <w:overflowPunct w:val="0"/>
        <w:autoSpaceDE w:val="0"/>
        <w:autoSpaceDN w:val="0"/>
        <w:adjustRightInd w:val="0"/>
        <w:jc w:val="both"/>
        <w:rPr>
          <w:rFonts w:ascii="Arial" w:hAnsi="Arial" w:cs="Arial"/>
          <w:sz w:val="22"/>
          <w:szCs w:val="22"/>
        </w:rPr>
      </w:pPr>
      <w:r>
        <w:rPr>
          <w:rFonts w:ascii="Arial" w:hAnsi="Arial" w:cs="Arial"/>
          <w:noProof/>
          <w:sz w:val="22"/>
          <w:szCs w:val="22"/>
          <w:lang w:val="en-GB" w:eastAsia="en-GB"/>
        </w:rPr>
        <w:drawing>
          <wp:anchor distT="0" distB="0" distL="114300" distR="114300" simplePos="0" relativeHeight="251736576" behindDoc="1" locked="0" layoutInCell="1" allowOverlap="1" wp14:anchorId="0D966731" wp14:editId="5E016AD0">
            <wp:simplePos x="0" y="0"/>
            <wp:positionH relativeFrom="column">
              <wp:posOffset>2935605</wp:posOffset>
            </wp:positionH>
            <wp:positionV relativeFrom="paragraph">
              <wp:posOffset>643890</wp:posOffset>
            </wp:positionV>
            <wp:extent cx="3007360" cy="1993265"/>
            <wp:effectExtent l="0" t="0" r="2540" b="635"/>
            <wp:wrapTight wrapText="bothSides">
              <wp:wrapPolygon edited="0">
                <wp:start x="0" y="0"/>
                <wp:lineTo x="0" y="21469"/>
                <wp:lineTo x="21527" y="21469"/>
                <wp:lineTo x="21527" y="0"/>
                <wp:lineTo x="0" y="0"/>
              </wp:wrapPolygon>
            </wp:wrapTight>
            <wp:docPr id="236557" name="Picture 236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7" name="Screen Shot 2018-08-01 at 4.09.39 PM.png"/>
                    <pic:cNvPicPr/>
                  </pic:nvPicPr>
                  <pic:blipFill>
                    <a:blip r:embed="rId18"/>
                    <a:stretch>
                      <a:fillRect/>
                    </a:stretch>
                  </pic:blipFill>
                  <pic:spPr>
                    <a:xfrm>
                      <a:off x="0" y="0"/>
                      <a:ext cx="3007360" cy="1993265"/>
                    </a:xfrm>
                    <a:prstGeom prst="rect">
                      <a:avLst/>
                    </a:prstGeom>
                  </pic:spPr>
                </pic:pic>
              </a:graphicData>
            </a:graphic>
          </wp:anchor>
        </w:drawing>
      </w:r>
      <w:r w:rsidR="004943FC">
        <w:rPr>
          <w:rFonts w:ascii="Arial" w:hAnsi="Arial" w:cs="Arial"/>
          <w:sz w:val="22"/>
          <w:szCs w:val="22"/>
        </w:rPr>
        <w:t>Target communities in Nowshera and Rawalpindi</w:t>
      </w:r>
      <w:r w:rsidR="00A34732">
        <w:rPr>
          <w:rFonts w:ascii="Arial" w:hAnsi="Arial" w:cs="Arial"/>
          <w:sz w:val="22"/>
          <w:szCs w:val="22"/>
        </w:rPr>
        <w:t xml:space="preserve"> </w:t>
      </w:r>
      <w:r w:rsidR="00407E95" w:rsidRPr="004943FC">
        <w:rPr>
          <w:rFonts w:ascii="Arial" w:hAnsi="Arial" w:cs="Arial"/>
          <w:sz w:val="22"/>
          <w:szCs w:val="22"/>
        </w:rPr>
        <w:t>are characterized by a high exposure to floods and droughts</w:t>
      </w:r>
      <w:r w:rsidR="00AE76ED">
        <w:rPr>
          <w:rFonts w:ascii="Arial" w:hAnsi="Arial" w:cs="Arial"/>
          <w:sz w:val="22"/>
          <w:szCs w:val="22"/>
        </w:rPr>
        <w:t xml:space="preserve"> / water scarcity</w:t>
      </w:r>
      <w:r w:rsidR="0087082D">
        <w:rPr>
          <w:rFonts w:ascii="Arial" w:hAnsi="Arial" w:cs="Arial"/>
          <w:sz w:val="22"/>
          <w:szCs w:val="22"/>
        </w:rPr>
        <w:t xml:space="preserve"> (see also annex 3)</w:t>
      </w:r>
      <w:r w:rsidR="00407E95" w:rsidRPr="004943FC">
        <w:rPr>
          <w:rFonts w:ascii="Arial" w:hAnsi="Arial" w:cs="Arial"/>
          <w:sz w:val="22"/>
          <w:szCs w:val="22"/>
        </w:rPr>
        <w:t xml:space="preserve">. Climate sensitivity </w:t>
      </w:r>
      <w:r w:rsidR="004943FC">
        <w:rPr>
          <w:rFonts w:ascii="Arial" w:hAnsi="Arial" w:cs="Arial"/>
          <w:sz w:val="22"/>
          <w:szCs w:val="22"/>
        </w:rPr>
        <w:t xml:space="preserve">in the city </w:t>
      </w:r>
      <w:r w:rsidR="00407E95" w:rsidRPr="004943FC">
        <w:rPr>
          <w:rFonts w:ascii="Arial" w:hAnsi="Arial" w:cs="Arial"/>
          <w:sz w:val="22"/>
          <w:szCs w:val="22"/>
        </w:rPr>
        <w:t>is underpinned by rapid urbanization and population growth, leading to people residing in high-risk flood areas. Underlying vulnerabilities are extreme po</w:t>
      </w:r>
      <w:r w:rsidR="004943FC">
        <w:rPr>
          <w:rFonts w:ascii="Arial" w:hAnsi="Arial" w:cs="Arial"/>
          <w:sz w:val="22"/>
          <w:szCs w:val="22"/>
        </w:rPr>
        <w:t xml:space="preserve">verty, informality and </w:t>
      </w:r>
      <w:r w:rsidR="00407E95" w:rsidRPr="004943FC">
        <w:rPr>
          <w:rFonts w:ascii="Arial" w:hAnsi="Arial" w:cs="Arial"/>
          <w:sz w:val="22"/>
          <w:szCs w:val="22"/>
        </w:rPr>
        <w:t xml:space="preserve">limited access to basic services, especially clean water (often due to water contamination caused by floods), gender inequalities and environmental degradation. Moreover, the adaptive capacities at household, community and governance level are barriers for change. </w:t>
      </w:r>
    </w:p>
    <w:p w14:paraId="7FCB03F7" w14:textId="77777777" w:rsidR="002831A5" w:rsidRDefault="002831A5" w:rsidP="007C3BF7">
      <w:pPr>
        <w:widowControl w:val="0"/>
        <w:overflowPunct w:val="0"/>
        <w:autoSpaceDE w:val="0"/>
        <w:autoSpaceDN w:val="0"/>
        <w:adjustRightInd w:val="0"/>
        <w:jc w:val="both"/>
        <w:rPr>
          <w:rFonts w:ascii="Arial" w:hAnsi="Arial" w:cs="Arial"/>
          <w:sz w:val="22"/>
          <w:szCs w:val="22"/>
        </w:rPr>
      </w:pPr>
    </w:p>
    <w:p w14:paraId="2A6427AC" w14:textId="390C09C0" w:rsidR="004943FC" w:rsidRDefault="00096EEB" w:rsidP="007C3BF7">
      <w:pPr>
        <w:widowControl w:val="0"/>
        <w:overflowPunct w:val="0"/>
        <w:autoSpaceDE w:val="0"/>
        <w:autoSpaceDN w:val="0"/>
        <w:adjustRightInd w:val="0"/>
        <w:jc w:val="both"/>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734528" behindDoc="1" locked="0" layoutInCell="1" allowOverlap="1" wp14:anchorId="776B8740" wp14:editId="73308C58">
                <wp:simplePos x="0" y="0"/>
                <wp:positionH relativeFrom="column">
                  <wp:posOffset>2956560</wp:posOffset>
                </wp:positionH>
                <wp:positionV relativeFrom="paragraph">
                  <wp:posOffset>872490</wp:posOffset>
                </wp:positionV>
                <wp:extent cx="3007360" cy="254000"/>
                <wp:effectExtent l="0" t="0" r="0" b="0"/>
                <wp:wrapTight wrapText="bothSides">
                  <wp:wrapPolygon edited="0">
                    <wp:start x="0" y="0"/>
                    <wp:lineTo x="0" y="20520"/>
                    <wp:lineTo x="21527" y="20520"/>
                    <wp:lineTo x="21527" y="0"/>
                    <wp:lineTo x="0" y="0"/>
                  </wp:wrapPolygon>
                </wp:wrapTight>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7360" cy="254000"/>
                        </a:xfrm>
                        <a:prstGeom prst="rect">
                          <a:avLst/>
                        </a:prstGeom>
                        <a:solidFill>
                          <a:schemeClr val="lt1"/>
                        </a:solidFill>
                        <a:ln w="6350">
                          <a:noFill/>
                        </a:ln>
                      </wps:spPr>
                      <wps:txbx>
                        <w:txbxContent>
                          <w:p w14:paraId="58DABC02" w14:textId="77777777" w:rsidR="00040645" w:rsidRPr="00176068" w:rsidRDefault="00040645" w:rsidP="009352D6">
                            <w:pPr>
                              <w:rPr>
                                <w:rFonts w:ascii="Arial" w:hAnsi="Arial" w:cs="Arial"/>
                                <w:sz w:val="20"/>
                                <w:szCs w:val="20"/>
                              </w:rPr>
                            </w:pPr>
                            <w:r w:rsidRPr="00176068">
                              <w:rPr>
                                <w:rFonts w:ascii="Arial" w:hAnsi="Arial" w:cs="Arial"/>
                                <w:sz w:val="20"/>
                                <w:szCs w:val="20"/>
                              </w:rPr>
                              <w:t>Figure 8: Rainfall in Pakistan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76B8740" id="Text Box 13" o:spid="_x0000_s1029" type="#_x0000_t202" style="position:absolute;left:0;text-align:left;margin-left:232.8pt;margin-top:68.7pt;width:236.8pt;height:20pt;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" fillcolor="white [3201]" stroked="f" strokeweight=".5pt">
                <v:textbox>
                  <w:txbxContent>
                    <w:p w14:paraId="58DABC02" w14:textId="77777777" w:rsidR="00040645" w:rsidRPr="00176068" w:rsidRDefault="00040645" w:rsidP="009352D6">
                      <w:pPr>
                        <w:rPr>
                          <w:rFonts w:ascii="Arial" w:hAnsi="Arial" w:cs="Arial"/>
                          <w:sz w:val="20"/>
                          <w:szCs w:val="20"/>
                        </w:rPr>
                      </w:pPr>
                      <w:r w:rsidRPr="00176068">
                        <w:rPr>
                          <w:rFonts w:ascii="Arial" w:hAnsi="Arial" w:cs="Arial"/>
                          <w:sz w:val="20"/>
                          <w:szCs w:val="20"/>
                        </w:rPr>
                        <w:t>Figure 8: Rainfall in Pakistan</w:t>
                      </w:r>
                    </w:p>
                  </w:txbxContent>
                </v:textbox>
                <w10:wrap type="tight"/>
              </v:shape>
            </w:pict>
          </mc:Fallback>
        </mc:AlternateContent>
      </w:r>
      <w:r w:rsidR="004943FC" w:rsidRPr="004943FC">
        <w:rPr>
          <w:rFonts w:ascii="Arial" w:hAnsi="Arial" w:cs="Arial"/>
          <w:sz w:val="22"/>
          <w:szCs w:val="22"/>
        </w:rPr>
        <w:t xml:space="preserve">The selection of Nowshera and Rawalpindi </w:t>
      </w:r>
      <w:r w:rsidR="002831A5">
        <w:rPr>
          <w:rFonts w:ascii="Arial" w:hAnsi="Arial" w:cs="Arial"/>
          <w:sz w:val="22"/>
          <w:szCs w:val="22"/>
        </w:rPr>
        <w:t>cit</w:t>
      </w:r>
      <w:r w:rsidR="005E44AC">
        <w:rPr>
          <w:rFonts w:ascii="Arial" w:hAnsi="Arial" w:cs="Arial"/>
          <w:sz w:val="22"/>
          <w:szCs w:val="22"/>
        </w:rPr>
        <w:t>ies</w:t>
      </w:r>
      <w:r w:rsidR="002831A5">
        <w:rPr>
          <w:rFonts w:ascii="Arial" w:hAnsi="Arial" w:cs="Arial"/>
          <w:sz w:val="22"/>
          <w:szCs w:val="22"/>
        </w:rPr>
        <w:t xml:space="preserve"> and target communities </w:t>
      </w:r>
      <w:r w:rsidR="004943FC" w:rsidRPr="004943FC">
        <w:rPr>
          <w:rFonts w:ascii="Arial" w:hAnsi="Arial" w:cs="Arial"/>
          <w:sz w:val="22"/>
          <w:szCs w:val="22"/>
        </w:rPr>
        <w:t>is based on a combination of above criteria</w:t>
      </w:r>
      <w:r w:rsidR="00293ABB">
        <w:rPr>
          <w:rFonts w:ascii="Arial" w:hAnsi="Arial" w:cs="Arial"/>
          <w:sz w:val="22"/>
          <w:szCs w:val="22"/>
        </w:rPr>
        <w:t xml:space="preserve"> (especially flood and drought risks)</w:t>
      </w:r>
      <w:r w:rsidR="004943FC" w:rsidRPr="004943FC">
        <w:rPr>
          <w:rFonts w:ascii="Arial" w:hAnsi="Arial" w:cs="Arial"/>
          <w:sz w:val="22"/>
          <w:szCs w:val="22"/>
        </w:rPr>
        <w:t xml:space="preserve">, </w:t>
      </w:r>
      <w:r w:rsidR="0087082D">
        <w:rPr>
          <w:rFonts w:ascii="Arial" w:hAnsi="Arial" w:cs="Arial"/>
          <w:sz w:val="22"/>
          <w:szCs w:val="22"/>
        </w:rPr>
        <w:t xml:space="preserve">government preferences, </w:t>
      </w:r>
      <w:r w:rsidR="004943FC" w:rsidRPr="004943FC">
        <w:rPr>
          <w:rFonts w:ascii="Arial" w:hAnsi="Arial" w:cs="Arial"/>
          <w:sz w:val="22"/>
          <w:szCs w:val="22"/>
        </w:rPr>
        <w:t>geographic location</w:t>
      </w:r>
      <w:r w:rsidR="0087082D">
        <w:rPr>
          <w:rFonts w:ascii="Arial" w:hAnsi="Arial" w:cs="Arial"/>
          <w:sz w:val="22"/>
          <w:szCs w:val="22"/>
        </w:rPr>
        <w:t>s that allow for</w:t>
      </w:r>
      <w:r w:rsidR="004943FC" w:rsidRPr="004943FC">
        <w:rPr>
          <w:rFonts w:ascii="Arial" w:hAnsi="Arial" w:cs="Arial"/>
          <w:sz w:val="22"/>
          <w:szCs w:val="22"/>
        </w:rPr>
        <w:t xml:space="preserve"> upstream, higher elevation (versus flat surface) water harvesting </w:t>
      </w:r>
      <w:r w:rsidR="009352D6">
        <w:rPr>
          <w:rFonts w:ascii="Arial" w:hAnsi="Arial" w:cs="Arial"/>
          <w:sz w:val="22"/>
          <w:szCs w:val="22"/>
        </w:rPr>
        <w:t xml:space="preserve">and rooftop water harvesting </w:t>
      </w:r>
      <w:r w:rsidR="004943FC" w:rsidRPr="004943FC">
        <w:rPr>
          <w:rFonts w:ascii="Arial" w:hAnsi="Arial" w:cs="Arial"/>
          <w:sz w:val="22"/>
          <w:szCs w:val="22"/>
        </w:rPr>
        <w:t>options</w:t>
      </w:r>
      <w:r w:rsidR="0087082D">
        <w:rPr>
          <w:rFonts w:ascii="Arial" w:hAnsi="Arial" w:cs="Arial"/>
          <w:sz w:val="22"/>
          <w:szCs w:val="22"/>
        </w:rPr>
        <w:t>.</w:t>
      </w:r>
    </w:p>
    <w:p w14:paraId="5F52BE96" w14:textId="77777777" w:rsidR="007B0B5B" w:rsidRDefault="007B0B5B" w:rsidP="007C3BF7">
      <w:pPr>
        <w:widowControl w:val="0"/>
        <w:overflowPunct w:val="0"/>
        <w:autoSpaceDE w:val="0"/>
        <w:autoSpaceDN w:val="0"/>
        <w:adjustRightInd w:val="0"/>
        <w:jc w:val="both"/>
        <w:rPr>
          <w:rFonts w:ascii="Arial" w:hAnsi="Arial" w:cs="Arial"/>
          <w:sz w:val="22"/>
          <w:szCs w:val="22"/>
        </w:rPr>
      </w:pPr>
    </w:p>
    <w:p w14:paraId="046656D0" w14:textId="77777777" w:rsidR="007B0B5B" w:rsidRDefault="00C31477" w:rsidP="007C3BF7">
      <w:pPr>
        <w:pStyle w:val="NormalWeb"/>
        <w:spacing w:before="0" w:beforeAutospacing="0" w:after="0" w:afterAutospacing="0"/>
        <w:jc w:val="both"/>
        <w:outlineLvl w:val="0"/>
        <w:rPr>
          <w:rFonts w:ascii="Arial" w:hAnsi="Arial" w:cs="Arial"/>
          <w:b/>
          <w:sz w:val="22"/>
          <w:szCs w:val="22"/>
        </w:rPr>
      </w:pPr>
      <w:r w:rsidRPr="00C31477">
        <w:rPr>
          <w:rFonts w:ascii="Arial" w:hAnsi="Arial" w:cs="Arial"/>
          <w:b/>
          <w:sz w:val="22"/>
          <w:szCs w:val="22"/>
        </w:rPr>
        <w:t>Rawalpindi city</w:t>
      </w:r>
    </w:p>
    <w:p w14:paraId="651D26A1" w14:textId="77777777" w:rsidR="007B0B5B" w:rsidRPr="00FB3CC4" w:rsidRDefault="007B0B5B" w:rsidP="007C3BF7">
      <w:pPr>
        <w:pStyle w:val="NormalWeb"/>
        <w:spacing w:before="0" w:beforeAutospacing="0" w:after="0" w:afterAutospacing="0"/>
        <w:jc w:val="both"/>
        <w:outlineLvl w:val="0"/>
        <w:rPr>
          <w:rFonts w:ascii="Arial" w:hAnsi="Arial" w:cs="Arial"/>
          <w:sz w:val="12"/>
          <w:szCs w:val="12"/>
          <w:u w:val="single"/>
        </w:rPr>
      </w:pPr>
    </w:p>
    <w:p w14:paraId="2A5FC9C1" w14:textId="77777777" w:rsidR="006C2123" w:rsidRPr="007B0B5B" w:rsidRDefault="006C2123" w:rsidP="007C3BF7">
      <w:pPr>
        <w:pStyle w:val="NormalWeb"/>
        <w:spacing w:before="0" w:beforeAutospacing="0" w:after="0" w:afterAutospacing="0"/>
        <w:jc w:val="both"/>
        <w:outlineLvl w:val="0"/>
        <w:rPr>
          <w:rFonts w:ascii="Arial" w:hAnsi="Arial" w:cs="Arial"/>
          <w:b/>
          <w:sz w:val="22"/>
          <w:szCs w:val="22"/>
        </w:rPr>
      </w:pPr>
      <w:r w:rsidRPr="006C2123">
        <w:rPr>
          <w:rFonts w:ascii="Arial" w:hAnsi="Arial" w:cs="Arial"/>
          <w:sz w:val="22"/>
          <w:szCs w:val="22"/>
          <w:u w:val="single"/>
        </w:rPr>
        <w:t>Flood risks and impacts</w:t>
      </w:r>
    </w:p>
    <w:p w14:paraId="37CBADBB" w14:textId="77777777" w:rsidR="00C31477" w:rsidRDefault="008561AB" w:rsidP="007C3BF7">
      <w:pPr>
        <w:autoSpaceDE w:val="0"/>
        <w:autoSpaceDN w:val="0"/>
        <w:adjustRightInd w:val="0"/>
        <w:jc w:val="both"/>
        <w:rPr>
          <w:rFonts w:ascii="Arial" w:hAnsi="Arial" w:cs="Arial"/>
          <w:sz w:val="22"/>
          <w:szCs w:val="22"/>
        </w:rPr>
      </w:pPr>
      <w:r>
        <w:rPr>
          <w:rFonts w:ascii="Arial" w:hAnsi="Arial" w:cs="Arial"/>
          <w:noProof/>
          <w:sz w:val="22"/>
          <w:szCs w:val="22"/>
          <w:lang w:val="en-GB" w:eastAsia="en-GB"/>
        </w:rPr>
        <w:drawing>
          <wp:anchor distT="0" distB="0" distL="114300" distR="114300" simplePos="0" relativeHeight="251723264" behindDoc="1" locked="0" layoutInCell="1" allowOverlap="1" wp14:anchorId="288513F7" wp14:editId="145BB849">
            <wp:simplePos x="0" y="0"/>
            <wp:positionH relativeFrom="column">
              <wp:posOffset>2905760</wp:posOffset>
            </wp:positionH>
            <wp:positionV relativeFrom="paragraph">
              <wp:posOffset>25400</wp:posOffset>
            </wp:positionV>
            <wp:extent cx="2997200" cy="1845071"/>
            <wp:effectExtent l="0" t="0" r="0" b="0"/>
            <wp:wrapTight wrapText="bothSides">
              <wp:wrapPolygon edited="0">
                <wp:start x="0" y="0"/>
                <wp:lineTo x="0" y="21414"/>
                <wp:lineTo x="21508" y="21414"/>
                <wp:lineTo x="21508"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Nullah Lai.JPG"/>
                    <pic:cNvPicPr/>
                  </pic:nvPicPr>
                  <pic:blipFill>
                    <a:blip r:embed="rId19" cstate="screen">
                      <a:extLst>
                        <a:ext uri="{28A0092B-C50C-407E-A947-70E740481C1C}">
                          <a14:useLocalDpi xmlns:a14="http://schemas.microsoft.com/office/drawing/2010/main"/>
                        </a:ext>
                      </a:extLst>
                    </a:blip>
                    <a:stretch>
                      <a:fillRect/>
                    </a:stretch>
                  </pic:blipFill>
                  <pic:spPr>
                    <a:xfrm>
                      <a:off x="0" y="0"/>
                      <a:ext cx="2997200" cy="1845071"/>
                    </a:xfrm>
                    <a:prstGeom prst="rect">
                      <a:avLst/>
                    </a:prstGeom>
                  </pic:spPr>
                </pic:pic>
              </a:graphicData>
            </a:graphic>
          </wp:anchor>
        </w:drawing>
      </w:r>
      <w:r w:rsidR="00C31477" w:rsidRPr="00C31477">
        <w:rPr>
          <w:rFonts w:ascii="Arial" w:hAnsi="Arial" w:cs="Arial"/>
          <w:sz w:val="22"/>
          <w:szCs w:val="22"/>
        </w:rPr>
        <w:t>Rawalpindi city is located in the downstream catchment basin of Lai</w:t>
      </w:r>
      <w:r w:rsidR="00C31477">
        <w:rPr>
          <w:rFonts w:ascii="Arial" w:hAnsi="Arial" w:cs="Arial"/>
          <w:sz w:val="22"/>
          <w:szCs w:val="22"/>
        </w:rPr>
        <w:t xml:space="preserve"> Nallah</w:t>
      </w:r>
      <w:r w:rsidR="007B7BB5">
        <w:rPr>
          <w:rFonts w:ascii="Arial" w:hAnsi="Arial" w:cs="Arial"/>
          <w:sz w:val="22"/>
          <w:szCs w:val="22"/>
        </w:rPr>
        <w:t xml:space="preserve"> (with hills and mountains in the north)</w:t>
      </w:r>
      <w:r w:rsidR="00C31477">
        <w:rPr>
          <w:rFonts w:ascii="Arial" w:hAnsi="Arial" w:cs="Arial"/>
          <w:sz w:val="22"/>
          <w:szCs w:val="22"/>
        </w:rPr>
        <w:t xml:space="preserve">, </w:t>
      </w:r>
      <w:r w:rsidR="00C31477" w:rsidRPr="00C31477">
        <w:rPr>
          <w:rFonts w:ascii="Arial" w:hAnsi="Arial" w:cs="Arial"/>
          <w:sz w:val="22"/>
          <w:szCs w:val="22"/>
        </w:rPr>
        <w:t xml:space="preserve">which used to be a fresh water stream </w:t>
      </w:r>
      <w:r w:rsidR="00C31477">
        <w:rPr>
          <w:rFonts w:ascii="Arial" w:hAnsi="Arial" w:cs="Arial"/>
          <w:sz w:val="22"/>
          <w:szCs w:val="22"/>
        </w:rPr>
        <w:t xml:space="preserve">a </w:t>
      </w:r>
      <w:r w:rsidR="00C31477" w:rsidRPr="00C31477">
        <w:rPr>
          <w:rFonts w:ascii="Arial" w:hAnsi="Arial" w:cs="Arial"/>
          <w:sz w:val="22"/>
          <w:szCs w:val="22"/>
        </w:rPr>
        <w:t xml:space="preserve">few decades ago. It is now the main channel carrying the sewage and storm water of Islamabad and Rawalpindi. Lai Nallah is fed by a number of channels that serve as the main sources of drainage for the twin cities. </w:t>
      </w:r>
    </w:p>
    <w:p w14:paraId="1BD4B6C1" w14:textId="77777777" w:rsidR="008561AB" w:rsidRDefault="008561AB" w:rsidP="007C3BF7">
      <w:pPr>
        <w:autoSpaceDE w:val="0"/>
        <w:autoSpaceDN w:val="0"/>
        <w:adjustRightInd w:val="0"/>
        <w:jc w:val="both"/>
        <w:rPr>
          <w:rFonts w:ascii="Arial" w:hAnsi="Arial" w:cs="Arial"/>
          <w:sz w:val="22"/>
          <w:szCs w:val="22"/>
        </w:rPr>
      </w:pPr>
    </w:p>
    <w:p w14:paraId="4A73B918" w14:textId="77777777" w:rsidR="00C31477" w:rsidRDefault="00096EEB" w:rsidP="007C3BF7">
      <w:pPr>
        <w:pStyle w:val="NormalWeb"/>
        <w:spacing w:before="0" w:beforeAutospacing="0" w:after="0" w:afterAutospacing="0"/>
        <w:jc w:val="both"/>
        <w:outlineLvl w:val="0"/>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724288" behindDoc="1" locked="0" layoutInCell="1" allowOverlap="1" wp14:anchorId="1DB97BEC" wp14:editId="6FD3D76F">
                <wp:simplePos x="0" y="0"/>
                <wp:positionH relativeFrom="column">
                  <wp:posOffset>2926080</wp:posOffset>
                </wp:positionH>
                <wp:positionV relativeFrom="paragraph">
                  <wp:posOffset>247650</wp:posOffset>
                </wp:positionV>
                <wp:extent cx="3007360" cy="254000"/>
                <wp:effectExtent l="0" t="0" r="0" b="0"/>
                <wp:wrapTight wrapText="bothSides">
                  <wp:wrapPolygon edited="0">
                    <wp:start x="0" y="0"/>
                    <wp:lineTo x="0" y="20520"/>
                    <wp:lineTo x="21527" y="20520"/>
                    <wp:lineTo x="21527" y="0"/>
                    <wp:lineTo x="0" y="0"/>
                  </wp:wrapPolygon>
                </wp:wrapTight>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7360" cy="254000"/>
                        </a:xfrm>
                        <a:prstGeom prst="rect">
                          <a:avLst/>
                        </a:prstGeom>
                        <a:solidFill>
                          <a:schemeClr val="lt1"/>
                        </a:solidFill>
                        <a:ln w="6350">
                          <a:noFill/>
                        </a:ln>
                      </wps:spPr>
                      <wps:txbx>
                        <w:txbxContent>
                          <w:p w14:paraId="68FCC07D" w14:textId="77777777" w:rsidR="00040645" w:rsidRPr="00176068" w:rsidRDefault="00040645">
                            <w:pPr>
                              <w:rPr>
                                <w:rFonts w:ascii="Arial" w:hAnsi="Arial" w:cs="Arial"/>
                                <w:sz w:val="20"/>
                                <w:szCs w:val="20"/>
                              </w:rPr>
                            </w:pPr>
                            <w:r w:rsidRPr="00176068">
                              <w:rPr>
                                <w:rFonts w:ascii="Arial" w:hAnsi="Arial" w:cs="Arial"/>
                                <w:sz w:val="20"/>
                                <w:szCs w:val="20"/>
                              </w:rPr>
                              <w:t>F</w:t>
                            </w:r>
                            <w:r>
                              <w:rPr>
                                <w:rFonts w:ascii="Arial" w:hAnsi="Arial" w:cs="Arial"/>
                                <w:sz w:val="20"/>
                                <w:szCs w:val="20"/>
                              </w:rPr>
                              <w:t>igure 9</w:t>
                            </w:r>
                            <w:r w:rsidRPr="00176068">
                              <w:rPr>
                                <w:rFonts w:ascii="Arial" w:hAnsi="Arial" w:cs="Arial"/>
                                <w:sz w:val="20"/>
                                <w:szCs w:val="20"/>
                              </w:rPr>
                              <w:t>: Lai Nallah in Rawalpindi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DB97BEC" id="Text Box 51" o:spid="_x0000_s1030" type="#_x0000_t202" style="position:absolute;left:0;text-align:left;margin-left:230.4pt;margin-top:19.5pt;width:236.8pt;height:20pt;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" fillcolor="white [3201]" stroked="f" strokeweight=".5pt">
                <v:textbox>
                  <w:txbxContent>
                    <w:p w14:paraId="68FCC07D" w14:textId="77777777" w:rsidR="00040645" w:rsidRPr="00176068" w:rsidRDefault="00040645">
                      <w:pPr>
                        <w:rPr>
                          <w:rFonts w:ascii="Arial" w:hAnsi="Arial" w:cs="Arial"/>
                          <w:sz w:val="20"/>
                          <w:szCs w:val="20"/>
                        </w:rPr>
                      </w:pPr>
                      <w:r w:rsidRPr="00176068">
                        <w:rPr>
                          <w:rFonts w:ascii="Arial" w:hAnsi="Arial" w:cs="Arial"/>
                          <w:sz w:val="20"/>
                          <w:szCs w:val="20"/>
                        </w:rPr>
                        <w:t>F</w:t>
                      </w:r>
                      <w:r>
                        <w:rPr>
                          <w:rFonts w:ascii="Arial" w:hAnsi="Arial" w:cs="Arial"/>
                          <w:sz w:val="20"/>
                          <w:szCs w:val="20"/>
                        </w:rPr>
                        <w:t>igure 9</w:t>
                      </w:r>
                      <w:r w:rsidRPr="00176068">
                        <w:rPr>
                          <w:rFonts w:ascii="Arial" w:hAnsi="Arial" w:cs="Arial"/>
                          <w:sz w:val="20"/>
                          <w:szCs w:val="20"/>
                        </w:rPr>
                        <w:t>: Lai Nallah in Rawalpindi</w:t>
                      </w:r>
                    </w:p>
                  </w:txbxContent>
                </v:textbox>
                <w10:wrap type="tight"/>
              </v:shape>
            </w:pict>
          </mc:Fallback>
        </mc:AlternateContent>
      </w:r>
      <w:r w:rsidR="00C31477" w:rsidRPr="00C31477">
        <w:rPr>
          <w:rFonts w:ascii="Arial" w:hAnsi="Arial" w:cs="Arial"/>
          <w:sz w:val="22"/>
          <w:szCs w:val="22"/>
        </w:rPr>
        <w:t xml:space="preserve">In Rawalpindi city, the Lai Nallah bisects the city dividing it into areas administered by Rawalpindi Municipal Corporation and those administered by Cantonment Administration. Over the years, in absence of any land use </w:t>
      </w:r>
      <w:r w:rsidR="005E44AC">
        <w:rPr>
          <w:rFonts w:ascii="Arial" w:hAnsi="Arial" w:cs="Arial"/>
          <w:sz w:val="22"/>
          <w:szCs w:val="22"/>
        </w:rPr>
        <w:t xml:space="preserve">regulations and </w:t>
      </w:r>
      <w:r w:rsidR="00C31477" w:rsidRPr="00C31477">
        <w:rPr>
          <w:rFonts w:ascii="Arial" w:hAnsi="Arial" w:cs="Arial"/>
          <w:sz w:val="22"/>
          <w:szCs w:val="22"/>
        </w:rPr>
        <w:t xml:space="preserve">control, both banks of Lai Nallah have been populated and now some of Rawalpindi mostly densely populated residential and important commercial centres are located here and hence are vulnerable to recurrent flooding in Lai. </w:t>
      </w:r>
      <w:r w:rsidR="002737F2" w:rsidRPr="00C31477">
        <w:rPr>
          <w:rFonts w:ascii="Arial" w:hAnsi="Arial" w:cs="Arial"/>
          <w:sz w:val="22"/>
          <w:szCs w:val="22"/>
        </w:rPr>
        <w:t xml:space="preserve">It is recommended </w:t>
      </w:r>
      <w:r w:rsidR="002737F2">
        <w:rPr>
          <w:rFonts w:ascii="Arial" w:hAnsi="Arial" w:cs="Arial"/>
          <w:sz w:val="22"/>
          <w:szCs w:val="22"/>
        </w:rPr>
        <w:t xml:space="preserve">by the national government </w:t>
      </w:r>
      <w:r w:rsidR="002737F2" w:rsidRPr="00C31477">
        <w:rPr>
          <w:rFonts w:ascii="Arial" w:hAnsi="Arial" w:cs="Arial"/>
          <w:sz w:val="22"/>
          <w:szCs w:val="22"/>
        </w:rPr>
        <w:t>that a permanent solution of the problem must be evolved as early as possible.</w:t>
      </w:r>
      <w:r w:rsidR="002737F2" w:rsidRPr="00C31477">
        <w:rPr>
          <w:rStyle w:val="FootnoteReference"/>
          <w:rFonts w:cs="Arial"/>
          <w:sz w:val="22"/>
          <w:szCs w:val="22"/>
        </w:rPr>
        <w:footnoteReference w:id="23"/>
      </w:r>
    </w:p>
    <w:p w14:paraId="5490A349" w14:textId="77777777" w:rsidR="002737F2" w:rsidRDefault="002737F2" w:rsidP="007C3BF7">
      <w:pPr>
        <w:autoSpaceDE w:val="0"/>
        <w:autoSpaceDN w:val="0"/>
        <w:adjustRightInd w:val="0"/>
        <w:jc w:val="both"/>
        <w:rPr>
          <w:rFonts w:ascii="Arial" w:hAnsi="Arial" w:cs="Arial"/>
          <w:sz w:val="22"/>
          <w:szCs w:val="22"/>
        </w:rPr>
      </w:pPr>
    </w:p>
    <w:p w14:paraId="4BD511FE" w14:textId="77777777" w:rsidR="00CA0D30" w:rsidRDefault="002737F2" w:rsidP="007C3BF7">
      <w:pPr>
        <w:autoSpaceDE w:val="0"/>
        <w:autoSpaceDN w:val="0"/>
        <w:adjustRightInd w:val="0"/>
        <w:jc w:val="both"/>
        <w:rPr>
          <w:rFonts w:ascii="Arial" w:hAnsi="Arial" w:cs="Arial"/>
          <w:sz w:val="22"/>
          <w:szCs w:val="22"/>
        </w:rPr>
      </w:pPr>
      <w:r w:rsidRPr="002737F2">
        <w:rPr>
          <w:rFonts w:ascii="Arial" w:hAnsi="Arial" w:cs="Arial"/>
          <w:sz w:val="22"/>
          <w:szCs w:val="22"/>
        </w:rPr>
        <w:t>Rawalpindi’s population density around the Nullah Lai is about 4,200 persons per km2 (2012). Due to land scarcity, people have even constructed their houses in the bed of Nullah Lai. Floods start when water levels of the Nullah Lai exceed 5.5 meters</w:t>
      </w:r>
      <w:r>
        <w:rPr>
          <w:rFonts w:ascii="Arial" w:hAnsi="Arial" w:cs="Arial"/>
          <w:sz w:val="22"/>
          <w:szCs w:val="22"/>
        </w:rPr>
        <w:t xml:space="preserve">, which is usually </w:t>
      </w:r>
      <w:r w:rsidRPr="00C31477">
        <w:rPr>
          <w:rFonts w:ascii="Arial" w:hAnsi="Arial" w:cs="Arial"/>
          <w:sz w:val="22"/>
          <w:szCs w:val="22"/>
        </w:rPr>
        <w:t xml:space="preserve">during the monsoon season (July to September). </w:t>
      </w:r>
      <w:r w:rsidRPr="002737F2">
        <w:rPr>
          <w:rFonts w:ascii="Arial" w:hAnsi="Arial" w:cs="Arial"/>
          <w:sz w:val="22"/>
          <w:szCs w:val="22"/>
        </w:rPr>
        <w:t xml:space="preserve">The Tehsil Municipal Administration blows a siren in low-lying areas </w:t>
      </w:r>
      <w:r w:rsidRPr="002737F2">
        <w:rPr>
          <w:rFonts w:ascii="Arial" w:hAnsi="Arial" w:cs="Arial"/>
          <w:sz w:val="22"/>
          <w:szCs w:val="22"/>
        </w:rPr>
        <w:lastRenderedPageBreak/>
        <w:t xml:space="preserve">when the water level reaches the alert level of 4.8 meters. Those most affected by flooding in Rawalpindi live in slums and low-lying areas. Annually, some 400,000 people are affected by floods in the city. </w:t>
      </w:r>
    </w:p>
    <w:p w14:paraId="48201B62" w14:textId="77777777" w:rsidR="00CA0D30" w:rsidRDefault="00CA0D30" w:rsidP="007C3BF7">
      <w:pPr>
        <w:autoSpaceDE w:val="0"/>
        <w:autoSpaceDN w:val="0"/>
        <w:adjustRightInd w:val="0"/>
        <w:jc w:val="both"/>
        <w:rPr>
          <w:rFonts w:ascii="Arial" w:hAnsi="Arial" w:cs="Arial"/>
          <w:sz w:val="22"/>
          <w:szCs w:val="22"/>
        </w:rPr>
      </w:pPr>
    </w:p>
    <w:p w14:paraId="12C75DD7" w14:textId="77777777" w:rsidR="00CA0D30" w:rsidRPr="006C2123" w:rsidRDefault="00CA0D30" w:rsidP="007C3BF7">
      <w:pPr>
        <w:rPr>
          <w:rFonts w:ascii="Arial" w:hAnsi="Arial" w:cs="Arial"/>
          <w:sz w:val="22"/>
          <w:szCs w:val="22"/>
          <w:u w:val="single"/>
        </w:rPr>
      </w:pPr>
      <w:r w:rsidRPr="006C2123">
        <w:rPr>
          <w:rFonts w:ascii="Arial" w:hAnsi="Arial" w:cs="Arial"/>
          <w:sz w:val="22"/>
          <w:szCs w:val="22"/>
          <w:u w:val="single"/>
        </w:rPr>
        <w:t>Drought and Water Scarcity</w:t>
      </w:r>
      <w:r w:rsidR="005828C5">
        <w:rPr>
          <w:rFonts w:ascii="Arial" w:hAnsi="Arial" w:cs="Arial"/>
          <w:sz w:val="22"/>
          <w:szCs w:val="22"/>
          <w:u w:val="single"/>
        </w:rPr>
        <w:t xml:space="preserve"> risks and impacts</w:t>
      </w:r>
      <w:r w:rsidRPr="006C2123">
        <w:rPr>
          <w:rStyle w:val="FootnoteReference"/>
          <w:rFonts w:cs="Arial"/>
          <w:sz w:val="22"/>
          <w:szCs w:val="22"/>
          <w:u w:val="single"/>
        </w:rPr>
        <w:footnoteReference w:id="24"/>
      </w:r>
    </w:p>
    <w:p w14:paraId="0567AF6A" w14:textId="1DDECCB0" w:rsidR="00CA0D30" w:rsidRDefault="00CA0D30" w:rsidP="007C3BF7">
      <w:pPr>
        <w:autoSpaceDE w:val="0"/>
        <w:autoSpaceDN w:val="0"/>
        <w:adjustRightInd w:val="0"/>
        <w:jc w:val="both"/>
        <w:rPr>
          <w:rFonts w:ascii="Arial" w:hAnsi="Arial" w:cs="Arial"/>
          <w:sz w:val="22"/>
          <w:szCs w:val="22"/>
          <w:lang w:val="en-GB"/>
        </w:rPr>
      </w:pPr>
      <w:r w:rsidRPr="006C2123">
        <w:rPr>
          <w:rFonts w:ascii="Arial" w:hAnsi="Arial" w:cs="Arial"/>
          <w:sz w:val="22"/>
          <w:szCs w:val="22"/>
          <w:lang w:val="en-GB"/>
        </w:rPr>
        <w:t>Over the years Rawalpindi has turned into a water scarce city. Currently there are three main water supply sources, Rawalpindi city depends upon. These include Rawal Lake located in Islamabad Capital Territory (ICT), Khanpur Dam located in neighboring Khyber Pakhtunkhwa province and more than 200 operative tube wells. The approximate supply of water from these three sources is 43 mgd. In 1990 the total yield from Rawal Lake was around 42 mgd</w:t>
      </w:r>
      <w:r w:rsidR="006C2123">
        <w:rPr>
          <w:rFonts w:ascii="Arial" w:hAnsi="Arial" w:cs="Arial"/>
          <w:sz w:val="22"/>
          <w:szCs w:val="22"/>
          <w:lang w:val="en-GB"/>
        </w:rPr>
        <w:t>,</w:t>
      </w:r>
      <w:r w:rsidRPr="006C2123">
        <w:rPr>
          <w:rFonts w:ascii="Arial" w:hAnsi="Arial" w:cs="Arial"/>
          <w:sz w:val="22"/>
          <w:szCs w:val="22"/>
          <w:lang w:val="en-GB"/>
        </w:rPr>
        <w:t xml:space="preserve"> which is estimated to decline to 30.85 mgd in 2020 largely due to siltation if the water inflow remains the same. This trend translates into more dependence on ground water sources</w:t>
      </w:r>
      <w:r w:rsidR="006C2123">
        <w:rPr>
          <w:rFonts w:ascii="Arial" w:hAnsi="Arial" w:cs="Arial"/>
          <w:sz w:val="22"/>
          <w:szCs w:val="22"/>
          <w:lang w:val="en-GB"/>
        </w:rPr>
        <w:t>,</w:t>
      </w:r>
      <w:r w:rsidRPr="006C2123">
        <w:rPr>
          <w:rFonts w:ascii="Arial" w:hAnsi="Arial" w:cs="Arial"/>
          <w:sz w:val="22"/>
          <w:szCs w:val="22"/>
          <w:lang w:val="en-GB"/>
        </w:rPr>
        <w:t xml:space="preserve"> which are already depleting fast. The excessive exploitation of ground water sources through ever increasing number of tube wells is pressing hard the water table. The unavailability of municipal piped water supply; in numerous new housing schemes and in areas of Rawalpindi</w:t>
      </w:r>
      <w:r w:rsidR="006C2123">
        <w:rPr>
          <w:rFonts w:ascii="Arial" w:hAnsi="Arial" w:cs="Arial"/>
          <w:sz w:val="22"/>
          <w:szCs w:val="22"/>
          <w:lang w:val="en-GB"/>
        </w:rPr>
        <w:t>,</w:t>
      </w:r>
      <w:r w:rsidRPr="006C2123">
        <w:rPr>
          <w:rFonts w:ascii="Arial" w:hAnsi="Arial" w:cs="Arial"/>
          <w:sz w:val="22"/>
          <w:szCs w:val="22"/>
          <w:lang w:val="en-GB"/>
        </w:rPr>
        <w:t xml:space="preserve"> where municipal piped water supply is not sufficient; leaves households with no other option but to make their own arrangement mostly in the shape of installation of domestic pumps for extraction of ground water</w:t>
      </w:r>
      <w:r w:rsidR="006C2123">
        <w:rPr>
          <w:rFonts w:ascii="Arial" w:hAnsi="Arial" w:cs="Arial"/>
          <w:sz w:val="22"/>
          <w:szCs w:val="22"/>
          <w:lang w:val="en-GB"/>
        </w:rPr>
        <w:t xml:space="preserve"> or to get water from other neighbourhoods</w:t>
      </w:r>
      <w:r w:rsidRPr="006C2123">
        <w:rPr>
          <w:rFonts w:ascii="Arial" w:hAnsi="Arial" w:cs="Arial"/>
          <w:sz w:val="22"/>
          <w:szCs w:val="22"/>
          <w:lang w:val="en-GB"/>
        </w:rPr>
        <w:t xml:space="preserve">. The heavy reliance on ground water resources is causing water table to fall alarmingly. For </w:t>
      </w:r>
      <w:r w:rsidR="006C2123" w:rsidRPr="006C2123">
        <w:rPr>
          <w:rFonts w:ascii="Arial" w:hAnsi="Arial" w:cs="Arial"/>
          <w:sz w:val="22"/>
          <w:szCs w:val="22"/>
          <w:lang w:val="en-GB"/>
        </w:rPr>
        <w:t>instance,</w:t>
      </w:r>
      <w:r w:rsidRPr="006C2123">
        <w:rPr>
          <w:rFonts w:ascii="Arial" w:hAnsi="Arial" w:cs="Arial"/>
          <w:sz w:val="22"/>
          <w:szCs w:val="22"/>
          <w:lang w:val="en-GB"/>
        </w:rPr>
        <w:t xml:space="preserve"> in 1980 the average water table in Rawalpindi was 40 ft which has gone down since to 150 ft or even more in some cases, making further extraction uneconomical. If the existing trends continue the ground water sources will be depleted further at much faster </w:t>
      </w:r>
      <w:r w:rsidRPr="007C421C">
        <w:rPr>
          <w:rFonts w:ascii="Arial" w:hAnsi="Arial" w:cs="Arial"/>
          <w:sz w:val="22"/>
          <w:szCs w:val="22"/>
          <w:lang w:val="en-GB"/>
        </w:rPr>
        <w:t>pace.</w:t>
      </w:r>
    </w:p>
    <w:p w14:paraId="0FC3CC69" w14:textId="075F4FC9" w:rsidR="00CA0D30" w:rsidRDefault="00CA0D30" w:rsidP="007C3BF7">
      <w:pPr>
        <w:autoSpaceDE w:val="0"/>
        <w:autoSpaceDN w:val="0"/>
        <w:adjustRightInd w:val="0"/>
        <w:jc w:val="both"/>
        <w:rPr>
          <w:rFonts w:ascii="Arial" w:hAnsi="Arial" w:cs="Arial"/>
          <w:sz w:val="22"/>
          <w:szCs w:val="22"/>
          <w:lang w:val="en-GB"/>
        </w:rPr>
      </w:pPr>
    </w:p>
    <w:p w14:paraId="65858C84" w14:textId="77777777" w:rsidR="001047BF" w:rsidRDefault="008E3023" w:rsidP="007C3BF7">
      <w:pPr>
        <w:pStyle w:val="NoSpacing"/>
        <w:jc w:val="both"/>
        <w:rPr>
          <w:rFonts w:ascii="Arial" w:hAnsi="Arial" w:cs="Arial"/>
          <w:u w:val="single"/>
        </w:rPr>
      </w:pPr>
      <w:r>
        <w:rPr>
          <w:rFonts w:ascii="Arial" w:hAnsi="Arial" w:cs="Arial"/>
          <w:u w:val="single"/>
        </w:rPr>
        <w:t>Population</w:t>
      </w:r>
    </w:p>
    <w:p w14:paraId="4F6CA2E2" w14:textId="6E848F4F" w:rsidR="001047BF" w:rsidRPr="00241C3E" w:rsidRDefault="009344BE" w:rsidP="007C3BF7">
      <w:pPr>
        <w:pStyle w:val="NoSpacing"/>
        <w:jc w:val="both"/>
        <w:rPr>
          <w:rFonts w:ascii="Arial" w:eastAsia="Times New Roman" w:hAnsi="Arial" w:cs="Arial"/>
          <w:lang w:val="en-GB"/>
        </w:rPr>
      </w:pPr>
      <w:r w:rsidRPr="009344BE">
        <w:rPr>
          <w:rFonts w:ascii="Arial" w:eastAsia="Times New Roman" w:hAnsi="Arial" w:cs="Arial"/>
          <w:lang w:val="en-GB"/>
        </w:rPr>
        <w:t>As per the preliminary results of National Housing and Population Census 2017</w:t>
      </w:r>
      <w:r>
        <w:rPr>
          <w:rFonts w:ascii="Arial" w:eastAsia="Times New Roman" w:hAnsi="Arial" w:cs="Arial"/>
          <w:lang w:val="en-GB"/>
        </w:rPr>
        <w:t>,</w:t>
      </w:r>
      <w:r w:rsidRPr="009344BE">
        <w:rPr>
          <w:rFonts w:ascii="Arial" w:eastAsia="Times New Roman" w:hAnsi="Arial" w:cs="Arial"/>
          <w:lang w:val="en-GB"/>
        </w:rPr>
        <w:t xml:space="preserve"> Rawalpindi district has a total population of 5,405,633 distributed in 888,765 households. Of this population 2,875,516 or </w:t>
      </w:r>
      <w:r>
        <w:rPr>
          <w:rFonts w:ascii="Arial" w:eastAsia="Times New Roman" w:hAnsi="Arial" w:cs="Arial"/>
          <w:lang w:val="en-GB"/>
        </w:rPr>
        <w:t>53 percent</w:t>
      </w:r>
      <w:r w:rsidRPr="009344BE">
        <w:rPr>
          <w:rFonts w:ascii="Arial" w:eastAsia="Times New Roman" w:hAnsi="Arial" w:cs="Arial"/>
          <w:lang w:val="en-GB"/>
        </w:rPr>
        <w:t xml:space="preserve"> resides in urban settlements of the district. Of the total urban</w:t>
      </w:r>
      <w:r>
        <w:rPr>
          <w:rFonts w:ascii="Arial" w:eastAsia="Times New Roman" w:hAnsi="Arial" w:cs="Arial"/>
          <w:lang w:val="en-GB"/>
        </w:rPr>
        <w:t xml:space="preserve"> population </w:t>
      </w:r>
      <w:r w:rsidRPr="009344BE">
        <w:rPr>
          <w:rFonts w:ascii="Arial" w:eastAsia="Times New Roman" w:hAnsi="Arial" w:cs="Arial"/>
          <w:lang w:val="en-GB"/>
        </w:rPr>
        <w:t>2,098,231 is concentrated in Rawalpindi city alone.</w:t>
      </w:r>
      <w:r w:rsidR="00B47487">
        <w:rPr>
          <w:rFonts w:ascii="Arial" w:eastAsia="Times New Roman" w:hAnsi="Arial" w:cs="Arial"/>
          <w:lang w:val="en-GB"/>
        </w:rPr>
        <w:t xml:space="preserve"> </w:t>
      </w:r>
      <w:r w:rsidR="008E3023" w:rsidRPr="00241C3E">
        <w:rPr>
          <w:rFonts w:ascii="Arial" w:eastAsia="Times New Roman" w:hAnsi="Arial" w:cs="Arial"/>
          <w:lang w:val="en-GB"/>
        </w:rPr>
        <w:t xml:space="preserve">The annual growth rate is </w:t>
      </w:r>
      <w:r w:rsidR="00031E3A" w:rsidRPr="00241C3E">
        <w:rPr>
          <w:rFonts w:ascii="Arial" w:eastAsia="Times New Roman" w:hAnsi="Arial" w:cs="Arial"/>
          <w:lang w:val="en-GB"/>
        </w:rPr>
        <w:t>2.75</w:t>
      </w:r>
      <w:r w:rsidR="008E3023" w:rsidRPr="00241C3E">
        <w:rPr>
          <w:rFonts w:ascii="Arial" w:eastAsia="Times New Roman" w:hAnsi="Arial" w:cs="Arial"/>
          <w:lang w:val="en-GB"/>
        </w:rPr>
        <w:t xml:space="preserve"> percent. The average household size is around </w:t>
      </w:r>
      <w:r w:rsidR="00176068">
        <w:rPr>
          <w:rFonts w:ascii="Arial" w:eastAsia="Times New Roman" w:hAnsi="Arial" w:cs="Arial"/>
          <w:lang w:val="en-GB"/>
        </w:rPr>
        <w:t>5,8</w:t>
      </w:r>
      <w:r w:rsidR="008E3023" w:rsidRPr="00241C3E">
        <w:rPr>
          <w:rFonts w:ascii="Arial" w:eastAsia="Times New Roman" w:hAnsi="Arial" w:cs="Arial"/>
          <w:lang w:val="en-GB"/>
        </w:rPr>
        <w:t xml:space="preserve"> persons per household</w:t>
      </w:r>
      <w:r w:rsidR="001047BF" w:rsidRPr="00241C3E">
        <w:rPr>
          <w:rFonts w:ascii="Arial" w:eastAsia="Times New Roman" w:hAnsi="Arial" w:cs="Arial"/>
          <w:lang w:val="en-GB"/>
        </w:rPr>
        <w:t xml:space="preserve">. </w:t>
      </w:r>
      <w:r w:rsidR="008E3023" w:rsidRPr="00241C3E">
        <w:rPr>
          <w:rFonts w:ascii="Arial" w:eastAsia="Times New Roman" w:hAnsi="Arial" w:cs="Arial"/>
          <w:lang w:val="en-GB"/>
        </w:rPr>
        <w:t xml:space="preserve">The religious distribution is that </w:t>
      </w:r>
      <w:r w:rsidR="001047BF" w:rsidRPr="00241C3E">
        <w:rPr>
          <w:rFonts w:ascii="Arial" w:eastAsia="Times New Roman" w:hAnsi="Arial" w:cs="Arial"/>
          <w:lang w:val="en-GB"/>
        </w:rPr>
        <w:t xml:space="preserve">96.8 percent are Muslim, 2.47 percent Christian and 0.73 percent belong to other religious groups. </w:t>
      </w:r>
      <w:r w:rsidR="00241C3E" w:rsidRPr="00241C3E">
        <w:rPr>
          <w:rFonts w:ascii="Arial" w:eastAsia="Times New Roman" w:hAnsi="Arial" w:cs="Arial"/>
          <w:lang w:val="en-GB"/>
        </w:rPr>
        <w:t>The main industries of the city include oil refineries, gas processing, steel manufacturing, iron mills, railroad yards, textiles, leather goods production, etc. Because of these industries, it</w:t>
      </w:r>
      <w:r w:rsidR="00B47487">
        <w:rPr>
          <w:rFonts w:ascii="Arial" w:eastAsia="Times New Roman" w:hAnsi="Arial" w:cs="Arial"/>
          <w:lang w:val="en-GB"/>
        </w:rPr>
        <w:t xml:space="preserve"> is</w:t>
      </w:r>
      <w:r w:rsidR="00241C3E" w:rsidRPr="00241C3E">
        <w:rPr>
          <w:rFonts w:ascii="Arial" w:eastAsia="Times New Roman" w:hAnsi="Arial" w:cs="Arial"/>
          <w:lang w:val="en-GB"/>
        </w:rPr>
        <w:t xml:space="preserve"> regarded as one of the most polluted cities in the world.  </w:t>
      </w:r>
    </w:p>
    <w:p w14:paraId="15B18668" w14:textId="77777777" w:rsidR="001047BF" w:rsidRPr="007C421C" w:rsidRDefault="001047BF" w:rsidP="007C3BF7">
      <w:pPr>
        <w:autoSpaceDE w:val="0"/>
        <w:autoSpaceDN w:val="0"/>
        <w:adjustRightInd w:val="0"/>
        <w:jc w:val="both"/>
        <w:rPr>
          <w:rFonts w:ascii="Arial" w:hAnsi="Arial" w:cs="Arial"/>
          <w:sz w:val="22"/>
          <w:szCs w:val="22"/>
          <w:lang w:val="en-GB"/>
        </w:rPr>
      </w:pPr>
    </w:p>
    <w:p w14:paraId="567DF023" w14:textId="77777777" w:rsidR="009344BE" w:rsidRDefault="009344BE" w:rsidP="007C3BF7">
      <w:pPr>
        <w:autoSpaceDE w:val="0"/>
        <w:autoSpaceDN w:val="0"/>
        <w:adjustRightInd w:val="0"/>
        <w:jc w:val="both"/>
        <w:rPr>
          <w:rFonts w:ascii="Arial" w:hAnsi="Arial" w:cs="Arial"/>
          <w:sz w:val="22"/>
          <w:szCs w:val="22"/>
          <w:u w:val="single"/>
          <w:lang w:val="en-GB"/>
        </w:rPr>
      </w:pPr>
      <w:r w:rsidRPr="002B3CFC">
        <w:rPr>
          <w:rFonts w:ascii="Arial" w:hAnsi="Arial" w:cs="Arial"/>
          <w:sz w:val="22"/>
          <w:szCs w:val="22"/>
          <w:u w:val="single"/>
          <w:lang w:val="en-GB"/>
        </w:rPr>
        <w:t>Target communities and population</w:t>
      </w:r>
    </w:p>
    <w:p w14:paraId="38725CEF" w14:textId="77777777" w:rsidR="00176068" w:rsidRDefault="00176068" w:rsidP="007C3BF7">
      <w:pPr>
        <w:pStyle w:val="NoSpacing"/>
        <w:tabs>
          <w:tab w:val="right" w:pos="9026"/>
        </w:tabs>
        <w:jc w:val="both"/>
        <w:rPr>
          <w:rFonts w:ascii="Arial" w:eastAsia="Times New Roman" w:hAnsi="Arial" w:cs="Arial"/>
          <w:lang w:val="en-GB"/>
        </w:rPr>
      </w:pPr>
      <w:r w:rsidRPr="00176068">
        <w:rPr>
          <w:rFonts w:ascii="Arial" w:eastAsia="Times New Roman" w:hAnsi="Arial" w:cs="Arial"/>
          <w:lang w:val="en-GB"/>
        </w:rPr>
        <w:t xml:space="preserve">For the implementation of the AF project, </w:t>
      </w:r>
      <w:r>
        <w:rPr>
          <w:rFonts w:ascii="Arial" w:eastAsia="Times New Roman" w:hAnsi="Arial" w:cs="Arial"/>
          <w:lang w:val="en-GB"/>
        </w:rPr>
        <w:t>the following communities in</w:t>
      </w:r>
      <w:r w:rsidRPr="00176068">
        <w:rPr>
          <w:rFonts w:ascii="Arial" w:eastAsia="Times New Roman" w:hAnsi="Arial" w:cs="Arial"/>
          <w:lang w:val="en-GB"/>
        </w:rPr>
        <w:t xml:space="preserve"> Rawalpindi city are proposed to be targeted: </w:t>
      </w:r>
    </w:p>
    <w:p w14:paraId="16641E16" w14:textId="77777777" w:rsidR="00176068" w:rsidRDefault="00176068" w:rsidP="007C3BF7">
      <w:pPr>
        <w:pStyle w:val="NoSpacing"/>
        <w:tabs>
          <w:tab w:val="right" w:pos="9026"/>
        </w:tabs>
        <w:jc w:val="both"/>
        <w:rPr>
          <w:rFonts w:ascii="Arial" w:eastAsia="Times New Roman" w:hAnsi="Arial" w:cs="Arial"/>
          <w:lang w:val="en-GB"/>
        </w:rPr>
      </w:pPr>
    </w:p>
    <w:p w14:paraId="19E2DCA1" w14:textId="77777777" w:rsidR="00176068" w:rsidRPr="00176068" w:rsidRDefault="001E0ABF" w:rsidP="007C3BF7">
      <w:pPr>
        <w:pStyle w:val="NoSpacing"/>
        <w:tabs>
          <w:tab w:val="right" w:pos="9026"/>
        </w:tabs>
        <w:jc w:val="both"/>
        <w:rPr>
          <w:rFonts w:ascii="Arial" w:eastAsia="Times New Roman" w:hAnsi="Arial" w:cs="Arial"/>
          <w:lang w:val="en-GB"/>
        </w:rPr>
      </w:pPr>
      <w:r>
        <w:rPr>
          <w:rFonts w:ascii="Arial" w:eastAsia="Times New Roman" w:hAnsi="Arial" w:cs="Arial"/>
          <w:lang w:val="en-GB"/>
        </w:rPr>
        <w:t>Table 5</w:t>
      </w:r>
      <w:r w:rsidR="00176068">
        <w:rPr>
          <w:rFonts w:ascii="Arial" w:eastAsia="Times New Roman" w:hAnsi="Arial" w:cs="Arial"/>
          <w:lang w:val="en-GB"/>
        </w:rPr>
        <w:t>: target communities in Rawalpindi and estimated population</w:t>
      </w:r>
    </w:p>
    <w:tbl>
      <w:tblPr>
        <w:tblStyle w:val="TableGrid"/>
        <w:tblW w:w="0" w:type="auto"/>
        <w:tblLook w:val="04A0" w:firstRow="1" w:lastRow="0" w:firstColumn="1" w:lastColumn="0" w:noHBand="0" w:noVBand="1"/>
      </w:tblPr>
      <w:tblGrid>
        <w:gridCol w:w="1759"/>
        <w:gridCol w:w="2849"/>
        <w:gridCol w:w="2377"/>
        <w:gridCol w:w="2365"/>
      </w:tblGrid>
      <w:tr w:rsidR="004767E9" w:rsidRPr="00176068" w14:paraId="055BAE24" w14:textId="77777777" w:rsidTr="004767E9">
        <w:tc>
          <w:tcPr>
            <w:tcW w:w="1759" w:type="dxa"/>
            <w:vAlign w:val="center"/>
          </w:tcPr>
          <w:p w14:paraId="2F36CD87"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Union Council (UC) No.</w:t>
            </w:r>
          </w:p>
        </w:tc>
        <w:tc>
          <w:tcPr>
            <w:tcW w:w="2849" w:type="dxa"/>
            <w:vAlign w:val="center"/>
          </w:tcPr>
          <w:p w14:paraId="647780FE"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Name (area)</w:t>
            </w:r>
          </w:p>
        </w:tc>
        <w:tc>
          <w:tcPr>
            <w:tcW w:w="2377" w:type="dxa"/>
          </w:tcPr>
          <w:p w14:paraId="579C7F04"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Estimated Population as on 31 Dec 2016*</w:t>
            </w:r>
          </w:p>
        </w:tc>
        <w:tc>
          <w:tcPr>
            <w:tcW w:w="2365" w:type="dxa"/>
          </w:tcPr>
          <w:p w14:paraId="29C1A820" w14:textId="77777777" w:rsidR="004767E9" w:rsidRPr="00176068" w:rsidRDefault="004767E9" w:rsidP="007C3BF7">
            <w:pPr>
              <w:rPr>
                <w:rFonts w:ascii="Arial" w:hAnsi="Arial" w:cs="Arial"/>
                <w:sz w:val="20"/>
                <w:szCs w:val="20"/>
                <w:lang w:val="en-GB"/>
              </w:rPr>
            </w:pPr>
            <w:r>
              <w:rPr>
                <w:rFonts w:ascii="Arial" w:hAnsi="Arial" w:cs="Arial"/>
                <w:sz w:val="20"/>
                <w:szCs w:val="20"/>
                <w:lang w:val="en-GB"/>
              </w:rPr>
              <w:t>Estimation by UC representative 2018</w:t>
            </w:r>
          </w:p>
        </w:tc>
      </w:tr>
      <w:tr w:rsidR="004767E9" w:rsidRPr="00176068" w14:paraId="50194A54" w14:textId="77777777" w:rsidTr="004767E9">
        <w:tc>
          <w:tcPr>
            <w:tcW w:w="1759" w:type="dxa"/>
            <w:vAlign w:val="center"/>
          </w:tcPr>
          <w:p w14:paraId="29345EBD"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1</w:t>
            </w:r>
          </w:p>
        </w:tc>
        <w:tc>
          <w:tcPr>
            <w:tcW w:w="2849" w:type="dxa"/>
            <w:vAlign w:val="center"/>
          </w:tcPr>
          <w:p w14:paraId="59235352"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Ratta Amral</w:t>
            </w:r>
          </w:p>
        </w:tc>
        <w:tc>
          <w:tcPr>
            <w:tcW w:w="2377" w:type="dxa"/>
          </w:tcPr>
          <w:p w14:paraId="3B4068C0"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29,149</w:t>
            </w:r>
          </w:p>
        </w:tc>
        <w:tc>
          <w:tcPr>
            <w:tcW w:w="2365" w:type="dxa"/>
          </w:tcPr>
          <w:p w14:paraId="30FF602C" w14:textId="77777777" w:rsidR="004767E9" w:rsidRPr="00176068" w:rsidRDefault="004767E9" w:rsidP="007C3BF7">
            <w:pPr>
              <w:rPr>
                <w:rFonts w:ascii="Arial" w:hAnsi="Arial" w:cs="Arial"/>
                <w:sz w:val="20"/>
                <w:szCs w:val="20"/>
                <w:lang w:val="en-GB"/>
              </w:rPr>
            </w:pPr>
          </w:p>
        </w:tc>
      </w:tr>
      <w:tr w:rsidR="004767E9" w:rsidRPr="00176068" w14:paraId="73A20797" w14:textId="77777777" w:rsidTr="004767E9">
        <w:tc>
          <w:tcPr>
            <w:tcW w:w="1759" w:type="dxa"/>
            <w:vAlign w:val="center"/>
          </w:tcPr>
          <w:p w14:paraId="75456A41"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2</w:t>
            </w:r>
          </w:p>
        </w:tc>
        <w:tc>
          <w:tcPr>
            <w:tcW w:w="2849" w:type="dxa"/>
            <w:vAlign w:val="center"/>
          </w:tcPr>
          <w:p w14:paraId="030A357B"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Dhoke Ratta</w:t>
            </w:r>
          </w:p>
        </w:tc>
        <w:tc>
          <w:tcPr>
            <w:tcW w:w="2377" w:type="dxa"/>
          </w:tcPr>
          <w:p w14:paraId="39B25885"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28,883</w:t>
            </w:r>
          </w:p>
        </w:tc>
        <w:tc>
          <w:tcPr>
            <w:tcW w:w="2365" w:type="dxa"/>
          </w:tcPr>
          <w:p w14:paraId="09FABFF0" w14:textId="77777777" w:rsidR="004767E9" w:rsidRPr="00176068" w:rsidRDefault="004767E9" w:rsidP="007C3BF7">
            <w:pPr>
              <w:rPr>
                <w:rFonts w:ascii="Arial" w:hAnsi="Arial" w:cs="Arial"/>
                <w:sz w:val="20"/>
                <w:szCs w:val="20"/>
                <w:lang w:val="en-GB"/>
              </w:rPr>
            </w:pPr>
          </w:p>
        </w:tc>
      </w:tr>
      <w:tr w:rsidR="004767E9" w:rsidRPr="00176068" w14:paraId="7AE8982A" w14:textId="77777777" w:rsidTr="004767E9">
        <w:tc>
          <w:tcPr>
            <w:tcW w:w="1759" w:type="dxa"/>
            <w:vAlign w:val="center"/>
          </w:tcPr>
          <w:p w14:paraId="2A0A2EE8"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4</w:t>
            </w:r>
          </w:p>
        </w:tc>
        <w:tc>
          <w:tcPr>
            <w:tcW w:w="2849" w:type="dxa"/>
            <w:vAlign w:val="center"/>
          </w:tcPr>
          <w:p w14:paraId="63B64848"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Dhoke Mangtal</w:t>
            </w:r>
          </w:p>
        </w:tc>
        <w:tc>
          <w:tcPr>
            <w:tcW w:w="2377" w:type="dxa"/>
          </w:tcPr>
          <w:p w14:paraId="62FFCF5E"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33,390</w:t>
            </w:r>
          </w:p>
        </w:tc>
        <w:tc>
          <w:tcPr>
            <w:tcW w:w="2365" w:type="dxa"/>
          </w:tcPr>
          <w:p w14:paraId="0AC3217E" w14:textId="77777777" w:rsidR="004767E9" w:rsidRPr="00176068" w:rsidRDefault="004767E9" w:rsidP="007C3BF7">
            <w:pPr>
              <w:rPr>
                <w:rFonts w:ascii="Arial" w:hAnsi="Arial" w:cs="Arial"/>
                <w:sz w:val="20"/>
                <w:szCs w:val="20"/>
                <w:lang w:val="en-GB"/>
              </w:rPr>
            </w:pPr>
            <w:r w:rsidRPr="00D90069">
              <w:rPr>
                <w:rFonts w:ascii="Arial" w:hAnsi="Arial" w:cs="Arial"/>
                <w:sz w:val="20"/>
                <w:szCs w:val="20"/>
                <w:lang w:val="en-US"/>
              </w:rPr>
              <w:t>43,000</w:t>
            </w:r>
          </w:p>
        </w:tc>
      </w:tr>
      <w:tr w:rsidR="004767E9" w:rsidRPr="00176068" w14:paraId="746D5023" w14:textId="77777777" w:rsidTr="004767E9">
        <w:tc>
          <w:tcPr>
            <w:tcW w:w="1759" w:type="dxa"/>
            <w:vAlign w:val="center"/>
          </w:tcPr>
          <w:p w14:paraId="482288B4"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5</w:t>
            </w:r>
          </w:p>
        </w:tc>
        <w:tc>
          <w:tcPr>
            <w:tcW w:w="2849" w:type="dxa"/>
            <w:vAlign w:val="center"/>
          </w:tcPr>
          <w:p w14:paraId="6FE34E8F"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Dhoke Hassu North</w:t>
            </w:r>
          </w:p>
        </w:tc>
        <w:tc>
          <w:tcPr>
            <w:tcW w:w="2377" w:type="dxa"/>
          </w:tcPr>
          <w:p w14:paraId="7E49B6BC"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20,544</w:t>
            </w:r>
          </w:p>
        </w:tc>
        <w:tc>
          <w:tcPr>
            <w:tcW w:w="2365" w:type="dxa"/>
          </w:tcPr>
          <w:p w14:paraId="6CF454FD" w14:textId="77777777" w:rsidR="004767E9" w:rsidRPr="00176068" w:rsidRDefault="004767E9" w:rsidP="007C3BF7">
            <w:pPr>
              <w:rPr>
                <w:rFonts w:ascii="Arial" w:hAnsi="Arial" w:cs="Arial"/>
                <w:sz w:val="20"/>
                <w:szCs w:val="20"/>
                <w:lang w:val="en-GB"/>
              </w:rPr>
            </w:pPr>
            <w:r w:rsidRPr="00D90069">
              <w:rPr>
                <w:rFonts w:ascii="Arial" w:hAnsi="Arial" w:cs="Arial"/>
                <w:sz w:val="20"/>
                <w:szCs w:val="20"/>
                <w:lang w:val="en-US"/>
              </w:rPr>
              <w:t>38,700</w:t>
            </w:r>
          </w:p>
        </w:tc>
      </w:tr>
      <w:tr w:rsidR="004767E9" w:rsidRPr="00176068" w14:paraId="22688EAB" w14:textId="77777777" w:rsidTr="004767E9">
        <w:tc>
          <w:tcPr>
            <w:tcW w:w="1759" w:type="dxa"/>
            <w:vAlign w:val="center"/>
          </w:tcPr>
          <w:p w14:paraId="20A85404"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6</w:t>
            </w:r>
          </w:p>
        </w:tc>
        <w:tc>
          <w:tcPr>
            <w:tcW w:w="2849" w:type="dxa"/>
            <w:vAlign w:val="center"/>
          </w:tcPr>
          <w:p w14:paraId="74ABD652"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Dhoke Hassu South</w:t>
            </w:r>
          </w:p>
        </w:tc>
        <w:tc>
          <w:tcPr>
            <w:tcW w:w="2377" w:type="dxa"/>
          </w:tcPr>
          <w:p w14:paraId="7F4A02D1"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19,980</w:t>
            </w:r>
          </w:p>
        </w:tc>
        <w:tc>
          <w:tcPr>
            <w:tcW w:w="2365" w:type="dxa"/>
          </w:tcPr>
          <w:p w14:paraId="555B1605" w14:textId="77777777" w:rsidR="004767E9" w:rsidRPr="004767E9" w:rsidRDefault="004767E9" w:rsidP="007C3BF7">
            <w:pPr>
              <w:tabs>
                <w:tab w:val="left" w:pos="1216"/>
              </w:tabs>
              <w:rPr>
                <w:rFonts w:ascii="Arial" w:hAnsi="Arial" w:cs="Arial"/>
                <w:sz w:val="20"/>
                <w:szCs w:val="20"/>
                <w:lang w:val="en-US"/>
              </w:rPr>
            </w:pPr>
            <w:r w:rsidRPr="00D90069">
              <w:rPr>
                <w:rFonts w:ascii="Arial" w:hAnsi="Arial" w:cs="Arial"/>
                <w:sz w:val="20"/>
                <w:szCs w:val="20"/>
                <w:lang w:val="en-US"/>
              </w:rPr>
              <w:t>34,000</w:t>
            </w:r>
          </w:p>
        </w:tc>
      </w:tr>
      <w:tr w:rsidR="004767E9" w:rsidRPr="00176068" w14:paraId="53D05EC3" w14:textId="77777777" w:rsidTr="004767E9">
        <w:tc>
          <w:tcPr>
            <w:tcW w:w="1759" w:type="dxa"/>
            <w:vAlign w:val="center"/>
          </w:tcPr>
          <w:p w14:paraId="2035E939"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12</w:t>
            </w:r>
          </w:p>
        </w:tc>
        <w:tc>
          <w:tcPr>
            <w:tcW w:w="2849" w:type="dxa"/>
            <w:vAlign w:val="center"/>
          </w:tcPr>
          <w:p w14:paraId="4F4104E6"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Dhok Najju</w:t>
            </w:r>
          </w:p>
        </w:tc>
        <w:tc>
          <w:tcPr>
            <w:tcW w:w="2377" w:type="dxa"/>
          </w:tcPr>
          <w:p w14:paraId="0C65D98E"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28,152</w:t>
            </w:r>
          </w:p>
        </w:tc>
        <w:tc>
          <w:tcPr>
            <w:tcW w:w="2365" w:type="dxa"/>
          </w:tcPr>
          <w:p w14:paraId="3A57C293" w14:textId="77777777" w:rsidR="004767E9" w:rsidRPr="00176068" w:rsidRDefault="004A0928" w:rsidP="007C3BF7">
            <w:pPr>
              <w:rPr>
                <w:rFonts w:ascii="Arial" w:hAnsi="Arial" w:cs="Arial"/>
                <w:sz w:val="20"/>
                <w:szCs w:val="20"/>
                <w:lang w:val="en-GB"/>
              </w:rPr>
            </w:pPr>
            <w:r>
              <w:rPr>
                <w:rFonts w:ascii="Arial" w:hAnsi="Arial" w:cs="Arial"/>
                <w:sz w:val="20"/>
                <w:szCs w:val="20"/>
                <w:lang w:val="en-GB"/>
              </w:rPr>
              <w:t>40,000</w:t>
            </w:r>
          </w:p>
        </w:tc>
      </w:tr>
      <w:tr w:rsidR="004767E9" w:rsidRPr="00176068" w14:paraId="052F1DF5" w14:textId="77777777" w:rsidTr="004767E9">
        <w:tc>
          <w:tcPr>
            <w:tcW w:w="1759" w:type="dxa"/>
            <w:vAlign w:val="center"/>
          </w:tcPr>
          <w:p w14:paraId="7BD0451D"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UC # 37</w:t>
            </w:r>
          </w:p>
        </w:tc>
        <w:tc>
          <w:tcPr>
            <w:tcW w:w="2849" w:type="dxa"/>
            <w:vAlign w:val="center"/>
          </w:tcPr>
          <w:p w14:paraId="7FF86769"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Dhoke Dalal</w:t>
            </w:r>
          </w:p>
        </w:tc>
        <w:tc>
          <w:tcPr>
            <w:tcW w:w="2377" w:type="dxa"/>
          </w:tcPr>
          <w:p w14:paraId="77A42D57" w14:textId="77777777" w:rsidR="004767E9" w:rsidRPr="00176068" w:rsidRDefault="004767E9" w:rsidP="007C3BF7">
            <w:pPr>
              <w:rPr>
                <w:rFonts w:ascii="Arial" w:hAnsi="Arial" w:cs="Arial"/>
                <w:sz w:val="20"/>
                <w:szCs w:val="20"/>
                <w:lang w:val="en-GB"/>
              </w:rPr>
            </w:pPr>
            <w:r w:rsidRPr="00176068">
              <w:rPr>
                <w:rFonts w:ascii="Arial" w:hAnsi="Arial" w:cs="Arial"/>
                <w:sz w:val="20"/>
                <w:szCs w:val="20"/>
                <w:lang w:val="en-GB"/>
              </w:rPr>
              <w:t>24,310</w:t>
            </w:r>
          </w:p>
        </w:tc>
        <w:tc>
          <w:tcPr>
            <w:tcW w:w="2365" w:type="dxa"/>
          </w:tcPr>
          <w:p w14:paraId="706C48BB" w14:textId="77777777" w:rsidR="004767E9" w:rsidRPr="00176068" w:rsidRDefault="004767E9" w:rsidP="007C3BF7">
            <w:pPr>
              <w:rPr>
                <w:rFonts w:ascii="Arial" w:hAnsi="Arial" w:cs="Arial"/>
                <w:sz w:val="20"/>
                <w:szCs w:val="20"/>
                <w:lang w:val="en-GB"/>
              </w:rPr>
            </w:pPr>
          </w:p>
        </w:tc>
      </w:tr>
      <w:tr w:rsidR="004767E9" w:rsidRPr="00176068" w14:paraId="5B9A96C4" w14:textId="77777777" w:rsidTr="004767E9">
        <w:tc>
          <w:tcPr>
            <w:tcW w:w="1759" w:type="dxa"/>
            <w:vAlign w:val="center"/>
          </w:tcPr>
          <w:p w14:paraId="7B9CE265" w14:textId="77777777" w:rsidR="004767E9" w:rsidRPr="00176068" w:rsidRDefault="004767E9" w:rsidP="007C3BF7">
            <w:pPr>
              <w:rPr>
                <w:rFonts w:ascii="Arial" w:hAnsi="Arial" w:cs="Arial"/>
                <w:sz w:val="20"/>
                <w:szCs w:val="20"/>
                <w:lang w:val="en-GB"/>
              </w:rPr>
            </w:pPr>
            <w:r>
              <w:rPr>
                <w:rFonts w:ascii="Arial" w:hAnsi="Arial" w:cs="Arial"/>
                <w:sz w:val="20"/>
                <w:szCs w:val="20"/>
                <w:lang w:val="en-GB"/>
              </w:rPr>
              <w:t>Total</w:t>
            </w:r>
          </w:p>
        </w:tc>
        <w:tc>
          <w:tcPr>
            <w:tcW w:w="2849" w:type="dxa"/>
            <w:vAlign w:val="center"/>
          </w:tcPr>
          <w:p w14:paraId="4CA624D7" w14:textId="77777777" w:rsidR="004767E9" w:rsidRPr="00176068" w:rsidRDefault="004767E9" w:rsidP="007C3BF7">
            <w:pPr>
              <w:rPr>
                <w:rFonts w:ascii="Arial" w:hAnsi="Arial" w:cs="Arial"/>
                <w:sz w:val="20"/>
                <w:szCs w:val="20"/>
                <w:lang w:val="en-GB"/>
              </w:rPr>
            </w:pPr>
          </w:p>
        </w:tc>
        <w:tc>
          <w:tcPr>
            <w:tcW w:w="2377" w:type="dxa"/>
          </w:tcPr>
          <w:p w14:paraId="1CE03887" w14:textId="77777777" w:rsidR="004767E9" w:rsidRPr="00176068" w:rsidRDefault="004767E9" w:rsidP="007C3BF7">
            <w:pPr>
              <w:rPr>
                <w:rFonts w:ascii="Arial" w:hAnsi="Arial" w:cs="Arial"/>
                <w:sz w:val="20"/>
                <w:szCs w:val="20"/>
                <w:lang w:val="en-GB"/>
              </w:rPr>
            </w:pPr>
            <w:r>
              <w:rPr>
                <w:rFonts w:ascii="Arial" w:hAnsi="Arial" w:cs="Arial"/>
                <w:sz w:val="20"/>
                <w:szCs w:val="20"/>
                <w:lang w:val="en-GB"/>
              </w:rPr>
              <w:t>184,408</w:t>
            </w:r>
          </w:p>
        </w:tc>
        <w:tc>
          <w:tcPr>
            <w:tcW w:w="2365" w:type="dxa"/>
          </w:tcPr>
          <w:p w14:paraId="60E56683" w14:textId="6E7AB9DD" w:rsidR="004767E9" w:rsidRPr="00176068" w:rsidRDefault="004A0928" w:rsidP="004A0928">
            <w:pPr>
              <w:rPr>
                <w:rFonts w:ascii="Arial" w:hAnsi="Arial" w:cs="Arial"/>
                <w:sz w:val="20"/>
                <w:szCs w:val="20"/>
                <w:lang w:val="en-GB"/>
              </w:rPr>
            </w:pPr>
            <w:r>
              <w:rPr>
                <w:rFonts w:ascii="Arial" w:hAnsi="Arial" w:cs="Arial"/>
                <w:sz w:val="20"/>
                <w:szCs w:val="20"/>
                <w:lang w:val="en-GB"/>
              </w:rPr>
              <w:t>155</w:t>
            </w:r>
            <w:r w:rsidR="00865D1E">
              <w:rPr>
                <w:rFonts w:ascii="Arial" w:hAnsi="Arial" w:cs="Arial"/>
                <w:sz w:val="20"/>
                <w:szCs w:val="20"/>
                <w:lang w:val="en-GB"/>
              </w:rPr>
              <w:t>,000</w:t>
            </w:r>
          </w:p>
        </w:tc>
      </w:tr>
    </w:tbl>
    <w:p w14:paraId="5496BB9D" w14:textId="77777777" w:rsidR="00176068" w:rsidRPr="00176068" w:rsidRDefault="004A0928" w:rsidP="007C3BF7">
      <w:pPr>
        <w:pStyle w:val="NoSpacing"/>
        <w:rPr>
          <w:rFonts w:ascii="Arial" w:eastAsia="Times New Roman" w:hAnsi="Arial" w:cs="Arial"/>
          <w:sz w:val="20"/>
          <w:szCs w:val="20"/>
          <w:lang w:val="en-GB"/>
        </w:rPr>
      </w:pPr>
      <w:r>
        <w:rPr>
          <w:rFonts w:ascii="Arial" w:eastAsia="Times New Roman" w:hAnsi="Arial" w:cs="Arial"/>
          <w:sz w:val="20"/>
          <w:szCs w:val="20"/>
          <w:lang w:val="en-GB"/>
        </w:rPr>
        <w:t>*</w:t>
      </w:r>
      <w:r w:rsidR="00176068" w:rsidRPr="00176068">
        <w:rPr>
          <w:rFonts w:ascii="Arial" w:eastAsia="Times New Roman" w:hAnsi="Arial" w:cs="Arial"/>
          <w:sz w:val="20"/>
          <w:szCs w:val="20"/>
          <w:lang w:val="en-GB"/>
        </w:rPr>
        <w:t>Source: Punj</w:t>
      </w:r>
      <w:r w:rsidR="004767E9">
        <w:rPr>
          <w:rFonts w:ascii="Arial" w:eastAsia="Times New Roman" w:hAnsi="Arial" w:cs="Arial"/>
          <w:sz w:val="20"/>
          <w:szCs w:val="20"/>
          <w:lang w:val="en-GB"/>
        </w:rPr>
        <w:t>ab Development Statistics, 2016</w:t>
      </w:r>
      <w:r w:rsidR="00176068" w:rsidRPr="00176068">
        <w:rPr>
          <w:rFonts w:ascii="Arial" w:eastAsia="Times New Roman" w:hAnsi="Arial" w:cs="Arial"/>
          <w:sz w:val="20"/>
          <w:szCs w:val="20"/>
          <w:lang w:val="en-GB"/>
        </w:rPr>
        <w:t xml:space="preserve">; Punjab Planning and Development Department   </w:t>
      </w:r>
    </w:p>
    <w:p w14:paraId="35A84AC8" w14:textId="77777777" w:rsidR="004A0928" w:rsidRDefault="004A0928" w:rsidP="007C3BF7">
      <w:pPr>
        <w:pStyle w:val="NoSpacing"/>
        <w:tabs>
          <w:tab w:val="right" w:pos="9026"/>
        </w:tabs>
        <w:jc w:val="both"/>
        <w:rPr>
          <w:rFonts w:ascii="Arial" w:eastAsia="Times New Roman" w:hAnsi="Arial" w:cs="Arial"/>
          <w:lang w:val="en-GB"/>
        </w:rPr>
      </w:pPr>
    </w:p>
    <w:p w14:paraId="14499ED8" w14:textId="48744F28" w:rsidR="00C03EE3" w:rsidRDefault="00176068" w:rsidP="007C3BF7">
      <w:pPr>
        <w:pStyle w:val="NoSpacing"/>
        <w:tabs>
          <w:tab w:val="right" w:pos="9026"/>
        </w:tabs>
        <w:jc w:val="both"/>
        <w:rPr>
          <w:rFonts w:ascii="Arial" w:eastAsia="Times New Roman" w:hAnsi="Arial" w:cs="Arial"/>
          <w:lang w:val="en-GB"/>
        </w:rPr>
      </w:pPr>
      <w:r w:rsidRPr="00176068">
        <w:rPr>
          <w:rFonts w:ascii="Arial" w:eastAsia="Times New Roman" w:hAnsi="Arial" w:cs="Arial"/>
          <w:lang w:val="en-GB"/>
        </w:rPr>
        <w:t xml:space="preserve">Community consultations </w:t>
      </w:r>
      <w:r w:rsidR="00407E07">
        <w:rPr>
          <w:rFonts w:ascii="Arial" w:eastAsia="Times New Roman" w:hAnsi="Arial" w:cs="Arial"/>
          <w:lang w:val="en-GB"/>
        </w:rPr>
        <w:t xml:space="preserve">and women focus group discussions </w:t>
      </w:r>
      <w:r w:rsidRPr="00176068">
        <w:rPr>
          <w:rFonts w:ascii="Arial" w:eastAsia="Times New Roman" w:hAnsi="Arial" w:cs="Arial"/>
          <w:lang w:val="en-GB"/>
        </w:rPr>
        <w:t>took place in the most flood and water scarcity affected communities: UC</w:t>
      </w:r>
      <w:r w:rsidR="004A0928">
        <w:rPr>
          <w:rFonts w:ascii="Arial" w:eastAsia="Times New Roman" w:hAnsi="Arial" w:cs="Arial"/>
          <w:lang w:val="en-GB"/>
        </w:rPr>
        <w:t xml:space="preserve"> </w:t>
      </w:r>
      <w:r w:rsidRPr="00176068">
        <w:rPr>
          <w:rFonts w:ascii="Arial" w:eastAsia="Times New Roman" w:hAnsi="Arial" w:cs="Arial"/>
          <w:lang w:val="en-GB"/>
        </w:rPr>
        <w:t>4, 5</w:t>
      </w:r>
      <w:r w:rsidR="00491EBE">
        <w:rPr>
          <w:rFonts w:ascii="Arial" w:eastAsia="Times New Roman" w:hAnsi="Arial" w:cs="Arial"/>
          <w:lang w:val="en-GB"/>
        </w:rPr>
        <w:t xml:space="preserve"> and </w:t>
      </w:r>
      <w:r w:rsidRPr="00176068">
        <w:rPr>
          <w:rFonts w:ascii="Arial" w:eastAsia="Times New Roman" w:hAnsi="Arial" w:cs="Arial"/>
          <w:lang w:val="en-GB"/>
        </w:rPr>
        <w:t>6</w:t>
      </w:r>
      <w:r w:rsidR="00491EBE">
        <w:rPr>
          <w:rFonts w:ascii="Arial" w:eastAsia="Times New Roman" w:hAnsi="Arial" w:cs="Arial"/>
          <w:lang w:val="en-GB"/>
        </w:rPr>
        <w:t>.</w:t>
      </w:r>
      <w:r w:rsidRPr="00176068">
        <w:rPr>
          <w:rFonts w:ascii="Arial" w:eastAsia="Times New Roman" w:hAnsi="Arial" w:cs="Arial"/>
          <w:lang w:val="en-GB"/>
        </w:rPr>
        <w:t xml:space="preserve"> Within these communities the most vulnerable and poorer households, and especially women and youth, will be targeted</w:t>
      </w:r>
      <w:r w:rsidR="00865D1E">
        <w:rPr>
          <w:rFonts w:ascii="Arial" w:eastAsia="Times New Roman" w:hAnsi="Arial" w:cs="Arial"/>
          <w:lang w:val="en-GB"/>
        </w:rPr>
        <w:t xml:space="preserve"> for household-level water harvesting activities.</w:t>
      </w:r>
    </w:p>
    <w:p w14:paraId="675F832F" w14:textId="77777777" w:rsidR="00DB213A" w:rsidRDefault="00DB213A" w:rsidP="007C3BF7">
      <w:pPr>
        <w:pStyle w:val="NoSpacing"/>
        <w:tabs>
          <w:tab w:val="right" w:pos="9026"/>
        </w:tabs>
        <w:jc w:val="both"/>
        <w:rPr>
          <w:rFonts w:ascii="Arial" w:eastAsia="Times New Roman" w:hAnsi="Arial" w:cs="Arial"/>
          <w:lang w:val="en-GB"/>
        </w:rPr>
      </w:pPr>
    </w:p>
    <w:p w14:paraId="56387D30" w14:textId="77777777" w:rsidR="00DB213A" w:rsidRPr="00DB213A" w:rsidRDefault="00DB213A" w:rsidP="007C3BF7">
      <w:pPr>
        <w:pStyle w:val="NoSpacing"/>
        <w:tabs>
          <w:tab w:val="right" w:pos="9026"/>
        </w:tabs>
        <w:jc w:val="both"/>
        <w:rPr>
          <w:rFonts w:ascii="Arial" w:eastAsia="Times New Roman" w:hAnsi="Arial" w:cs="Arial"/>
          <w:u w:val="single"/>
          <w:lang w:val="en-GB"/>
        </w:rPr>
      </w:pPr>
      <w:r w:rsidRPr="00DB213A">
        <w:rPr>
          <w:rFonts w:ascii="Arial" w:eastAsia="Times New Roman" w:hAnsi="Arial" w:cs="Arial"/>
          <w:u w:val="single"/>
          <w:lang w:val="en-GB"/>
        </w:rPr>
        <w:t>Overview UC 4, 5 and 6</w:t>
      </w:r>
    </w:p>
    <w:p w14:paraId="50276F7B" w14:textId="77777777" w:rsidR="00DB213A" w:rsidRDefault="00DB213A" w:rsidP="007C3BF7">
      <w:pPr>
        <w:pStyle w:val="NoSpacing"/>
        <w:tabs>
          <w:tab w:val="right" w:pos="9026"/>
        </w:tabs>
        <w:jc w:val="both"/>
        <w:rPr>
          <w:rFonts w:ascii="Arial" w:eastAsia="Times New Roman" w:hAnsi="Arial" w:cs="Arial"/>
          <w:lang w:val="en-GB"/>
        </w:rPr>
      </w:pPr>
    </w:p>
    <w:p w14:paraId="13ECA1BF" w14:textId="77777777" w:rsidR="00DB213A" w:rsidRPr="002B3CFC" w:rsidRDefault="00DB213A" w:rsidP="007C3BF7">
      <w:pPr>
        <w:pStyle w:val="CommentText"/>
        <w:rPr>
          <w:rFonts w:ascii="Arial" w:hAnsi="Arial" w:cs="Arial"/>
          <w:sz w:val="22"/>
          <w:szCs w:val="22"/>
          <w:lang w:val="en-US"/>
        </w:rPr>
      </w:pPr>
      <w:r w:rsidRPr="002B3CFC">
        <w:rPr>
          <w:rFonts w:ascii="Arial" w:hAnsi="Arial" w:cs="Arial"/>
          <w:sz w:val="22"/>
          <w:szCs w:val="22"/>
          <w:lang w:val="en-US"/>
        </w:rPr>
        <w:t>Poor</w:t>
      </w:r>
      <w:r w:rsidRPr="002B3CFC">
        <w:rPr>
          <w:rFonts w:ascii="Arial" w:hAnsi="Arial" w:cs="Arial"/>
          <w:sz w:val="22"/>
          <w:szCs w:val="22"/>
          <w:lang w:val="en-US"/>
        </w:rPr>
        <w:tab/>
      </w:r>
      <w:r w:rsidRPr="002B3CFC">
        <w:rPr>
          <w:rFonts w:ascii="Arial" w:hAnsi="Arial" w:cs="Arial"/>
          <w:sz w:val="22"/>
          <w:szCs w:val="22"/>
          <w:lang w:val="en-US"/>
        </w:rPr>
        <w:tab/>
      </w:r>
      <w:r w:rsidRPr="002B3CFC">
        <w:rPr>
          <w:rFonts w:ascii="Arial" w:hAnsi="Arial" w:cs="Arial"/>
          <w:sz w:val="22"/>
          <w:szCs w:val="22"/>
          <w:lang w:val="en-US"/>
        </w:rPr>
        <w:tab/>
      </w:r>
      <w:r w:rsidRPr="002B3CFC">
        <w:rPr>
          <w:rFonts w:ascii="Arial" w:hAnsi="Arial" w:cs="Arial"/>
          <w:sz w:val="22"/>
          <w:szCs w:val="22"/>
          <w:lang w:val="en-US"/>
        </w:rPr>
        <w:tab/>
        <w:t>60 % (depend upon daily wage labour)</w:t>
      </w:r>
    </w:p>
    <w:p w14:paraId="7805CA9D" w14:textId="77777777" w:rsidR="00DB213A" w:rsidRPr="002B3CFC" w:rsidRDefault="00DB213A" w:rsidP="007C3BF7">
      <w:pPr>
        <w:pStyle w:val="CommentText"/>
        <w:rPr>
          <w:rFonts w:ascii="Arial" w:hAnsi="Arial" w:cs="Arial"/>
          <w:sz w:val="22"/>
          <w:szCs w:val="22"/>
          <w:lang w:val="en-US"/>
        </w:rPr>
      </w:pPr>
      <w:r w:rsidRPr="002B3CFC">
        <w:rPr>
          <w:rFonts w:ascii="Arial" w:hAnsi="Arial" w:cs="Arial"/>
          <w:sz w:val="22"/>
          <w:szCs w:val="22"/>
          <w:lang w:val="en-US"/>
        </w:rPr>
        <w:t xml:space="preserve">Average Household size: </w:t>
      </w:r>
      <w:r w:rsidRPr="002B3CFC">
        <w:rPr>
          <w:rFonts w:ascii="Arial" w:hAnsi="Arial" w:cs="Arial"/>
          <w:sz w:val="22"/>
          <w:szCs w:val="22"/>
          <w:lang w:val="en-US"/>
        </w:rPr>
        <w:tab/>
        <w:t>7</w:t>
      </w:r>
    </w:p>
    <w:p w14:paraId="113AEC03" w14:textId="77777777" w:rsidR="00DB213A" w:rsidRPr="002B3CFC" w:rsidRDefault="00DB213A" w:rsidP="007C3BF7">
      <w:pPr>
        <w:pStyle w:val="CommentText"/>
        <w:rPr>
          <w:rFonts w:ascii="Arial" w:hAnsi="Arial" w:cs="Arial"/>
          <w:sz w:val="22"/>
          <w:szCs w:val="22"/>
          <w:lang w:val="en-US"/>
        </w:rPr>
      </w:pPr>
      <w:r w:rsidRPr="002B3CFC">
        <w:rPr>
          <w:rFonts w:ascii="Arial" w:hAnsi="Arial" w:cs="Arial"/>
          <w:sz w:val="22"/>
          <w:szCs w:val="22"/>
          <w:lang w:val="en-US"/>
        </w:rPr>
        <w:t>Access to electricity:</w:t>
      </w:r>
      <w:r w:rsidRPr="002B3CFC">
        <w:rPr>
          <w:rFonts w:ascii="Arial" w:hAnsi="Arial" w:cs="Arial"/>
          <w:sz w:val="22"/>
          <w:szCs w:val="22"/>
          <w:lang w:val="en-US"/>
        </w:rPr>
        <w:tab/>
      </w:r>
      <w:r w:rsidRPr="002B3CFC">
        <w:rPr>
          <w:rFonts w:ascii="Arial" w:hAnsi="Arial" w:cs="Arial"/>
          <w:sz w:val="22"/>
          <w:szCs w:val="22"/>
          <w:lang w:val="en-US"/>
        </w:rPr>
        <w:tab/>
        <w:t>100%</w:t>
      </w:r>
    </w:p>
    <w:p w14:paraId="1C7CF60D" w14:textId="77777777" w:rsidR="00DB213A" w:rsidRPr="002B3CFC" w:rsidRDefault="00DB213A" w:rsidP="007C3BF7">
      <w:pPr>
        <w:rPr>
          <w:rFonts w:ascii="Arial" w:hAnsi="Arial" w:cs="Arial"/>
          <w:sz w:val="22"/>
          <w:szCs w:val="22"/>
          <w:lang w:val="en-US"/>
        </w:rPr>
      </w:pPr>
      <w:r w:rsidRPr="002B3CFC">
        <w:rPr>
          <w:rFonts w:ascii="Arial" w:hAnsi="Arial" w:cs="Arial"/>
          <w:sz w:val="22"/>
          <w:szCs w:val="22"/>
          <w:lang w:val="en-US"/>
        </w:rPr>
        <w:t>Access to clean water</w:t>
      </w:r>
      <w:r>
        <w:rPr>
          <w:rFonts w:ascii="Arial" w:hAnsi="Arial" w:cs="Arial"/>
          <w:sz w:val="22"/>
          <w:szCs w:val="22"/>
          <w:lang w:val="en-US"/>
        </w:rPr>
        <w:t>:</w:t>
      </w:r>
      <w:r>
        <w:rPr>
          <w:rFonts w:ascii="Arial" w:hAnsi="Arial" w:cs="Arial"/>
          <w:sz w:val="22"/>
          <w:szCs w:val="22"/>
          <w:lang w:val="en-US"/>
        </w:rPr>
        <w:tab/>
        <w:t>C</w:t>
      </w:r>
      <w:r w:rsidRPr="002B3CFC">
        <w:rPr>
          <w:rFonts w:ascii="Arial" w:hAnsi="Arial" w:cs="Arial"/>
          <w:sz w:val="22"/>
          <w:szCs w:val="22"/>
          <w:lang w:val="en-US"/>
        </w:rPr>
        <w:t xml:space="preserve">ontamination is a widespread issue. </w:t>
      </w:r>
    </w:p>
    <w:p w14:paraId="00F804BA" w14:textId="77777777" w:rsidR="00DB213A" w:rsidRPr="002B3CFC" w:rsidRDefault="00DB213A" w:rsidP="007C3BF7">
      <w:pPr>
        <w:ind w:left="2160" w:firstLine="720"/>
        <w:rPr>
          <w:rFonts w:ascii="Arial" w:hAnsi="Arial" w:cs="Arial"/>
          <w:sz w:val="22"/>
          <w:szCs w:val="22"/>
          <w:lang w:val="en-US"/>
        </w:rPr>
      </w:pPr>
      <w:r w:rsidRPr="002B3CFC">
        <w:rPr>
          <w:rFonts w:ascii="Arial" w:hAnsi="Arial" w:cs="Arial"/>
          <w:sz w:val="22"/>
          <w:szCs w:val="22"/>
          <w:lang w:val="en-US"/>
        </w:rPr>
        <w:t xml:space="preserve">Types of Water Supply: </w:t>
      </w:r>
    </w:p>
    <w:p w14:paraId="45DA094B" w14:textId="77777777" w:rsidR="00DB213A" w:rsidRPr="002B3CFC" w:rsidRDefault="00DB213A" w:rsidP="00C05CAC">
      <w:pPr>
        <w:pStyle w:val="ListParagraph"/>
        <w:numPr>
          <w:ilvl w:val="0"/>
          <w:numId w:val="40"/>
        </w:numPr>
        <w:spacing w:after="0" w:line="240" w:lineRule="auto"/>
        <w:ind w:left="3240"/>
        <w:contextualSpacing/>
        <w:jc w:val="left"/>
        <w:rPr>
          <w:rFonts w:ascii="Arial" w:hAnsi="Arial" w:cs="Arial"/>
          <w:lang w:val="en-US"/>
        </w:rPr>
      </w:pPr>
      <w:r w:rsidRPr="002B3CFC">
        <w:rPr>
          <w:rFonts w:ascii="Arial" w:hAnsi="Arial" w:cs="Arial"/>
          <w:lang w:val="en-US"/>
        </w:rPr>
        <w:t>Tap water: 65-70%</w:t>
      </w:r>
    </w:p>
    <w:p w14:paraId="58A36527" w14:textId="77777777" w:rsidR="00DB213A" w:rsidRPr="002B3CFC" w:rsidRDefault="00DB213A" w:rsidP="00C05CAC">
      <w:pPr>
        <w:pStyle w:val="ListParagraph"/>
        <w:numPr>
          <w:ilvl w:val="0"/>
          <w:numId w:val="40"/>
        </w:numPr>
        <w:spacing w:after="0" w:line="240" w:lineRule="auto"/>
        <w:ind w:left="3240"/>
        <w:contextualSpacing/>
        <w:jc w:val="left"/>
        <w:rPr>
          <w:rFonts w:ascii="Arial" w:hAnsi="Arial" w:cs="Arial"/>
          <w:lang w:val="en-US"/>
        </w:rPr>
      </w:pPr>
      <w:r w:rsidRPr="002B3CFC">
        <w:rPr>
          <w:rFonts w:ascii="Arial" w:hAnsi="Arial" w:cs="Arial"/>
          <w:lang w:val="en-US"/>
        </w:rPr>
        <w:t>Hand pumps: 2%</w:t>
      </w:r>
    </w:p>
    <w:p w14:paraId="0F6C657C" w14:textId="77777777" w:rsidR="00DB213A" w:rsidRPr="002B3CFC" w:rsidRDefault="00DB213A" w:rsidP="00C05CAC">
      <w:pPr>
        <w:pStyle w:val="ListParagraph"/>
        <w:numPr>
          <w:ilvl w:val="0"/>
          <w:numId w:val="40"/>
        </w:numPr>
        <w:spacing w:after="0" w:line="240" w:lineRule="auto"/>
        <w:ind w:left="3240"/>
        <w:contextualSpacing/>
        <w:jc w:val="left"/>
        <w:rPr>
          <w:rFonts w:ascii="Arial" w:hAnsi="Arial" w:cs="Arial"/>
          <w:lang w:val="en-US"/>
        </w:rPr>
      </w:pPr>
      <w:r w:rsidRPr="002B3CFC">
        <w:rPr>
          <w:rFonts w:ascii="Arial" w:hAnsi="Arial" w:cs="Arial"/>
          <w:lang w:val="en-US"/>
        </w:rPr>
        <w:t xml:space="preserve">Boreholes: 25% </w:t>
      </w:r>
    </w:p>
    <w:p w14:paraId="4C7DF121" w14:textId="77777777" w:rsidR="00DB213A" w:rsidRPr="002B3CFC" w:rsidRDefault="00DB213A" w:rsidP="00C05CAC">
      <w:pPr>
        <w:pStyle w:val="ListParagraph"/>
        <w:numPr>
          <w:ilvl w:val="0"/>
          <w:numId w:val="40"/>
        </w:numPr>
        <w:spacing w:after="0" w:line="240" w:lineRule="auto"/>
        <w:ind w:left="3240"/>
        <w:contextualSpacing/>
        <w:jc w:val="left"/>
        <w:rPr>
          <w:rFonts w:ascii="Arial" w:hAnsi="Arial" w:cs="Arial"/>
          <w:lang w:val="en-US"/>
        </w:rPr>
      </w:pPr>
      <w:r w:rsidRPr="002B3CFC">
        <w:rPr>
          <w:rFonts w:ascii="Arial" w:hAnsi="Arial" w:cs="Arial"/>
          <w:lang w:val="en-US"/>
        </w:rPr>
        <w:t>Wells: 1-2%</w:t>
      </w:r>
    </w:p>
    <w:p w14:paraId="169869D7" w14:textId="77777777" w:rsidR="00DB213A" w:rsidRPr="002B3CFC" w:rsidRDefault="00DB213A" w:rsidP="00C05CAC">
      <w:pPr>
        <w:pStyle w:val="ListParagraph"/>
        <w:numPr>
          <w:ilvl w:val="0"/>
          <w:numId w:val="40"/>
        </w:numPr>
        <w:spacing w:after="0" w:line="240" w:lineRule="auto"/>
        <w:ind w:left="3240"/>
        <w:contextualSpacing/>
        <w:jc w:val="left"/>
        <w:rPr>
          <w:rFonts w:ascii="Arial" w:hAnsi="Arial" w:cs="Arial"/>
          <w:lang w:val="en-US"/>
        </w:rPr>
      </w:pPr>
      <w:r w:rsidRPr="002B3CFC">
        <w:rPr>
          <w:rFonts w:ascii="Arial" w:hAnsi="Arial" w:cs="Arial"/>
          <w:lang w:val="en-US"/>
        </w:rPr>
        <w:t>Water vendors: 5%</w:t>
      </w:r>
    </w:p>
    <w:p w14:paraId="70211154" w14:textId="77777777" w:rsidR="00DB213A" w:rsidRPr="002B3CFC" w:rsidRDefault="00DB213A" w:rsidP="007C3BF7">
      <w:pPr>
        <w:rPr>
          <w:rFonts w:ascii="Arial" w:hAnsi="Arial" w:cs="Arial"/>
          <w:sz w:val="22"/>
          <w:szCs w:val="22"/>
          <w:lang w:val="en-US"/>
        </w:rPr>
      </w:pPr>
      <w:r w:rsidRPr="002B3CFC">
        <w:rPr>
          <w:rFonts w:ascii="Arial" w:hAnsi="Arial" w:cs="Arial"/>
          <w:sz w:val="22"/>
          <w:szCs w:val="22"/>
          <w:lang w:val="en-US"/>
        </w:rPr>
        <w:t xml:space="preserve">Access to sanitation </w:t>
      </w:r>
      <w:r w:rsidRPr="002B3CFC">
        <w:rPr>
          <w:rFonts w:ascii="Arial" w:hAnsi="Arial" w:cs="Arial"/>
          <w:sz w:val="22"/>
          <w:szCs w:val="22"/>
          <w:lang w:val="en-US"/>
        </w:rPr>
        <w:tab/>
      </w:r>
      <w:r w:rsidRPr="002B3CFC">
        <w:rPr>
          <w:rFonts w:ascii="Arial" w:hAnsi="Arial" w:cs="Arial"/>
          <w:sz w:val="22"/>
          <w:szCs w:val="22"/>
          <w:lang w:val="en-US"/>
        </w:rPr>
        <w:tab/>
        <w:t>100% (poor though)</w:t>
      </w:r>
    </w:p>
    <w:p w14:paraId="3FA2B482" w14:textId="77777777" w:rsidR="00DB213A" w:rsidRPr="002B3CFC" w:rsidRDefault="00DB213A" w:rsidP="007C3BF7">
      <w:pPr>
        <w:ind w:left="2880" w:hanging="2880"/>
        <w:rPr>
          <w:rFonts w:ascii="Arial" w:hAnsi="Arial" w:cs="Arial"/>
          <w:color w:val="BFBFBF" w:themeColor="background1" w:themeShade="BF"/>
          <w:sz w:val="22"/>
          <w:szCs w:val="22"/>
          <w:lang w:val="en-US"/>
        </w:rPr>
      </w:pPr>
      <w:r w:rsidRPr="002B3CFC">
        <w:rPr>
          <w:rFonts w:ascii="Arial" w:hAnsi="Arial" w:cs="Arial"/>
          <w:sz w:val="22"/>
          <w:szCs w:val="22"/>
          <w:lang w:val="en-US"/>
        </w:rPr>
        <w:t>WASH</w:t>
      </w:r>
      <w:r w:rsidRPr="002B3CFC">
        <w:rPr>
          <w:rFonts w:ascii="Arial" w:hAnsi="Arial" w:cs="Arial"/>
          <w:sz w:val="22"/>
          <w:szCs w:val="22"/>
          <w:lang w:val="en-US"/>
        </w:rPr>
        <w:tab/>
        <w:t>Many areas do not have an underground sewerage system and instead depend upon open sewers in the streets.</w:t>
      </w:r>
    </w:p>
    <w:p w14:paraId="5FF3B5C4" w14:textId="77777777" w:rsidR="00DB213A" w:rsidRDefault="00DB213A" w:rsidP="007C3BF7">
      <w:pPr>
        <w:pStyle w:val="CommentText"/>
        <w:jc w:val="both"/>
        <w:rPr>
          <w:rFonts w:ascii="Arial" w:hAnsi="Arial" w:cs="Arial"/>
          <w:sz w:val="22"/>
          <w:szCs w:val="22"/>
          <w:lang w:val="en-US"/>
        </w:rPr>
      </w:pPr>
    </w:p>
    <w:p w14:paraId="2391188A" w14:textId="77777777" w:rsidR="00DB213A" w:rsidRPr="002B3CFC" w:rsidRDefault="00DB213A" w:rsidP="007C3BF7">
      <w:pPr>
        <w:pStyle w:val="CommentText"/>
        <w:jc w:val="both"/>
        <w:rPr>
          <w:rFonts w:ascii="Arial" w:hAnsi="Arial" w:cs="Arial"/>
          <w:sz w:val="22"/>
          <w:szCs w:val="22"/>
          <w:lang w:val="en-US"/>
        </w:rPr>
      </w:pPr>
      <w:r>
        <w:rPr>
          <w:rFonts w:ascii="Arial" w:hAnsi="Arial" w:cs="Arial"/>
          <w:sz w:val="22"/>
          <w:szCs w:val="22"/>
          <w:lang w:val="en-US"/>
        </w:rPr>
        <w:t xml:space="preserve">Target communities and their populations, of which youth and children are highly represented, are mostly affected by interrelated water scarcity, water borne diseases and floods. Floods can be as high as 4 meters above the ground, affecting houses, but also enter boreholes, wells, hand pump, contaminating groundwater. Women and children are especially hit hard by floods, diseases and water scarcity (see above). </w:t>
      </w:r>
      <w:r w:rsidRPr="002B3CFC">
        <w:rPr>
          <w:rFonts w:ascii="Arial" w:hAnsi="Arial" w:cs="Arial"/>
          <w:sz w:val="22"/>
          <w:szCs w:val="22"/>
          <w:lang w:val="en-US"/>
        </w:rPr>
        <w:t xml:space="preserve">Poverty is rampant. Men resort to daily wage labor while women contribute in household incomes by working as domestic servants or undertaking works like sewing/tailoring in their homes. </w:t>
      </w:r>
      <w:r>
        <w:rPr>
          <w:rFonts w:ascii="Arial" w:hAnsi="Arial" w:cs="Arial"/>
          <w:sz w:val="22"/>
          <w:szCs w:val="22"/>
          <w:lang w:val="en-US"/>
        </w:rPr>
        <w:t xml:space="preserve">Although flood reduction is a priority need, community members </w:t>
      </w:r>
      <w:r w:rsidRPr="008954E1">
        <w:rPr>
          <w:rFonts w:ascii="Arial" w:hAnsi="Arial" w:cs="Arial"/>
          <w:sz w:val="22"/>
          <w:szCs w:val="22"/>
          <w:lang w:val="en-US"/>
        </w:rPr>
        <w:t>fear</w:t>
      </w:r>
      <w:r w:rsidR="004A0928">
        <w:rPr>
          <w:rFonts w:ascii="Arial" w:hAnsi="Arial" w:cs="Arial"/>
          <w:sz w:val="22"/>
          <w:szCs w:val="22"/>
          <w:lang w:val="en-US"/>
        </w:rPr>
        <w:t xml:space="preserve"> </w:t>
      </w:r>
      <w:r w:rsidRPr="008954E1">
        <w:rPr>
          <w:rFonts w:ascii="Arial" w:hAnsi="Arial" w:cs="Arial"/>
          <w:sz w:val="22"/>
          <w:szCs w:val="22"/>
          <w:lang w:val="en-US"/>
        </w:rPr>
        <w:t xml:space="preserve">that </w:t>
      </w:r>
      <w:r>
        <w:rPr>
          <w:rFonts w:ascii="Arial" w:hAnsi="Arial" w:cs="Arial"/>
          <w:sz w:val="22"/>
          <w:szCs w:val="22"/>
          <w:lang w:val="en-US"/>
        </w:rPr>
        <w:t xml:space="preserve">government </w:t>
      </w:r>
      <w:r w:rsidRPr="008954E1">
        <w:rPr>
          <w:rFonts w:ascii="Arial" w:hAnsi="Arial" w:cs="Arial"/>
          <w:sz w:val="22"/>
          <w:szCs w:val="22"/>
          <w:lang w:val="en-US"/>
        </w:rPr>
        <w:t xml:space="preserve">flood protection measures </w:t>
      </w:r>
      <w:r>
        <w:rPr>
          <w:rFonts w:ascii="Arial" w:hAnsi="Arial" w:cs="Arial"/>
          <w:sz w:val="22"/>
          <w:szCs w:val="22"/>
          <w:lang w:val="en-US"/>
        </w:rPr>
        <w:t xml:space="preserve">will lead to the </w:t>
      </w:r>
      <w:r w:rsidRPr="008954E1">
        <w:rPr>
          <w:rFonts w:ascii="Arial" w:hAnsi="Arial" w:cs="Arial"/>
          <w:sz w:val="22"/>
          <w:szCs w:val="22"/>
          <w:lang w:val="en-US"/>
        </w:rPr>
        <w:t xml:space="preserve">removal of encroachments from Lai Nallah's banks </w:t>
      </w:r>
      <w:r>
        <w:rPr>
          <w:rFonts w:ascii="Arial" w:hAnsi="Arial" w:cs="Arial"/>
          <w:sz w:val="22"/>
          <w:szCs w:val="22"/>
          <w:lang w:val="en-US"/>
        </w:rPr>
        <w:t>and thus to their</w:t>
      </w:r>
      <w:r w:rsidRPr="008954E1">
        <w:rPr>
          <w:rFonts w:ascii="Arial" w:hAnsi="Arial" w:cs="Arial"/>
          <w:sz w:val="22"/>
          <w:szCs w:val="22"/>
          <w:lang w:val="en-US"/>
        </w:rPr>
        <w:t xml:space="preserve"> displacement.</w:t>
      </w:r>
      <w:r w:rsidR="004A0928">
        <w:rPr>
          <w:rFonts w:ascii="Arial" w:hAnsi="Arial" w:cs="Arial"/>
          <w:sz w:val="22"/>
          <w:szCs w:val="22"/>
          <w:lang w:val="en-US"/>
        </w:rPr>
        <w:t xml:space="preserve"> </w:t>
      </w:r>
      <w:r w:rsidRPr="002B3CFC">
        <w:rPr>
          <w:rFonts w:ascii="Arial" w:hAnsi="Arial" w:cs="Arial"/>
          <w:sz w:val="22"/>
          <w:szCs w:val="22"/>
          <w:lang w:val="en-US"/>
        </w:rPr>
        <w:t>The community has a strong sense of togetherness. Women mentioned that they and their households would be ready to contribute their labor in any community led interventions.</w:t>
      </w:r>
      <w:r w:rsidR="004A0928">
        <w:rPr>
          <w:rFonts w:ascii="Arial" w:hAnsi="Arial" w:cs="Arial"/>
          <w:sz w:val="22"/>
          <w:szCs w:val="22"/>
          <w:lang w:val="en-US"/>
        </w:rPr>
        <w:t xml:space="preserve"> </w:t>
      </w:r>
      <w:r w:rsidRPr="002B3CFC">
        <w:rPr>
          <w:rFonts w:ascii="Arial" w:hAnsi="Arial" w:cs="Arial"/>
          <w:sz w:val="22"/>
          <w:szCs w:val="22"/>
          <w:lang w:val="en-US"/>
        </w:rPr>
        <w:t xml:space="preserve">Many </w:t>
      </w:r>
      <w:r>
        <w:rPr>
          <w:rFonts w:ascii="Arial" w:hAnsi="Arial" w:cs="Arial"/>
          <w:sz w:val="22"/>
          <w:szCs w:val="22"/>
          <w:lang w:val="en-US"/>
        </w:rPr>
        <w:t>people know</w:t>
      </w:r>
      <w:r w:rsidRPr="002B3CFC">
        <w:rPr>
          <w:rFonts w:ascii="Arial" w:hAnsi="Arial" w:cs="Arial"/>
          <w:sz w:val="22"/>
          <w:szCs w:val="22"/>
          <w:lang w:val="en-US"/>
        </w:rPr>
        <w:t xml:space="preserve"> construction skills as men work as masons and construction labor. These skills can be harnessed for community based/community led initiatives involving simple construction skills.</w:t>
      </w:r>
      <w:r>
        <w:rPr>
          <w:rFonts w:ascii="Arial" w:hAnsi="Arial" w:cs="Arial"/>
          <w:sz w:val="22"/>
          <w:szCs w:val="22"/>
          <w:lang w:val="en-US"/>
        </w:rPr>
        <w:t xml:space="preserve"> Overall, t</w:t>
      </w:r>
      <w:r w:rsidRPr="002B3CFC">
        <w:rPr>
          <w:rFonts w:ascii="Arial" w:hAnsi="Arial" w:cs="Arial"/>
          <w:sz w:val="22"/>
          <w:szCs w:val="22"/>
          <w:lang w:val="en-US"/>
        </w:rPr>
        <w:t>he community has a strong urge to improve their living conditions. This urge can be harnessed to mobilize the community for community-based initiatives.</w:t>
      </w:r>
    </w:p>
    <w:p w14:paraId="10673509" w14:textId="77777777" w:rsidR="00DB213A" w:rsidRPr="002B3CFC" w:rsidRDefault="00DB213A" w:rsidP="007C3BF7">
      <w:pPr>
        <w:pStyle w:val="CommentText"/>
        <w:jc w:val="both"/>
        <w:rPr>
          <w:rFonts w:ascii="Arial" w:hAnsi="Arial" w:cs="Arial"/>
          <w:sz w:val="22"/>
          <w:szCs w:val="22"/>
          <w:lang w:val="en-US"/>
        </w:rPr>
      </w:pPr>
    </w:p>
    <w:p w14:paraId="626A5802" w14:textId="075EEEA8" w:rsidR="00DB213A" w:rsidRDefault="00DB213A" w:rsidP="007C3BF7">
      <w:pPr>
        <w:pStyle w:val="CommentText"/>
        <w:jc w:val="both"/>
        <w:rPr>
          <w:rFonts w:ascii="Arial" w:hAnsi="Arial" w:cs="Arial"/>
          <w:sz w:val="22"/>
          <w:szCs w:val="22"/>
          <w:lang w:val="en-US"/>
        </w:rPr>
      </w:pPr>
      <w:r>
        <w:rPr>
          <w:rFonts w:ascii="Arial" w:hAnsi="Arial" w:cs="Arial"/>
          <w:sz w:val="22"/>
          <w:szCs w:val="22"/>
          <w:lang w:val="en-US"/>
        </w:rPr>
        <w:t xml:space="preserve">The project will focus on </w:t>
      </w:r>
      <w:r w:rsidR="004A0928">
        <w:rPr>
          <w:rFonts w:ascii="Arial" w:hAnsi="Arial" w:cs="Arial"/>
          <w:sz w:val="22"/>
          <w:szCs w:val="22"/>
          <w:lang w:val="en-US"/>
        </w:rPr>
        <w:t>communities/areas and households</w:t>
      </w:r>
      <w:r>
        <w:rPr>
          <w:rFonts w:ascii="Arial" w:hAnsi="Arial" w:cs="Arial"/>
          <w:sz w:val="22"/>
          <w:szCs w:val="22"/>
          <w:lang w:val="en-US"/>
        </w:rPr>
        <w:t xml:space="preserve"> that are affected by flood, </w:t>
      </w:r>
      <w:r w:rsidRPr="002B3CFC">
        <w:rPr>
          <w:rFonts w:ascii="Arial" w:hAnsi="Arial" w:cs="Arial"/>
          <w:sz w:val="22"/>
          <w:szCs w:val="22"/>
          <w:lang w:val="en-US"/>
        </w:rPr>
        <w:t>water scarcity</w:t>
      </w:r>
      <w:r>
        <w:rPr>
          <w:rFonts w:ascii="Arial" w:hAnsi="Arial" w:cs="Arial"/>
          <w:sz w:val="22"/>
          <w:szCs w:val="22"/>
          <w:lang w:val="en-US"/>
        </w:rPr>
        <w:t xml:space="preserve"> and related diseases</w:t>
      </w:r>
      <w:r w:rsidRPr="002B3CFC">
        <w:rPr>
          <w:rFonts w:ascii="Arial" w:hAnsi="Arial" w:cs="Arial"/>
          <w:sz w:val="22"/>
          <w:szCs w:val="22"/>
          <w:lang w:val="en-US"/>
        </w:rPr>
        <w:t>, especially those dependent on groundwater / boreholes that are polluted.</w:t>
      </w:r>
      <w:r>
        <w:rPr>
          <w:rFonts w:ascii="Arial" w:hAnsi="Arial" w:cs="Arial"/>
          <w:sz w:val="22"/>
          <w:szCs w:val="22"/>
          <w:lang w:val="en-US"/>
        </w:rPr>
        <w:t xml:space="preserve"> Women and youth will be promoted as agents of change, while specific needs especially </w:t>
      </w:r>
      <w:r w:rsidR="004A0928">
        <w:rPr>
          <w:rFonts w:ascii="Arial" w:hAnsi="Arial" w:cs="Arial"/>
          <w:sz w:val="22"/>
          <w:szCs w:val="22"/>
          <w:lang w:val="en-US"/>
        </w:rPr>
        <w:t xml:space="preserve">of </w:t>
      </w:r>
      <w:r>
        <w:rPr>
          <w:rFonts w:ascii="Arial" w:hAnsi="Arial" w:cs="Arial"/>
          <w:sz w:val="22"/>
          <w:szCs w:val="22"/>
          <w:lang w:val="en-US"/>
        </w:rPr>
        <w:t xml:space="preserve">children, but also other vulnerable groups, will be considered. </w:t>
      </w:r>
    </w:p>
    <w:p w14:paraId="5FF64BCA" w14:textId="7A1DC4DA" w:rsidR="008A4B5B" w:rsidRDefault="008A4B5B" w:rsidP="007C3BF7">
      <w:pPr>
        <w:pStyle w:val="CommentText"/>
        <w:jc w:val="both"/>
        <w:rPr>
          <w:rFonts w:ascii="Arial" w:hAnsi="Arial" w:cs="Arial"/>
          <w:sz w:val="22"/>
          <w:szCs w:val="22"/>
          <w:lang w:val="en-US"/>
        </w:rPr>
      </w:pPr>
    </w:p>
    <w:p w14:paraId="6315CC37" w14:textId="56483EE8" w:rsidR="008A4B5B" w:rsidRDefault="008A4B5B" w:rsidP="007C3BF7">
      <w:pPr>
        <w:pStyle w:val="CommentText"/>
        <w:jc w:val="both"/>
        <w:rPr>
          <w:rFonts w:ascii="Arial" w:hAnsi="Arial" w:cs="Arial"/>
          <w:sz w:val="22"/>
          <w:szCs w:val="22"/>
          <w:lang w:val="en-US"/>
        </w:rPr>
      </w:pPr>
    </w:p>
    <w:p w14:paraId="2CA23DD2" w14:textId="672A7E93" w:rsidR="008A4B5B" w:rsidRDefault="008A4B5B" w:rsidP="007C3BF7">
      <w:pPr>
        <w:pStyle w:val="CommentText"/>
        <w:jc w:val="both"/>
        <w:rPr>
          <w:rFonts w:ascii="Arial" w:hAnsi="Arial" w:cs="Arial"/>
          <w:sz w:val="22"/>
          <w:szCs w:val="22"/>
          <w:lang w:val="en-US"/>
        </w:rPr>
      </w:pPr>
    </w:p>
    <w:p w14:paraId="6446ACB6" w14:textId="065C9DC2" w:rsidR="008A4B5B" w:rsidRDefault="008A4B5B" w:rsidP="007C3BF7">
      <w:pPr>
        <w:pStyle w:val="CommentText"/>
        <w:jc w:val="both"/>
        <w:rPr>
          <w:rFonts w:ascii="Arial" w:hAnsi="Arial" w:cs="Arial"/>
          <w:sz w:val="22"/>
          <w:szCs w:val="22"/>
          <w:lang w:val="en-US"/>
        </w:rPr>
      </w:pPr>
    </w:p>
    <w:p w14:paraId="2A1CD493" w14:textId="2F13CE9D" w:rsidR="008A4B5B" w:rsidRDefault="008A4B5B" w:rsidP="007C3BF7">
      <w:pPr>
        <w:pStyle w:val="CommentText"/>
        <w:jc w:val="both"/>
        <w:rPr>
          <w:rFonts w:ascii="Arial" w:hAnsi="Arial" w:cs="Arial"/>
          <w:sz w:val="22"/>
          <w:szCs w:val="22"/>
          <w:lang w:val="en-US"/>
        </w:rPr>
      </w:pPr>
    </w:p>
    <w:p w14:paraId="25EA3441" w14:textId="24E36593" w:rsidR="008A4B5B" w:rsidRDefault="008A4B5B" w:rsidP="007C3BF7">
      <w:pPr>
        <w:pStyle w:val="CommentText"/>
        <w:jc w:val="both"/>
        <w:rPr>
          <w:rFonts w:ascii="Arial" w:hAnsi="Arial" w:cs="Arial"/>
          <w:sz w:val="22"/>
          <w:szCs w:val="22"/>
          <w:lang w:val="en-US"/>
        </w:rPr>
      </w:pPr>
    </w:p>
    <w:p w14:paraId="42BC8893" w14:textId="55D056E1" w:rsidR="008A4B5B" w:rsidRDefault="008A4B5B" w:rsidP="007C3BF7">
      <w:pPr>
        <w:pStyle w:val="CommentText"/>
        <w:jc w:val="both"/>
        <w:rPr>
          <w:rFonts w:ascii="Arial" w:hAnsi="Arial" w:cs="Arial"/>
          <w:sz w:val="22"/>
          <w:szCs w:val="22"/>
          <w:lang w:val="en-US"/>
        </w:rPr>
      </w:pPr>
    </w:p>
    <w:p w14:paraId="34A1C9A9" w14:textId="3DC21CA8" w:rsidR="008A4B5B" w:rsidRDefault="008A4B5B" w:rsidP="007C3BF7">
      <w:pPr>
        <w:pStyle w:val="CommentText"/>
        <w:jc w:val="both"/>
        <w:rPr>
          <w:rFonts w:ascii="Arial" w:hAnsi="Arial" w:cs="Arial"/>
          <w:sz w:val="22"/>
          <w:szCs w:val="22"/>
          <w:lang w:val="en-US"/>
        </w:rPr>
      </w:pPr>
    </w:p>
    <w:p w14:paraId="5AD21EB7" w14:textId="49F12979" w:rsidR="008A4B5B" w:rsidRDefault="008A4B5B" w:rsidP="007C3BF7">
      <w:pPr>
        <w:pStyle w:val="CommentText"/>
        <w:jc w:val="both"/>
        <w:rPr>
          <w:rFonts w:ascii="Arial" w:hAnsi="Arial" w:cs="Arial"/>
          <w:sz w:val="22"/>
          <w:szCs w:val="22"/>
          <w:lang w:val="en-US"/>
        </w:rPr>
      </w:pPr>
    </w:p>
    <w:p w14:paraId="6FCCDF5D" w14:textId="77777777" w:rsidR="008A4B5B" w:rsidRDefault="008A4B5B" w:rsidP="007C3BF7">
      <w:pPr>
        <w:pStyle w:val="CommentText"/>
        <w:jc w:val="both"/>
        <w:rPr>
          <w:rFonts w:ascii="Arial" w:hAnsi="Arial" w:cs="Arial"/>
          <w:lang w:val="en-US"/>
        </w:rPr>
      </w:pPr>
    </w:p>
    <w:p w14:paraId="1F049477" w14:textId="1C39C87B" w:rsidR="008A4B5B" w:rsidRPr="008A4B5B" w:rsidRDefault="008A4B5B" w:rsidP="007C3BF7">
      <w:pPr>
        <w:pStyle w:val="CommentText"/>
        <w:jc w:val="both"/>
        <w:rPr>
          <w:rFonts w:ascii="Arial" w:hAnsi="Arial" w:cs="Arial"/>
          <w:lang w:val="en-US"/>
        </w:rPr>
      </w:pPr>
      <w:r w:rsidRPr="008A4B5B">
        <w:rPr>
          <w:rFonts w:ascii="Arial" w:hAnsi="Arial" w:cs="Arial"/>
          <w:lang w:val="en-US"/>
        </w:rPr>
        <w:t xml:space="preserve">Figure 10: Target communities and flood risks in Rawalpindi </w:t>
      </w:r>
    </w:p>
    <w:p w14:paraId="291721B7" w14:textId="5439813D" w:rsidR="008A4B5B" w:rsidRDefault="00010559" w:rsidP="007C3BF7">
      <w:pPr>
        <w:pStyle w:val="CommentText"/>
        <w:jc w:val="both"/>
        <w:rPr>
          <w:rFonts w:ascii="Arial" w:hAnsi="Arial" w:cs="Arial"/>
          <w:sz w:val="22"/>
          <w:szCs w:val="22"/>
          <w:lang w:val="en-US"/>
        </w:rPr>
      </w:pPr>
      <w:r>
        <w:rPr>
          <w:rFonts w:ascii="Arial" w:hAnsi="Arial" w:cs="Arial"/>
          <w:noProof/>
          <w:sz w:val="22"/>
          <w:szCs w:val="22"/>
          <w:lang w:val="en-US"/>
        </w:rPr>
        <w:drawing>
          <wp:inline distT="0" distB="0" distL="0" distR="0" wp14:anchorId="3D1FD66E" wp14:editId="44F76E80">
            <wp:extent cx="5981700" cy="41554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walpindi_UCs_20180804_GoogleMaps (1).jpg"/>
                    <pic:cNvPicPr/>
                  </pic:nvPicPr>
                  <pic:blipFill rotWithShape="1">
                    <a:blip r:embed="rId20" cstate="screen">
                      <a:extLst>
                        <a:ext uri="{28A0092B-C50C-407E-A947-70E740481C1C}">
                          <a14:useLocalDpi xmlns:a14="http://schemas.microsoft.com/office/drawing/2010/main"/>
                        </a:ext>
                      </a:extLst>
                    </a:blip>
                    <a:srcRect/>
                    <a:stretch/>
                  </pic:blipFill>
                  <pic:spPr bwMode="auto">
                    <a:xfrm>
                      <a:off x="0" y="0"/>
                      <a:ext cx="5982298" cy="4155855"/>
                    </a:xfrm>
                    <a:prstGeom prst="rect">
                      <a:avLst/>
                    </a:prstGeom>
                    <a:ln>
                      <a:noFill/>
                    </a:ln>
                    <a:extLst>
                      <a:ext uri="{53640926-AAD7-44D8-BBD7-CCE9431645EC}">
                        <a14:shadowObscured xmlns:a14="http://schemas.microsoft.com/office/drawing/2010/main"/>
                      </a:ext>
                    </a:extLst>
                  </pic:spPr>
                </pic:pic>
              </a:graphicData>
            </a:graphic>
          </wp:inline>
        </w:drawing>
      </w:r>
    </w:p>
    <w:p w14:paraId="693CEC12" w14:textId="77777777" w:rsidR="000176D4" w:rsidRDefault="000176D4" w:rsidP="00865D1E">
      <w:pPr>
        <w:pStyle w:val="CommentText"/>
        <w:jc w:val="both"/>
        <w:rPr>
          <w:rFonts w:ascii="Arial" w:hAnsi="Arial" w:cs="Arial"/>
          <w:sz w:val="22"/>
          <w:szCs w:val="22"/>
          <w:lang w:val="en-US"/>
        </w:rPr>
      </w:pPr>
    </w:p>
    <w:p w14:paraId="71BF3330" w14:textId="77777777" w:rsidR="00491EBE" w:rsidRDefault="00491EBE" w:rsidP="00865D1E">
      <w:pPr>
        <w:pStyle w:val="CommentText"/>
        <w:jc w:val="both"/>
        <w:rPr>
          <w:rFonts w:ascii="Arial" w:hAnsi="Arial" w:cs="Arial"/>
          <w:sz w:val="22"/>
          <w:szCs w:val="22"/>
          <w:lang w:val="en-US"/>
        </w:rPr>
      </w:pPr>
    </w:p>
    <w:p w14:paraId="56E145DC" w14:textId="61396406" w:rsidR="00491EBE" w:rsidRPr="00865D1E" w:rsidRDefault="00491EBE" w:rsidP="00865D1E">
      <w:pPr>
        <w:pStyle w:val="CommentText"/>
        <w:jc w:val="both"/>
        <w:rPr>
          <w:rFonts w:ascii="Arial" w:hAnsi="Arial" w:cs="Arial"/>
          <w:sz w:val="22"/>
          <w:szCs w:val="22"/>
          <w:lang w:val="en-US"/>
        </w:rPr>
        <w:sectPr w:rsidR="00491EBE" w:rsidRPr="00865D1E" w:rsidSect="0070483C">
          <w:type w:val="nextColumn"/>
          <w:pgSz w:w="12240" w:h="15840"/>
          <w:pgMar w:top="1440" w:right="1440" w:bottom="1440" w:left="1440" w:header="709" w:footer="709" w:gutter="0"/>
          <w:cols w:space="720"/>
          <w:docGrid w:linePitch="360"/>
        </w:sectPr>
      </w:pPr>
    </w:p>
    <w:p w14:paraId="1B41E41D" w14:textId="21A1D3F8" w:rsidR="00FD2B01" w:rsidRPr="00FD2B01" w:rsidRDefault="00C03EE3" w:rsidP="00FD2B01">
      <w:pPr>
        <w:rPr>
          <w:rFonts w:ascii="Arial" w:hAnsi="Arial" w:cs="Arial"/>
          <w:sz w:val="20"/>
          <w:szCs w:val="20"/>
        </w:rPr>
      </w:pPr>
      <w:r w:rsidRPr="00C03EE3">
        <w:rPr>
          <w:rFonts w:ascii="Arial" w:hAnsi="Arial" w:cs="Arial"/>
          <w:sz w:val="20"/>
          <w:szCs w:val="20"/>
        </w:rPr>
        <w:lastRenderedPageBreak/>
        <w:t>T</w:t>
      </w:r>
      <w:r w:rsidR="001E0ABF">
        <w:rPr>
          <w:rFonts w:ascii="Arial" w:hAnsi="Arial" w:cs="Arial"/>
          <w:sz w:val="20"/>
          <w:szCs w:val="20"/>
        </w:rPr>
        <w:t>able 6</w:t>
      </w:r>
      <w:r>
        <w:rPr>
          <w:rFonts w:ascii="Arial" w:hAnsi="Arial" w:cs="Arial"/>
          <w:sz w:val="20"/>
          <w:szCs w:val="20"/>
        </w:rPr>
        <w:t xml:space="preserve">: target communities and population, </w:t>
      </w:r>
      <w:r w:rsidR="00E1409D">
        <w:rPr>
          <w:rFonts w:ascii="Arial" w:hAnsi="Arial" w:cs="Arial"/>
          <w:sz w:val="20"/>
          <w:szCs w:val="20"/>
        </w:rPr>
        <w:t>main climate change hazards and effects, barriers to adapt and possible resilience building interventions (based on consultations (see Part II.H and annex 1)</w:t>
      </w:r>
    </w:p>
    <w:tbl>
      <w:tblPr>
        <w:tblStyle w:val="TableGrid"/>
        <w:tblW w:w="14459" w:type="dxa"/>
        <w:tblInd w:w="-856" w:type="dxa"/>
        <w:tblLook w:val="04A0" w:firstRow="1" w:lastRow="0" w:firstColumn="1" w:lastColumn="0" w:noHBand="0" w:noVBand="1"/>
      </w:tblPr>
      <w:tblGrid>
        <w:gridCol w:w="1416"/>
        <w:gridCol w:w="2551"/>
        <w:gridCol w:w="1348"/>
        <w:gridCol w:w="3901"/>
        <w:gridCol w:w="3120"/>
        <w:gridCol w:w="2123"/>
      </w:tblGrid>
      <w:tr w:rsidR="00FD2B01" w:rsidRPr="000176D4" w14:paraId="2FA2B2FD" w14:textId="77777777" w:rsidTr="009921D2">
        <w:tc>
          <w:tcPr>
            <w:tcW w:w="490"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hideMark/>
          </w:tcPr>
          <w:p w14:paraId="49D8E22F"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Community</w:t>
            </w:r>
          </w:p>
          <w:p w14:paraId="206A0103" w14:textId="77777777" w:rsidR="00FD2B01" w:rsidRPr="000176D4" w:rsidRDefault="00FD2B01" w:rsidP="009921D2">
            <w:pPr>
              <w:jc w:val="center"/>
              <w:rPr>
                <w:rFonts w:ascii="Arial" w:hAnsi="Arial" w:cs="Arial"/>
                <w:color w:val="000000" w:themeColor="text1"/>
                <w:sz w:val="20"/>
                <w:szCs w:val="20"/>
                <w:lang w:val="en-US"/>
              </w:rPr>
            </w:pPr>
          </w:p>
        </w:tc>
        <w:tc>
          <w:tcPr>
            <w:tcW w:w="882"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hideMark/>
          </w:tcPr>
          <w:p w14:paraId="1DB5A510"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Population / beneficiaries</w:t>
            </w:r>
          </w:p>
          <w:p w14:paraId="5C8A098A"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(Disaggregated)</w:t>
            </w:r>
          </w:p>
        </w:tc>
        <w:tc>
          <w:tcPr>
            <w:tcW w:w="466"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369CCBD9"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Main climate change hazards and impacts</w:t>
            </w:r>
          </w:p>
        </w:tc>
        <w:tc>
          <w:tcPr>
            <w:tcW w:w="1349"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38452012"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Effects on community / underlying vulnerabilities</w:t>
            </w:r>
          </w:p>
          <w:p w14:paraId="4EEC1D04" w14:textId="77777777" w:rsidR="00FD2B01" w:rsidRPr="000176D4" w:rsidRDefault="00FD2B01" w:rsidP="009921D2">
            <w:pPr>
              <w:jc w:val="center"/>
              <w:rPr>
                <w:rFonts w:ascii="Arial" w:hAnsi="Arial" w:cs="Arial"/>
                <w:color w:val="000000" w:themeColor="text1"/>
                <w:sz w:val="20"/>
                <w:szCs w:val="20"/>
                <w:lang w:val="en-US"/>
              </w:rPr>
            </w:pPr>
          </w:p>
          <w:p w14:paraId="5322116C" w14:textId="77777777" w:rsidR="00FD2B01" w:rsidRPr="000176D4" w:rsidRDefault="00FD2B01" w:rsidP="009921D2">
            <w:pPr>
              <w:jc w:val="center"/>
              <w:rPr>
                <w:rFonts w:ascii="Arial" w:hAnsi="Arial" w:cs="Arial"/>
                <w:color w:val="000000" w:themeColor="text1"/>
                <w:sz w:val="20"/>
                <w:szCs w:val="20"/>
                <w:lang w:val="en-US"/>
              </w:rPr>
            </w:pPr>
          </w:p>
        </w:tc>
        <w:tc>
          <w:tcPr>
            <w:tcW w:w="1079"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5D033672"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barriers to adapt</w:t>
            </w:r>
          </w:p>
          <w:p w14:paraId="5F4CA7ED" w14:textId="77777777" w:rsidR="00FD2B01" w:rsidRPr="000176D4" w:rsidRDefault="00FD2B01" w:rsidP="009921D2">
            <w:pPr>
              <w:jc w:val="center"/>
              <w:rPr>
                <w:rFonts w:ascii="Arial" w:hAnsi="Arial" w:cs="Arial"/>
                <w:color w:val="000000" w:themeColor="text1"/>
                <w:sz w:val="20"/>
                <w:szCs w:val="20"/>
                <w:lang w:val="en-US"/>
              </w:rPr>
            </w:pPr>
          </w:p>
        </w:tc>
        <w:tc>
          <w:tcPr>
            <w:tcW w:w="735"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1AD31A3F" w14:textId="77777777" w:rsidR="00FD2B01" w:rsidRPr="000176D4" w:rsidRDefault="00FD2B01" w:rsidP="009921D2">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Possible resilience building interventions identified (and which may be feasible)</w:t>
            </w:r>
          </w:p>
        </w:tc>
      </w:tr>
      <w:tr w:rsidR="00FD2B01" w:rsidRPr="000176D4" w14:paraId="7F61386E" w14:textId="77777777" w:rsidTr="009921D2">
        <w:trPr>
          <w:trHeight w:val="1004"/>
        </w:trPr>
        <w:tc>
          <w:tcPr>
            <w:tcW w:w="490" w:type="pct"/>
            <w:vMerge w:val="restart"/>
            <w:tcBorders>
              <w:top w:val="single" w:sz="4" w:space="0" w:color="auto"/>
              <w:left w:val="single" w:sz="4" w:space="0" w:color="auto"/>
              <w:right w:val="single" w:sz="4" w:space="0" w:color="auto"/>
            </w:tcBorders>
            <w:hideMark/>
          </w:tcPr>
          <w:p w14:paraId="0FB94E0F" w14:textId="77777777" w:rsidR="00FD2B01" w:rsidRPr="000176D4" w:rsidRDefault="00FD2B01" w:rsidP="009921D2">
            <w:pPr>
              <w:rPr>
                <w:rFonts w:ascii="Arial" w:hAnsi="Arial" w:cs="Arial"/>
                <w:sz w:val="20"/>
                <w:szCs w:val="20"/>
                <w:lang w:val="en-US"/>
              </w:rPr>
            </w:pPr>
            <w:r w:rsidRPr="000176D4">
              <w:rPr>
                <w:rFonts w:ascii="Arial" w:hAnsi="Arial" w:cs="Arial"/>
                <w:sz w:val="20"/>
                <w:szCs w:val="20"/>
                <w:lang w:val="en-US"/>
              </w:rPr>
              <w:t>Dhoke Mangtal (UC 4)</w:t>
            </w:r>
          </w:p>
          <w:p w14:paraId="52F44720" w14:textId="77777777" w:rsidR="00FD2B01" w:rsidRPr="000176D4" w:rsidRDefault="00FD2B01" w:rsidP="009921D2">
            <w:pPr>
              <w:rPr>
                <w:rFonts w:ascii="Arial" w:hAnsi="Arial" w:cs="Arial"/>
                <w:sz w:val="20"/>
                <w:szCs w:val="20"/>
                <w:lang w:val="en-US"/>
              </w:rPr>
            </w:pPr>
          </w:p>
          <w:p w14:paraId="005980E1" w14:textId="77777777" w:rsidR="00FD2B01" w:rsidRPr="000176D4" w:rsidRDefault="00FD2B01" w:rsidP="009921D2">
            <w:pPr>
              <w:rPr>
                <w:rFonts w:ascii="Arial" w:hAnsi="Arial" w:cs="Arial"/>
                <w:sz w:val="20"/>
                <w:szCs w:val="20"/>
                <w:lang w:val="en-US"/>
              </w:rPr>
            </w:pPr>
            <w:r w:rsidRPr="000176D4">
              <w:rPr>
                <w:rFonts w:ascii="Arial" w:hAnsi="Arial" w:cs="Arial"/>
                <w:sz w:val="20"/>
                <w:szCs w:val="20"/>
                <w:lang w:val="en-US"/>
              </w:rPr>
              <w:t>Dhoke Hassu North (UC 5)</w:t>
            </w:r>
          </w:p>
          <w:p w14:paraId="04B1DA95" w14:textId="77777777" w:rsidR="00FD2B01" w:rsidRPr="000176D4" w:rsidRDefault="00FD2B01" w:rsidP="009921D2">
            <w:pPr>
              <w:rPr>
                <w:rFonts w:ascii="Arial" w:hAnsi="Arial" w:cs="Arial"/>
                <w:sz w:val="20"/>
                <w:szCs w:val="20"/>
                <w:lang w:val="en-US"/>
              </w:rPr>
            </w:pPr>
          </w:p>
          <w:p w14:paraId="361B4B5D" w14:textId="77777777" w:rsidR="00FD2B01" w:rsidRDefault="00FD2B01" w:rsidP="009921D2">
            <w:pPr>
              <w:rPr>
                <w:rFonts w:ascii="Arial" w:hAnsi="Arial" w:cs="Arial"/>
                <w:sz w:val="20"/>
                <w:szCs w:val="20"/>
                <w:lang w:val="en-US"/>
              </w:rPr>
            </w:pPr>
            <w:r w:rsidRPr="000176D4">
              <w:rPr>
                <w:rFonts w:ascii="Arial" w:hAnsi="Arial" w:cs="Arial"/>
                <w:sz w:val="20"/>
                <w:szCs w:val="20"/>
                <w:lang w:val="en-US"/>
              </w:rPr>
              <w:t>Dhoke Hassu South (UC 6)</w:t>
            </w:r>
          </w:p>
          <w:p w14:paraId="502710B4" w14:textId="77777777" w:rsidR="004A0928" w:rsidRDefault="004A0928" w:rsidP="009921D2">
            <w:pPr>
              <w:rPr>
                <w:rFonts w:ascii="Arial" w:hAnsi="Arial" w:cs="Arial"/>
                <w:sz w:val="20"/>
                <w:szCs w:val="20"/>
                <w:lang w:val="en-US"/>
              </w:rPr>
            </w:pPr>
          </w:p>
          <w:p w14:paraId="05B89BE4" w14:textId="3F90587D" w:rsidR="004A0928" w:rsidRPr="000176D4" w:rsidRDefault="008A4B5B" w:rsidP="009921D2">
            <w:pPr>
              <w:rPr>
                <w:rFonts w:ascii="Arial" w:hAnsi="Arial" w:cs="Arial"/>
                <w:sz w:val="20"/>
                <w:szCs w:val="20"/>
                <w:lang w:val="en-US"/>
              </w:rPr>
            </w:pPr>
            <w:r>
              <w:rPr>
                <w:rFonts w:ascii="Arial" w:hAnsi="Arial" w:cs="Arial"/>
                <w:sz w:val="20"/>
                <w:szCs w:val="20"/>
                <w:lang w:val="en-US"/>
              </w:rPr>
              <w:t>Dehook</w:t>
            </w:r>
            <w:r w:rsidR="004A0928">
              <w:rPr>
                <w:rFonts w:ascii="Arial" w:hAnsi="Arial" w:cs="Arial"/>
                <w:sz w:val="20"/>
                <w:szCs w:val="20"/>
                <w:lang w:val="en-US"/>
              </w:rPr>
              <w:t xml:space="preserve"> Najju (UC 12) </w:t>
            </w:r>
          </w:p>
        </w:tc>
        <w:tc>
          <w:tcPr>
            <w:tcW w:w="882" w:type="pct"/>
            <w:vMerge w:val="restart"/>
            <w:tcBorders>
              <w:top w:val="single" w:sz="4" w:space="0" w:color="auto"/>
              <w:left w:val="single" w:sz="4" w:space="0" w:color="auto"/>
              <w:right w:val="single" w:sz="4" w:space="0" w:color="auto"/>
            </w:tcBorders>
            <w:hideMark/>
          </w:tcPr>
          <w:p w14:paraId="16412CC8" w14:textId="77777777" w:rsidR="00FD2B01" w:rsidRPr="000176D4" w:rsidRDefault="00FD2B01" w:rsidP="009921D2">
            <w:pPr>
              <w:rPr>
                <w:rFonts w:ascii="Arial" w:hAnsi="Arial" w:cs="Arial"/>
                <w:sz w:val="20"/>
                <w:szCs w:val="20"/>
                <w:lang w:val="en-US"/>
              </w:rPr>
            </w:pPr>
            <w:r w:rsidRPr="000176D4">
              <w:rPr>
                <w:rFonts w:ascii="Arial" w:hAnsi="Arial" w:cs="Arial"/>
                <w:sz w:val="20"/>
                <w:szCs w:val="20"/>
                <w:lang w:val="en-US"/>
              </w:rPr>
              <w:t>43,000 (2018 estimation)</w:t>
            </w:r>
          </w:p>
          <w:p w14:paraId="5D5FBBE9" w14:textId="77777777" w:rsidR="00FD2B01" w:rsidRPr="000176D4" w:rsidRDefault="00FD2B01" w:rsidP="009921D2">
            <w:pPr>
              <w:tabs>
                <w:tab w:val="left" w:pos="1216"/>
              </w:tabs>
              <w:rPr>
                <w:rFonts w:ascii="Arial" w:hAnsi="Arial" w:cs="Arial"/>
                <w:sz w:val="20"/>
                <w:szCs w:val="20"/>
                <w:lang w:val="en-US"/>
              </w:rPr>
            </w:pPr>
          </w:p>
          <w:p w14:paraId="3CB8CFE2" w14:textId="77777777" w:rsidR="00FD2B01" w:rsidRDefault="00FD2B01" w:rsidP="009921D2">
            <w:pPr>
              <w:tabs>
                <w:tab w:val="left" w:pos="1216"/>
              </w:tabs>
              <w:rPr>
                <w:rFonts w:ascii="Arial" w:hAnsi="Arial" w:cs="Arial"/>
                <w:sz w:val="20"/>
                <w:szCs w:val="20"/>
                <w:lang w:val="en-US"/>
              </w:rPr>
            </w:pPr>
          </w:p>
          <w:p w14:paraId="190BDCB5" w14:textId="77777777" w:rsidR="00FD2B01" w:rsidRPr="000176D4" w:rsidRDefault="00FD2B01" w:rsidP="009921D2">
            <w:pPr>
              <w:tabs>
                <w:tab w:val="left" w:pos="1216"/>
              </w:tabs>
              <w:rPr>
                <w:rFonts w:ascii="Arial" w:hAnsi="Arial" w:cs="Arial"/>
                <w:sz w:val="20"/>
                <w:szCs w:val="20"/>
                <w:lang w:val="en-US"/>
              </w:rPr>
            </w:pPr>
            <w:r w:rsidRPr="000176D4">
              <w:rPr>
                <w:rFonts w:ascii="Arial" w:hAnsi="Arial" w:cs="Arial"/>
                <w:sz w:val="20"/>
                <w:szCs w:val="20"/>
                <w:lang w:val="en-US"/>
              </w:rPr>
              <w:t>38,700</w:t>
            </w:r>
            <w:r w:rsidRPr="000176D4">
              <w:rPr>
                <w:rFonts w:ascii="Arial" w:hAnsi="Arial" w:cs="Arial"/>
                <w:sz w:val="20"/>
                <w:szCs w:val="20"/>
                <w:lang w:val="en-US"/>
              </w:rPr>
              <w:tab/>
            </w:r>
          </w:p>
          <w:p w14:paraId="771EC9CB" w14:textId="77777777" w:rsidR="00FD2B01" w:rsidRPr="000176D4" w:rsidRDefault="00FD2B01" w:rsidP="009921D2">
            <w:pPr>
              <w:tabs>
                <w:tab w:val="left" w:pos="1216"/>
              </w:tabs>
              <w:rPr>
                <w:rFonts w:ascii="Arial" w:hAnsi="Arial" w:cs="Arial"/>
                <w:sz w:val="20"/>
                <w:szCs w:val="20"/>
                <w:lang w:val="en-US"/>
              </w:rPr>
            </w:pPr>
          </w:p>
          <w:p w14:paraId="733059DE" w14:textId="77777777" w:rsidR="00FD2B01" w:rsidRPr="000176D4" w:rsidRDefault="00FD2B01" w:rsidP="009921D2">
            <w:pPr>
              <w:tabs>
                <w:tab w:val="left" w:pos="1216"/>
              </w:tabs>
              <w:rPr>
                <w:rFonts w:ascii="Arial" w:hAnsi="Arial" w:cs="Arial"/>
                <w:sz w:val="20"/>
                <w:szCs w:val="20"/>
                <w:lang w:val="en-US"/>
              </w:rPr>
            </w:pPr>
          </w:p>
          <w:p w14:paraId="20F493DC" w14:textId="77777777" w:rsidR="00FD2B01" w:rsidRDefault="00FD2B01" w:rsidP="009921D2">
            <w:pPr>
              <w:tabs>
                <w:tab w:val="left" w:pos="1216"/>
              </w:tabs>
              <w:rPr>
                <w:rFonts w:ascii="Arial" w:hAnsi="Arial" w:cs="Arial"/>
                <w:sz w:val="20"/>
                <w:szCs w:val="20"/>
                <w:lang w:val="en-US"/>
              </w:rPr>
            </w:pPr>
            <w:r w:rsidRPr="000176D4">
              <w:rPr>
                <w:rFonts w:ascii="Arial" w:hAnsi="Arial" w:cs="Arial"/>
                <w:sz w:val="20"/>
                <w:szCs w:val="20"/>
                <w:lang w:val="en-US"/>
              </w:rPr>
              <w:t>34,000</w:t>
            </w:r>
          </w:p>
          <w:p w14:paraId="61D91C49" w14:textId="77777777" w:rsidR="004A0928" w:rsidRDefault="004A0928" w:rsidP="009921D2">
            <w:pPr>
              <w:tabs>
                <w:tab w:val="left" w:pos="1216"/>
              </w:tabs>
              <w:rPr>
                <w:rFonts w:ascii="Arial" w:hAnsi="Arial" w:cs="Arial"/>
                <w:sz w:val="20"/>
                <w:szCs w:val="20"/>
                <w:lang w:val="en-US"/>
              </w:rPr>
            </w:pPr>
          </w:p>
          <w:p w14:paraId="611F13A7" w14:textId="77777777" w:rsidR="004A0928" w:rsidRDefault="004A0928" w:rsidP="009921D2">
            <w:pPr>
              <w:tabs>
                <w:tab w:val="left" w:pos="1216"/>
              </w:tabs>
              <w:rPr>
                <w:rFonts w:ascii="Arial" w:hAnsi="Arial" w:cs="Arial"/>
                <w:sz w:val="20"/>
                <w:szCs w:val="20"/>
                <w:lang w:val="en-US"/>
              </w:rPr>
            </w:pPr>
          </w:p>
          <w:p w14:paraId="0041E688" w14:textId="77777777" w:rsidR="004A0928" w:rsidRDefault="004A0928" w:rsidP="009921D2">
            <w:pPr>
              <w:tabs>
                <w:tab w:val="left" w:pos="1216"/>
              </w:tabs>
              <w:rPr>
                <w:rFonts w:ascii="Arial" w:hAnsi="Arial" w:cs="Arial"/>
                <w:sz w:val="20"/>
                <w:szCs w:val="20"/>
                <w:lang w:val="en-US"/>
              </w:rPr>
            </w:pPr>
          </w:p>
          <w:p w14:paraId="7B35A25B" w14:textId="77777777" w:rsidR="004A0928" w:rsidRDefault="004A0928" w:rsidP="009921D2">
            <w:pPr>
              <w:tabs>
                <w:tab w:val="left" w:pos="1216"/>
              </w:tabs>
              <w:rPr>
                <w:rFonts w:ascii="Arial" w:hAnsi="Arial" w:cs="Arial"/>
                <w:sz w:val="20"/>
                <w:szCs w:val="20"/>
                <w:lang w:val="en-US"/>
              </w:rPr>
            </w:pPr>
          </w:p>
          <w:p w14:paraId="53A26AAE" w14:textId="77777777" w:rsidR="004A0928" w:rsidRDefault="004A0928" w:rsidP="009921D2">
            <w:pPr>
              <w:tabs>
                <w:tab w:val="left" w:pos="1216"/>
              </w:tabs>
              <w:rPr>
                <w:rFonts w:ascii="Arial" w:hAnsi="Arial" w:cs="Arial"/>
                <w:sz w:val="20"/>
                <w:szCs w:val="20"/>
                <w:lang w:val="en-US"/>
              </w:rPr>
            </w:pPr>
          </w:p>
          <w:p w14:paraId="18E3738C" w14:textId="77777777" w:rsidR="004A0928" w:rsidRPr="000176D4" w:rsidRDefault="004A0928" w:rsidP="009921D2">
            <w:pPr>
              <w:tabs>
                <w:tab w:val="left" w:pos="1216"/>
              </w:tabs>
              <w:rPr>
                <w:rFonts w:ascii="Arial" w:hAnsi="Arial" w:cs="Arial"/>
                <w:sz w:val="20"/>
                <w:szCs w:val="20"/>
                <w:lang w:val="en-US"/>
              </w:rPr>
            </w:pPr>
            <w:r>
              <w:rPr>
                <w:rFonts w:ascii="Arial" w:hAnsi="Arial" w:cs="Arial"/>
                <w:sz w:val="20"/>
                <w:szCs w:val="20"/>
                <w:lang w:val="en-US"/>
              </w:rPr>
              <w:t>40,000</w:t>
            </w:r>
          </w:p>
          <w:p w14:paraId="68D48FA2" w14:textId="77777777" w:rsidR="00FD2B01" w:rsidRPr="000176D4" w:rsidRDefault="00FD2B01" w:rsidP="009921D2">
            <w:pPr>
              <w:tabs>
                <w:tab w:val="left" w:pos="1216"/>
              </w:tabs>
              <w:rPr>
                <w:rFonts w:ascii="Arial" w:hAnsi="Arial" w:cs="Arial"/>
                <w:sz w:val="20"/>
                <w:szCs w:val="20"/>
                <w:lang w:val="en-US"/>
              </w:rPr>
            </w:pPr>
          </w:p>
          <w:p w14:paraId="3D972885" w14:textId="4F1B9FB0" w:rsidR="00FD2B01" w:rsidRPr="000176D4" w:rsidRDefault="00FD2B01" w:rsidP="009921D2">
            <w:pPr>
              <w:tabs>
                <w:tab w:val="left" w:pos="1216"/>
              </w:tabs>
              <w:rPr>
                <w:rFonts w:ascii="Arial" w:hAnsi="Arial" w:cs="Arial"/>
                <w:sz w:val="20"/>
                <w:szCs w:val="20"/>
                <w:lang w:val="en-US"/>
              </w:rPr>
            </w:pPr>
            <w:r w:rsidRPr="000176D4">
              <w:rPr>
                <w:rFonts w:ascii="Arial" w:hAnsi="Arial" w:cs="Arial"/>
                <w:sz w:val="20"/>
                <w:szCs w:val="20"/>
                <w:lang w:val="en-US"/>
              </w:rPr>
              <w:t xml:space="preserve">Total: </w:t>
            </w:r>
            <w:r w:rsidR="004A0928" w:rsidRPr="000176D4">
              <w:rPr>
                <w:rFonts w:ascii="Arial" w:hAnsi="Arial" w:cs="Arial"/>
                <w:sz w:val="20"/>
                <w:szCs w:val="20"/>
                <w:lang w:val="en-US"/>
              </w:rPr>
              <w:t>1</w:t>
            </w:r>
            <w:r w:rsidR="004A0928">
              <w:rPr>
                <w:rFonts w:ascii="Arial" w:hAnsi="Arial" w:cs="Arial"/>
                <w:sz w:val="20"/>
                <w:szCs w:val="20"/>
                <w:lang w:val="en-US"/>
              </w:rPr>
              <w:t>5</w:t>
            </w:r>
            <w:r w:rsidR="004A0928" w:rsidRPr="000176D4">
              <w:rPr>
                <w:rFonts w:ascii="Arial" w:hAnsi="Arial" w:cs="Arial"/>
                <w:sz w:val="20"/>
                <w:szCs w:val="20"/>
                <w:lang w:val="en-US"/>
              </w:rPr>
              <w:t>5</w:t>
            </w:r>
            <w:r w:rsidRPr="000176D4">
              <w:rPr>
                <w:rFonts w:ascii="Arial" w:hAnsi="Arial" w:cs="Arial"/>
                <w:sz w:val="20"/>
                <w:szCs w:val="20"/>
                <w:lang w:val="en-US"/>
              </w:rPr>
              <w:t>,700</w:t>
            </w:r>
          </w:p>
          <w:p w14:paraId="6AFA5B05" w14:textId="77777777" w:rsidR="00FD2B01" w:rsidRPr="000176D4" w:rsidRDefault="00FD2B01" w:rsidP="009921D2">
            <w:pPr>
              <w:tabs>
                <w:tab w:val="left" w:pos="1216"/>
              </w:tabs>
              <w:rPr>
                <w:rFonts w:ascii="Arial" w:hAnsi="Arial" w:cs="Arial"/>
                <w:sz w:val="20"/>
                <w:szCs w:val="20"/>
                <w:lang w:val="en-US"/>
              </w:rPr>
            </w:pPr>
          </w:p>
          <w:p w14:paraId="2182AD74" w14:textId="77777777" w:rsidR="00FD2B01" w:rsidRPr="000176D4" w:rsidRDefault="00FD2B01" w:rsidP="00C05CAC">
            <w:pPr>
              <w:pStyle w:val="ListParagraph"/>
              <w:numPr>
                <w:ilvl w:val="0"/>
                <w:numId w:val="53"/>
              </w:numPr>
              <w:tabs>
                <w:tab w:val="left" w:pos="1216"/>
              </w:tabs>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Female: 47%</w:t>
            </w:r>
          </w:p>
          <w:p w14:paraId="2D44FE81" w14:textId="77777777" w:rsidR="00FD2B01" w:rsidRPr="000176D4" w:rsidRDefault="00FD2B01"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&lt; age14</w:t>
            </w:r>
            <w:r w:rsidRPr="000176D4">
              <w:rPr>
                <w:rFonts w:ascii="Arial" w:hAnsi="Arial" w:cs="Arial"/>
                <w:sz w:val="20"/>
                <w:szCs w:val="20"/>
                <w:lang w:val="en-US"/>
              </w:rPr>
              <w:t>: 37%</w:t>
            </w:r>
          </w:p>
          <w:p w14:paraId="4AE459A7" w14:textId="77777777" w:rsidR="00FD2B01" w:rsidRPr="000176D4" w:rsidRDefault="00FD2B01"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age 15-24</w:t>
            </w:r>
            <w:r w:rsidRPr="000176D4">
              <w:rPr>
                <w:rFonts w:ascii="Arial" w:hAnsi="Arial" w:cs="Arial"/>
                <w:sz w:val="20"/>
                <w:szCs w:val="20"/>
                <w:lang w:val="en-US"/>
              </w:rPr>
              <w:t>: 21%</w:t>
            </w:r>
          </w:p>
          <w:p w14:paraId="35503DC0" w14:textId="77777777" w:rsidR="00FD2B01" w:rsidRPr="000176D4" w:rsidRDefault="00FD2B01" w:rsidP="00C05CAC">
            <w:pPr>
              <w:pStyle w:val="ListParagraph"/>
              <w:numPr>
                <w:ilvl w:val="0"/>
                <w:numId w:val="53"/>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age 25-60: 39 %</w:t>
            </w:r>
          </w:p>
          <w:p w14:paraId="625DBFAC" w14:textId="77777777" w:rsidR="00FD2B01" w:rsidRPr="000176D4" w:rsidRDefault="00FD2B01"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&gt; age 60</w:t>
            </w:r>
            <w:r w:rsidRPr="000176D4">
              <w:rPr>
                <w:rFonts w:ascii="Arial" w:hAnsi="Arial" w:cs="Arial"/>
                <w:sz w:val="20"/>
                <w:szCs w:val="20"/>
                <w:lang w:val="en-US"/>
              </w:rPr>
              <w:t>: 3%</w:t>
            </w:r>
          </w:p>
          <w:p w14:paraId="418F09EB" w14:textId="77777777" w:rsidR="00FD2B01" w:rsidRPr="000176D4" w:rsidRDefault="00FD2B01" w:rsidP="00C05CAC">
            <w:pPr>
              <w:pStyle w:val="ListParagraph"/>
              <w:numPr>
                <w:ilvl w:val="0"/>
                <w:numId w:val="53"/>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Disabled: 2%</w:t>
            </w:r>
          </w:p>
          <w:p w14:paraId="277C4D72" w14:textId="77777777" w:rsidR="00FD2B01" w:rsidRPr="000176D4" w:rsidRDefault="00FD2B01" w:rsidP="00C05CAC">
            <w:pPr>
              <w:pStyle w:val="ListParagraph"/>
              <w:numPr>
                <w:ilvl w:val="0"/>
                <w:numId w:val="53"/>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Some Afghan refugee families</w:t>
            </w:r>
          </w:p>
        </w:tc>
        <w:tc>
          <w:tcPr>
            <w:tcW w:w="466" w:type="pct"/>
            <w:tcBorders>
              <w:top w:val="single" w:sz="4" w:space="0" w:color="auto"/>
              <w:left w:val="single" w:sz="4" w:space="0" w:color="auto"/>
              <w:bottom w:val="single" w:sz="4" w:space="0" w:color="auto"/>
              <w:right w:val="single" w:sz="4" w:space="0" w:color="auto"/>
            </w:tcBorders>
          </w:tcPr>
          <w:p w14:paraId="66B3D66B" w14:textId="77777777" w:rsidR="00FD2B01" w:rsidRPr="000176D4" w:rsidRDefault="00FD2B01" w:rsidP="00C05CAC">
            <w:pPr>
              <w:pStyle w:val="ListParagraph"/>
              <w:numPr>
                <w:ilvl w:val="0"/>
                <w:numId w:val="51"/>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Water scarcity</w:t>
            </w:r>
          </w:p>
        </w:tc>
        <w:tc>
          <w:tcPr>
            <w:tcW w:w="1349" w:type="pct"/>
            <w:tcBorders>
              <w:top w:val="single" w:sz="4" w:space="0" w:color="auto"/>
              <w:left w:val="single" w:sz="4" w:space="0" w:color="auto"/>
              <w:right w:val="single" w:sz="4" w:space="0" w:color="auto"/>
            </w:tcBorders>
          </w:tcPr>
          <w:p w14:paraId="1C35B611"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The poor households are most affected as they cannot afford to bear the cost of installing a borehole and neither can pay for availing the facility from private water vendors.</w:t>
            </w:r>
          </w:p>
          <w:p w14:paraId="539672EE"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Getting water for poor households which make up more than half of the community cost</w:t>
            </w:r>
            <w:r w:rsidR="004A0928">
              <w:rPr>
                <w:rFonts w:ascii="Arial" w:hAnsi="Arial" w:cs="Arial"/>
                <w:color w:val="000000" w:themeColor="text1"/>
                <w:sz w:val="20"/>
                <w:szCs w:val="20"/>
                <w:lang w:val="en-US"/>
              </w:rPr>
              <w:t xml:space="preserve"> them considerable portion of their meager incomes</w:t>
            </w:r>
          </w:p>
          <w:p w14:paraId="4DC3FC9C"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Collection of water largely rests with women and children. Sometimes they spend hours in this activity</w:t>
            </w:r>
          </w:p>
          <w:p w14:paraId="72BED8F1"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Lack of water availability also compromise hygiene needs, which in turn affect health. </w:t>
            </w:r>
          </w:p>
          <w:p w14:paraId="1E958173"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Scarcity of water is also a source of feuds among neighbors.</w:t>
            </w:r>
          </w:p>
          <w:p w14:paraId="6893E1D5" w14:textId="77777777" w:rsidR="00FD2B01" w:rsidRPr="000176D4" w:rsidRDefault="00FD2B01" w:rsidP="009921D2">
            <w:pPr>
              <w:rPr>
                <w:rFonts w:ascii="Arial" w:hAnsi="Arial" w:cs="Arial"/>
                <w:color w:val="000000" w:themeColor="text1"/>
                <w:sz w:val="20"/>
                <w:szCs w:val="20"/>
                <w:lang w:val="en-US"/>
              </w:rPr>
            </w:pPr>
          </w:p>
          <w:p w14:paraId="0C4B860B" w14:textId="77777777" w:rsidR="00FD2B01" w:rsidRPr="000176D4" w:rsidRDefault="00FD2B01" w:rsidP="009921D2">
            <w:pPr>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Gender (women) specific:</w:t>
            </w:r>
          </w:p>
          <w:p w14:paraId="4862096B"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sz w:val="20"/>
                <w:szCs w:val="20"/>
                <w:lang w:val="en-US"/>
              </w:rPr>
              <w:t>Women have to travel almost two kilometers to bring drinking water from two nearby water sources--private boreholes</w:t>
            </w:r>
            <w:r w:rsidR="004A0928">
              <w:rPr>
                <w:rFonts w:ascii="Arial" w:hAnsi="Arial" w:cs="Arial"/>
                <w:sz w:val="20"/>
                <w:szCs w:val="20"/>
                <w:lang w:val="en-US"/>
              </w:rPr>
              <w:t xml:space="preserve"> (in Dhok Najju)</w:t>
            </w:r>
            <w:r w:rsidRPr="000176D4">
              <w:rPr>
                <w:rFonts w:ascii="Arial" w:hAnsi="Arial" w:cs="Arial"/>
                <w:sz w:val="20"/>
                <w:szCs w:val="20"/>
                <w:lang w:val="en-US"/>
              </w:rPr>
              <w:t>.</w:t>
            </w:r>
          </w:p>
        </w:tc>
        <w:tc>
          <w:tcPr>
            <w:tcW w:w="1079" w:type="pct"/>
            <w:tcBorders>
              <w:top w:val="single" w:sz="4" w:space="0" w:color="auto"/>
              <w:left w:val="single" w:sz="4" w:space="0" w:color="auto"/>
              <w:right w:val="single" w:sz="4" w:space="0" w:color="auto"/>
            </w:tcBorders>
          </w:tcPr>
          <w:p w14:paraId="74103B43"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color w:val="000000" w:themeColor="text1"/>
                <w:sz w:val="20"/>
                <w:szCs w:val="20"/>
                <w:lang w:val="en-US"/>
              </w:rPr>
              <w:t xml:space="preserve">Dependence on groundwater, which is polluted and for which water tables have dangerously gone down </w:t>
            </w:r>
          </w:p>
          <w:p w14:paraId="2DBE8109"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color w:val="000000" w:themeColor="text1"/>
                <w:sz w:val="20"/>
                <w:szCs w:val="20"/>
                <w:lang w:val="en-US"/>
              </w:rPr>
              <w:t>For a borehole, households have to dig as deep as 300 feet and even more, which is costly</w:t>
            </w:r>
          </w:p>
          <w:p w14:paraId="00690E51"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Absence of water sector planning at various levels. </w:t>
            </w:r>
          </w:p>
          <w:p w14:paraId="5956D6F2"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color w:val="000000" w:themeColor="text1"/>
                <w:sz w:val="20"/>
                <w:szCs w:val="20"/>
                <w:lang w:val="en-US"/>
              </w:rPr>
              <w:t>Lack of awareness and technical support</w:t>
            </w:r>
          </w:p>
          <w:p w14:paraId="7380F17B" w14:textId="77777777" w:rsidR="00FD2B01" w:rsidRPr="000176D4" w:rsidRDefault="00FD2B01" w:rsidP="009921D2">
            <w:pPr>
              <w:rPr>
                <w:rFonts w:ascii="Arial" w:hAnsi="Arial" w:cs="Arial"/>
                <w:sz w:val="20"/>
                <w:szCs w:val="20"/>
                <w:lang w:val="en-US"/>
              </w:rPr>
            </w:pPr>
          </w:p>
          <w:p w14:paraId="34BCF5AB" w14:textId="77777777" w:rsidR="00FD2B01" w:rsidRPr="000176D4" w:rsidRDefault="00FD2B01" w:rsidP="009921D2">
            <w:pPr>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Gender (women) specific:</w:t>
            </w:r>
          </w:p>
          <w:p w14:paraId="50296FDF"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Women are not involved in any community-based decision making</w:t>
            </w:r>
          </w:p>
          <w:p w14:paraId="60B5942D"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The respondent women had little idea of water harvesting techniques and how they may affect their lives</w:t>
            </w:r>
          </w:p>
          <w:p w14:paraId="31027E35"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Since they are poor they would not be able to invest in rainwater harvesting technology.</w:t>
            </w:r>
          </w:p>
        </w:tc>
        <w:tc>
          <w:tcPr>
            <w:tcW w:w="735" w:type="pct"/>
            <w:tcBorders>
              <w:top w:val="single" w:sz="4" w:space="0" w:color="auto"/>
              <w:left w:val="single" w:sz="4" w:space="0" w:color="auto"/>
              <w:right w:val="single" w:sz="4" w:space="0" w:color="auto"/>
            </w:tcBorders>
          </w:tcPr>
          <w:p w14:paraId="47B07465"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Rainwater harvesting</w:t>
            </w:r>
          </w:p>
          <w:p w14:paraId="576E28EC"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Construction of new dams </w:t>
            </w:r>
          </w:p>
          <w:p w14:paraId="3824C498"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Rehabilitation of existing tube wells</w:t>
            </w:r>
          </w:p>
          <w:p w14:paraId="7596D368" w14:textId="77777777" w:rsidR="00FD2B01" w:rsidRPr="000176D4" w:rsidRDefault="00FD2B01" w:rsidP="009921D2">
            <w:pPr>
              <w:rPr>
                <w:rFonts w:ascii="Arial" w:hAnsi="Arial" w:cs="Arial"/>
                <w:color w:val="000000" w:themeColor="text1"/>
                <w:sz w:val="20"/>
                <w:szCs w:val="20"/>
                <w:lang w:val="en-US"/>
              </w:rPr>
            </w:pPr>
          </w:p>
          <w:p w14:paraId="363934F8" w14:textId="77777777" w:rsidR="00FD2B01" w:rsidRPr="000176D4" w:rsidRDefault="00FD2B01" w:rsidP="009921D2">
            <w:pPr>
              <w:rPr>
                <w:rFonts w:ascii="Arial" w:hAnsi="Arial" w:cs="Arial"/>
                <w:color w:val="000000" w:themeColor="text1"/>
                <w:sz w:val="20"/>
                <w:szCs w:val="20"/>
                <w:lang w:val="en-US"/>
              </w:rPr>
            </w:pPr>
          </w:p>
          <w:p w14:paraId="4BB1CF0E" w14:textId="77777777" w:rsidR="00FD2B01" w:rsidRPr="000176D4" w:rsidRDefault="00FD2B01" w:rsidP="009921D2">
            <w:pPr>
              <w:pStyle w:val="ListParagraph"/>
              <w:ind w:left="360"/>
              <w:rPr>
                <w:rFonts w:ascii="Arial" w:hAnsi="Arial" w:cs="Arial"/>
                <w:sz w:val="20"/>
                <w:szCs w:val="20"/>
                <w:lang w:val="pt-BR"/>
              </w:rPr>
            </w:pPr>
          </w:p>
        </w:tc>
      </w:tr>
      <w:tr w:rsidR="00FD2B01" w:rsidRPr="000176D4" w14:paraId="00D11AD4" w14:textId="77777777" w:rsidTr="009921D2">
        <w:trPr>
          <w:trHeight w:val="1002"/>
        </w:trPr>
        <w:tc>
          <w:tcPr>
            <w:tcW w:w="490" w:type="pct"/>
            <w:vMerge/>
            <w:tcBorders>
              <w:left w:val="single" w:sz="4" w:space="0" w:color="auto"/>
              <w:right w:val="single" w:sz="4" w:space="0" w:color="auto"/>
            </w:tcBorders>
          </w:tcPr>
          <w:p w14:paraId="4FBEC6D3" w14:textId="77777777" w:rsidR="00FD2B01" w:rsidRPr="000176D4" w:rsidRDefault="00FD2B01" w:rsidP="009921D2">
            <w:pPr>
              <w:rPr>
                <w:rFonts w:ascii="Arial" w:hAnsi="Arial" w:cs="Arial"/>
                <w:sz w:val="20"/>
                <w:szCs w:val="20"/>
                <w:lang w:val="en-US"/>
              </w:rPr>
            </w:pPr>
          </w:p>
        </w:tc>
        <w:tc>
          <w:tcPr>
            <w:tcW w:w="882" w:type="pct"/>
            <w:vMerge/>
            <w:tcBorders>
              <w:left w:val="single" w:sz="4" w:space="0" w:color="auto"/>
              <w:right w:val="single" w:sz="4" w:space="0" w:color="auto"/>
            </w:tcBorders>
          </w:tcPr>
          <w:p w14:paraId="64DE7806" w14:textId="77777777" w:rsidR="00FD2B01" w:rsidRPr="000176D4" w:rsidRDefault="00FD2B01" w:rsidP="009921D2">
            <w:pPr>
              <w:rPr>
                <w:rFonts w:ascii="Arial" w:hAnsi="Arial" w:cs="Arial"/>
                <w:sz w:val="20"/>
                <w:szCs w:val="20"/>
                <w:lang w:val="en-US"/>
              </w:rPr>
            </w:pPr>
          </w:p>
        </w:tc>
        <w:tc>
          <w:tcPr>
            <w:tcW w:w="466" w:type="pct"/>
            <w:tcBorders>
              <w:top w:val="single" w:sz="4" w:space="0" w:color="auto"/>
              <w:left w:val="single" w:sz="4" w:space="0" w:color="auto"/>
              <w:bottom w:val="single" w:sz="4" w:space="0" w:color="auto"/>
              <w:right w:val="single" w:sz="4" w:space="0" w:color="auto"/>
            </w:tcBorders>
          </w:tcPr>
          <w:p w14:paraId="45AF632F" w14:textId="77777777" w:rsidR="00FD2B01" w:rsidRPr="000176D4" w:rsidRDefault="00FD2B01" w:rsidP="00C05CAC">
            <w:pPr>
              <w:pStyle w:val="ListParagraph"/>
              <w:numPr>
                <w:ilvl w:val="0"/>
                <w:numId w:val="51"/>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Water borne diseases</w:t>
            </w:r>
          </w:p>
          <w:p w14:paraId="747CD637" w14:textId="77777777" w:rsidR="00FD2B01" w:rsidRPr="000176D4" w:rsidRDefault="00FD2B01" w:rsidP="009921D2">
            <w:pPr>
              <w:rPr>
                <w:rFonts w:ascii="Arial" w:hAnsi="Arial" w:cs="Arial"/>
                <w:sz w:val="20"/>
                <w:szCs w:val="20"/>
                <w:lang w:val="en-US"/>
              </w:rPr>
            </w:pPr>
          </w:p>
        </w:tc>
        <w:tc>
          <w:tcPr>
            <w:tcW w:w="1349" w:type="pct"/>
            <w:tcBorders>
              <w:left w:val="single" w:sz="4" w:space="0" w:color="auto"/>
              <w:right w:val="single" w:sz="4" w:space="0" w:color="auto"/>
            </w:tcBorders>
          </w:tcPr>
          <w:p w14:paraId="7432FB81"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Contaminated water is a source of number of water borne diseases including diarrhea, gastro and hepatitis to name a few.</w:t>
            </w:r>
          </w:p>
          <w:p w14:paraId="62E78A0F"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The poor households are among the most affected as they prefer quantity over quality</w:t>
            </w:r>
          </w:p>
          <w:p w14:paraId="67A84793" w14:textId="77777777" w:rsidR="00FD2B01" w:rsidRPr="000176D4" w:rsidRDefault="00FD2B01" w:rsidP="009921D2">
            <w:pPr>
              <w:rPr>
                <w:rFonts w:ascii="Arial" w:hAnsi="Arial" w:cs="Arial"/>
                <w:color w:val="000000" w:themeColor="text1"/>
                <w:sz w:val="20"/>
                <w:szCs w:val="20"/>
                <w:lang w:val="en-US"/>
              </w:rPr>
            </w:pPr>
          </w:p>
          <w:p w14:paraId="3DCEC258" w14:textId="77777777" w:rsidR="00FD2B01" w:rsidRPr="000176D4" w:rsidRDefault="00FD2B01" w:rsidP="009921D2">
            <w:pPr>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Gender (women) specific:</w:t>
            </w:r>
          </w:p>
          <w:p w14:paraId="4002920B"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lastRenderedPageBreak/>
              <w:t xml:space="preserve">The prevalence of water borne disease and epidemics especially affects younger children. Taking care of them primarily comes to women increasing their burden and affecting their productive time. </w:t>
            </w:r>
          </w:p>
          <w:p w14:paraId="3DA9954D" w14:textId="77777777" w:rsidR="00FD2B01" w:rsidRPr="000176D4" w:rsidRDefault="00FD2B01" w:rsidP="009921D2">
            <w:pPr>
              <w:pStyle w:val="ListParagraph"/>
              <w:ind w:left="360"/>
              <w:rPr>
                <w:rFonts w:ascii="Arial" w:hAnsi="Arial" w:cs="Arial"/>
                <w:color w:val="000000" w:themeColor="text1"/>
                <w:sz w:val="20"/>
                <w:szCs w:val="20"/>
                <w:lang w:val="en-US"/>
              </w:rPr>
            </w:pPr>
            <w:r w:rsidRPr="000176D4">
              <w:rPr>
                <w:rFonts w:ascii="Arial" w:hAnsi="Arial" w:cs="Arial"/>
                <w:sz w:val="20"/>
                <w:szCs w:val="20"/>
                <w:lang w:val="en-US"/>
              </w:rPr>
              <w:t>Disability among children is especially high.</w:t>
            </w:r>
          </w:p>
        </w:tc>
        <w:tc>
          <w:tcPr>
            <w:tcW w:w="1079" w:type="pct"/>
            <w:tcBorders>
              <w:left w:val="single" w:sz="4" w:space="0" w:color="auto"/>
              <w:right w:val="single" w:sz="4" w:space="0" w:color="auto"/>
            </w:tcBorders>
          </w:tcPr>
          <w:p w14:paraId="2DD174A1"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lastRenderedPageBreak/>
              <w:t>People do not have a control on quality of water being supplied through municipal authorities as well as water vendors.</w:t>
            </w:r>
          </w:p>
          <w:p w14:paraId="57740D2B"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General lack of awareness and absence of options </w:t>
            </w:r>
          </w:p>
          <w:p w14:paraId="1A2A0BCE" w14:textId="1F9F7FB1"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Households who can afford have installed water filters </w:t>
            </w:r>
            <w:r w:rsidRPr="000176D4">
              <w:rPr>
                <w:rFonts w:ascii="Arial" w:hAnsi="Arial" w:cs="Arial"/>
                <w:color w:val="000000" w:themeColor="text1"/>
                <w:sz w:val="20"/>
                <w:szCs w:val="20"/>
                <w:lang w:val="en-US"/>
              </w:rPr>
              <w:lastRenderedPageBreak/>
              <w:t xml:space="preserve">while some also </w:t>
            </w:r>
            <w:r w:rsidR="00A31086" w:rsidRPr="000176D4">
              <w:rPr>
                <w:rFonts w:ascii="Arial" w:hAnsi="Arial" w:cs="Arial"/>
                <w:color w:val="000000" w:themeColor="text1"/>
                <w:sz w:val="20"/>
                <w:szCs w:val="20"/>
                <w:lang w:val="en-US"/>
              </w:rPr>
              <w:t>practice</w:t>
            </w:r>
            <w:r w:rsidRPr="000176D4">
              <w:rPr>
                <w:rFonts w:ascii="Arial" w:hAnsi="Arial" w:cs="Arial"/>
                <w:color w:val="000000" w:themeColor="text1"/>
                <w:sz w:val="20"/>
                <w:szCs w:val="20"/>
                <w:lang w:val="en-US"/>
              </w:rPr>
              <w:t xml:space="preserve"> boiling of water before consumption for drinking purposes.</w:t>
            </w:r>
          </w:p>
          <w:p w14:paraId="5A13A7DD" w14:textId="77777777" w:rsidR="00FD2B01" w:rsidRPr="000176D4" w:rsidRDefault="00FD2B01" w:rsidP="009921D2">
            <w:pPr>
              <w:rPr>
                <w:rFonts w:ascii="Arial" w:hAnsi="Arial" w:cs="Arial"/>
                <w:color w:val="000000" w:themeColor="text1"/>
                <w:sz w:val="20"/>
                <w:szCs w:val="20"/>
                <w:lang w:val="en-US"/>
              </w:rPr>
            </w:pPr>
          </w:p>
          <w:p w14:paraId="3F1BB4CF" w14:textId="77777777" w:rsidR="00FD2B01" w:rsidRPr="000176D4" w:rsidRDefault="00FD2B01" w:rsidP="009921D2">
            <w:pPr>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Gender (women) specific:</w:t>
            </w:r>
          </w:p>
          <w:p w14:paraId="24F435C7"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Women are not involved in any community-based decision making</w:t>
            </w:r>
          </w:p>
        </w:tc>
        <w:tc>
          <w:tcPr>
            <w:tcW w:w="735" w:type="pct"/>
            <w:tcBorders>
              <w:left w:val="single" w:sz="4" w:space="0" w:color="auto"/>
              <w:right w:val="single" w:sz="4" w:space="0" w:color="auto"/>
            </w:tcBorders>
          </w:tcPr>
          <w:p w14:paraId="47BFDF32"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lastRenderedPageBreak/>
              <w:t xml:space="preserve">Laying of water supply pipes in a manner that they are not close to sewerage system. </w:t>
            </w:r>
          </w:p>
          <w:p w14:paraId="26E25B14"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Installation of water filtration plants and their </w:t>
            </w:r>
            <w:r w:rsidRPr="000176D4">
              <w:rPr>
                <w:rFonts w:ascii="Arial" w:hAnsi="Arial" w:cs="Arial"/>
                <w:color w:val="000000" w:themeColor="text1"/>
                <w:sz w:val="20"/>
                <w:szCs w:val="20"/>
                <w:lang w:val="en-US"/>
              </w:rPr>
              <w:lastRenderedPageBreak/>
              <w:t xml:space="preserve">regular maintenance </w:t>
            </w:r>
          </w:p>
          <w:p w14:paraId="54CCE6E8"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Boiling/disinfection of water before consumption. </w:t>
            </w:r>
          </w:p>
          <w:p w14:paraId="53C3278C"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Awareness campaigns</w:t>
            </w:r>
          </w:p>
        </w:tc>
      </w:tr>
      <w:tr w:rsidR="00FD2B01" w:rsidRPr="000176D4" w14:paraId="667DB1C4" w14:textId="77777777" w:rsidTr="009921D2">
        <w:trPr>
          <w:trHeight w:val="1002"/>
        </w:trPr>
        <w:tc>
          <w:tcPr>
            <w:tcW w:w="490" w:type="pct"/>
            <w:vMerge/>
            <w:tcBorders>
              <w:left w:val="single" w:sz="4" w:space="0" w:color="auto"/>
              <w:bottom w:val="single" w:sz="4" w:space="0" w:color="auto"/>
              <w:right w:val="single" w:sz="4" w:space="0" w:color="auto"/>
            </w:tcBorders>
          </w:tcPr>
          <w:p w14:paraId="70FED8E1" w14:textId="77777777" w:rsidR="00FD2B01" w:rsidRPr="000176D4" w:rsidRDefault="00FD2B01" w:rsidP="009921D2">
            <w:pPr>
              <w:rPr>
                <w:rFonts w:ascii="Arial" w:hAnsi="Arial" w:cs="Arial"/>
                <w:sz w:val="20"/>
                <w:szCs w:val="20"/>
                <w:lang w:val="en-US"/>
              </w:rPr>
            </w:pPr>
          </w:p>
        </w:tc>
        <w:tc>
          <w:tcPr>
            <w:tcW w:w="882" w:type="pct"/>
            <w:vMerge/>
            <w:tcBorders>
              <w:left w:val="single" w:sz="4" w:space="0" w:color="auto"/>
              <w:bottom w:val="single" w:sz="4" w:space="0" w:color="auto"/>
              <w:right w:val="single" w:sz="4" w:space="0" w:color="auto"/>
            </w:tcBorders>
          </w:tcPr>
          <w:p w14:paraId="7BD333D6" w14:textId="77777777" w:rsidR="00FD2B01" w:rsidRPr="000176D4" w:rsidRDefault="00FD2B01" w:rsidP="009921D2">
            <w:pPr>
              <w:rPr>
                <w:rFonts w:ascii="Arial" w:hAnsi="Arial" w:cs="Arial"/>
                <w:sz w:val="20"/>
                <w:szCs w:val="20"/>
                <w:lang w:val="en-US"/>
              </w:rPr>
            </w:pPr>
          </w:p>
        </w:tc>
        <w:tc>
          <w:tcPr>
            <w:tcW w:w="466" w:type="pct"/>
            <w:tcBorders>
              <w:top w:val="single" w:sz="4" w:space="0" w:color="auto"/>
              <w:left w:val="single" w:sz="4" w:space="0" w:color="auto"/>
              <w:bottom w:val="single" w:sz="4" w:space="0" w:color="auto"/>
              <w:right w:val="single" w:sz="4" w:space="0" w:color="auto"/>
            </w:tcBorders>
          </w:tcPr>
          <w:p w14:paraId="7078871C" w14:textId="44F25954" w:rsidR="00FD2B01" w:rsidRPr="000176D4" w:rsidRDefault="00FD2B01" w:rsidP="00C05CAC">
            <w:pPr>
              <w:pStyle w:val="ListParagraph"/>
              <w:numPr>
                <w:ilvl w:val="0"/>
                <w:numId w:val="51"/>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 xml:space="preserve">Flooding from Nallah </w:t>
            </w:r>
            <w:r w:rsidR="00C525CA" w:rsidRPr="000176D4">
              <w:rPr>
                <w:rFonts w:ascii="Arial" w:hAnsi="Arial" w:cs="Arial"/>
                <w:sz w:val="20"/>
                <w:szCs w:val="20"/>
                <w:lang w:val="en-US"/>
              </w:rPr>
              <w:t>L</w:t>
            </w:r>
            <w:r w:rsidR="00C525CA">
              <w:rPr>
                <w:rFonts w:ascii="Arial" w:hAnsi="Arial" w:cs="Arial"/>
                <w:sz w:val="20"/>
                <w:szCs w:val="20"/>
                <w:lang w:val="en-US"/>
              </w:rPr>
              <w:t>a</w:t>
            </w:r>
            <w:r w:rsidR="00C525CA" w:rsidRPr="000176D4">
              <w:rPr>
                <w:rFonts w:ascii="Arial" w:hAnsi="Arial" w:cs="Arial"/>
                <w:sz w:val="20"/>
                <w:szCs w:val="20"/>
                <w:lang w:val="en-US"/>
              </w:rPr>
              <w:t xml:space="preserve">i </w:t>
            </w:r>
            <w:r w:rsidRPr="000176D4">
              <w:rPr>
                <w:rFonts w:ascii="Arial" w:hAnsi="Arial" w:cs="Arial"/>
                <w:sz w:val="20"/>
                <w:szCs w:val="20"/>
                <w:lang w:val="en-US"/>
              </w:rPr>
              <w:t>and other drains</w:t>
            </w:r>
          </w:p>
        </w:tc>
        <w:tc>
          <w:tcPr>
            <w:tcW w:w="1349" w:type="pct"/>
            <w:tcBorders>
              <w:left w:val="single" w:sz="4" w:space="0" w:color="auto"/>
              <w:bottom w:val="single" w:sz="4" w:space="0" w:color="auto"/>
              <w:right w:val="single" w:sz="4" w:space="0" w:color="auto"/>
            </w:tcBorders>
          </w:tcPr>
          <w:p w14:paraId="5AE42C70"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Absence of land</w:t>
            </w:r>
            <w:r w:rsidR="00C525CA">
              <w:rPr>
                <w:rFonts w:ascii="Arial" w:hAnsi="Arial" w:cs="Arial"/>
                <w:color w:val="000000" w:themeColor="text1"/>
                <w:sz w:val="20"/>
                <w:szCs w:val="20"/>
                <w:lang w:val="en-US"/>
              </w:rPr>
              <w:t xml:space="preserve"> use</w:t>
            </w:r>
            <w:r w:rsidRPr="000176D4">
              <w:rPr>
                <w:rFonts w:ascii="Arial" w:hAnsi="Arial" w:cs="Arial"/>
                <w:color w:val="000000" w:themeColor="text1"/>
                <w:sz w:val="20"/>
                <w:szCs w:val="20"/>
                <w:lang w:val="en-US"/>
              </w:rPr>
              <w:t xml:space="preserve"> planning and control has also contributed in localized flooding. The natural drainage channels as well as Lai Nallah have been encroached leading to narrowing of their traditional right of ways. </w:t>
            </w:r>
          </w:p>
          <w:p w14:paraId="7E89BAD9"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In absence of an effective solid waste management system, waste ends up in local drains and Lai Nalla causing high levels of pollution.</w:t>
            </w:r>
          </w:p>
          <w:p w14:paraId="04D201D5"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Although floods affect all, they affect most to those households who are located just next to the Lai Nalla and other drains.</w:t>
            </w:r>
          </w:p>
          <w:p w14:paraId="079D0A8B" w14:textId="2059D5EB"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During rainy season the houses located next </w:t>
            </w:r>
            <w:r w:rsidR="00C525CA">
              <w:rPr>
                <w:rFonts w:ascii="Arial" w:hAnsi="Arial" w:cs="Arial"/>
                <w:color w:val="000000" w:themeColor="text1"/>
                <w:sz w:val="20"/>
                <w:szCs w:val="20"/>
                <w:lang w:val="en-US"/>
              </w:rPr>
              <w:t>to</w:t>
            </w:r>
            <w:r w:rsidR="00C525CA" w:rsidRPr="000176D4">
              <w:rPr>
                <w:rFonts w:ascii="Arial" w:hAnsi="Arial" w:cs="Arial"/>
                <w:color w:val="000000" w:themeColor="text1"/>
                <w:sz w:val="20"/>
                <w:szCs w:val="20"/>
                <w:lang w:val="en-US"/>
              </w:rPr>
              <w:t xml:space="preserve"> </w:t>
            </w:r>
            <w:r w:rsidRPr="000176D4">
              <w:rPr>
                <w:rFonts w:ascii="Arial" w:hAnsi="Arial" w:cs="Arial"/>
                <w:color w:val="000000" w:themeColor="text1"/>
                <w:sz w:val="20"/>
                <w:szCs w:val="20"/>
                <w:lang w:val="en-US"/>
              </w:rPr>
              <w:t>Lai Nallah and other drains get affected almost annually.</w:t>
            </w:r>
          </w:p>
          <w:p w14:paraId="2EAA38E2" w14:textId="77777777" w:rsidR="00FD2B01" w:rsidRPr="000176D4" w:rsidRDefault="00FD2B01" w:rsidP="009921D2">
            <w:pPr>
              <w:rPr>
                <w:rFonts w:ascii="Arial" w:hAnsi="Arial" w:cs="Arial"/>
                <w:color w:val="000000" w:themeColor="text1"/>
                <w:sz w:val="20"/>
                <w:szCs w:val="20"/>
                <w:lang w:val="en-US"/>
              </w:rPr>
            </w:pPr>
          </w:p>
          <w:p w14:paraId="53550D64" w14:textId="77777777" w:rsidR="00FD2B01" w:rsidRPr="000176D4" w:rsidRDefault="00FD2B01" w:rsidP="009921D2">
            <w:pPr>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Gender (women) specific:</w:t>
            </w:r>
          </w:p>
          <w:p w14:paraId="00EFA6A0"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 xml:space="preserve">Women being responsible for housekeeping have to put a lot of effort and time in cleaning their houses whenever these are affected by floodwaters. </w:t>
            </w:r>
          </w:p>
          <w:p w14:paraId="04D7EDD1"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The monsoon season brings fear and especially women have to stay extra conscious spending sleepless nights.</w:t>
            </w:r>
          </w:p>
        </w:tc>
        <w:tc>
          <w:tcPr>
            <w:tcW w:w="1079" w:type="pct"/>
            <w:tcBorders>
              <w:left w:val="single" w:sz="4" w:space="0" w:color="auto"/>
              <w:bottom w:val="single" w:sz="4" w:space="0" w:color="auto"/>
              <w:right w:val="single" w:sz="4" w:space="0" w:color="auto"/>
            </w:tcBorders>
          </w:tcPr>
          <w:p w14:paraId="6ACB2C69"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Dense area and little options to move away from risk areas</w:t>
            </w:r>
          </w:p>
          <w:p w14:paraId="0F73BA68"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Households located next to Nallah Lai and other drains largely keep their ground floors free of furniture and other hard to move objects especially during the flooding season. </w:t>
            </w:r>
          </w:p>
          <w:p w14:paraId="65C2DE8D"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At some places, people have constructed small embankments, walls to remain safe from flooding. However, this strategy rarely helps.</w:t>
            </w:r>
          </w:p>
          <w:p w14:paraId="7FE0BEF4" w14:textId="77777777" w:rsidR="00FD2B01" w:rsidRPr="000176D4" w:rsidRDefault="00FD2B01" w:rsidP="009921D2">
            <w:pPr>
              <w:rPr>
                <w:rFonts w:ascii="Arial" w:hAnsi="Arial" w:cs="Arial"/>
                <w:color w:val="000000" w:themeColor="text1"/>
                <w:sz w:val="20"/>
                <w:szCs w:val="20"/>
                <w:lang w:val="en-US"/>
              </w:rPr>
            </w:pPr>
          </w:p>
          <w:p w14:paraId="6C0AA0E2" w14:textId="77777777" w:rsidR="00FD2B01" w:rsidRPr="000176D4" w:rsidRDefault="00FD2B01" w:rsidP="009921D2">
            <w:pPr>
              <w:rPr>
                <w:rFonts w:ascii="Arial" w:hAnsi="Arial" w:cs="Arial"/>
                <w:color w:val="000000" w:themeColor="text1"/>
                <w:sz w:val="20"/>
                <w:szCs w:val="20"/>
                <w:lang w:val="en-US"/>
              </w:rPr>
            </w:pPr>
            <w:r w:rsidRPr="000176D4">
              <w:rPr>
                <w:rFonts w:ascii="Arial" w:hAnsi="Arial" w:cs="Arial"/>
                <w:color w:val="000000" w:themeColor="text1"/>
                <w:sz w:val="20"/>
                <w:szCs w:val="20"/>
                <w:lang w:val="en-US"/>
              </w:rPr>
              <w:t>Gender (women) specific:</w:t>
            </w:r>
          </w:p>
          <w:p w14:paraId="6ECADCE2" w14:textId="77777777" w:rsidR="00FD2B01" w:rsidRPr="000176D4" w:rsidRDefault="00FD2B01" w:rsidP="00C05CAC">
            <w:pPr>
              <w:pStyle w:val="ListParagraph"/>
              <w:numPr>
                <w:ilvl w:val="0"/>
                <w:numId w:val="52"/>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Women are not involved in any community-based decision making</w:t>
            </w:r>
          </w:p>
        </w:tc>
        <w:tc>
          <w:tcPr>
            <w:tcW w:w="735" w:type="pct"/>
            <w:tcBorders>
              <w:left w:val="single" w:sz="4" w:space="0" w:color="auto"/>
              <w:bottom w:val="single" w:sz="4" w:space="0" w:color="auto"/>
              <w:right w:val="single" w:sz="4" w:space="0" w:color="auto"/>
            </w:tcBorders>
          </w:tcPr>
          <w:p w14:paraId="7788C1C2"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 xml:space="preserve">Construction of new dams </w:t>
            </w:r>
          </w:p>
          <w:p w14:paraId="547E32D3" w14:textId="77777777" w:rsidR="00FD2B01" w:rsidRPr="000176D4" w:rsidRDefault="00FD2B01"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0176D4">
              <w:rPr>
                <w:rFonts w:ascii="Arial" w:hAnsi="Arial" w:cs="Arial"/>
                <w:color w:val="000000" w:themeColor="text1"/>
                <w:sz w:val="20"/>
                <w:szCs w:val="20"/>
                <w:lang w:val="en-US"/>
              </w:rPr>
              <w:t>Other proposed interventions are (partly) being done by the government)</w:t>
            </w:r>
          </w:p>
          <w:p w14:paraId="0870B288" w14:textId="77777777" w:rsidR="00FD2B01" w:rsidRPr="000176D4" w:rsidRDefault="00FD2B01" w:rsidP="009921D2">
            <w:pPr>
              <w:rPr>
                <w:rFonts w:ascii="Arial" w:hAnsi="Arial" w:cs="Arial"/>
                <w:color w:val="000000" w:themeColor="text1"/>
                <w:sz w:val="20"/>
                <w:szCs w:val="20"/>
                <w:lang w:val="en-US"/>
              </w:rPr>
            </w:pPr>
          </w:p>
        </w:tc>
      </w:tr>
    </w:tbl>
    <w:p w14:paraId="7F19AC67" w14:textId="77777777" w:rsidR="00FD2B01" w:rsidRDefault="00FD2B01" w:rsidP="007C3BF7">
      <w:pPr>
        <w:autoSpaceDE w:val="0"/>
        <w:autoSpaceDN w:val="0"/>
        <w:adjustRightInd w:val="0"/>
        <w:jc w:val="both"/>
        <w:rPr>
          <w:rFonts w:ascii="Arial" w:hAnsi="Arial" w:cs="Arial"/>
          <w:color w:val="000000" w:themeColor="text1"/>
          <w:sz w:val="20"/>
          <w:szCs w:val="20"/>
        </w:rPr>
        <w:sectPr w:rsidR="00FD2B01" w:rsidSect="00FD2B01">
          <w:headerReference w:type="default" r:id="rId21"/>
          <w:footerReference w:type="even" r:id="rId22"/>
          <w:footerReference w:type="default" r:id="rId23"/>
          <w:pgSz w:w="15840" w:h="12240" w:orient="landscape"/>
          <w:pgMar w:top="1327" w:right="726" w:bottom="1537" w:left="1440" w:header="720" w:footer="720" w:gutter="0"/>
          <w:cols w:space="720"/>
          <w:docGrid w:linePitch="360"/>
        </w:sectPr>
      </w:pPr>
    </w:p>
    <w:p w14:paraId="16F7E375" w14:textId="7C884092" w:rsidR="008561AB" w:rsidRPr="001E0ABF" w:rsidRDefault="008A4B5B" w:rsidP="007C3BF7">
      <w:pPr>
        <w:autoSpaceDE w:val="0"/>
        <w:autoSpaceDN w:val="0"/>
        <w:adjustRightInd w:val="0"/>
        <w:jc w:val="both"/>
        <w:rPr>
          <w:rFonts w:ascii="Arial" w:hAnsi="Arial" w:cs="Arial"/>
          <w:sz w:val="22"/>
          <w:szCs w:val="22"/>
          <w:lang w:val="en-GB"/>
        </w:rPr>
      </w:pPr>
      <w:r>
        <w:rPr>
          <w:rFonts w:ascii="Arial" w:hAnsi="Arial" w:cs="Arial"/>
          <w:sz w:val="20"/>
          <w:szCs w:val="20"/>
          <w:lang w:val="en-GB"/>
        </w:rPr>
        <w:lastRenderedPageBreak/>
        <w:t>Figure 11:</w:t>
      </w:r>
      <w:r w:rsidR="008561AB" w:rsidRPr="00774DE6">
        <w:rPr>
          <w:rFonts w:ascii="Arial" w:hAnsi="Arial" w:cs="Arial"/>
          <w:sz w:val="20"/>
          <w:szCs w:val="20"/>
          <w:lang w:val="en-GB"/>
        </w:rPr>
        <w:t xml:space="preserve"> drainage channels </w:t>
      </w:r>
      <w:r w:rsidR="00774DE6" w:rsidRPr="00774DE6">
        <w:rPr>
          <w:rFonts w:ascii="Arial" w:hAnsi="Arial" w:cs="Arial"/>
          <w:sz w:val="20"/>
          <w:szCs w:val="20"/>
          <w:lang w:val="en-GB"/>
        </w:rPr>
        <w:t>closed-in by houses and filled with waste in target communities in Rawalpindi</w:t>
      </w:r>
      <w:r w:rsidR="0015554F">
        <w:rPr>
          <w:rFonts w:ascii="Arial" w:hAnsi="Arial" w:cs="Arial"/>
          <w:sz w:val="20"/>
          <w:szCs w:val="20"/>
          <w:lang w:val="en-GB"/>
        </w:rPr>
        <w:t xml:space="preserve"> – flood levels </w:t>
      </w:r>
      <w:r w:rsidR="00C525CA">
        <w:rPr>
          <w:rFonts w:ascii="Arial" w:hAnsi="Arial" w:cs="Arial"/>
          <w:sz w:val="20"/>
          <w:szCs w:val="20"/>
          <w:lang w:val="en-GB"/>
        </w:rPr>
        <w:t>reach</w:t>
      </w:r>
      <w:r w:rsidR="0015554F">
        <w:rPr>
          <w:rFonts w:ascii="Arial" w:hAnsi="Arial" w:cs="Arial"/>
          <w:sz w:val="20"/>
          <w:szCs w:val="20"/>
          <w:lang w:val="en-GB"/>
        </w:rPr>
        <w:t xml:space="preserve"> four meters </w:t>
      </w:r>
      <w:r w:rsidR="008A780E">
        <w:rPr>
          <w:rFonts w:ascii="Arial" w:hAnsi="Arial" w:cs="Arial"/>
          <w:sz w:val="20"/>
          <w:szCs w:val="20"/>
          <w:lang w:val="en-GB"/>
        </w:rPr>
        <w:t>above the channel</w:t>
      </w:r>
      <w:r w:rsidR="0016471D">
        <w:rPr>
          <w:rFonts w:ascii="Arial" w:hAnsi="Arial" w:cs="Arial"/>
          <w:sz w:val="20"/>
          <w:szCs w:val="20"/>
          <w:lang w:val="en-GB"/>
        </w:rPr>
        <w:t xml:space="preserve"> banks, which is </w:t>
      </w:r>
      <w:r w:rsidR="008A780E">
        <w:rPr>
          <w:rFonts w:ascii="Arial" w:hAnsi="Arial" w:cs="Arial"/>
          <w:sz w:val="20"/>
          <w:szCs w:val="20"/>
          <w:lang w:val="en-GB"/>
        </w:rPr>
        <w:t>the 2</w:t>
      </w:r>
      <w:r w:rsidR="008A780E" w:rsidRPr="008A780E">
        <w:rPr>
          <w:rFonts w:ascii="Arial" w:hAnsi="Arial" w:cs="Arial"/>
          <w:sz w:val="20"/>
          <w:szCs w:val="20"/>
          <w:vertAlign w:val="superscript"/>
          <w:lang w:val="en-GB"/>
        </w:rPr>
        <w:t>nd</w:t>
      </w:r>
      <w:r w:rsidR="008A780E">
        <w:rPr>
          <w:rFonts w:ascii="Arial" w:hAnsi="Arial" w:cs="Arial"/>
          <w:sz w:val="20"/>
          <w:szCs w:val="20"/>
          <w:lang w:val="en-GB"/>
        </w:rPr>
        <w:t xml:space="preserve"> floor of houses.</w:t>
      </w:r>
    </w:p>
    <w:p w14:paraId="3EDDB2AE" w14:textId="77777777" w:rsidR="00774DE6" w:rsidRPr="00774DE6" w:rsidRDefault="00774DE6" w:rsidP="007C3BF7">
      <w:pPr>
        <w:autoSpaceDE w:val="0"/>
        <w:autoSpaceDN w:val="0"/>
        <w:adjustRightInd w:val="0"/>
        <w:jc w:val="both"/>
        <w:rPr>
          <w:rFonts w:ascii="Arial" w:hAnsi="Arial" w:cs="Arial"/>
          <w:sz w:val="22"/>
          <w:szCs w:val="22"/>
          <w:lang w:val="en-GB"/>
        </w:rPr>
      </w:pPr>
      <w:r>
        <w:rPr>
          <w:rFonts w:ascii="Arial" w:hAnsi="Arial" w:cs="Arial"/>
          <w:noProof/>
          <w:sz w:val="22"/>
          <w:szCs w:val="22"/>
          <w:lang w:val="en-GB" w:eastAsia="en-GB"/>
        </w:rPr>
        <w:drawing>
          <wp:inline distT="0" distB="0" distL="0" distR="0" wp14:anchorId="66654B83" wp14:editId="570EC152">
            <wp:extent cx="2939627" cy="2204720"/>
            <wp:effectExtent l="0" t="0" r="0" b="508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Rawalpindi 4.JPG"/>
                    <pic:cNvPicPr/>
                  </pic:nvPicPr>
                  <pic:blipFill>
                    <a:blip r:embed="rId24" cstate="screen">
                      <a:extLst>
                        <a:ext uri="{28A0092B-C50C-407E-A947-70E740481C1C}">
                          <a14:useLocalDpi xmlns:a14="http://schemas.microsoft.com/office/drawing/2010/main"/>
                        </a:ext>
                      </a:extLst>
                    </a:blip>
                    <a:stretch>
                      <a:fillRect/>
                    </a:stretch>
                  </pic:blipFill>
                  <pic:spPr>
                    <a:xfrm>
                      <a:off x="0" y="0"/>
                      <a:ext cx="2946820" cy="2210114"/>
                    </a:xfrm>
                    <a:prstGeom prst="rect">
                      <a:avLst/>
                    </a:prstGeom>
                  </pic:spPr>
                </pic:pic>
              </a:graphicData>
            </a:graphic>
          </wp:inline>
        </w:drawing>
      </w:r>
      <w:r w:rsidR="008561AB">
        <w:rPr>
          <w:rFonts w:ascii="Arial" w:hAnsi="Arial" w:cs="Arial"/>
          <w:noProof/>
          <w:sz w:val="22"/>
          <w:szCs w:val="22"/>
          <w:lang w:val="en-GB" w:eastAsia="en-GB"/>
        </w:rPr>
        <w:drawing>
          <wp:inline distT="0" distB="0" distL="0" distR="0" wp14:anchorId="6C1B53BC" wp14:editId="6F68312E">
            <wp:extent cx="2939627" cy="2204720"/>
            <wp:effectExtent l="0" t="0" r="0" b="508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Rawalpindi 10.JPG"/>
                    <pic:cNvPicPr/>
                  </pic:nvPicPr>
                  <pic:blipFill>
                    <a:blip r:embed="rId25" cstate="screen">
                      <a:extLst>
                        <a:ext uri="{28A0092B-C50C-407E-A947-70E740481C1C}">
                          <a14:useLocalDpi xmlns:a14="http://schemas.microsoft.com/office/drawing/2010/main"/>
                        </a:ext>
                      </a:extLst>
                    </a:blip>
                    <a:stretch>
                      <a:fillRect/>
                    </a:stretch>
                  </pic:blipFill>
                  <pic:spPr>
                    <a:xfrm>
                      <a:off x="0" y="0"/>
                      <a:ext cx="2944279" cy="2208209"/>
                    </a:xfrm>
                    <a:prstGeom prst="rect">
                      <a:avLst/>
                    </a:prstGeom>
                  </pic:spPr>
                </pic:pic>
              </a:graphicData>
            </a:graphic>
          </wp:inline>
        </w:drawing>
      </w:r>
    </w:p>
    <w:p w14:paraId="5A1C995F" w14:textId="2EDFCBB8" w:rsidR="00D4112D" w:rsidRDefault="00774DE6" w:rsidP="007C3BF7">
      <w:pPr>
        <w:autoSpaceDE w:val="0"/>
        <w:autoSpaceDN w:val="0"/>
        <w:adjustRightInd w:val="0"/>
        <w:jc w:val="both"/>
        <w:rPr>
          <w:rFonts w:ascii="Arial" w:hAnsi="Arial" w:cs="Arial"/>
          <w:sz w:val="20"/>
          <w:szCs w:val="20"/>
          <w:lang w:val="en-GB"/>
        </w:rPr>
      </w:pPr>
      <w:r>
        <w:rPr>
          <w:rFonts w:ascii="Arial" w:hAnsi="Arial" w:cs="Arial"/>
          <w:noProof/>
          <w:sz w:val="22"/>
          <w:szCs w:val="22"/>
          <w:lang w:val="en-GB" w:eastAsia="en-GB"/>
        </w:rPr>
        <w:drawing>
          <wp:anchor distT="0" distB="0" distL="114300" distR="114300" simplePos="0" relativeHeight="251728384" behindDoc="1" locked="0" layoutInCell="1" allowOverlap="1" wp14:anchorId="0B33A27B" wp14:editId="56ED0A65">
            <wp:simplePos x="0" y="0"/>
            <wp:positionH relativeFrom="column">
              <wp:posOffset>0</wp:posOffset>
            </wp:positionH>
            <wp:positionV relativeFrom="paragraph">
              <wp:posOffset>3889375</wp:posOffset>
            </wp:positionV>
            <wp:extent cx="5943600" cy="1757680"/>
            <wp:effectExtent l="0" t="0" r="0" b="0"/>
            <wp:wrapTight wrapText="bothSides">
              <wp:wrapPolygon edited="0">
                <wp:start x="0" y="0"/>
                <wp:lineTo x="0" y="21382"/>
                <wp:lineTo x="21554" y="21382"/>
                <wp:lineTo x="21554"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Rawalpindi 11.JPG"/>
                    <pic:cNvPicPr/>
                  </pic:nvPicPr>
                  <pic:blipFill rotWithShape="1">
                    <a:blip r:embed="rId26" cstate="screen">
                      <a:extLst>
                        <a:ext uri="{28A0092B-C50C-407E-A947-70E740481C1C}">
                          <a14:useLocalDpi xmlns:a14="http://schemas.microsoft.com/office/drawing/2010/main"/>
                        </a:ext>
                      </a:extLst>
                    </a:blip>
                    <a:srcRect/>
                    <a:stretch/>
                  </pic:blipFill>
                  <pic:spPr bwMode="auto">
                    <a:xfrm>
                      <a:off x="0" y="0"/>
                      <a:ext cx="5943600" cy="1757680"/>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noProof/>
          <w:sz w:val="22"/>
          <w:szCs w:val="22"/>
          <w:lang w:val="en-GB" w:eastAsia="en-GB"/>
        </w:rPr>
        <w:drawing>
          <wp:anchor distT="0" distB="0" distL="114300" distR="114300" simplePos="0" relativeHeight="251725312" behindDoc="1" locked="0" layoutInCell="1" allowOverlap="1" wp14:anchorId="5EB4A9FE" wp14:editId="53EA654A">
            <wp:simplePos x="0" y="0"/>
            <wp:positionH relativeFrom="column">
              <wp:posOffset>3017520</wp:posOffset>
            </wp:positionH>
            <wp:positionV relativeFrom="paragraph">
              <wp:posOffset>2476500</wp:posOffset>
            </wp:positionV>
            <wp:extent cx="2928620" cy="1381760"/>
            <wp:effectExtent l="0" t="0" r="5080" b="2540"/>
            <wp:wrapTight wrapText="bothSides">
              <wp:wrapPolygon edited="0">
                <wp:start x="0" y="0"/>
                <wp:lineTo x="0" y="21441"/>
                <wp:lineTo x="21544" y="21441"/>
                <wp:lineTo x="21544"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Rawalpindi 18.JPG"/>
                    <pic:cNvPicPr/>
                  </pic:nvPicPr>
                  <pic:blipFill>
                    <a:blip r:embed="rId27" cstate="screen">
                      <a:extLst>
                        <a:ext uri="{28A0092B-C50C-407E-A947-70E740481C1C}">
                          <a14:useLocalDpi xmlns:a14="http://schemas.microsoft.com/office/drawing/2010/main"/>
                        </a:ext>
                      </a:extLst>
                    </a:blip>
                    <a:stretch>
                      <a:fillRect/>
                    </a:stretch>
                  </pic:blipFill>
                  <pic:spPr>
                    <a:xfrm>
                      <a:off x="0" y="0"/>
                      <a:ext cx="2928620" cy="1381760"/>
                    </a:xfrm>
                    <a:prstGeom prst="rect">
                      <a:avLst/>
                    </a:prstGeom>
                  </pic:spPr>
                </pic:pic>
              </a:graphicData>
            </a:graphic>
          </wp:anchor>
        </w:drawing>
      </w:r>
      <w:r>
        <w:rPr>
          <w:rFonts w:ascii="Arial" w:hAnsi="Arial" w:cs="Arial"/>
          <w:noProof/>
          <w:sz w:val="22"/>
          <w:szCs w:val="22"/>
          <w:lang w:val="en-GB" w:eastAsia="en-GB"/>
        </w:rPr>
        <w:drawing>
          <wp:anchor distT="0" distB="0" distL="114300" distR="114300" simplePos="0" relativeHeight="251726336" behindDoc="1" locked="0" layoutInCell="1" allowOverlap="1" wp14:anchorId="623CB6ED" wp14:editId="4E428347">
            <wp:simplePos x="0" y="0"/>
            <wp:positionH relativeFrom="column">
              <wp:posOffset>3007360</wp:posOffset>
            </wp:positionH>
            <wp:positionV relativeFrom="paragraph">
              <wp:posOffset>342900</wp:posOffset>
            </wp:positionV>
            <wp:extent cx="2946400" cy="2087880"/>
            <wp:effectExtent l="0" t="0" r="0" b="0"/>
            <wp:wrapTight wrapText="bothSides">
              <wp:wrapPolygon edited="0">
                <wp:start x="0" y="0"/>
                <wp:lineTo x="0" y="21416"/>
                <wp:lineTo x="21507" y="21416"/>
                <wp:lineTo x="21507"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Rawalpindi 6.JPG"/>
                    <pic:cNvPicPr/>
                  </pic:nvPicPr>
                  <pic:blipFill rotWithShape="1">
                    <a:blip r:embed="rId28" cstate="screen">
                      <a:extLst>
                        <a:ext uri="{28A0092B-C50C-407E-A947-70E740481C1C}">
                          <a14:useLocalDpi xmlns:a14="http://schemas.microsoft.com/office/drawing/2010/main"/>
                        </a:ext>
                      </a:extLst>
                    </a:blip>
                    <a:srcRect/>
                    <a:stretch/>
                  </pic:blipFill>
                  <pic:spPr bwMode="auto">
                    <a:xfrm>
                      <a:off x="0" y="0"/>
                      <a:ext cx="2946400" cy="2087880"/>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noProof/>
          <w:sz w:val="22"/>
          <w:szCs w:val="22"/>
          <w:lang w:val="en-GB" w:eastAsia="en-GB"/>
        </w:rPr>
        <w:drawing>
          <wp:anchor distT="0" distB="0" distL="114300" distR="114300" simplePos="0" relativeHeight="251727360" behindDoc="1" locked="0" layoutInCell="1" allowOverlap="1" wp14:anchorId="68B32B2F" wp14:editId="3C8C9599">
            <wp:simplePos x="0" y="0"/>
            <wp:positionH relativeFrom="column">
              <wp:posOffset>-269240</wp:posOffset>
            </wp:positionH>
            <wp:positionV relativeFrom="paragraph">
              <wp:posOffset>612140</wp:posOffset>
            </wp:positionV>
            <wp:extent cx="3514090" cy="2955290"/>
            <wp:effectExtent l="0" t="0" r="3810" b="3810"/>
            <wp:wrapTight wrapText="bothSides">
              <wp:wrapPolygon edited="0">
                <wp:start x="0" y="21600"/>
                <wp:lineTo x="21545" y="21600"/>
                <wp:lineTo x="21545" y="65"/>
                <wp:lineTo x="0" y="65"/>
                <wp:lineTo x="0" y="2160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Rawalpindi 14.JPG"/>
                    <pic:cNvPicPr/>
                  </pic:nvPicPr>
                  <pic:blipFill rotWithShape="1">
                    <a:blip r:embed="rId29" cstate="screen">
                      <a:extLst>
                        <a:ext uri="{28A0092B-C50C-407E-A947-70E740481C1C}">
                          <a14:useLocalDpi xmlns:a14="http://schemas.microsoft.com/office/drawing/2010/main"/>
                        </a:ext>
                      </a:extLst>
                    </a:blip>
                    <a:srcRect/>
                    <a:stretch/>
                  </pic:blipFill>
                  <pic:spPr bwMode="auto">
                    <a:xfrm rot="5400000">
                      <a:off x="0" y="0"/>
                      <a:ext cx="3514090" cy="2955290"/>
                    </a:xfrm>
                    <a:prstGeom prst="rect">
                      <a:avLst/>
                    </a:prstGeom>
                    <a:ln>
                      <a:noFill/>
                    </a:ln>
                    <a:extLst>
                      <a:ext uri="{53640926-AAD7-44D8-BBD7-CCE9431645EC}">
                        <a14:shadowObscured xmlns:a14="http://schemas.microsoft.com/office/drawing/2010/main"/>
                      </a:ext>
                    </a:extLst>
                  </pic:spPr>
                </pic:pic>
              </a:graphicData>
            </a:graphic>
          </wp:anchor>
        </w:drawing>
      </w:r>
      <w:r w:rsidR="008A4B5B">
        <w:rPr>
          <w:rFonts w:ascii="Arial" w:hAnsi="Arial" w:cs="Arial"/>
          <w:sz w:val="20"/>
          <w:szCs w:val="20"/>
          <w:lang w:val="en-GB"/>
        </w:rPr>
        <w:t>Figure 11</w:t>
      </w:r>
      <w:r w:rsidRPr="00774DE6">
        <w:rPr>
          <w:rFonts w:ascii="Arial" w:hAnsi="Arial" w:cs="Arial"/>
          <w:sz w:val="20"/>
          <w:szCs w:val="20"/>
          <w:lang w:val="en-GB"/>
        </w:rPr>
        <w:t xml:space="preserve">: Flood and drought coping mechanisms – ground water gets polluted because boreholes (see pump) gets flooded. Water is collected from other neighbourhoods a few times a day. </w:t>
      </w:r>
    </w:p>
    <w:p w14:paraId="1634BB63" w14:textId="77777777" w:rsidR="001C61AB" w:rsidRPr="00D4112D" w:rsidRDefault="001C61AB" w:rsidP="007C3BF7">
      <w:pPr>
        <w:autoSpaceDE w:val="0"/>
        <w:autoSpaceDN w:val="0"/>
        <w:adjustRightInd w:val="0"/>
        <w:jc w:val="both"/>
        <w:rPr>
          <w:rFonts w:ascii="Arial" w:hAnsi="Arial" w:cs="Arial"/>
          <w:sz w:val="20"/>
          <w:szCs w:val="20"/>
          <w:lang w:val="en-GB"/>
        </w:rPr>
      </w:pPr>
      <w:r w:rsidRPr="007C421C">
        <w:rPr>
          <w:rFonts w:ascii="Arial" w:hAnsi="Arial" w:cs="Arial"/>
          <w:b/>
          <w:sz w:val="22"/>
          <w:szCs w:val="22"/>
        </w:rPr>
        <w:lastRenderedPageBreak/>
        <w:t>Nowshera city</w:t>
      </w:r>
    </w:p>
    <w:p w14:paraId="000591B2" w14:textId="77777777" w:rsidR="005828C5" w:rsidRPr="008561AB" w:rsidRDefault="005828C5" w:rsidP="007C3BF7">
      <w:pPr>
        <w:rPr>
          <w:rFonts w:ascii="Arial" w:hAnsi="Arial" w:cs="Arial"/>
          <w:sz w:val="22"/>
          <w:szCs w:val="22"/>
        </w:rPr>
      </w:pPr>
      <w:r w:rsidRPr="008561AB">
        <w:rPr>
          <w:rFonts w:ascii="Arial" w:hAnsi="Arial" w:cs="Arial"/>
          <w:sz w:val="22"/>
          <w:szCs w:val="22"/>
          <w:u w:val="single"/>
        </w:rPr>
        <w:t>Floods risks and impacts</w:t>
      </w:r>
      <w:r w:rsidRPr="008561AB">
        <w:rPr>
          <w:rStyle w:val="FootnoteReference"/>
          <w:rFonts w:cs="Arial"/>
          <w:sz w:val="22"/>
          <w:szCs w:val="22"/>
        </w:rPr>
        <w:footnoteReference w:id="25"/>
      </w:r>
    </w:p>
    <w:p w14:paraId="70B30D23" w14:textId="3C19A659" w:rsidR="001F5760" w:rsidRPr="008561AB" w:rsidRDefault="00096EEB" w:rsidP="007C3BF7">
      <w:pPr>
        <w:autoSpaceDE w:val="0"/>
        <w:autoSpaceDN w:val="0"/>
        <w:adjustRightInd w:val="0"/>
        <w:jc w:val="both"/>
        <w:rPr>
          <w:rFonts w:ascii="Arial" w:hAnsi="Arial" w:cs="Arial"/>
          <w:sz w:val="22"/>
          <w:szCs w:val="22"/>
          <w:lang w:val="en-GB"/>
        </w:rPr>
      </w:pPr>
      <w:r>
        <w:rPr>
          <w:rFonts w:ascii="Arial" w:hAnsi="Arial" w:cs="Arial"/>
          <w:noProof/>
          <w:sz w:val="22"/>
          <w:szCs w:val="22"/>
        </w:rPr>
        <mc:AlternateContent>
          <mc:Choice Requires="wps">
            <w:drawing>
              <wp:anchor distT="0" distB="0" distL="114300" distR="114300" simplePos="0" relativeHeight="251731456" behindDoc="1" locked="0" layoutInCell="1" allowOverlap="1" wp14:anchorId="7853DB28" wp14:editId="440B7FCC">
                <wp:simplePos x="0" y="0"/>
                <wp:positionH relativeFrom="column">
                  <wp:posOffset>2743200</wp:posOffset>
                </wp:positionH>
                <wp:positionV relativeFrom="paragraph">
                  <wp:posOffset>1875155</wp:posOffset>
                </wp:positionV>
                <wp:extent cx="3007360" cy="294640"/>
                <wp:effectExtent l="0" t="0" r="0" b="0"/>
                <wp:wrapTight wrapText="bothSides">
                  <wp:wrapPolygon edited="0">
                    <wp:start x="0" y="0"/>
                    <wp:lineTo x="0" y="20483"/>
                    <wp:lineTo x="21527" y="20483"/>
                    <wp:lineTo x="21527" y="0"/>
                    <wp:lineTo x="0" y="0"/>
                  </wp:wrapPolygon>
                </wp:wrapTight>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7360" cy="294640"/>
                        </a:xfrm>
                        <a:prstGeom prst="rect">
                          <a:avLst/>
                        </a:prstGeom>
                        <a:solidFill>
                          <a:schemeClr val="lt1"/>
                        </a:solidFill>
                        <a:ln w="6350">
                          <a:noFill/>
                        </a:ln>
                      </wps:spPr>
                      <wps:txbx>
                        <w:txbxContent>
                          <w:p w14:paraId="72ABB2B2" w14:textId="6D928C5B" w:rsidR="00040645" w:rsidRPr="00FD2B01" w:rsidRDefault="00040645" w:rsidP="003A7E41">
                            <w:pPr>
                              <w:rPr>
                                <w:rFonts w:ascii="Arial" w:hAnsi="Arial" w:cs="Arial"/>
                                <w:sz w:val="20"/>
                                <w:szCs w:val="20"/>
                              </w:rPr>
                            </w:pPr>
                            <w:r w:rsidRPr="00FD2B01">
                              <w:rPr>
                                <w:rFonts w:ascii="Arial" w:hAnsi="Arial" w:cs="Arial"/>
                                <w:sz w:val="20"/>
                                <w:szCs w:val="20"/>
                              </w:rPr>
                              <w:t>F</w:t>
                            </w:r>
                            <w:r>
                              <w:rPr>
                                <w:rFonts w:ascii="Arial" w:hAnsi="Arial" w:cs="Arial"/>
                                <w:sz w:val="20"/>
                                <w:szCs w:val="20"/>
                              </w:rPr>
                              <w:t>igure 13</w:t>
                            </w:r>
                            <w:r w:rsidRPr="00FD2B01">
                              <w:rPr>
                                <w:rFonts w:ascii="Arial" w:hAnsi="Arial" w:cs="Arial"/>
                                <w:sz w:val="20"/>
                                <w:szCs w:val="20"/>
                              </w:rPr>
                              <w:t>: Rescue from floods in Nowshera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853DB28" id="Text Box 61" o:spid="_x0000_s1031" type="#_x0000_t202" style="position:absolute;left:0;text-align:left;margin-left:3in;margin-top:147.65pt;width:236.8pt;height:23.2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" fillcolor="white [3201]" stroked="f" strokeweight=".5pt">
                <v:textbox>
                  <w:txbxContent>
                    <w:p w14:paraId="72ABB2B2" w14:textId="6D928C5B" w:rsidR="00040645" w:rsidRPr="00FD2B01" w:rsidRDefault="00040645" w:rsidP="003A7E41">
                      <w:pPr>
                        <w:rPr>
                          <w:rFonts w:ascii="Arial" w:hAnsi="Arial" w:cs="Arial"/>
                          <w:sz w:val="20"/>
                          <w:szCs w:val="20"/>
                        </w:rPr>
                      </w:pPr>
                      <w:r w:rsidRPr="00FD2B01">
                        <w:rPr>
                          <w:rFonts w:ascii="Arial" w:hAnsi="Arial" w:cs="Arial"/>
                          <w:sz w:val="20"/>
                          <w:szCs w:val="20"/>
                        </w:rPr>
                        <w:t>F</w:t>
                      </w:r>
                      <w:r>
                        <w:rPr>
                          <w:rFonts w:ascii="Arial" w:hAnsi="Arial" w:cs="Arial"/>
                          <w:sz w:val="20"/>
                          <w:szCs w:val="20"/>
                        </w:rPr>
                        <w:t>igure 13</w:t>
                      </w:r>
                      <w:r w:rsidRPr="00FD2B01">
                        <w:rPr>
                          <w:rFonts w:ascii="Arial" w:hAnsi="Arial" w:cs="Arial"/>
                          <w:sz w:val="20"/>
                          <w:szCs w:val="20"/>
                        </w:rPr>
                        <w:t>: Rescue from floods in Nowshera</w:t>
                      </w:r>
                    </w:p>
                  </w:txbxContent>
                </v:textbox>
                <w10:wrap type="tight"/>
              </v:shape>
            </w:pict>
          </mc:Fallback>
        </mc:AlternateContent>
      </w:r>
      <w:r w:rsidR="003A7E41">
        <w:rPr>
          <w:noProof/>
          <w:lang w:val="en-GB" w:eastAsia="en-GB"/>
        </w:rPr>
        <w:drawing>
          <wp:anchor distT="0" distB="0" distL="114300" distR="114300" simplePos="0" relativeHeight="251729408" behindDoc="1" locked="0" layoutInCell="1" allowOverlap="1" wp14:anchorId="08328F1A" wp14:editId="16A891B2">
            <wp:simplePos x="0" y="0"/>
            <wp:positionH relativeFrom="column">
              <wp:posOffset>2722880</wp:posOffset>
            </wp:positionH>
            <wp:positionV relativeFrom="paragraph">
              <wp:posOffset>26670</wp:posOffset>
            </wp:positionV>
            <wp:extent cx="3210560" cy="1867535"/>
            <wp:effectExtent l="0" t="0" r="2540" b="0"/>
            <wp:wrapTight wrapText="bothSides">
              <wp:wrapPolygon edited="0">
                <wp:start x="0" y="0"/>
                <wp:lineTo x="0" y="21446"/>
                <wp:lineTo x="21532" y="21446"/>
                <wp:lineTo x="21532" y="0"/>
                <wp:lineTo x="0" y="0"/>
              </wp:wrapPolygon>
            </wp:wrapTight>
            <wp:docPr id="47" name="Picture 47" descr="https://img.dunyanews.tv/images/userfiles/vlcsnap-2018-07-23-14h36m48s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dunyanews.tv/images/userfiles/vlcsnap-2018-07-23-14h36m48s0.png"/>
                    <pic:cNvPicPr>
                      <a:picLocks noChangeAspect="1" noChangeArrowheads="1"/>
                    </pic:cNvPicPr>
                  </pic:nvPicPr>
                  <pic:blipFill>
                    <a:blip r:embed="rId30" cstate="screen">
                      <a:extLst>
                        <a:ext uri="{28A0092B-C50C-407E-A947-70E740481C1C}">
                          <a14:useLocalDpi xmlns:a14="http://schemas.microsoft.com/office/drawing/2010/main"/>
                        </a:ext>
                      </a:extLst>
                    </a:blip>
                    <a:srcRect/>
                    <a:stretch>
                      <a:fillRect/>
                    </a:stretch>
                  </pic:blipFill>
                  <pic:spPr bwMode="auto">
                    <a:xfrm>
                      <a:off x="0" y="0"/>
                      <a:ext cx="3210560" cy="1867535"/>
                    </a:xfrm>
                    <a:prstGeom prst="rect">
                      <a:avLst/>
                    </a:prstGeom>
                    <a:noFill/>
                    <a:ln>
                      <a:noFill/>
                    </a:ln>
                  </pic:spPr>
                </pic:pic>
              </a:graphicData>
            </a:graphic>
          </wp:anchor>
        </w:drawing>
      </w:r>
      <w:r w:rsidR="004A0759">
        <w:rPr>
          <w:rFonts w:ascii="Arial" w:hAnsi="Arial" w:cs="Arial"/>
          <w:sz w:val="22"/>
          <w:szCs w:val="22"/>
          <w:lang w:val="en-GB"/>
        </w:rPr>
        <w:t xml:space="preserve">Nowshera city is located </w:t>
      </w:r>
      <w:r w:rsidR="00D4112D">
        <w:rPr>
          <w:rFonts w:ascii="Arial" w:hAnsi="Arial" w:cs="Arial"/>
          <w:sz w:val="22"/>
          <w:szCs w:val="22"/>
          <w:lang w:val="en-GB"/>
        </w:rPr>
        <w:t>along the</w:t>
      </w:r>
      <w:r w:rsidR="005828C5" w:rsidRPr="008561AB">
        <w:rPr>
          <w:rFonts w:ascii="Arial" w:hAnsi="Arial" w:cs="Arial"/>
          <w:sz w:val="22"/>
          <w:szCs w:val="22"/>
          <w:lang w:val="en-GB"/>
        </w:rPr>
        <w:t xml:space="preserve"> River Kabul</w:t>
      </w:r>
      <w:r w:rsidR="004A0759">
        <w:rPr>
          <w:rFonts w:ascii="Arial" w:hAnsi="Arial" w:cs="Arial"/>
          <w:sz w:val="22"/>
          <w:szCs w:val="22"/>
          <w:lang w:val="en-GB"/>
        </w:rPr>
        <w:t xml:space="preserve"> and north of a small mountain range</w:t>
      </w:r>
      <w:r w:rsidR="005828C5" w:rsidRPr="008561AB">
        <w:rPr>
          <w:rFonts w:ascii="Arial" w:hAnsi="Arial" w:cs="Arial"/>
          <w:sz w:val="22"/>
          <w:szCs w:val="22"/>
          <w:lang w:val="en-GB"/>
        </w:rPr>
        <w:t xml:space="preserve">. </w:t>
      </w:r>
      <w:r w:rsidR="004A0759">
        <w:rPr>
          <w:rFonts w:ascii="Arial" w:hAnsi="Arial" w:cs="Arial"/>
          <w:sz w:val="22"/>
          <w:szCs w:val="22"/>
          <w:lang w:val="en-GB"/>
        </w:rPr>
        <w:t>W</w:t>
      </w:r>
      <w:r w:rsidR="004A0759" w:rsidRPr="008561AB">
        <w:rPr>
          <w:rFonts w:ascii="Arial" w:hAnsi="Arial" w:cs="Arial"/>
          <w:sz w:val="22"/>
          <w:szCs w:val="22"/>
          <w:lang w:val="en-GB"/>
        </w:rPr>
        <w:t>ithin a stretch of about 15 km</w:t>
      </w:r>
      <w:r w:rsidR="004A0759">
        <w:rPr>
          <w:rFonts w:ascii="Arial" w:hAnsi="Arial" w:cs="Arial"/>
          <w:sz w:val="22"/>
          <w:szCs w:val="22"/>
          <w:lang w:val="en-GB"/>
        </w:rPr>
        <w:t>,</w:t>
      </w:r>
      <w:r w:rsidR="004A0759" w:rsidRPr="008561AB">
        <w:rPr>
          <w:rFonts w:ascii="Arial" w:hAnsi="Arial" w:cs="Arial"/>
          <w:sz w:val="22"/>
          <w:szCs w:val="22"/>
          <w:lang w:val="en-GB"/>
        </w:rPr>
        <w:t xml:space="preserve"> between M1 Kabul River Bridge and Nowshera, Kabul River is primarily a confluence area for 7 major river courses, which makes this region </w:t>
      </w:r>
      <w:r w:rsidR="004A0759">
        <w:rPr>
          <w:rFonts w:ascii="Arial" w:hAnsi="Arial" w:cs="Arial"/>
          <w:sz w:val="22"/>
          <w:szCs w:val="22"/>
          <w:lang w:val="en-GB"/>
        </w:rPr>
        <w:t xml:space="preserve">very vulnerable to flood hazards. </w:t>
      </w:r>
      <w:r w:rsidR="005828C5" w:rsidRPr="008561AB">
        <w:rPr>
          <w:rFonts w:ascii="Arial" w:hAnsi="Arial" w:cs="Arial"/>
          <w:sz w:val="22"/>
          <w:szCs w:val="22"/>
          <w:lang w:val="en-GB"/>
        </w:rPr>
        <w:t xml:space="preserve">In absence of any </w:t>
      </w:r>
      <w:r w:rsidR="004A0759">
        <w:rPr>
          <w:rFonts w:ascii="Arial" w:hAnsi="Arial" w:cs="Arial"/>
          <w:sz w:val="22"/>
          <w:szCs w:val="22"/>
          <w:lang w:val="en-GB"/>
        </w:rPr>
        <w:t>formal</w:t>
      </w:r>
      <w:r w:rsidR="005828C5" w:rsidRPr="008561AB">
        <w:rPr>
          <w:rFonts w:ascii="Arial" w:hAnsi="Arial" w:cs="Arial"/>
          <w:sz w:val="22"/>
          <w:szCs w:val="22"/>
          <w:lang w:val="en-GB"/>
        </w:rPr>
        <w:t xml:space="preserve"> land use planning effort, the city has </w:t>
      </w:r>
      <w:r w:rsidR="004A0759">
        <w:rPr>
          <w:rFonts w:ascii="Arial" w:hAnsi="Arial" w:cs="Arial"/>
          <w:sz w:val="22"/>
          <w:szCs w:val="22"/>
          <w:lang w:val="en-GB"/>
        </w:rPr>
        <w:t>expanded uncontrolled.</w:t>
      </w:r>
      <w:r w:rsidR="005828C5" w:rsidRPr="008561AB">
        <w:rPr>
          <w:rFonts w:ascii="Arial" w:hAnsi="Arial" w:cs="Arial"/>
          <w:sz w:val="22"/>
          <w:szCs w:val="22"/>
          <w:lang w:val="en-GB"/>
        </w:rPr>
        <w:t xml:space="preserve"> Many residential </w:t>
      </w:r>
      <w:r w:rsidR="004A0759" w:rsidRPr="008561AB">
        <w:rPr>
          <w:rFonts w:ascii="Arial" w:hAnsi="Arial" w:cs="Arial"/>
          <w:sz w:val="22"/>
          <w:szCs w:val="22"/>
          <w:lang w:val="en-GB"/>
        </w:rPr>
        <w:t>neighbourhoods</w:t>
      </w:r>
      <w:r w:rsidR="005828C5" w:rsidRPr="008561AB">
        <w:rPr>
          <w:rFonts w:ascii="Arial" w:hAnsi="Arial" w:cs="Arial"/>
          <w:sz w:val="22"/>
          <w:szCs w:val="22"/>
          <w:lang w:val="en-GB"/>
        </w:rPr>
        <w:t xml:space="preserve">, public buildings like schools, hospital and even </w:t>
      </w:r>
      <w:r w:rsidR="004A0759">
        <w:rPr>
          <w:rFonts w:ascii="Arial" w:hAnsi="Arial" w:cs="Arial"/>
          <w:sz w:val="22"/>
          <w:szCs w:val="22"/>
          <w:lang w:val="en-GB"/>
        </w:rPr>
        <w:t>government offices</w:t>
      </w:r>
      <w:r w:rsidR="005828C5" w:rsidRPr="008561AB">
        <w:rPr>
          <w:rFonts w:ascii="Arial" w:hAnsi="Arial" w:cs="Arial"/>
          <w:sz w:val="22"/>
          <w:szCs w:val="22"/>
          <w:lang w:val="en-GB"/>
        </w:rPr>
        <w:t xml:space="preserve"> and commercial areas are located </w:t>
      </w:r>
      <w:r w:rsidR="004A0759">
        <w:rPr>
          <w:rFonts w:ascii="Arial" w:hAnsi="Arial" w:cs="Arial"/>
          <w:sz w:val="22"/>
          <w:szCs w:val="22"/>
          <w:lang w:val="en-GB"/>
        </w:rPr>
        <w:t>close to</w:t>
      </w:r>
      <w:r w:rsidR="005828C5" w:rsidRPr="008561AB">
        <w:rPr>
          <w:rFonts w:ascii="Arial" w:hAnsi="Arial" w:cs="Arial"/>
          <w:sz w:val="22"/>
          <w:szCs w:val="22"/>
          <w:lang w:val="en-GB"/>
        </w:rPr>
        <w:t xml:space="preserve"> the river, so much so that the boundary walls of these structure now act as embankments for the river. There are a number of hill torrents locally called </w:t>
      </w:r>
      <w:r w:rsidR="005828C5" w:rsidRPr="008561AB">
        <w:rPr>
          <w:rFonts w:ascii="Arial" w:hAnsi="Arial" w:cs="Arial"/>
          <w:i/>
          <w:iCs/>
          <w:sz w:val="22"/>
          <w:szCs w:val="22"/>
          <w:lang w:val="en-GB"/>
        </w:rPr>
        <w:t>Khawaar</w:t>
      </w:r>
      <w:r w:rsidR="00774986">
        <w:rPr>
          <w:rFonts w:ascii="Arial" w:hAnsi="Arial" w:cs="Arial"/>
          <w:i/>
          <w:iCs/>
          <w:sz w:val="22"/>
          <w:szCs w:val="22"/>
          <w:lang w:val="en-GB"/>
        </w:rPr>
        <w:t>,</w:t>
      </w:r>
      <w:r w:rsidR="008A4B5B">
        <w:rPr>
          <w:rFonts w:ascii="Arial" w:hAnsi="Arial" w:cs="Arial"/>
          <w:i/>
          <w:iCs/>
          <w:sz w:val="22"/>
          <w:szCs w:val="22"/>
          <w:lang w:val="en-GB"/>
        </w:rPr>
        <w:t xml:space="preserve"> </w:t>
      </w:r>
      <w:r w:rsidR="005828C5" w:rsidRPr="008561AB">
        <w:rPr>
          <w:rFonts w:ascii="Arial" w:hAnsi="Arial" w:cs="Arial"/>
          <w:sz w:val="22"/>
          <w:szCs w:val="22"/>
          <w:lang w:val="en-GB"/>
        </w:rPr>
        <w:t xml:space="preserve">which drain into </w:t>
      </w:r>
      <w:r w:rsidR="004A0759">
        <w:rPr>
          <w:rFonts w:ascii="Arial" w:hAnsi="Arial" w:cs="Arial"/>
          <w:sz w:val="22"/>
          <w:szCs w:val="22"/>
          <w:lang w:val="en-GB"/>
        </w:rPr>
        <w:t xml:space="preserve">the </w:t>
      </w:r>
      <w:r w:rsidR="005828C5" w:rsidRPr="008561AB">
        <w:rPr>
          <w:rFonts w:ascii="Arial" w:hAnsi="Arial" w:cs="Arial"/>
          <w:sz w:val="22"/>
          <w:szCs w:val="22"/>
          <w:lang w:val="en-GB"/>
        </w:rPr>
        <w:t xml:space="preserve">River Kabul. Some of </w:t>
      </w:r>
      <w:r w:rsidR="008561AB" w:rsidRPr="008561AB">
        <w:rPr>
          <w:rFonts w:ascii="Arial" w:hAnsi="Arial" w:cs="Arial"/>
          <w:sz w:val="22"/>
          <w:szCs w:val="22"/>
          <w:lang w:val="en-GB"/>
        </w:rPr>
        <w:t>these pass</w:t>
      </w:r>
      <w:r w:rsidR="005828C5" w:rsidRPr="008561AB">
        <w:rPr>
          <w:rFonts w:ascii="Arial" w:hAnsi="Arial" w:cs="Arial"/>
          <w:sz w:val="22"/>
          <w:szCs w:val="22"/>
          <w:lang w:val="en-GB"/>
        </w:rPr>
        <w:t xml:space="preserve"> th</w:t>
      </w:r>
      <w:r w:rsidR="004A0759">
        <w:rPr>
          <w:rFonts w:ascii="Arial" w:hAnsi="Arial" w:cs="Arial"/>
          <w:sz w:val="22"/>
          <w:szCs w:val="22"/>
          <w:lang w:val="en-GB"/>
        </w:rPr>
        <w:t>rough the city. Due to uncontrolled</w:t>
      </w:r>
      <w:r w:rsidR="005828C5" w:rsidRPr="008561AB">
        <w:rPr>
          <w:rFonts w:ascii="Arial" w:hAnsi="Arial" w:cs="Arial"/>
          <w:sz w:val="22"/>
          <w:szCs w:val="22"/>
          <w:lang w:val="en-GB"/>
        </w:rPr>
        <w:t xml:space="preserve"> development of the city and its adjoining areas, building structures have been constructed in the ways of these torrents. This situation also results in localized flooding. City’s waste water is directly drained into the river Kabul. </w:t>
      </w:r>
      <w:r w:rsidR="001F5760" w:rsidRPr="008561AB">
        <w:rPr>
          <w:rFonts w:ascii="Arial" w:hAnsi="Arial" w:cs="Arial"/>
          <w:sz w:val="22"/>
          <w:szCs w:val="22"/>
          <w:lang w:val="en-GB"/>
        </w:rPr>
        <w:t xml:space="preserve">Flash flooding is a common phenomenon in district Nowshera; due to the mountainous terrain in the southern parts of district and due to encroachment in the urban centre of Nowshera City, flash </w:t>
      </w:r>
      <w:r w:rsidR="00174779">
        <w:rPr>
          <w:rFonts w:ascii="Arial" w:hAnsi="Arial" w:cs="Arial"/>
          <w:sz w:val="22"/>
          <w:szCs w:val="22"/>
          <w:lang w:val="en-GB"/>
        </w:rPr>
        <w:t>flooding is increasing</w:t>
      </w:r>
      <w:r w:rsidR="001F5760" w:rsidRPr="008561AB">
        <w:rPr>
          <w:rFonts w:ascii="Arial" w:hAnsi="Arial" w:cs="Arial"/>
          <w:sz w:val="22"/>
          <w:szCs w:val="22"/>
          <w:lang w:val="en-GB"/>
        </w:rPr>
        <w:t>. The urban Centre/ Nowshera City, Nowshera Cantt,</w:t>
      </w:r>
      <w:r w:rsidR="00C525CA">
        <w:rPr>
          <w:rFonts w:ascii="Arial" w:hAnsi="Arial" w:cs="Arial"/>
          <w:sz w:val="22"/>
          <w:szCs w:val="22"/>
          <w:lang w:val="en-GB"/>
        </w:rPr>
        <w:t xml:space="preserve"> </w:t>
      </w:r>
      <w:r w:rsidR="001F5760" w:rsidRPr="008561AB">
        <w:rPr>
          <w:rFonts w:ascii="Arial" w:hAnsi="Arial" w:cs="Arial"/>
          <w:sz w:val="22"/>
          <w:szCs w:val="22"/>
          <w:lang w:val="en-GB"/>
        </w:rPr>
        <w:t>Pabbi, Akora Khattak, Jahangira and rural area of Khesgi Paya</w:t>
      </w:r>
      <w:r w:rsidR="00C525CA">
        <w:rPr>
          <w:rFonts w:ascii="Arial" w:hAnsi="Arial" w:cs="Arial"/>
          <w:sz w:val="22"/>
          <w:szCs w:val="22"/>
          <w:lang w:val="en-GB"/>
        </w:rPr>
        <w:t>n</w:t>
      </w:r>
      <w:r w:rsidR="001F5760" w:rsidRPr="008561AB">
        <w:rPr>
          <w:rFonts w:ascii="Arial" w:hAnsi="Arial" w:cs="Arial"/>
          <w:sz w:val="22"/>
          <w:szCs w:val="22"/>
          <w:lang w:val="en-GB"/>
        </w:rPr>
        <w:t>,</w:t>
      </w:r>
      <w:r w:rsidR="00C525CA">
        <w:rPr>
          <w:rFonts w:ascii="Arial" w:hAnsi="Arial" w:cs="Arial"/>
          <w:sz w:val="22"/>
          <w:szCs w:val="22"/>
          <w:lang w:val="en-GB"/>
        </w:rPr>
        <w:t xml:space="preserve"> Kheshgi </w:t>
      </w:r>
      <w:r w:rsidR="001F5760" w:rsidRPr="008561AB">
        <w:rPr>
          <w:rFonts w:ascii="Arial" w:hAnsi="Arial" w:cs="Arial"/>
          <w:sz w:val="22"/>
          <w:szCs w:val="22"/>
          <w:lang w:val="en-GB"/>
        </w:rPr>
        <w:t>Bala, Akba</w:t>
      </w:r>
      <w:r w:rsidR="00174779">
        <w:rPr>
          <w:rFonts w:ascii="Arial" w:hAnsi="Arial" w:cs="Arial"/>
          <w:sz w:val="22"/>
          <w:szCs w:val="22"/>
          <w:lang w:val="en-GB"/>
        </w:rPr>
        <w:t>r Pura, Pir</w:t>
      </w:r>
      <w:r w:rsidR="00C525CA">
        <w:rPr>
          <w:rFonts w:ascii="Arial" w:hAnsi="Arial" w:cs="Arial"/>
          <w:sz w:val="22"/>
          <w:szCs w:val="22"/>
          <w:lang w:val="en-GB"/>
        </w:rPr>
        <w:t xml:space="preserve"> S</w:t>
      </w:r>
      <w:r w:rsidR="00174779">
        <w:rPr>
          <w:rFonts w:ascii="Arial" w:hAnsi="Arial" w:cs="Arial"/>
          <w:sz w:val="22"/>
          <w:szCs w:val="22"/>
          <w:lang w:val="en-GB"/>
        </w:rPr>
        <w:t>abak, Nizampur</w:t>
      </w:r>
      <w:r w:rsidR="001F5760" w:rsidRPr="008561AB">
        <w:rPr>
          <w:rFonts w:ascii="Arial" w:hAnsi="Arial" w:cs="Arial"/>
          <w:sz w:val="22"/>
          <w:szCs w:val="22"/>
          <w:lang w:val="en-GB"/>
        </w:rPr>
        <w:t>,</w:t>
      </w:r>
      <w:r w:rsidR="00C525CA">
        <w:rPr>
          <w:rFonts w:ascii="Arial" w:hAnsi="Arial" w:cs="Arial"/>
          <w:sz w:val="22"/>
          <w:szCs w:val="22"/>
          <w:lang w:val="en-GB"/>
        </w:rPr>
        <w:t>K</w:t>
      </w:r>
      <w:r w:rsidR="001F5760" w:rsidRPr="008561AB">
        <w:rPr>
          <w:rFonts w:ascii="Arial" w:hAnsi="Arial" w:cs="Arial"/>
          <w:sz w:val="22"/>
          <w:szCs w:val="22"/>
          <w:lang w:val="en-GB"/>
        </w:rPr>
        <w:t xml:space="preserve">aka </w:t>
      </w:r>
      <w:r w:rsidR="00C525CA">
        <w:rPr>
          <w:rFonts w:ascii="Arial" w:hAnsi="Arial" w:cs="Arial"/>
          <w:sz w:val="22"/>
          <w:szCs w:val="22"/>
          <w:lang w:val="en-GB"/>
        </w:rPr>
        <w:t>Sahab</w:t>
      </w:r>
      <w:r w:rsidR="001F5760" w:rsidRPr="008561AB">
        <w:rPr>
          <w:rFonts w:ascii="Arial" w:hAnsi="Arial" w:cs="Arial"/>
          <w:sz w:val="22"/>
          <w:szCs w:val="22"/>
          <w:lang w:val="en-GB"/>
        </w:rPr>
        <w:t>,</w:t>
      </w:r>
      <w:r w:rsidR="008A4B5B">
        <w:rPr>
          <w:rFonts w:ascii="Arial" w:hAnsi="Arial" w:cs="Arial"/>
          <w:sz w:val="22"/>
          <w:szCs w:val="22"/>
          <w:lang w:val="en-GB"/>
        </w:rPr>
        <w:t xml:space="preserve"> </w:t>
      </w:r>
      <w:r w:rsidR="001F5760" w:rsidRPr="008561AB">
        <w:rPr>
          <w:rFonts w:ascii="Arial" w:hAnsi="Arial" w:cs="Arial"/>
          <w:sz w:val="22"/>
          <w:szCs w:val="22"/>
          <w:lang w:val="en-GB"/>
        </w:rPr>
        <w:t xml:space="preserve">Cherat, and surrounding areas are </w:t>
      </w:r>
      <w:r w:rsidR="00174779">
        <w:rPr>
          <w:rFonts w:ascii="Arial" w:hAnsi="Arial" w:cs="Arial"/>
          <w:sz w:val="22"/>
          <w:szCs w:val="22"/>
          <w:lang w:val="en-GB"/>
        </w:rPr>
        <w:t>all</w:t>
      </w:r>
      <w:r w:rsidR="001F5760" w:rsidRPr="008561AB">
        <w:rPr>
          <w:rFonts w:ascii="Arial" w:hAnsi="Arial" w:cs="Arial"/>
          <w:sz w:val="22"/>
          <w:szCs w:val="22"/>
          <w:lang w:val="en-GB"/>
        </w:rPr>
        <w:t xml:space="preserve"> prone to flash floods.</w:t>
      </w:r>
    </w:p>
    <w:p w14:paraId="200BEFC1" w14:textId="77777777" w:rsidR="007C421C" w:rsidRDefault="007C421C" w:rsidP="007C3BF7">
      <w:pPr>
        <w:autoSpaceDE w:val="0"/>
        <w:autoSpaceDN w:val="0"/>
        <w:adjustRightInd w:val="0"/>
        <w:jc w:val="both"/>
        <w:rPr>
          <w:rFonts w:ascii="Arial" w:hAnsi="Arial" w:cs="Arial"/>
          <w:sz w:val="22"/>
          <w:szCs w:val="22"/>
        </w:rPr>
      </w:pPr>
    </w:p>
    <w:p w14:paraId="04F98014" w14:textId="77777777" w:rsidR="00AD0B19" w:rsidRPr="00AD0B19" w:rsidRDefault="00AD0B19" w:rsidP="007C3BF7">
      <w:pPr>
        <w:rPr>
          <w:rFonts w:ascii="Arial" w:hAnsi="Arial" w:cs="Arial"/>
          <w:sz w:val="22"/>
          <w:szCs w:val="22"/>
          <w:u w:val="single"/>
        </w:rPr>
      </w:pPr>
      <w:r w:rsidRPr="00AD0B19">
        <w:rPr>
          <w:rFonts w:ascii="Arial" w:hAnsi="Arial" w:cs="Arial"/>
          <w:sz w:val="22"/>
          <w:szCs w:val="22"/>
          <w:u w:val="single"/>
        </w:rPr>
        <w:t>Drought and Water Scarcity risks and impacts</w:t>
      </w:r>
    </w:p>
    <w:p w14:paraId="72B3453F" w14:textId="77777777" w:rsidR="00AD0B19" w:rsidRDefault="00AD0B19" w:rsidP="007C3BF7">
      <w:pPr>
        <w:pStyle w:val="NoSpacing"/>
        <w:jc w:val="both"/>
        <w:rPr>
          <w:rFonts w:ascii="Arial" w:hAnsi="Arial" w:cs="Arial"/>
        </w:rPr>
      </w:pPr>
      <w:r w:rsidRPr="00AD0B19">
        <w:rPr>
          <w:rFonts w:ascii="Arial" w:hAnsi="Arial" w:cs="Arial"/>
        </w:rPr>
        <w:t>While Nowshera generally does not have a scarcity of water, it does widely suffer from contamination of drinking water. The District Disaster Management Plan</w:t>
      </w:r>
      <w:r w:rsidR="00C525CA">
        <w:rPr>
          <w:rFonts w:ascii="Arial" w:hAnsi="Arial" w:cs="Arial"/>
        </w:rPr>
        <w:t xml:space="preserve"> 2014</w:t>
      </w:r>
      <w:r w:rsidRPr="00AD0B19">
        <w:rPr>
          <w:rFonts w:ascii="Arial" w:hAnsi="Arial" w:cs="Arial"/>
        </w:rPr>
        <w:t xml:space="preserve"> notes, “In District Nowshera water samples were collected from different sources such as tube wells, dug wells and hand pumps. Most parameters were found to be much higher than what are considered permissible </w:t>
      </w:r>
      <w:r>
        <w:rPr>
          <w:rFonts w:ascii="Arial" w:hAnsi="Arial" w:cs="Arial"/>
        </w:rPr>
        <w:t>levels by the WHO. More than 60 percent</w:t>
      </w:r>
      <w:r w:rsidRPr="00AD0B19">
        <w:rPr>
          <w:rFonts w:ascii="Arial" w:hAnsi="Arial" w:cs="Arial"/>
        </w:rPr>
        <w:t xml:space="preserve"> of the samples were found to be unfit for drinking. The results indicated water quality in Nowshera deteriorated due to the floods in 2010. The areas where water quality issues were severe included parts of Mohib Banda, Dheri Mian Ishaq, Tetaray, Khush Maqam, Jabba, Nowshera Kalan, Azakhel Payan, Bara Banda, Amankot, Hakeem Abad, and Dag Besood.”</w:t>
      </w:r>
    </w:p>
    <w:p w14:paraId="627474C0" w14:textId="77777777" w:rsidR="00D92483" w:rsidRDefault="00D92483" w:rsidP="007C3BF7">
      <w:pPr>
        <w:pStyle w:val="NoSpacing"/>
        <w:jc w:val="both"/>
        <w:rPr>
          <w:rFonts w:ascii="Arial" w:hAnsi="Arial" w:cs="Arial"/>
        </w:rPr>
      </w:pPr>
    </w:p>
    <w:p w14:paraId="28AFD520" w14:textId="77777777" w:rsidR="004C2CAB" w:rsidRDefault="004C2CAB" w:rsidP="007C3BF7">
      <w:pPr>
        <w:pStyle w:val="NoSpacing"/>
        <w:jc w:val="both"/>
        <w:rPr>
          <w:rFonts w:ascii="Arial" w:hAnsi="Arial" w:cs="Arial"/>
          <w:u w:val="single"/>
        </w:rPr>
      </w:pPr>
      <w:r>
        <w:rPr>
          <w:rFonts w:ascii="Arial" w:hAnsi="Arial" w:cs="Arial"/>
          <w:u w:val="single"/>
        </w:rPr>
        <w:t>Population</w:t>
      </w:r>
    </w:p>
    <w:p w14:paraId="7C8FEB43" w14:textId="77777777" w:rsidR="004968F4" w:rsidRPr="004968F4" w:rsidRDefault="007C3BF7" w:rsidP="00874297">
      <w:pPr>
        <w:pStyle w:val="NoSpacing"/>
        <w:jc w:val="both"/>
        <w:rPr>
          <w:rFonts w:ascii="Arial" w:hAnsi="Arial" w:cs="Arial"/>
          <w:color w:val="232323"/>
        </w:rPr>
      </w:pPr>
      <w:r w:rsidRPr="007C3BF7">
        <w:rPr>
          <w:rFonts w:ascii="Arial" w:hAnsi="Arial" w:cs="Arial"/>
        </w:rPr>
        <w:t xml:space="preserve">According to National Housing and Population Census 2017, Nowshera district has a total population of 1,518,540. The average household size is 7.6 persons. 197,673 people live in Nowshera City. </w:t>
      </w:r>
      <w:r w:rsidR="00874297">
        <w:rPr>
          <w:rFonts w:ascii="Arial" w:hAnsi="Arial" w:cs="Arial"/>
          <w:color w:val="232323"/>
        </w:rPr>
        <w:t xml:space="preserve">The religious distribution is that </w:t>
      </w:r>
      <w:r w:rsidR="00874297">
        <w:rPr>
          <w:rFonts w:ascii="Arial" w:hAnsi="Arial" w:cs="Arial"/>
        </w:rPr>
        <w:t>Muslims comprise 99 percent; Christian 0.5 percent; Ahmadi 0.3 percent and Hindu 0.1 percent. The main clans are Khattak, Durranis, Kakakhels, Yousafzai, Afridi.</w:t>
      </w:r>
      <w:r w:rsidR="00874297">
        <w:rPr>
          <w:rStyle w:val="FootnoteReference"/>
          <w:rFonts w:cs="Arial"/>
        </w:rPr>
        <w:footnoteReference w:id="26"/>
      </w:r>
      <w:r w:rsidR="00874297">
        <w:rPr>
          <w:rFonts w:ascii="Arial" w:hAnsi="Arial" w:cs="Arial"/>
        </w:rPr>
        <w:t xml:space="preserve"> Economically speaking, 22 percent of the population relies on agriculture while majority of the people are in other profession or in government service.</w:t>
      </w:r>
      <w:r w:rsidR="00874297">
        <w:rPr>
          <w:rStyle w:val="FootnoteReference"/>
          <w:rFonts w:cs="Arial"/>
        </w:rPr>
        <w:footnoteReference w:id="27"/>
      </w:r>
      <w:r w:rsidRPr="007C3BF7">
        <w:rPr>
          <w:rFonts w:ascii="Arial" w:hAnsi="Arial" w:cs="Arial"/>
        </w:rPr>
        <w:t>Nowshera City is further divided into three larger portions: Nowshera Kalan (or area</w:t>
      </w:r>
      <w:r>
        <w:rPr>
          <w:rFonts w:ascii="Arial" w:hAnsi="Arial" w:cs="Arial"/>
        </w:rPr>
        <w:t xml:space="preserve"> being administered by Nowshera</w:t>
      </w:r>
      <w:r w:rsidRPr="007C3BF7">
        <w:rPr>
          <w:rFonts w:ascii="Arial" w:hAnsi="Arial" w:cs="Arial"/>
        </w:rPr>
        <w:t xml:space="preserve"> Municipal </w:t>
      </w:r>
      <w:r w:rsidRPr="007C3BF7">
        <w:rPr>
          <w:rFonts w:ascii="Arial" w:hAnsi="Arial" w:cs="Arial"/>
        </w:rPr>
        <w:lastRenderedPageBreak/>
        <w:t>Committee); Nowshera Cantonment and Risalpur Cantonment. Both cantonments are managed by their respective cantonment boards. Nowshera Kalan</w:t>
      </w:r>
      <w:r w:rsidR="00874297">
        <w:rPr>
          <w:rFonts w:ascii="Arial" w:hAnsi="Arial" w:cs="Arial"/>
        </w:rPr>
        <w:t>,</w:t>
      </w:r>
      <w:r w:rsidRPr="007C3BF7">
        <w:rPr>
          <w:rFonts w:ascii="Arial" w:hAnsi="Arial" w:cs="Arial"/>
        </w:rPr>
        <w:t xml:space="preserve"> or </w:t>
      </w:r>
      <w:r w:rsidRPr="00874297">
        <w:rPr>
          <w:rFonts w:ascii="Arial" w:hAnsi="Arial" w:cs="Arial"/>
          <w:color w:val="232323"/>
        </w:rPr>
        <w:t>older part of Nowshera</w:t>
      </w:r>
      <w:r w:rsidR="00874297">
        <w:rPr>
          <w:rFonts w:ascii="Arial" w:hAnsi="Arial" w:cs="Arial"/>
          <w:color w:val="232323"/>
        </w:rPr>
        <w:t>,</w:t>
      </w:r>
      <w:r w:rsidRPr="00874297">
        <w:rPr>
          <w:rFonts w:ascii="Arial" w:hAnsi="Arial" w:cs="Arial"/>
          <w:color w:val="232323"/>
        </w:rPr>
        <w:t xml:space="preserve"> has a total population of 83,567</w:t>
      </w:r>
      <w:r w:rsidR="00874297">
        <w:rPr>
          <w:rFonts w:ascii="Arial" w:hAnsi="Arial" w:cs="Arial"/>
          <w:color w:val="232323"/>
        </w:rPr>
        <w:t>. This area is targeted for the project.</w:t>
      </w:r>
    </w:p>
    <w:p w14:paraId="384163D9" w14:textId="77777777" w:rsidR="00AD0B19" w:rsidRPr="00AD0B19" w:rsidRDefault="00AD0B19" w:rsidP="007C3BF7">
      <w:pPr>
        <w:autoSpaceDE w:val="0"/>
        <w:autoSpaceDN w:val="0"/>
        <w:adjustRightInd w:val="0"/>
        <w:jc w:val="both"/>
        <w:rPr>
          <w:rFonts w:ascii="Arial" w:hAnsi="Arial" w:cs="Arial"/>
          <w:sz w:val="22"/>
          <w:szCs w:val="22"/>
          <w:lang w:val="en-US"/>
        </w:rPr>
      </w:pPr>
    </w:p>
    <w:p w14:paraId="3FA05512" w14:textId="3F0F6931" w:rsidR="004968F4" w:rsidRPr="00DB213A" w:rsidRDefault="004968F4" w:rsidP="004968F4">
      <w:pPr>
        <w:pStyle w:val="NoSpacing"/>
        <w:tabs>
          <w:tab w:val="right" w:pos="9026"/>
        </w:tabs>
        <w:jc w:val="both"/>
        <w:rPr>
          <w:rFonts w:ascii="Arial" w:eastAsia="Times New Roman" w:hAnsi="Arial" w:cs="Arial"/>
          <w:u w:val="single"/>
          <w:lang w:val="en-GB"/>
        </w:rPr>
      </w:pPr>
      <w:r w:rsidRPr="00DB213A">
        <w:rPr>
          <w:rFonts w:ascii="Arial" w:eastAsia="Times New Roman" w:hAnsi="Arial" w:cs="Arial"/>
          <w:u w:val="single"/>
          <w:lang w:val="en-GB"/>
        </w:rPr>
        <w:t xml:space="preserve">Overview </w:t>
      </w:r>
      <w:r w:rsidR="00C525CA">
        <w:rPr>
          <w:rFonts w:ascii="Arial" w:eastAsia="Times New Roman" w:hAnsi="Arial" w:cs="Arial"/>
          <w:u w:val="single"/>
          <w:lang w:val="en-GB"/>
        </w:rPr>
        <w:t>Nowshera Kalan</w:t>
      </w:r>
    </w:p>
    <w:p w14:paraId="04EC7A32" w14:textId="77777777" w:rsidR="004968F4" w:rsidRDefault="004968F4" w:rsidP="004968F4">
      <w:pPr>
        <w:pStyle w:val="NoSpacing"/>
        <w:tabs>
          <w:tab w:val="right" w:pos="9026"/>
        </w:tabs>
        <w:jc w:val="both"/>
        <w:rPr>
          <w:rFonts w:ascii="Arial" w:eastAsia="Times New Roman" w:hAnsi="Arial" w:cs="Arial"/>
          <w:lang w:val="en-GB"/>
        </w:rPr>
      </w:pPr>
    </w:p>
    <w:p w14:paraId="7F187DCB" w14:textId="77777777" w:rsidR="004968F4" w:rsidRPr="002B3CFC" w:rsidRDefault="0070483C" w:rsidP="004968F4">
      <w:pPr>
        <w:pStyle w:val="CommentText"/>
        <w:rPr>
          <w:rFonts w:ascii="Arial" w:hAnsi="Arial" w:cs="Arial"/>
          <w:sz w:val="22"/>
          <w:szCs w:val="22"/>
          <w:lang w:val="en-US"/>
        </w:rPr>
      </w:pPr>
      <w:r>
        <w:rPr>
          <w:rFonts w:ascii="Arial" w:hAnsi="Arial" w:cs="Arial"/>
          <w:sz w:val="22"/>
          <w:szCs w:val="22"/>
          <w:lang w:val="en-US"/>
        </w:rPr>
        <w:t>Poor</w:t>
      </w:r>
      <w:r>
        <w:rPr>
          <w:rFonts w:ascii="Arial" w:hAnsi="Arial" w:cs="Arial"/>
          <w:sz w:val="22"/>
          <w:szCs w:val="22"/>
          <w:lang w:val="en-US"/>
        </w:rPr>
        <w:tab/>
      </w:r>
      <w:r>
        <w:rPr>
          <w:rFonts w:ascii="Arial" w:hAnsi="Arial" w:cs="Arial"/>
          <w:sz w:val="22"/>
          <w:szCs w:val="22"/>
          <w:lang w:val="en-US"/>
        </w:rPr>
        <w:tab/>
      </w:r>
      <w:r>
        <w:rPr>
          <w:rFonts w:ascii="Arial" w:hAnsi="Arial" w:cs="Arial"/>
          <w:sz w:val="22"/>
          <w:szCs w:val="22"/>
          <w:lang w:val="en-US"/>
        </w:rPr>
        <w:tab/>
      </w:r>
      <w:r>
        <w:rPr>
          <w:rFonts w:ascii="Arial" w:hAnsi="Arial" w:cs="Arial"/>
          <w:sz w:val="22"/>
          <w:szCs w:val="22"/>
          <w:lang w:val="en-US"/>
        </w:rPr>
        <w:tab/>
        <w:t>50</w:t>
      </w:r>
      <w:r w:rsidR="004968F4" w:rsidRPr="002B3CFC">
        <w:rPr>
          <w:rFonts w:ascii="Arial" w:hAnsi="Arial" w:cs="Arial"/>
          <w:sz w:val="22"/>
          <w:szCs w:val="22"/>
          <w:lang w:val="en-US"/>
        </w:rPr>
        <w:t xml:space="preserve"> % (depend upon daily wage labour)</w:t>
      </w:r>
    </w:p>
    <w:p w14:paraId="699EC656" w14:textId="77777777" w:rsidR="004968F4" w:rsidRPr="002B3CFC" w:rsidRDefault="004968F4" w:rsidP="004968F4">
      <w:pPr>
        <w:pStyle w:val="CommentText"/>
        <w:rPr>
          <w:rFonts w:ascii="Arial" w:hAnsi="Arial" w:cs="Arial"/>
          <w:sz w:val="22"/>
          <w:szCs w:val="22"/>
          <w:lang w:val="en-US"/>
        </w:rPr>
      </w:pPr>
      <w:r w:rsidRPr="002B3CFC">
        <w:rPr>
          <w:rFonts w:ascii="Arial" w:hAnsi="Arial" w:cs="Arial"/>
          <w:sz w:val="22"/>
          <w:szCs w:val="22"/>
          <w:lang w:val="en-US"/>
        </w:rPr>
        <w:t>Average Hou</w:t>
      </w:r>
      <w:r w:rsidR="0070483C">
        <w:rPr>
          <w:rFonts w:ascii="Arial" w:hAnsi="Arial" w:cs="Arial"/>
          <w:sz w:val="22"/>
          <w:szCs w:val="22"/>
          <w:lang w:val="en-US"/>
        </w:rPr>
        <w:t xml:space="preserve">sehold size: </w:t>
      </w:r>
      <w:r w:rsidR="0070483C">
        <w:rPr>
          <w:rFonts w:ascii="Arial" w:hAnsi="Arial" w:cs="Arial"/>
          <w:sz w:val="22"/>
          <w:szCs w:val="22"/>
          <w:lang w:val="en-US"/>
        </w:rPr>
        <w:tab/>
        <w:t>6.7</w:t>
      </w:r>
    </w:p>
    <w:p w14:paraId="0B2BB92C" w14:textId="77777777" w:rsidR="004968F4" w:rsidRPr="002B3CFC" w:rsidRDefault="004968F4" w:rsidP="004968F4">
      <w:pPr>
        <w:pStyle w:val="CommentText"/>
        <w:rPr>
          <w:rFonts w:ascii="Arial" w:hAnsi="Arial" w:cs="Arial"/>
          <w:sz w:val="22"/>
          <w:szCs w:val="22"/>
          <w:lang w:val="en-US"/>
        </w:rPr>
      </w:pPr>
      <w:r w:rsidRPr="002B3CFC">
        <w:rPr>
          <w:rFonts w:ascii="Arial" w:hAnsi="Arial" w:cs="Arial"/>
          <w:sz w:val="22"/>
          <w:szCs w:val="22"/>
          <w:lang w:val="en-US"/>
        </w:rPr>
        <w:t>Access to electricity:</w:t>
      </w:r>
      <w:r w:rsidRPr="002B3CFC">
        <w:rPr>
          <w:rFonts w:ascii="Arial" w:hAnsi="Arial" w:cs="Arial"/>
          <w:sz w:val="22"/>
          <w:szCs w:val="22"/>
          <w:lang w:val="en-US"/>
        </w:rPr>
        <w:tab/>
      </w:r>
      <w:r w:rsidRPr="002B3CFC">
        <w:rPr>
          <w:rFonts w:ascii="Arial" w:hAnsi="Arial" w:cs="Arial"/>
          <w:sz w:val="22"/>
          <w:szCs w:val="22"/>
          <w:lang w:val="en-US"/>
        </w:rPr>
        <w:tab/>
        <w:t>100%</w:t>
      </w:r>
    </w:p>
    <w:p w14:paraId="276B7DFD" w14:textId="77777777" w:rsidR="004968F4" w:rsidRPr="002B3CFC" w:rsidRDefault="004968F4" w:rsidP="004968F4">
      <w:pPr>
        <w:rPr>
          <w:rFonts w:ascii="Arial" w:hAnsi="Arial" w:cs="Arial"/>
          <w:sz w:val="22"/>
          <w:szCs w:val="22"/>
          <w:lang w:val="en-US"/>
        </w:rPr>
      </w:pPr>
      <w:r w:rsidRPr="002B3CFC">
        <w:rPr>
          <w:rFonts w:ascii="Arial" w:hAnsi="Arial" w:cs="Arial"/>
          <w:sz w:val="22"/>
          <w:szCs w:val="22"/>
          <w:lang w:val="en-US"/>
        </w:rPr>
        <w:t>Access to clean water</w:t>
      </w:r>
      <w:r>
        <w:rPr>
          <w:rFonts w:ascii="Arial" w:hAnsi="Arial" w:cs="Arial"/>
          <w:sz w:val="22"/>
          <w:szCs w:val="22"/>
          <w:lang w:val="en-US"/>
        </w:rPr>
        <w:t>:</w:t>
      </w:r>
      <w:r>
        <w:rPr>
          <w:rFonts w:ascii="Arial" w:hAnsi="Arial" w:cs="Arial"/>
          <w:sz w:val="22"/>
          <w:szCs w:val="22"/>
          <w:lang w:val="en-US"/>
        </w:rPr>
        <w:tab/>
        <w:t>C</w:t>
      </w:r>
      <w:r w:rsidRPr="002B3CFC">
        <w:rPr>
          <w:rFonts w:ascii="Arial" w:hAnsi="Arial" w:cs="Arial"/>
          <w:sz w:val="22"/>
          <w:szCs w:val="22"/>
          <w:lang w:val="en-US"/>
        </w:rPr>
        <w:t xml:space="preserve">ontamination is a widespread issue. </w:t>
      </w:r>
    </w:p>
    <w:p w14:paraId="61CD24CE" w14:textId="77777777" w:rsidR="004968F4" w:rsidRPr="002B3CFC" w:rsidRDefault="004968F4" w:rsidP="004968F4">
      <w:pPr>
        <w:ind w:left="2160" w:firstLine="720"/>
        <w:rPr>
          <w:rFonts w:ascii="Arial" w:hAnsi="Arial" w:cs="Arial"/>
          <w:sz w:val="22"/>
          <w:szCs w:val="22"/>
          <w:lang w:val="en-US"/>
        </w:rPr>
      </w:pPr>
      <w:r w:rsidRPr="002B3CFC">
        <w:rPr>
          <w:rFonts w:ascii="Arial" w:hAnsi="Arial" w:cs="Arial"/>
          <w:sz w:val="22"/>
          <w:szCs w:val="22"/>
          <w:lang w:val="en-US"/>
        </w:rPr>
        <w:t xml:space="preserve">Types of Water Supply: </w:t>
      </w:r>
    </w:p>
    <w:p w14:paraId="1609E122" w14:textId="77777777" w:rsidR="0070483C" w:rsidRPr="0070483C" w:rsidRDefault="0070483C" w:rsidP="00C05CAC">
      <w:pPr>
        <w:pStyle w:val="ListParagraph"/>
        <w:numPr>
          <w:ilvl w:val="0"/>
          <w:numId w:val="55"/>
        </w:numPr>
        <w:spacing w:after="0" w:line="240" w:lineRule="auto"/>
        <w:ind w:left="3237" w:hanging="357"/>
        <w:rPr>
          <w:rFonts w:ascii="Arial" w:hAnsi="Arial" w:cs="Arial"/>
          <w:lang w:val="en-US"/>
        </w:rPr>
      </w:pPr>
      <w:r w:rsidRPr="0070483C">
        <w:rPr>
          <w:rFonts w:ascii="Arial" w:hAnsi="Arial" w:cs="Arial"/>
          <w:lang w:val="en-US"/>
        </w:rPr>
        <w:t>Tap water: 27%</w:t>
      </w:r>
    </w:p>
    <w:p w14:paraId="140E9737" w14:textId="77777777" w:rsidR="0070483C" w:rsidRPr="0070483C" w:rsidRDefault="0070483C" w:rsidP="00C05CAC">
      <w:pPr>
        <w:pStyle w:val="ListParagraph"/>
        <w:numPr>
          <w:ilvl w:val="0"/>
          <w:numId w:val="55"/>
        </w:numPr>
        <w:spacing w:after="0" w:line="240" w:lineRule="auto"/>
        <w:ind w:left="3237" w:hanging="357"/>
        <w:rPr>
          <w:rFonts w:ascii="Arial" w:hAnsi="Arial" w:cs="Arial"/>
          <w:lang w:val="en-US"/>
        </w:rPr>
      </w:pPr>
      <w:r w:rsidRPr="0070483C">
        <w:rPr>
          <w:rFonts w:ascii="Arial" w:hAnsi="Arial" w:cs="Arial"/>
          <w:lang w:val="en-US"/>
        </w:rPr>
        <w:t>Hand pump: 22%</w:t>
      </w:r>
    </w:p>
    <w:p w14:paraId="0ECBE5DC" w14:textId="77777777" w:rsidR="0070483C" w:rsidRPr="0070483C" w:rsidRDefault="0070483C" w:rsidP="00C05CAC">
      <w:pPr>
        <w:pStyle w:val="ListParagraph"/>
        <w:numPr>
          <w:ilvl w:val="0"/>
          <w:numId w:val="55"/>
        </w:numPr>
        <w:spacing w:after="0" w:line="240" w:lineRule="auto"/>
        <w:ind w:left="3237" w:hanging="357"/>
        <w:rPr>
          <w:rFonts w:ascii="Arial" w:hAnsi="Arial" w:cs="Arial"/>
          <w:lang w:val="en-US"/>
        </w:rPr>
      </w:pPr>
      <w:r w:rsidRPr="0070483C">
        <w:rPr>
          <w:rFonts w:ascii="Arial" w:hAnsi="Arial" w:cs="Arial"/>
          <w:lang w:val="en-US"/>
        </w:rPr>
        <w:t>Motor pump: 47%</w:t>
      </w:r>
    </w:p>
    <w:p w14:paraId="3F3DEA56" w14:textId="77777777" w:rsidR="0070483C" w:rsidRPr="0070483C" w:rsidRDefault="0070483C" w:rsidP="00C05CAC">
      <w:pPr>
        <w:pStyle w:val="ListParagraph"/>
        <w:numPr>
          <w:ilvl w:val="0"/>
          <w:numId w:val="55"/>
        </w:numPr>
        <w:spacing w:after="0" w:line="240" w:lineRule="auto"/>
        <w:ind w:left="3237" w:hanging="357"/>
        <w:rPr>
          <w:rFonts w:ascii="Arial" w:hAnsi="Arial" w:cs="Arial"/>
          <w:lang w:val="en-US"/>
        </w:rPr>
      </w:pPr>
      <w:r w:rsidRPr="0070483C">
        <w:rPr>
          <w:rFonts w:ascii="Arial" w:hAnsi="Arial" w:cs="Arial"/>
          <w:lang w:val="en-US"/>
        </w:rPr>
        <w:t>Dug well: 2%</w:t>
      </w:r>
    </w:p>
    <w:p w14:paraId="4553AEAC" w14:textId="77777777" w:rsidR="0070483C" w:rsidRPr="0070483C" w:rsidRDefault="0070483C" w:rsidP="00C05CAC">
      <w:pPr>
        <w:pStyle w:val="ListParagraph"/>
        <w:numPr>
          <w:ilvl w:val="0"/>
          <w:numId w:val="55"/>
        </w:numPr>
        <w:spacing w:after="0" w:line="240" w:lineRule="auto"/>
        <w:ind w:left="3237" w:hanging="357"/>
        <w:rPr>
          <w:rFonts w:ascii="Arial" w:hAnsi="Arial" w:cs="Arial"/>
          <w:lang w:val="en-US"/>
        </w:rPr>
      </w:pPr>
      <w:r w:rsidRPr="0070483C">
        <w:rPr>
          <w:rFonts w:ascii="Arial" w:hAnsi="Arial" w:cs="Arial"/>
          <w:lang w:val="en-US"/>
        </w:rPr>
        <w:t xml:space="preserve">Other: 2% </w:t>
      </w:r>
    </w:p>
    <w:p w14:paraId="3660D6A0" w14:textId="77777777" w:rsidR="004968F4" w:rsidRPr="002B3CFC" w:rsidRDefault="004968F4" w:rsidP="004968F4">
      <w:pPr>
        <w:rPr>
          <w:rFonts w:ascii="Arial" w:hAnsi="Arial" w:cs="Arial"/>
          <w:sz w:val="22"/>
          <w:szCs w:val="22"/>
          <w:lang w:val="en-US"/>
        </w:rPr>
      </w:pPr>
      <w:r w:rsidRPr="002B3CFC">
        <w:rPr>
          <w:rFonts w:ascii="Arial" w:hAnsi="Arial" w:cs="Arial"/>
          <w:sz w:val="22"/>
          <w:szCs w:val="22"/>
          <w:lang w:val="en-US"/>
        </w:rPr>
        <w:t>A</w:t>
      </w:r>
      <w:r w:rsidR="0070483C">
        <w:rPr>
          <w:rFonts w:ascii="Arial" w:hAnsi="Arial" w:cs="Arial"/>
          <w:sz w:val="22"/>
          <w:szCs w:val="22"/>
          <w:lang w:val="en-US"/>
        </w:rPr>
        <w:t xml:space="preserve">ccess to sanitation </w:t>
      </w:r>
      <w:r w:rsidR="0070483C">
        <w:rPr>
          <w:rFonts w:ascii="Arial" w:hAnsi="Arial" w:cs="Arial"/>
          <w:sz w:val="22"/>
          <w:szCs w:val="22"/>
          <w:lang w:val="en-US"/>
        </w:rPr>
        <w:tab/>
      </w:r>
      <w:r w:rsidR="0070483C">
        <w:rPr>
          <w:rFonts w:ascii="Arial" w:hAnsi="Arial" w:cs="Arial"/>
          <w:sz w:val="22"/>
          <w:szCs w:val="22"/>
          <w:lang w:val="en-US"/>
        </w:rPr>
        <w:tab/>
        <w:t>97</w:t>
      </w:r>
      <w:r w:rsidRPr="002B3CFC">
        <w:rPr>
          <w:rFonts w:ascii="Arial" w:hAnsi="Arial" w:cs="Arial"/>
          <w:sz w:val="22"/>
          <w:szCs w:val="22"/>
          <w:lang w:val="en-US"/>
        </w:rPr>
        <w:t>% (poor though)</w:t>
      </w:r>
    </w:p>
    <w:p w14:paraId="3C167F4F" w14:textId="77777777" w:rsidR="004968F4" w:rsidRDefault="004968F4" w:rsidP="004968F4">
      <w:pPr>
        <w:pStyle w:val="CommentText"/>
        <w:jc w:val="both"/>
        <w:rPr>
          <w:rFonts w:ascii="Arial" w:hAnsi="Arial" w:cs="Arial"/>
          <w:sz w:val="22"/>
          <w:szCs w:val="22"/>
          <w:lang w:val="en-US"/>
        </w:rPr>
      </w:pPr>
    </w:p>
    <w:p w14:paraId="461EC29B" w14:textId="4D4353DE" w:rsidR="004968F4" w:rsidRDefault="004968F4" w:rsidP="004968F4">
      <w:pPr>
        <w:pStyle w:val="CommentText"/>
        <w:jc w:val="both"/>
        <w:rPr>
          <w:rFonts w:ascii="Arial" w:hAnsi="Arial" w:cs="Arial"/>
          <w:sz w:val="22"/>
          <w:szCs w:val="22"/>
          <w:lang w:val="en-US"/>
        </w:rPr>
      </w:pPr>
      <w:r>
        <w:rPr>
          <w:rFonts w:ascii="Arial" w:hAnsi="Arial" w:cs="Arial"/>
          <w:sz w:val="22"/>
          <w:szCs w:val="22"/>
          <w:lang w:val="en-US"/>
        </w:rPr>
        <w:t xml:space="preserve">Target communities and their populations, of which youth and children are highly represented, are mostly affected by interrelated water scarcity, water borne diseases and floods. Floods </w:t>
      </w:r>
      <w:r w:rsidR="00D87F5F">
        <w:rPr>
          <w:rFonts w:ascii="Arial" w:hAnsi="Arial" w:cs="Arial"/>
          <w:sz w:val="22"/>
          <w:szCs w:val="22"/>
          <w:lang w:val="en-US"/>
        </w:rPr>
        <w:t>mainly come from the river, but also from channels sourced from the mountains</w:t>
      </w:r>
      <w:r>
        <w:rPr>
          <w:rFonts w:ascii="Arial" w:hAnsi="Arial" w:cs="Arial"/>
          <w:sz w:val="22"/>
          <w:szCs w:val="22"/>
          <w:lang w:val="en-US"/>
        </w:rPr>
        <w:t xml:space="preserve">, affecting houses, but also enter </w:t>
      </w:r>
      <w:r w:rsidR="00D87F5F">
        <w:rPr>
          <w:rFonts w:ascii="Arial" w:hAnsi="Arial" w:cs="Arial"/>
          <w:sz w:val="22"/>
          <w:szCs w:val="22"/>
          <w:lang w:val="en-US"/>
        </w:rPr>
        <w:t>dug</w:t>
      </w:r>
      <w:r>
        <w:rPr>
          <w:rFonts w:ascii="Arial" w:hAnsi="Arial" w:cs="Arial"/>
          <w:sz w:val="22"/>
          <w:szCs w:val="22"/>
          <w:lang w:val="en-US"/>
        </w:rPr>
        <w:t xml:space="preserve"> wells, hand pump, </w:t>
      </w:r>
      <w:r w:rsidR="00D87F5F">
        <w:rPr>
          <w:rFonts w:ascii="Arial" w:hAnsi="Arial" w:cs="Arial"/>
          <w:sz w:val="22"/>
          <w:szCs w:val="22"/>
          <w:lang w:val="en-US"/>
        </w:rPr>
        <w:t xml:space="preserve">and motor pumps, </w:t>
      </w:r>
      <w:r>
        <w:rPr>
          <w:rFonts w:ascii="Arial" w:hAnsi="Arial" w:cs="Arial"/>
          <w:sz w:val="22"/>
          <w:szCs w:val="22"/>
          <w:lang w:val="en-US"/>
        </w:rPr>
        <w:t xml:space="preserve">contaminating groundwater. Women and children are especially hit hard by floods, diseases and water scarcity (see above). </w:t>
      </w:r>
      <w:r w:rsidRPr="002B3CFC">
        <w:rPr>
          <w:rFonts w:ascii="Arial" w:hAnsi="Arial" w:cs="Arial"/>
          <w:sz w:val="22"/>
          <w:szCs w:val="22"/>
          <w:lang w:val="en-US"/>
        </w:rPr>
        <w:t xml:space="preserve">Poverty is rampant. </w:t>
      </w:r>
      <w:r w:rsidR="00D87F5F" w:rsidRPr="00D87F5F">
        <w:rPr>
          <w:rFonts w:ascii="Arial" w:hAnsi="Arial" w:cs="Arial"/>
          <w:sz w:val="22"/>
          <w:szCs w:val="22"/>
          <w:lang w:val="en-US"/>
        </w:rPr>
        <w:t>The male members of households in many households earn their living through menial labor in Nowshera and other places in Pakistan. Nowshera's construction workers are famous for their skills in plastering. The other livelihood sources include government jobs, jobs in small scale industry, shop keeping etc. Very few females are in paid employment.</w:t>
      </w:r>
      <w:r w:rsidR="00D87F5F">
        <w:rPr>
          <w:rFonts w:ascii="Arial" w:hAnsi="Arial" w:cs="Arial"/>
          <w:sz w:val="22"/>
          <w:szCs w:val="22"/>
          <w:lang w:val="en-US"/>
        </w:rPr>
        <w:t xml:space="preserve"> Mostly the educated </w:t>
      </w:r>
      <w:r w:rsidR="00C525CA">
        <w:rPr>
          <w:rFonts w:ascii="Arial" w:hAnsi="Arial" w:cs="Arial"/>
          <w:sz w:val="22"/>
          <w:szCs w:val="22"/>
          <w:lang w:val="en-US"/>
        </w:rPr>
        <w:t xml:space="preserve">women </w:t>
      </w:r>
      <w:r w:rsidR="00D87F5F">
        <w:rPr>
          <w:rFonts w:ascii="Arial" w:hAnsi="Arial" w:cs="Arial"/>
          <w:sz w:val="22"/>
          <w:szCs w:val="22"/>
          <w:lang w:val="en-US"/>
        </w:rPr>
        <w:t>work</w:t>
      </w:r>
      <w:r w:rsidR="00D87F5F" w:rsidRPr="00D87F5F">
        <w:rPr>
          <w:rFonts w:ascii="Arial" w:hAnsi="Arial" w:cs="Arial"/>
          <w:sz w:val="22"/>
          <w:szCs w:val="22"/>
          <w:lang w:val="en-US"/>
        </w:rPr>
        <w:t xml:space="preserve"> as teachers in government schools</w:t>
      </w:r>
      <w:r w:rsidRPr="008954E1">
        <w:rPr>
          <w:rFonts w:ascii="Arial" w:hAnsi="Arial" w:cs="Arial"/>
          <w:sz w:val="22"/>
          <w:szCs w:val="22"/>
          <w:lang w:val="en-US"/>
        </w:rPr>
        <w:t>.</w:t>
      </w:r>
    </w:p>
    <w:p w14:paraId="251C8409" w14:textId="77777777" w:rsidR="004968F4" w:rsidRPr="002B3CFC" w:rsidRDefault="004968F4" w:rsidP="004968F4">
      <w:pPr>
        <w:pStyle w:val="CommentText"/>
        <w:jc w:val="both"/>
        <w:rPr>
          <w:rFonts w:ascii="Arial" w:hAnsi="Arial" w:cs="Arial"/>
          <w:sz w:val="22"/>
          <w:szCs w:val="22"/>
          <w:lang w:val="en-US"/>
        </w:rPr>
      </w:pPr>
    </w:p>
    <w:p w14:paraId="52020AEF" w14:textId="5D6AE5EF" w:rsidR="004968F4" w:rsidRDefault="004968F4" w:rsidP="004968F4">
      <w:pPr>
        <w:pStyle w:val="CommentText"/>
        <w:jc w:val="both"/>
        <w:rPr>
          <w:rFonts w:ascii="Arial" w:hAnsi="Arial" w:cs="Arial"/>
          <w:sz w:val="22"/>
          <w:szCs w:val="22"/>
          <w:lang w:val="en-US"/>
        </w:rPr>
      </w:pPr>
      <w:r>
        <w:rPr>
          <w:rFonts w:ascii="Arial" w:hAnsi="Arial" w:cs="Arial"/>
          <w:sz w:val="22"/>
          <w:szCs w:val="22"/>
          <w:lang w:val="en-US"/>
        </w:rPr>
        <w:t xml:space="preserve">The project will focus on </w:t>
      </w:r>
      <w:r w:rsidR="00C525CA">
        <w:rPr>
          <w:rFonts w:ascii="Arial" w:hAnsi="Arial" w:cs="Arial"/>
          <w:sz w:val="22"/>
          <w:szCs w:val="22"/>
          <w:lang w:val="en-US"/>
        </w:rPr>
        <w:t xml:space="preserve">those communities/areas and households </w:t>
      </w:r>
      <w:r>
        <w:rPr>
          <w:rFonts w:ascii="Arial" w:hAnsi="Arial" w:cs="Arial"/>
          <w:sz w:val="22"/>
          <w:szCs w:val="22"/>
          <w:lang w:val="en-US"/>
        </w:rPr>
        <w:t xml:space="preserve">that are affected by flood, </w:t>
      </w:r>
      <w:r w:rsidRPr="002B3CFC">
        <w:rPr>
          <w:rFonts w:ascii="Arial" w:hAnsi="Arial" w:cs="Arial"/>
          <w:sz w:val="22"/>
          <w:szCs w:val="22"/>
          <w:lang w:val="en-US"/>
        </w:rPr>
        <w:t>water scarcity</w:t>
      </w:r>
      <w:r>
        <w:rPr>
          <w:rFonts w:ascii="Arial" w:hAnsi="Arial" w:cs="Arial"/>
          <w:sz w:val="22"/>
          <w:szCs w:val="22"/>
          <w:lang w:val="en-US"/>
        </w:rPr>
        <w:t xml:space="preserve"> and related diseases</w:t>
      </w:r>
      <w:r w:rsidRPr="002B3CFC">
        <w:rPr>
          <w:rFonts w:ascii="Arial" w:hAnsi="Arial" w:cs="Arial"/>
          <w:sz w:val="22"/>
          <w:szCs w:val="22"/>
          <w:lang w:val="en-US"/>
        </w:rPr>
        <w:t>, especially those dependent on groundwater / boreholes that are polluted.</w:t>
      </w:r>
      <w:r>
        <w:rPr>
          <w:rFonts w:ascii="Arial" w:hAnsi="Arial" w:cs="Arial"/>
          <w:sz w:val="22"/>
          <w:szCs w:val="22"/>
          <w:lang w:val="en-US"/>
        </w:rPr>
        <w:t xml:space="preserve"> Women and youth will be promoted as agents of change, while specific needs of especially children, but also other vulnerable groups, will be considered. </w:t>
      </w:r>
    </w:p>
    <w:p w14:paraId="336A5F79" w14:textId="77777777" w:rsidR="004968F4" w:rsidRDefault="004968F4" w:rsidP="004968F4">
      <w:pPr>
        <w:pStyle w:val="CommentText"/>
        <w:jc w:val="both"/>
        <w:rPr>
          <w:rFonts w:ascii="Arial" w:hAnsi="Arial" w:cs="Arial"/>
          <w:sz w:val="22"/>
          <w:szCs w:val="22"/>
          <w:lang w:val="en-US"/>
        </w:rPr>
      </w:pPr>
    </w:p>
    <w:p w14:paraId="7A439E95" w14:textId="77777777" w:rsidR="008A4B5B" w:rsidRDefault="008A4B5B" w:rsidP="008A4B5B">
      <w:pPr>
        <w:pStyle w:val="CommentText"/>
        <w:jc w:val="both"/>
        <w:rPr>
          <w:rFonts w:ascii="Arial" w:hAnsi="Arial" w:cs="Arial"/>
          <w:lang w:val="en-US"/>
        </w:rPr>
      </w:pPr>
    </w:p>
    <w:p w14:paraId="7FE53A7D" w14:textId="77777777" w:rsidR="008A4B5B" w:rsidRDefault="008A4B5B" w:rsidP="008A4B5B">
      <w:pPr>
        <w:pStyle w:val="CommentText"/>
        <w:jc w:val="both"/>
        <w:rPr>
          <w:rFonts w:ascii="Arial" w:hAnsi="Arial" w:cs="Arial"/>
          <w:lang w:val="en-US"/>
        </w:rPr>
      </w:pPr>
    </w:p>
    <w:p w14:paraId="163D08C0" w14:textId="77777777" w:rsidR="008A4B5B" w:rsidRDefault="008A4B5B" w:rsidP="008A4B5B">
      <w:pPr>
        <w:pStyle w:val="CommentText"/>
        <w:jc w:val="both"/>
        <w:rPr>
          <w:rFonts w:ascii="Arial" w:hAnsi="Arial" w:cs="Arial"/>
          <w:lang w:val="en-US"/>
        </w:rPr>
      </w:pPr>
    </w:p>
    <w:p w14:paraId="2009478F" w14:textId="77777777" w:rsidR="008A4B5B" w:rsidRDefault="008A4B5B" w:rsidP="008A4B5B">
      <w:pPr>
        <w:pStyle w:val="CommentText"/>
        <w:jc w:val="both"/>
        <w:rPr>
          <w:rFonts w:ascii="Arial" w:hAnsi="Arial" w:cs="Arial"/>
          <w:lang w:val="en-US"/>
        </w:rPr>
      </w:pPr>
    </w:p>
    <w:p w14:paraId="064A07A7" w14:textId="77777777" w:rsidR="008A4B5B" w:rsidRDefault="008A4B5B" w:rsidP="008A4B5B">
      <w:pPr>
        <w:pStyle w:val="CommentText"/>
        <w:jc w:val="both"/>
        <w:rPr>
          <w:rFonts w:ascii="Arial" w:hAnsi="Arial" w:cs="Arial"/>
          <w:lang w:val="en-US"/>
        </w:rPr>
      </w:pPr>
    </w:p>
    <w:p w14:paraId="645C6F34" w14:textId="77777777" w:rsidR="008A4B5B" w:rsidRDefault="008A4B5B" w:rsidP="008A4B5B">
      <w:pPr>
        <w:pStyle w:val="CommentText"/>
        <w:jc w:val="both"/>
        <w:rPr>
          <w:rFonts w:ascii="Arial" w:hAnsi="Arial" w:cs="Arial"/>
          <w:lang w:val="en-US"/>
        </w:rPr>
      </w:pPr>
    </w:p>
    <w:p w14:paraId="5F555DC8" w14:textId="77777777" w:rsidR="008A4B5B" w:rsidRDefault="008A4B5B" w:rsidP="008A4B5B">
      <w:pPr>
        <w:pStyle w:val="CommentText"/>
        <w:jc w:val="both"/>
        <w:rPr>
          <w:rFonts w:ascii="Arial" w:hAnsi="Arial" w:cs="Arial"/>
          <w:lang w:val="en-US"/>
        </w:rPr>
      </w:pPr>
    </w:p>
    <w:p w14:paraId="1B859AE7" w14:textId="77777777" w:rsidR="008A4B5B" w:rsidRDefault="008A4B5B" w:rsidP="008A4B5B">
      <w:pPr>
        <w:pStyle w:val="CommentText"/>
        <w:jc w:val="both"/>
        <w:rPr>
          <w:rFonts w:ascii="Arial" w:hAnsi="Arial" w:cs="Arial"/>
          <w:lang w:val="en-US"/>
        </w:rPr>
      </w:pPr>
    </w:p>
    <w:p w14:paraId="2512B511" w14:textId="77777777" w:rsidR="008A4B5B" w:rsidRDefault="008A4B5B" w:rsidP="008A4B5B">
      <w:pPr>
        <w:pStyle w:val="CommentText"/>
        <w:jc w:val="both"/>
        <w:rPr>
          <w:rFonts w:ascii="Arial" w:hAnsi="Arial" w:cs="Arial"/>
          <w:lang w:val="en-US"/>
        </w:rPr>
      </w:pPr>
    </w:p>
    <w:p w14:paraId="299FD53D" w14:textId="77777777" w:rsidR="008A4B5B" w:rsidRDefault="008A4B5B" w:rsidP="008A4B5B">
      <w:pPr>
        <w:pStyle w:val="CommentText"/>
        <w:jc w:val="both"/>
        <w:rPr>
          <w:rFonts w:ascii="Arial" w:hAnsi="Arial" w:cs="Arial"/>
          <w:lang w:val="en-US"/>
        </w:rPr>
      </w:pPr>
    </w:p>
    <w:p w14:paraId="4C193BBA" w14:textId="77777777" w:rsidR="008A4B5B" w:rsidRDefault="008A4B5B" w:rsidP="008A4B5B">
      <w:pPr>
        <w:pStyle w:val="CommentText"/>
        <w:jc w:val="both"/>
        <w:rPr>
          <w:rFonts w:ascii="Arial" w:hAnsi="Arial" w:cs="Arial"/>
          <w:lang w:val="en-US"/>
        </w:rPr>
      </w:pPr>
    </w:p>
    <w:p w14:paraId="6C34795D" w14:textId="77777777" w:rsidR="008A4B5B" w:rsidRDefault="008A4B5B" w:rsidP="008A4B5B">
      <w:pPr>
        <w:pStyle w:val="CommentText"/>
        <w:jc w:val="both"/>
        <w:rPr>
          <w:rFonts w:ascii="Arial" w:hAnsi="Arial" w:cs="Arial"/>
          <w:lang w:val="en-US"/>
        </w:rPr>
      </w:pPr>
    </w:p>
    <w:p w14:paraId="694EBA13" w14:textId="77777777" w:rsidR="008A4B5B" w:rsidRDefault="008A4B5B" w:rsidP="008A4B5B">
      <w:pPr>
        <w:pStyle w:val="CommentText"/>
        <w:jc w:val="both"/>
        <w:rPr>
          <w:rFonts w:ascii="Arial" w:hAnsi="Arial" w:cs="Arial"/>
          <w:lang w:val="en-US"/>
        </w:rPr>
      </w:pPr>
    </w:p>
    <w:p w14:paraId="5ABE03EC" w14:textId="77777777" w:rsidR="008A4B5B" w:rsidRDefault="008A4B5B" w:rsidP="008A4B5B">
      <w:pPr>
        <w:pStyle w:val="CommentText"/>
        <w:jc w:val="both"/>
        <w:rPr>
          <w:rFonts w:ascii="Arial" w:hAnsi="Arial" w:cs="Arial"/>
          <w:lang w:val="en-US"/>
        </w:rPr>
      </w:pPr>
    </w:p>
    <w:p w14:paraId="6C8ADD48" w14:textId="77777777" w:rsidR="008A4B5B" w:rsidRDefault="008A4B5B" w:rsidP="008A4B5B">
      <w:pPr>
        <w:pStyle w:val="CommentText"/>
        <w:jc w:val="both"/>
        <w:rPr>
          <w:rFonts w:ascii="Arial" w:hAnsi="Arial" w:cs="Arial"/>
          <w:lang w:val="en-US"/>
        </w:rPr>
      </w:pPr>
    </w:p>
    <w:p w14:paraId="19CC3AB0" w14:textId="77777777" w:rsidR="008A4B5B" w:rsidRDefault="008A4B5B" w:rsidP="008A4B5B">
      <w:pPr>
        <w:pStyle w:val="CommentText"/>
        <w:jc w:val="both"/>
        <w:rPr>
          <w:rFonts w:ascii="Arial" w:hAnsi="Arial" w:cs="Arial"/>
          <w:lang w:val="en-US"/>
        </w:rPr>
      </w:pPr>
    </w:p>
    <w:p w14:paraId="170F19DC" w14:textId="77777777" w:rsidR="008A4B5B" w:rsidRDefault="008A4B5B" w:rsidP="008A4B5B">
      <w:pPr>
        <w:pStyle w:val="CommentText"/>
        <w:jc w:val="both"/>
        <w:rPr>
          <w:rFonts w:ascii="Arial" w:hAnsi="Arial" w:cs="Arial"/>
          <w:lang w:val="en-US"/>
        </w:rPr>
      </w:pPr>
    </w:p>
    <w:p w14:paraId="2967BA99" w14:textId="77777777" w:rsidR="008A4B5B" w:rsidRDefault="008A4B5B" w:rsidP="008A4B5B">
      <w:pPr>
        <w:pStyle w:val="CommentText"/>
        <w:jc w:val="both"/>
        <w:rPr>
          <w:rFonts w:ascii="Arial" w:hAnsi="Arial" w:cs="Arial"/>
          <w:lang w:val="en-US"/>
        </w:rPr>
      </w:pPr>
    </w:p>
    <w:p w14:paraId="22B9FDCC" w14:textId="77777777" w:rsidR="008A4B5B" w:rsidRDefault="008A4B5B" w:rsidP="008A4B5B">
      <w:pPr>
        <w:pStyle w:val="CommentText"/>
        <w:jc w:val="both"/>
        <w:rPr>
          <w:rFonts w:ascii="Arial" w:hAnsi="Arial" w:cs="Arial"/>
          <w:lang w:val="en-US"/>
        </w:rPr>
      </w:pPr>
    </w:p>
    <w:p w14:paraId="34EEE6B5" w14:textId="544A4357" w:rsidR="008A4B5B" w:rsidRDefault="008A4B5B" w:rsidP="008A4B5B">
      <w:pPr>
        <w:pStyle w:val="CommentText"/>
        <w:jc w:val="both"/>
        <w:rPr>
          <w:rFonts w:ascii="Arial" w:hAnsi="Arial" w:cs="Arial"/>
          <w:lang w:val="en-US"/>
        </w:rPr>
      </w:pPr>
      <w:r>
        <w:rPr>
          <w:rFonts w:ascii="Arial" w:hAnsi="Arial" w:cs="Arial"/>
          <w:lang w:val="en-US"/>
        </w:rPr>
        <w:lastRenderedPageBreak/>
        <w:t>Figure 14</w:t>
      </w:r>
      <w:r w:rsidRPr="008A4B5B">
        <w:rPr>
          <w:rFonts w:ascii="Arial" w:hAnsi="Arial" w:cs="Arial"/>
          <w:lang w:val="en-US"/>
        </w:rPr>
        <w:t xml:space="preserve">: Target communities in </w:t>
      </w:r>
      <w:r>
        <w:rPr>
          <w:rFonts w:ascii="Arial" w:hAnsi="Arial" w:cs="Arial"/>
          <w:lang w:val="en-US"/>
        </w:rPr>
        <w:t>Nowshera</w:t>
      </w:r>
    </w:p>
    <w:p w14:paraId="6A0F027F" w14:textId="51365ACD" w:rsidR="008A4B5B" w:rsidRPr="008A4B5B" w:rsidRDefault="008A4B5B" w:rsidP="008A4B5B">
      <w:pPr>
        <w:pStyle w:val="CommentText"/>
        <w:jc w:val="both"/>
        <w:rPr>
          <w:rFonts w:ascii="Arial" w:hAnsi="Arial" w:cs="Arial"/>
          <w:lang w:val="en-US"/>
        </w:rPr>
      </w:pPr>
      <w:r w:rsidRPr="008A4B5B">
        <w:rPr>
          <w:rFonts w:ascii="Arial" w:hAnsi="Arial" w:cs="Arial"/>
          <w:noProof/>
        </w:rPr>
        <w:drawing>
          <wp:inline distT="0" distB="0" distL="0" distR="0" wp14:anchorId="2D464477" wp14:editId="407849BB">
            <wp:extent cx="5923280" cy="4108942"/>
            <wp:effectExtent l="0" t="0" r="0" b="6350"/>
            <wp:docPr id="20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0" y="0"/>
                      <a:ext cx="5945530" cy="4124377"/>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52C412E8" w14:textId="77777777" w:rsidR="004968F4" w:rsidRDefault="004968F4" w:rsidP="004968F4">
      <w:pPr>
        <w:pStyle w:val="CommentText"/>
        <w:jc w:val="both"/>
        <w:rPr>
          <w:rFonts w:ascii="Arial" w:hAnsi="Arial" w:cs="Arial"/>
          <w:sz w:val="22"/>
          <w:szCs w:val="22"/>
          <w:lang w:val="en-US"/>
        </w:rPr>
      </w:pPr>
    </w:p>
    <w:p w14:paraId="47162DD1" w14:textId="77777777" w:rsidR="009B34BC" w:rsidRPr="004968F4" w:rsidRDefault="009B34BC" w:rsidP="007C3BF7">
      <w:pPr>
        <w:spacing w:line="276" w:lineRule="auto"/>
        <w:jc w:val="both"/>
        <w:rPr>
          <w:rFonts w:ascii="Arial" w:hAnsi="Arial" w:cs="Arial"/>
          <w:b/>
          <w:sz w:val="22"/>
          <w:szCs w:val="22"/>
          <w:lang w:val="en-US"/>
        </w:rPr>
      </w:pPr>
    </w:p>
    <w:p w14:paraId="38E8751B" w14:textId="77777777" w:rsidR="00C21A0F" w:rsidRDefault="00C21A0F" w:rsidP="007C3BF7">
      <w:pPr>
        <w:autoSpaceDE w:val="0"/>
        <w:autoSpaceDN w:val="0"/>
        <w:adjustRightInd w:val="0"/>
        <w:jc w:val="both"/>
        <w:rPr>
          <w:rFonts w:ascii="Arial" w:hAnsi="Arial" w:cs="Arial"/>
          <w:sz w:val="22"/>
          <w:szCs w:val="22"/>
          <w:lang w:val="en-GB"/>
        </w:rPr>
      </w:pPr>
    </w:p>
    <w:p w14:paraId="48E15FE7" w14:textId="77777777" w:rsidR="00F80943" w:rsidRDefault="00F80943" w:rsidP="007C3BF7">
      <w:pPr>
        <w:rPr>
          <w:rFonts w:ascii="Arial" w:hAnsi="Arial" w:cs="Arial"/>
          <w:sz w:val="20"/>
          <w:szCs w:val="20"/>
          <w:lang w:val="en-GB"/>
        </w:rPr>
      </w:pPr>
    </w:p>
    <w:p w14:paraId="09290B9F" w14:textId="77777777" w:rsidR="00F80943" w:rsidRDefault="00F80943" w:rsidP="007C3BF7">
      <w:pPr>
        <w:rPr>
          <w:rFonts w:ascii="Arial" w:hAnsi="Arial" w:cs="Arial"/>
          <w:sz w:val="20"/>
          <w:szCs w:val="20"/>
          <w:lang w:val="en-GB"/>
        </w:rPr>
      </w:pPr>
    </w:p>
    <w:p w14:paraId="06AF790E" w14:textId="77777777" w:rsidR="00FD2B01" w:rsidRDefault="00FD2B01" w:rsidP="009921D2">
      <w:pPr>
        <w:jc w:val="center"/>
        <w:rPr>
          <w:rFonts w:ascii="Arial" w:hAnsi="Arial" w:cs="Arial"/>
          <w:color w:val="000000" w:themeColor="text1"/>
          <w:sz w:val="20"/>
          <w:szCs w:val="20"/>
          <w:lang w:val="en-US"/>
        </w:rPr>
        <w:sectPr w:rsidR="00FD2B01" w:rsidSect="00FD2B01">
          <w:pgSz w:w="12240" w:h="15840"/>
          <w:pgMar w:top="1440" w:right="1327" w:bottom="726" w:left="1537" w:header="720" w:footer="720" w:gutter="0"/>
          <w:cols w:space="720"/>
          <w:docGrid w:linePitch="360"/>
        </w:sectPr>
      </w:pPr>
    </w:p>
    <w:p w14:paraId="14C3BA99" w14:textId="77777777" w:rsidR="00D87F5F" w:rsidRDefault="00D87F5F" w:rsidP="007C3BF7">
      <w:pPr>
        <w:rPr>
          <w:rFonts w:ascii="Arial" w:hAnsi="Arial" w:cs="Arial"/>
          <w:sz w:val="20"/>
          <w:szCs w:val="20"/>
        </w:rPr>
      </w:pPr>
      <w:r w:rsidRPr="00C03EE3">
        <w:rPr>
          <w:rFonts w:ascii="Arial" w:hAnsi="Arial" w:cs="Arial"/>
          <w:sz w:val="20"/>
          <w:szCs w:val="20"/>
        </w:rPr>
        <w:lastRenderedPageBreak/>
        <w:t>T</w:t>
      </w:r>
      <w:r>
        <w:rPr>
          <w:rFonts w:ascii="Arial" w:hAnsi="Arial" w:cs="Arial"/>
          <w:sz w:val="20"/>
          <w:szCs w:val="20"/>
        </w:rPr>
        <w:t>able 7: target communities and population, main climate change hazards and effects, barriers to adapt and possible resilience building interventions (based on consultations (see Part II.H and annex 1).</w:t>
      </w:r>
    </w:p>
    <w:tbl>
      <w:tblPr>
        <w:tblStyle w:val="TableGrid"/>
        <w:tblW w:w="5291" w:type="pct"/>
        <w:tblInd w:w="-856" w:type="dxa"/>
        <w:tblLook w:val="04A0" w:firstRow="1" w:lastRow="0" w:firstColumn="1" w:lastColumn="0" w:noHBand="0" w:noVBand="1"/>
      </w:tblPr>
      <w:tblGrid>
        <w:gridCol w:w="1496"/>
        <w:gridCol w:w="2394"/>
        <w:gridCol w:w="1255"/>
        <w:gridCol w:w="4210"/>
        <w:gridCol w:w="3262"/>
        <w:gridCol w:w="1842"/>
      </w:tblGrid>
      <w:tr w:rsidR="00D87F5F" w:rsidRPr="00D90069" w14:paraId="704EBA62" w14:textId="77777777" w:rsidTr="009921D2">
        <w:tc>
          <w:tcPr>
            <w:tcW w:w="517"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hideMark/>
          </w:tcPr>
          <w:p w14:paraId="33DA2F03"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Community</w:t>
            </w:r>
          </w:p>
          <w:p w14:paraId="544A5F1B" w14:textId="77777777" w:rsidR="00D87F5F" w:rsidRPr="00D90069" w:rsidRDefault="00D87F5F" w:rsidP="009921D2">
            <w:pPr>
              <w:jc w:val="center"/>
              <w:rPr>
                <w:rFonts w:ascii="Arial" w:hAnsi="Arial" w:cs="Arial"/>
                <w:color w:val="000000" w:themeColor="text1"/>
                <w:sz w:val="20"/>
                <w:szCs w:val="20"/>
                <w:lang w:val="en-US"/>
              </w:rPr>
            </w:pPr>
          </w:p>
        </w:tc>
        <w:tc>
          <w:tcPr>
            <w:tcW w:w="828"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hideMark/>
          </w:tcPr>
          <w:p w14:paraId="442F608E"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Population / beneficiaries</w:t>
            </w:r>
          </w:p>
          <w:p w14:paraId="689807F1"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(Disaggregated)</w:t>
            </w:r>
          </w:p>
        </w:tc>
        <w:tc>
          <w:tcPr>
            <w:tcW w:w="434"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2B759905"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Main climate change hazards and impacts</w:t>
            </w:r>
          </w:p>
        </w:tc>
        <w:tc>
          <w:tcPr>
            <w:tcW w:w="1456"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597C20F1"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Effects on community / underlying vulnerabilities</w:t>
            </w:r>
          </w:p>
          <w:p w14:paraId="0A08AC60" w14:textId="77777777" w:rsidR="00D87F5F" w:rsidRPr="00D90069" w:rsidRDefault="00D87F5F" w:rsidP="009921D2">
            <w:pPr>
              <w:jc w:val="center"/>
              <w:rPr>
                <w:rFonts w:ascii="Arial" w:hAnsi="Arial" w:cs="Arial"/>
                <w:color w:val="000000" w:themeColor="text1"/>
                <w:sz w:val="20"/>
                <w:szCs w:val="20"/>
                <w:lang w:val="en-US"/>
              </w:rPr>
            </w:pPr>
          </w:p>
          <w:p w14:paraId="09C984CB" w14:textId="77777777" w:rsidR="00D87F5F" w:rsidRPr="00D90069" w:rsidRDefault="00D87F5F" w:rsidP="009921D2">
            <w:pPr>
              <w:jc w:val="center"/>
              <w:rPr>
                <w:rFonts w:ascii="Arial" w:hAnsi="Arial" w:cs="Arial"/>
                <w:color w:val="000000" w:themeColor="text1"/>
                <w:sz w:val="20"/>
                <w:szCs w:val="20"/>
                <w:lang w:val="en-US"/>
              </w:rPr>
            </w:pPr>
          </w:p>
        </w:tc>
        <w:tc>
          <w:tcPr>
            <w:tcW w:w="1128"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12F80FC7"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barriers to adapt</w:t>
            </w:r>
          </w:p>
          <w:p w14:paraId="51820954" w14:textId="77777777" w:rsidR="00D87F5F" w:rsidRPr="00D90069" w:rsidRDefault="00D87F5F" w:rsidP="009921D2">
            <w:pPr>
              <w:jc w:val="center"/>
              <w:rPr>
                <w:rFonts w:ascii="Arial" w:hAnsi="Arial" w:cs="Arial"/>
                <w:color w:val="000000" w:themeColor="text1"/>
                <w:sz w:val="20"/>
                <w:szCs w:val="20"/>
                <w:lang w:val="en-US"/>
              </w:rPr>
            </w:pPr>
          </w:p>
        </w:tc>
        <w:tc>
          <w:tcPr>
            <w:tcW w:w="637"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04ACB2A9" w14:textId="77777777" w:rsidR="00D87F5F" w:rsidRPr="00D90069" w:rsidRDefault="00D87F5F" w:rsidP="009921D2">
            <w:pPr>
              <w:jc w:val="center"/>
              <w:rPr>
                <w:rFonts w:ascii="Arial" w:hAnsi="Arial" w:cs="Arial"/>
                <w:color w:val="000000" w:themeColor="text1"/>
                <w:sz w:val="20"/>
                <w:szCs w:val="20"/>
                <w:lang w:val="en-US"/>
              </w:rPr>
            </w:pPr>
            <w:r w:rsidRPr="00D90069">
              <w:rPr>
                <w:rFonts w:ascii="Arial" w:hAnsi="Arial" w:cs="Arial"/>
                <w:color w:val="000000" w:themeColor="text1"/>
                <w:sz w:val="20"/>
                <w:szCs w:val="20"/>
                <w:lang w:val="en-US"/>
              </w:rPr>
              <w:t>Possible resilience building interventions identified (and which may be feasible)</w:t>
            </w:r>
          </w:p>
        </w:tc>
      </w:tr>
      <w:tr w:rsidR="00D87F5F" w:rsidRPr="00D90069" w14:paraId="3A6E6D39" w14:textId="77777777" w:rsidTr="009921D2">
        <w:trPr>
          <w:trHeight w:val="1004"/>
        </w:trPr>
        <w:tc>
          <w:tcPr>
            <w:tcW w:w="517" w:type="pct"/>
            <w:vMerge w:val="restart"/>
            <w:tcBorders>
              <w:top w:val="single" w:sz="4" w:space="0" w:color="auto"/>
              <w:left w:val="single" w:sz="4" w:space="0" w:color="auto"/>
              <w:right w:val="single" w:sz="4" w:space="0" w:color="auto"/>
            </w:tcBorders>
            <w:hideMark/>
          </w:tcPr>
          <w:p w14:paraId="17513C43" w14:textId="1A77E9E8" w:rsidR="00D87F5F" w:rsidRPr="00D90069" w:rsidRDefault="002C26B1" w:rsidP="009921D2">
            <w:pPr>
              <w:rPr>
                <w:rFonts w:ascii="Arial" w:hAnsi="Arial" w:cs="Arial"/>
                <w:sz w:val="20"/>
                <w:szCs w:val="20"/>
                <w:lang w:val="en-US"/>
              </w:rPr>
            </w:pPr>
            <w:r>
              <w:rPr>
                <w:rFonts w:ascii="Arial" w:hAnsi="Arial" w:cs="Arial"/>
                <w:color w:val="000000" w:themeColor="text1"/>
                <w:sz w:val="20"/>
                <w:szCs w:val="20"/>
                <w:lang w:val="en-US"/>
              </w:rPr>
              <w:t>Nowshera Kalan</w:t>
            </w:r>
          </w:p>
        </w:tc>
        <w:tc>
          <w:tcPr>
            <w:tcW w:w="828" w:type="pct"/>
            <w:vMerge w:val="restart"/>
            <w:tcBorders>
              <w:top w:val="single" w:sz="4" w:space="0" w:color="auto"/>
              <w:left w:val="single" w:sz="4" w:space="0" w:color="auto"/>
              <w:right w:val="single" w:sz="4" w:space="0" w:color="auto"/>
            </w:tcBorders>
            <w:hideMark/>
          </w:tcPr>
          <w:p w14:paraId="22819728" w14:textId="77777777" w:rsidR="00D87F5F" w:rsidRPr="00D90069" w:rsidRDefault="00D87F5F" w:rsidP="009921D2">
            <w:pPr>
              <w:tabs>
                <w:tab w:val="left" w:pos="1216"/>
              </w:tabs>
              <w:rPr>
                <w:rFonts w:ascii="Arial" w:hAnsi="Arial" w:cs="Arial"/>
                <w:sz w:val="20"/>
                <w:szCs w:val="20"/>
                <w:lang w:val="en-US"/>
              </w:rPr>
            </w:pPr>
            <w:r w:rsidRPr="001621AA">
              <w:rPr>
                <w:rFonts w:ascii="Arial" w:hAnsi="Arial" w:cs="Arial"/>
                <w:sz w:val="20"/>
                <w:szCs w:val="20"/>
                <w:lang w:val="en-US"/>
              </w:rPr>
              <w:t xml:space="preserve">83,567 </w:t>
            </w:r>
          </w:p>
          <w:p w14:paraId="60909193" w14:textId="77777777" w:rsidR="00D87F5F" w:rsidRPr="00D90069" w:rsidRDefault="00D87F5F" w:rsidP="009921D2">
            <w:pPr>
              <w:tabs>
                <w:tab w:val="left" w:pos="1216"/>
              </w:tabs>
              <w:rPr>
                <w:rFonts w:ascii="Arial" w:hAnsi="Arial" w:cs="Arial"/>
                <w:sz w:val="20"/>
                <w:szCs w:val="20"/>
                <w:lang w:val="en-US"/>
              </w:rPr>
            </w:pPr>
            <w:r w:rsidRPr="00D90069">
              <w:rPr>
                <w:rFonts w:ascii="Arial" w:hAnsi="Arial" w:cs="Arial"/>
                <w:sz w:val="20"/>
                <w:szCs w:val="20"/>
                <w:lang w:val="en-US"/>
              </w:rPr>
              <w:tab/>
            </w:r>
          </w:p>
          <w:p w14:paraId="252DAF83" w14:textId="77777777" w:rsidR="00D87F5F" w:rsidRPr="00D90069" w:rsidRDefault="00D87F5F" w:rsidP="00C05CAC">
            <w:pPr>
              <w:pStyle w:val="ListParagraph"/>
              <w:numPr>
                <w:ilvl w:val="0"/>
                <w:numId w:val="53"/>
              </w:numPr>
              <w:tabs>
                <w:tab w:val="left" w:pos="1216"/>
              </w:tabs>
              <w:spacing w:after="0" w:line="240" w:lineRule="auto"/>
              <w:contextualSpacing/>
              <w:jc w:val="left"/>
              <w:rPr>
                <w:rFonts w:ascii="Arial" w:hAnsi="Arial" w:cs="Arial"/>
                <w:sz w:val="20"/>
                <w:szCs w:val="20"/>
                <w:lang w:val="en-US"/>
              </w:rPr>
            </w:pPr>
            <w:r w:rsidRPr="00D90069">
              <w:rPr>
                <w:rFonts w:ascii="Arial" w:hAnsi="Arial" w:cs="Arial"/>
                <w:sz w:val="20"/>
                <w:szCs w:val="20"/>
                <w:lang w:val="en-US"/>
              </w:rPr>
              <w:t xml:space="preserve">Female: </w:t>
            </w:r>
            <w:r>
              <w:rPr>
                <w:rFonts w:ascii="Arial" w:hAnsi="Arial" w:cs="Arial"/>
                <w:sz w:val="20"/>
                <w:szCs w:val="20"/>
                <w:lang w:val="en-US"/>
              </w:rPr>
              <w:t>48</w:t>
            </w:r>
            <w:r w:rsidRPr="00D90069">
              <w:rPr>
                <w:rFonts w:ascii="Arial" w:hAnsi="Arial" w:cs="Arial"/>
                <w:sz w:val="20"/>
                <w:szCs w:val="20"/>
                <w:lang w:val="en-US"/>
              </w:rPr>
              <w:t>%</w:t>
            </w:r>
          </w:p>
          <w:p w14:paraId="64B2F8C6" w14:textId="77777777" w:rsidR="00D87F5F" w:rsidRPr="00D90069" w:rsidRDefault="00D87F5F"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&lt; age14: 38</w:t>
            </w:r>
            <w:r w:rsidRPr="00D90069">
              <w:rPr>
                <w:rFonts w:ascii="Arial" w:hAnsi="Arial" w:cs="Arial"/>
                <w:sz w:val="20"/>
                <w:szCs w:val="20"/>
                <w:lang w:val="en-US"/>
              </w:rPr>
              <w:t>%</w:t>
            </w:r>
          </w:p>
          <w:p w14:paraId="40FEA902" w14:textId="77777777" w:rsidR="00D87F5F" w:rsidRPr="00D90069" w:rsidRDefault="00D87F5F"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age 15-24: 20</w:t>
            </w:r>
            <w:r w:rsidRPr="00D90069">
              <w:rPr>
                <w:rFonts w:ascii="Arial" w:hAnsi="Arial" w:cs="Arial"/>
                <w:sz w:val="20"/>
                <w:szCs w:val="20"/>
                <w:lang w:val="en-US"/>
              </w:rPr>
              <w:t>%</w:t>
            </w:r>
          </w:p>
          <w:p w14:paraId="04A68CD8" w14:textId="77777777" w:rsidR="00D87F5F" w:rsidRPr="00D90069" w:rsidRDefault="00D87F5F"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age 25-60: 40</w:t>
            </w:r>
            <w:r w:rsidRPr="00D90069">
              <w:rPr>
                <w:rFonts w:ascii="Arial" w:hAnsi="Arial" w:cs="Arial"/>
                <w:sz w:val="20"/>
                <w:szCs w:val="20"/>
                <w:lang w:val="en-US"/>
              </w:rPr>
              <w:t xml:space="preserve"> %</w:t>
            </w:r>
          </w:p>
          <w:p w14:paraId="0475E927" w14:textId="77777777" w:rsidR="00D87F5F" w:rsidRPr="00D90069" w:rsidRDefault="00D87F5F" w:rsidP="00C05CAC">
            <w:pPr>
              <w:pStyle w:val="ListParagraph"/>
              <w:numPr>
                <w:ilvl w:val="0"/>
                <w:numId w:val="53"/>
              </w:numPr>
              <w:spacing w:after="0" w:line="240" w:lineRule="auto"/>
              <w:contextualSpacing/>
              <w:jc w:val="left"/>
              <w:rPr>
                <w:rFonts w:ascii="Arial" w:hAnsi="Arial" w:cs="Arial"/>
                <w:sz w:val="20"/>
                <w:szCs w:val="20"/>
                <w:lang w:val="en-US"/>
              </w:rPr>
            </w:pPr>
            <w:r w:rsidRPr="00D90069">
              <w:rPr>
                <w:rFonts w:ascii="Arial" w:hAnsi="Arial" w:cs="Arial"/>
                <w:sz w:val="20"/>
                <w:szCs w:val="20"/>
                <w:lang w:val="en-US"/>
              </w:rPr>
              <w:t>&gt; age 60</w:t>
            </w:r>
            <w:r>
              <w:rPr>
                <w:rFonts w:ascii="Arial" w:hAnsi="Arial" w:cs="Arial"/>
                <w:sz w:val="20"/>
                <w:szCs w:val="20"/>
                <w:lang w:val="en-US"/>
              </w:rPr>
              <w:t>: 2</w:t>
            </w:r>
            <w:r w:rsidRPr="00D90069">
              <w:rPr>
                <w:rFonts w:ascii="Arial" w:hAnsi="Arial" w:cs="Arial"/>
                <w:sz w:val="20"/>
                <w:szCs w:val="20"/>
                <w:lang w:val="en-US"/>
              </w:rPr>
              <w:t>%</w:t>
            </w:r>
          </w:p>
          <w:p w14:paraId="3A7E36DD" w14:textId="77777777" w:rsidR="00D87F5F" w:rsidRPr="00D90069" w:rsidRDefault="00D87F5F" w:rsidP="00C05CAC">
            <w:pPr>
              <w:pStyle w:val="ListParagraph"/>
              <w:numPr>
                <w:ilvl w:val="0"/>
                <w:numId w:val="53"/>
              </w:numPr>
              <w:spacing w:after="0" w:line="240" w:lineRule="auto"/>
              <w:contextualSpacing/>
              <w:jc w:val="left"/>
              <w:rPr>
                <w:rFonts w:ascii="Arial" w:hAnsi="Arial" w:cs="Arial"/>
                <w:sz w:val="20"/>
                <w:szCs w:val="20"/>
                <w:lang w:val="en-US"/>
              </w:rPr>
            </w:pPr>
            <w:r w:rsidRPr="00D90069">
              <w:rPr>
                <w:rFonts w:ascii="Arial" w:hAnsi="Arial" w:cs="Arial"/>
                <w:sz w:val="20"/>
                <w:szCs w:val="20"/>
                <w:lang w:val="en-US"/>
              </w:rPr>
              <w:t>Disabled: 2%</w:t>
            </w:r>
          </w:p>
          <w:p w14:paraId="170B90E2" w14:textId="33DEFD15" w:rsidR="00D87F5F" w:rsidRPr="00D90069" w:rsidRDefault="00D87F5F" w:rsidP="00C05CAC">
            <w:pPr>
              <w:pStyle w:val="ListParagraph"/>
              <w:numPr>
                <w:ilvl w:val="0"/>
                <w:numId w:val="53"/>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Nowshera district had once sheltered a very large number of Afghan refugees.</w:t>
            </w:r>
            <w:r w:rsidR="00271E7E">
              <w:rPr>
                <w:rFonts w:ascii="Arial" w:hAnsi="Arial" w:cs="Arial"/>
                <w:sz w:val="20"/>
                <w:szCs w:val="20"/>
                <w:lang w:val="en-US"/>
              </w:rPr>
              <w:t xml:space="preserve"> (</w:t>
            </w:r>
            <w:r w:rsidR="009250C4">
              <w:rPr>
                <w:rFonts w:ascii="Arial" w:hAnsi="Arial" w:cs="Arial"/>
                <w:sz w:val="20"/>
                <w:szCs w:val="20"/>
                <w:lang w:val="en-US"/>
              </w:rPr>
              <w:t>As per UNHCR report March 2018, registered</w:t>
            </w:r>
            <w:r w:rsidR="002C26B1">
              <w:rPr>
                <w:rFonts w:ascii="Arial" w:hAnsi="Arial" w:cs="Arial"/>
                <w:sz w:val="20"/>
                <w:szCs w:val="20"/>
                <w:lang w:val="en-US"/>
              </w:rPr>
              <w:t xml:space="preserve"> </w:t>
            </w:r>
            <w:r w:rsidR="009250C4">
              <w:rPr>
                <w:rFonts w:ascii="Arial" w:hAnsi="Arial" w:cs="Arial"/>
                <w:sz w:val="20"/>
                <w:szCs w:val="20"/>
                <w:lang w:val="en-US"/>
              </w:rPr>
              <w:t>refugees are 36</w:t>
            </w:r>
            <w:r w:rsidR="002C26B1">
              <w:rPr>
                <w:rFonts w:ascii="Arial" w:hAnsi="Arial" w:cs="Arial"/>
                <w:sz w:val="20"/>
                <w:szCs w:val="20"/>
                <w:lang w:val="en-US"/>
              </w:rPr>
              <w:t>,</w:t>
            </w:r>
            <w:r w:rsidR="009250C4">
              <w:rPr>
                <w:rFonts w:ascii="Arial" w:hAnsi="Arial" w:cs="Arial"/>
                <w:sz w:val="20"/>
                <w:szCs w:val="20"/>
                <w:lang w:val="en-US"/>
              </w:rPr>
              <w:t>675</w:t>
            </w:r>
            <w:r w:rsidR="00D860C3">
              <w:rPr>
                <w:rFonts w:ascii="Arial" w:hAnsi="Arial" w:cs="Arial"/>
                <w:sz w:val="20"/>
                <w:szCs w:val="20"/>
                <w:lang w:val="en-US"/>
              </w:rPr>
              <w:t xml:space="preserve"> in the district</w:t>
            </w:r>
            <w:r w:rsidR="008A4B5B">
              <w:rPr>
                <w:rFonts w:ascii="Arial" w:hAnsi="Arial" w:cs="Arial"/>
                <w:sz w:val="20"/>
                <w:szCs w:val="20"/>
                <w:lang w:val="en-US"/>
              </w:rPr>
              <w:t>)</w:t>
            </w:r>
            <w:r w:rsidR="009250C4">
              <w:rPr>
                <w:rFonts w:ascii="Arial" w:hAnsi="Arial" w:cs="Arial"/>
                <w:sz w:val="20"/>
                <w:szCs w:val="20"/>
                <w:lang w:val="en-US"/>
              </w:rPr>
              <w:t xml:space="preserve"> </w:t>
            </w:r>
            <w:r w:rsidRPr="001621AA">
              <w:rPr>
                <w:rFonts w:ascii="Arial" w:hAnsi="Arial" w:cs="Arial"/>
                <w:sz w:val="20"/>
                <w:szCs w:val="20"/>
                <w:lang w:val="en-US"/>
              </w:rPr>
              <w:t xml:space="preserve">In recent years it became one of the main areas where IDPs from trouble hit </w:t>
            </w:r>
            <w:r w:rsidR="002C26B1" w:rsidRPr="001621AA">
              <w:rPr>
                <w:rFonts w:ascii="Arial" w:hAnsi="Arial" w:cs="Arial"/>
                <w:sz w:val="20"/>
                <w:szCs w:val="20"/>
                <w:lang w:val="en-US"/>
              </w:rPr>
              <w:t>tribal</w:t>
            </w:r>
            <w:r w:rsidRPr="001621AA">
              <w:rPr>
                <w:rFonts w:ascii="Arial" w:hAnsi="Arial" w:cs="Arial"/>
                <w:sz w:val="20"/>
                <w:szCs w:val="20"/>
                <w:lang w:val="en-US"/>
              </w:rPr>
              <w:t xml:space="preserve"> areas and Swat took refuge. </w:t>
            </w:r>
            <w:r w:rsidR="008A4B5B" w:rsidRPr="001621AA">
              <w:rPr>
                <w:rFonts w:ascii="Arial" w:hAnsi="Arial" w:cs="Arial"/>
                <w:sz w:val="20"/>
                <w:szCs w:val="20"/>
                <w:lang w:val="en-US"/>
              </w:rPr>
              <w:t>However,</w:t>
            </w:r>
            <w:r w:rsidRPr="001621AA">
              <w:rPr>
                <w:rFonts w:ascii="Arial" w:hAnsi="Arial" w:cs="Arial"/>
                <w:sz w:val="20"/>
                <w:szCs w:val="20"/>
                <w:lang w:val="en-US"/>
              </w:rPr>
              <w:t xml:space="preserve"> the exact population of this refugee population in Nowshera Kalan is not known.</w:t>
            </w:r>
          </w:p>
        </w:tc>
        <w:tc>
          <w:tcPr>
            <w:tcW w:w="434" w:type="pct"/>
            <w:tcBorders>
              <w:top w:val="single" w:sz="4" w:space="0" w:color="auto"/>
              <w:left w:val="single" w:sz="4" w:space="0" w:color="auto"/>
              <w:bottom w:val="single" w:sz="4" w:space="0" w:color="auto"/>
              <w:right w:val="single" w:sz="4" w:space="0" w:color="auto"/>
            </w:tcBorders>
          </w:tcPr>
          <w:p w14:paraId="31C1E45A" w14:textId="77777777" w:rsidR="00D87F5F" w:rsidRPr="008164A6" w:rsidRDefault="00D87F5F" w:rsidP="009921D2">
            <w:pPr>
              <w:rPr>
                <w:rFonts w:ascii="Arial" w:hAnsi="Arial" w:cs="Arial"/>
                <w:sz w:val="20"/>
                <w:szCs w:val="20"/>
                <w:lang w:val="en-US"/>
              </w:rPr>
            </w:pPr>
            <w:r w:rsidRPr="008164A6">
              <w:rPr>
                <w:rFonts w:ascii="Arial" w:hAnsi="Arial" w:cs="Arial"/>
                <w:sz w:val="20"/>
                <w:szCs w:val="20"/>
                <w:lang w:val="en-US"/>
              </w:rPr>
              <w:t>1. Drought / scarcity of clean water</w:t>
            </w:r>
          </w:p>
        </w:tc>
        <w:tc>
          <w:tcPr>
            <w:tcW w:w="1456" w:type="pct"/>
            <w:tcBorders>
              <w:top w:val="single" w:sz="4" w:space="0" w:color="auto"/>
              <w:left w:val="single" w:sz="4" w:space="0" w:color="auto"/>
              <w:right w:val="single" w:sz="4" w:space="0" w:color="auto"/>
            </w:tcBorders>
          </w:tcPr>
          <w:p w14:paraId="766217A6" w14:textId="77777777" w:rsidR="00D87F5F" w:rsidRDefault="00D87F5F" w:rsidP="00C05CAC">
            <w:pPr>
              <w:pStyle w:val="ListParagraph"/>
              <w:numPr>
                <w:ilvl w:val="0"/>
                <w:numId w:val="56"/>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The available water from municipal supplies stinks and is highly contaminated. </w:t>
            </w:r>
          </w:p>
          <w:p w14:paraId="2C323C08" w14:textId="77777777" w:rsidR="00D87F5F" w:rsidRDefault="00D87F5F" w:rsidP="00C05CAC">
            <w:pPr>
              <w:pStyle w:val="ListParagraph"/>
              <w:numPr>
                <w:ilvl w:val="0"/>
                <w:numId w:val="56"/>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The ground water up to the depth of 100 ft is not fit for human consumption.</w:t>
            </w:r>
          </w:p>
          <w:p w14:paraId="1E35DB25" w14:textId="77777777" w:rsidR="00D87F5F" w:rsidRPr="00F307E4" w:rsidRDefault="00D87F5F" w:rsidP="00C05CAC">
            <w:pPr>
              <w:pStyle w:val="ListParagraph"/>
              <w:numPr>
                <w:ilvl w:val="0"/>
                <w:numId w:val="56"/>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The poor households not being able to afford water purification/filtration syst</w:t>
            </w:r>
            <w:r>
              <w:rPr>
                <w:rFonts w:ascii="Arial" w:hAnsi="Arial" w:cs="Arial"/>
                <w:sz w:val="20"/>
                <w:szCs w:val="20"/>
                <w:lang w:val="en-US"/>
              </w:rPr>
              <w:t>ems are compelled to consume</w:t>
            </w:r>
            <w:r w:rsidRPr="001621AA">
              <w:rPr>
                <w:rFonts w:ascii="Arial" w:hAnsi="Arial" w:cs="Arial"/>
                <w:sz w:val="20"/>
                <w:szCs w:val="20"/>
                <w:lang w:val="en-US"/>
              </w:rPr>
              <w:t xml:space="preserve"> contaminated water</w:t>
            </w:r>
          </w:p>
        </w:tc>
        <w:tc>
          <w:tcPr>
            <w:tcW w:w="1128" w:type="pct"/>
            <w:tcBorders>
              <w:top w:val="single" w:sz="4" w:space="0" w:color="auto"/>
              <w:left w:val="single" w:sz="4" w:space="0" w:color="auto"/>
              <w:right w:val="single" w:sz="4" w:space="0" w:color="auto"/>
            </w:tcBorders>
          </w:tcPr>
          <w:p w14:paraId="1324E4EC" w14:textId="77777777" w:rsidR="00D87F5F"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Citizens consider that supply of water is responsibility of government. </w:t>
            </w:r>
          </w:p>
          <w:p w14:paraId="096EFA58" w14:textId="0C9FD4FD" w:rsidR="00D87F5F"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Especially poor and lower middle income households </w:t>
            </w:r>
            <w:r>
              <w:rPr>
                <w:rFonts w:ascii="Arial" w:hAnsi="Arial" w:cs="Arial"/>
                <w:sz w:val="20"/>
                <w:szCs w:val="20"/>
                <w:lang w:val="en-US"/>
              </w:rPr>
              <w:t>can’t</w:t>
            </w:r>
            <w:r w:rsidRPr="00F307E4">
              <w:rPr>
                <w:rFonts w:ascii="Arial" w:hAnsi="Arial" w:cs="Arial"/>
                <w:sz w:val="20"/>
                <w:szCs w:val="20"/>
                <w:lang w:val="en-US"/>
              </w:rPr>
              <w:t xml:space="preserve"> afford to </w:t>
            </w:r>
            <w:r w:rsidR="002C26B1">
              <w:rPr>
                <w:rFonts w:ascii="Arial" w:hAnsi="Arial" w:cs="Arial"/>
                <w:sz w:val="20"/>
                <w:szCs w:val="20"/>
                <w:lang w:val="en-US"/>
              </w:rPr>
              <w:t>i</w:t>
            </w:r>
            <w:r w:rsidRPr="00F307E4">
              <w:rPr>
                <w:rFonts w:ascii="Arial" w:hAnsi="Arial" w:cs="Arial"/>
                <w:sz w:val="20"/>
                <w:szCs w:val="20"/>
                <w:lang w:val="en-US"/>
              </w:rPr>
              <w:t xml:space="preserve">nstall boreholes to extract groundwater from safer depths </w:t>
            </w:r>
          </w:p>
          <w:p w14:paraId="0186B5D3" w14:textId="77777777" w:rsidR="00D87F5F"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Households generally are not aware of household level low cost water treatment technologies as is apparent from lack of availability of these technologies. </w:t>
            </w:r>
          </w:p>
          <w:p w14:paraId="27FA0771" w14:textId="77777777" w:rsidR="00D87F5F" w:rsidRPr="00F307E4"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Water harvesting at community and household levels has never been considered as an option. Most of the respondents had not heard of them even. </w:t>
            </w:r>
          </w:p>
        </w:tc>
        <w:tc>
          <w:tcPr>
            <w:tcW w:w="637" w:type="pct"/>
            <w:tcBorders>
              <w:top w:val="single" w:sz="4" w:space="0" w:color="auto"/>
              <w:left w:val="single" w:sz="4" w:space="0" w:color="auto"/>
              <w:right w:val="single" w:sz="4" w:space="0" w:color="auto"/>
            </w:tcBorders>
          </w:tcPr>
          <w:p w14:paraId="3DFC3ED6" w14:textId="77777777" w:rsidR="00D87F5F"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437DB1">
              <w:rPr>
                <w:rFonts w:ascii="Arial" w:hAnsi="Arial" w:cs="Arial"/>
                <w:sz w:val="20"/>
                <w:szCs w:val="20"/>
                <w:lang w:val="en-US"/>
              </w:rPr>
              <w:t xml:space="preserve">City's water distribution system should be overhauled. </w:t>
            </w:r>
          </w:p>
          <w:p w14:paraId="11037358" w14:textId="77777777" w:rsidR="00D87F5F" w:rsidRPr="00437DB1"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437DB1">
              <w:rPr>
                <w:rFonts w:ascii="Arial" w:hAnsi="Arial" w:cs="Arial"/>
                <w:sz w:val="20"/>
                <w:szCs w:val="20"/>
                <w:lang w:val="en-US"/>
              </w:rPr>
              <w:t xml:space="preserve">Water filtration plants should be installed in every neighborhood and these plants should be regularly maintained. </w:t>
            </w:r>
          </w:p>
          <w:p w14:paraId="4C6CBFCC" w14:textId="77777777" w:rsidR="00D87F5F" w:rsidRPr="00D90069" w:rsidRDefault="00D87F5F" w:rsidP="009921D2">
            <w:pPr>
              <w:rPr>
                <w:rFonts w:ascii="Arial" w:hAnsi="Arial" w:cs="Arial"/>
                <w:color w:val="000000" w:themeColor="text1"/>
                <w:sz w:val="20"/>
                <w:szCs w:val="20"/>
                <w:lang w:val="en-US"/>
              </w:rPr>
            </w:pPr>
          </w:p>
          <w:p w14:paraId="0306E43B" w14:textId="77777777" w:rsidR="00D87F5F" w:rsidRPr="00D90069" w:rsidRDefault="00D87F5F" w:rsidP="009921D2">
            <w:pPr>
              <w:pStyle w:val="ListParagraph"/>
              <w:ind w:left="360"/>
              <w:rPr>
                <w:rFonts w:ascii="Arial" w:hAnsi="Arial" w:cs="Arial"/>
              </w:rPr>
            </w:pPr>
          </w:p>
        </w:tc>
      </w:tr>
      <w:tr w:rsidR="00D87F5F" w:rsidRPr="00D90069" w14:paraId="324C515E" w14:textId="77777777" w:rsidTr="009921D2">
        <w:trPr>
          <w:trHeight w:val="1002"/>
        </w:trPr>
        <w:tc>
          <w:tcPr>
            <w:tcW w:w="517" w:type="pct"/>
            <w:vMerge/>
            <w:tcBorders>
              <w:left w:val="single" w:sz="4" w:space="0" w:color="auto"/>
              <w:right w:val="single" w:sz="4" w:space="0" w:color="auto"/>
            </w:tcBorders>
          </w:tcPr>
          <w:p w14:paraId="3960E99E" w14:textId="77777777" w:rsidR="00D87F5F" w:rsidRPr="00D90069" w:rsidRDefault="00D87F5F" w:rsidP="009921D2">
            <w:pPr>
              <w:rPr>
                <w:rFonts w:ascii="Arial" w:hAnsi="Arial" w:cs="Arial"/>
                <w:sz w:val="20"/>
                <w:szCs w:val="20"/>
                <w:lang w:val="en-US"/>
              </w:rPr>
            </w:pPr>
          </w:p>
        </w:tc>
        <w:tc>
          <w:tcPr>
            <w:tcW w:w="828" w:type="pct"/>
            <w:vMerge/>
            <w:tcBorders>
              <w:left w:val="single" w:sz="4" w:space="0" w:color="auto"/>
              <w:right w:val="single" w:sz="4" w:space="0" w:color="auto"/>
            </w:tcBorders>
          </w:tcPr>
          <w:p w14:paraId="55EF2EEF" w14:textId="77777777" w:rsidR="00D87F5F" w:rsidRPr="00D90069" w:rsidRDefault="00D87F5F" w:rsidP="009921D2">
            <w:pPr>
              <w:rPr>
                <w:rFonts w:ascii="Arial" w:hAnsi="Arial" w:cs="Arial"/>
                <w:sz w:val="20"/>
                <w:szCs w:val="20"/>
                <w:lang w:val="en-US"/>
              </w:rPr>
            </w:pPr>
          </w:p>
        </w:tc>
        <w:tc>
          <w:tcPr>
            <w:tcW w:w="434" w:type="pct"/>
            <w:tcBorders>
              <w:top w:val="single" w:sz="4" w:space="0" w:color="auto"/>
              <w:left w:val="single" w:sz="4" w:space="0" w:color="auto"/>
              <w:bottom w:val="single" w:sz="4" w:space="0" w:color="auto"/>
              <w:right w:val="single" w:sz="4" w:space="0" w:color="auto"/>
            </w:tcBorders>
          </w:tcPr>
          <w:p w14:paraId="53E86D2D" w14:textId="77777777" w:rsidR="00D87F5F" w:rsidRPr="00D90069" w:rsidRDefault="00D87F5F" w:rsidP="009921D2">
            <w:pPr>
              <w:rPr>
                <w:rFonts w:ascii="Arial" w:hAnsi="Arial" w:cs="Arial"/>
                <w:sz w:val="20"/>
                <w:szCs w:val="20"/>
                <w:lang w:val="en-US"/>
              </w:rPr>
            </w:pPr>
            <w:r w:rsidRPr="001621AA">
              <w:rPr>
                <w:rFonts w:ascii="Arial" w:hAnsi="Arial" w:cs="Arial"/>
                <w:sz w:val="20"/>
                <w:szCs w:val="20"/>
                <w:lang w:val="en-US"/>
              </w:rPr>
              <w:t xml:space="preserve">2. River flooding </w:t>
            </w:r>
          </w:p>
        </w:tc>
        <w:tc>
          <w:tcPr>
            <w:tcW w:w="1456" w:type="pct"/>
            <w:tcBorders>
              <w:left w:val="single" w:sz="4" w:space="0" w:color="auto"/>
              <w:right w:val="single" w:sz="4" w:space="0" w:color="auto"/>
            </w:tcBorders>
          </w:tcPr>
          <w:p w14:paraId="16B135D6" w14:textId="77777777" w:rsidR="00D87F5F" w:rsidRPr="00F307E4" w:rsidRDefault="00D87F5F" w:rsidP="00C05CAC">
            <w:pPr>
              <w:pStyle w:val="ListParagraph"/>
              <w:numPr>
                <w:ilvl w:val="0"/>
                <w:numId w:val="57"/>
              </w:numPr>
              <w:spacing w:after="0" w:line="240" w:lineRule="auto"/>
              <w:contextualSpacing/>
              <w:jc w:val="left"/>
              <w:rPr>
                <w:rFonts w:ascii="Arial" w:hAnsi="Arial" w:cs="Arial"/>
                <w:color w:val="000000" w:themeColor="text1"/>
                <w:sz w:val="20"/>
                <w:szCs w:val="20"/>
                <w:lang w:val="en-US"/>
              </w:rPr>
            </w:pPr>
            <w:r w:rsidRPr="00F307E4">
              <w:rPr>
                <w:rFonts w:ascii="Arial" w:hAnsi="Arial" w:cs="Arial"/>
                <w:sz w:val="20"/>
                <w:szCs w:val="20"/>
                <w:lang w:val="en-US"/>
              </w:rPr>
              <w:t xml:space="preserve">Over the years, the haphazard and unplanned growth of the city resulted in encroachment of river banks. Whenever river overflows the surrounding localities are inundated. </w:t>
            </w:r>
          </w:p>
          <w:p w14:paraId="276B0818" w14:textId="77777777" w:rsidR="00D87F5F" w:rsidRPr="00F307E4" w:rsidRDefault="00D87F5F" w:rsidP="00C05CAC">
            <w:pPr>
              <w:pStyle w:val="ListParagraph"/>
              <w:numPr>
                <w:ilvl w:val="0"/>
                <w:numId w:val="57"/>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 xml:space="preserve">Besides River Kabul a number of natural water channels that drain into River Kabul also pass through the city. During rainy season, these channels also cause flooding inundating neighboring areas.  </w:t>
            </w:r>
          </w:p>
          <w:p w14:paraId="502240C8" w14:textId="6ABAB6E3" w:rsidR="00D87F5F" w:rsidRPr="00437DB1" w:rsidRDefault="00D87F5F" w:rsidP="00C05CAC">
            <w:pPr>
              <w:pStyle w:val="ListParagraph"/>
              <w:numPr>
                <w:ilvl w:val="0"/>
                <w:numId w:val="57"/>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 xml:space="preserve">Settlements located in close proximity to River Kabul and water channels that </w:t>
            </w:r>
            <w:r w:rsidRPr="001621AA">
              <w:rPr>
                <w:rFonts w:ascii="Arial" w:hAnsi="Arial" w:cs="Arial"/>
                <w:sz w:val="20"/>
                <w:szCs w:val="20"/>
                <w:lang w:val="en-US"/>
              </w:rPr>
              <w:lastRenderedPageBreak/>
              <w:t>drain into the river are among the most vulnerable areas. The poor households that make up the majority of these settlements are little prepared to reduce their vulnerability to recurrent flooding events</w:t>
            </w:r>
            <w:r w:rsidRPr="00437DB1">
              <w:rPr>
                <w:rFonts w:ascii="Arial" w:hAnsi="Arial" w:cs="Arial"/>
                <w:sz w:val="20"/>
                <w:szCs w:val="20"/>
                <w:lang w:val="en-US"/>
              </w:rPr>
              <w:t>.</w:t>
            </w:r>
          </w:p>
        </w:tc>
        <w:tc>
          <w:tcPr>
            <w:tcW w:w="1128" w:type="pct"/>
            <w:tcBorders>
              <w:left w:val="single" w:sz="4" w:space="0" w:color="auto"/>
              <w:right w:val="single" w:sz="4" w:space="0" w:color="auto"/>
            </w:tcBorders>
          </w:tcPr>
          <w:p w14:paraId="4D1C1E1C" w14:textId="77777777"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437DB1">
              <w:rPr>
                <w:rFonts w:ascii="Arial" w:hAnsi="Arial" w:cs="Arial"/>
                <w:sz w:val="20"/>
                <w:szCs w:val="20"/>
                <w:lang w:val="en-US"/>
              </w:rPr>
              <w:lastRenderedPageBreak/>
              <w:t xml:space="preserve">The communities are not familiar with community-based flood management measures. </w:t>
            </w:r>
          </w:p>
          <w:p w14:paraId="4ABBEFC3" w14:textId="77777777"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Flood resilient building codes and practices and land use controls are not in place.</w:t>
            </w:r>
          </w:p>
          <w:p w14:paraId="26E9F2A5" w14:textId="77777777"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 xml:space="preserve">Like River Kabul, the natural water channels that pass through the city have also been encroached. At certain locations, buildings have been erected even in the beds of </w:t>
            </w:r>
            <w:r w:rsidRPr="001621AA">
              <w:rPr>
                <w:rFonts w:ascii="Arial" w:hAnsi="Arial" w:cs="Arial"/>
                <w:sz w:val="20"/>
                <w:szCs w:val="20"/>
                <w:lang w:val="en-US"/>
              </w:rPr>
              <w:lastRenderedPageBreak/>
              <w:t>water channels. When rainwater flows in these channels it causes damage to these structures.</w:t>
            </w:r>
          </w:p>
          <w:p w14:paraId="780E5F82" w14:textId="77777777"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The city has a poor drainage system</w:t>
            </w:r>
          </w:p>
          <w:p w14:paraId="5A72E793" w14:textId="77777777" w:rsidR="00D87F5F" w:rsidRPr="00D90069"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The river and the water channels have been turned into dumping points for city's solid waste. This situation chokes them and obstructs the free flow of flood waters.</w:t>
            </w:r>
          </w:p>
        </w:tc>
        <w:tc>
          <w:tcPr>
            <w:tcW w:w="637" w:type="pct"/>
            <w:tcBorders>
              <w:left w:val="single" w:sz="4" w:space="0" w:color="auto"/>
              <w:right w:val="single" w:sz="4" w:space="0" w:color="auto"/>
            </w:tcBorders>
          </w:tcPr>
          <w:p w14:paraId="052ADB3B" w14:textId="77777777" w:rsidR="00D87F5F"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437DB1">
              <w:rPr>
                <w:rFonts w:ascii="Arial" w:hAnsi="Arial" w:cs="Arial"/>
                <w:sz w:val="20"/>
                <w:szCs w:val="20"/>
                <w:lang w:val="en-US"/>
              </w:rPr>
              <w:lastRenderedPageBreak/>
              <w:t xml:space="preserve">Construction of retaining walls and embankments. </w:t>
            </w:r>
          </w:p>
          <w:p w14:paraId="58291E54" w14:textId="77777777" w:rsidR="00D87F5F"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437DB1">
              <w:rPr>
                <w:rFonts w:ascii="Arial" w:hAnsi="Arial" w:cs="Arial"/>
                <w:sz w:val="20"/>
                <w:szCs w:val="20"/>
                <w:lang w:val="en-US"/>
              </w:rPr>
              <w:t xml:space="preserve">Construction of check dams and water storage ponds </w:t>
            </w:r>
          </w:p>
          <w:p w14:paraId="3C7D69B0" w14:textId="77777777" w:rsidR="00D87F5F" w:rsidRPr="00437DB1" w:rsidRDefault="00D87F5F" w:rsidP="00C05CAC">
            <w:pPr>
              <w:pStyle w:val="ListParagraph"/>
              <w:numPr>
                <w:ilvl w:val="0"/>
                <w:numId w:val="52"/>
              </w:numPr>
              <w:spacing w:after="0" w:line="240" w:lineRule="auto"/>
              <w:contextualSpacing/>
              <w:jc w:val="left"/>
              <w:rPr>
                <w:rFonts w:ascii="Arial" w:hAnsi="Arial" w:cs="Arial"/>
                <w:sz w:val="20"/>
                <w:szCs w:val="20"/>
                <w:lang w:val="en-US"/>
              </w:rPr>
            </w:pPr>
            <w:r w:rsidRPr="00437DB1">
              <w:rPr>
                <w:rFonts w:ascii="Arial" w:hAnsi="Arial" w:cs="Arial"/>
                <w:sz w:val="20"/>
                <w:szCs w:val="20"/>
                <w:lang w:val="en-US"/>
              </w:rPr>
              <w:t xml:space="preserve">Installation of an effective flood early </w:t>
            </w:r>
            <w:r w:rsidRPr="00437DB1">
              <w:rPr>
                <w:rFonts w:ascii="Arial" w:hAnsi="Arial" w:cs="Arial"/>
                <w:sz w:val="20"/>
                <w:szCs w:val="20"/>
                <w:lang w:val="en-US"/>
              </w:rPr>
              <w:lastRenderedPageBreak/>
              <w:t>warning system.</w:t>
            </w:r>
          </w:p>
        </w:tc>
      </w:tr>
      <w:tr w:rsidR="00D87F5F" w:rsidRPr="00D90069" w14:paraId="58E351CF" w14:textId="77777777" w:rsidTr="009921D2">
        <w:trPr>
          <w:trHeight w:val="1002"/>
        </w:trPr>
        <w:tc>
          <w:tcPr>
            <w:tcW w:w="517" w:type="pct"/>
            <w:vMerge/>
            <w:tcBorders>
              <w:left w:val="single" w:sz="4" w:space="0" w:color="auto"/>
              <w:bottom w:val="single" w:sz="4" w:space="0" w:color="auto"/>
              <w:right w:val="single" w:sz="4" w:space="0" w:color="auto"/>
            </w:tcBorders>
          </w:tcPr>
          <w:p w14:paraId="34DA411D" w14:textId="77777777" w:rsidR="00D87F5F" w:rsidRPr="00D90069" w:rsidRDefault="00D87F5F" w:rsidP="009921D2">
            <w:pPr>
              <w:rPr>
                <w:rFonts w:ascii="Arial" w:hAnsi="Arial" w:cs="Arial"/>
                <w:sz w:val="20"/>
                <w:szCs w:val="20"/>
                <w:lang w:val="en-US"/>
              </w:rPr>
            </w:pPr>
          </w:p>
        </w:tc>
        <w:tc>
          <w:tcPr>
            <w:tcW w:w="828" w:type="pct"/>
            <w:vMerge/>
            <w:tcBorders>
              <w:left w:val="single" w:sz="4" w:space="0" w:color="auto"/>
              <w:bottom w:val="single" w:sz="4" w:space="0" w:color="auto"/>
              <w:right w:val="single" w:sz="4" w:space="0" w:color="auto"/>
            </w:tcBorders>
          </w:tcPr>
          <w:p w14:paraId="3400D7B1" w14:textId="77777777" w:rsidR="00D87F5F" w:rsidRPr="00D90069" w:rsidRDefault="00D87F5F" w:rsidP="009921D2">
            <w:pPr>
              <w:rPr>
                <w:rFonts w:ascii="Arial" w:hAnsi="Arial" w:cs="Arial"/>
                <w:sz w:val="20"/>
                <w:szCs w:val="20"/>
                <w:lang w:val="en-US"/>
              </w:rPr>
            </w:pPr>
          </w:p>
        </w:tc>
        <w:tc>
          <w:tcPr>
            <w:tcW w:w="434" w:type="pct"/>
            <w:tcBorders>
              <w:top w:val="single" w:sz="4" w:space="0" w:color="auto"/>
              <w:left w:val="single" w:sz="4" w:space="0" w:color="auto"/>
              <w:bottom w:val="single" w:sz="4" w:space="0" w:color="auto"/>
              <w:right w:val="single" w:sz="4" w:space="0" w:color="auto"/>
            </w:tcBorders>
          </w:tcPr>
          <w:p w14:paraId="1F5F7932" w14:textId="77777777" w:rsidR="00D87F5F" w:rsidRPr="008164A6" w:rsidRDefault="00D87F5F" w:rsidP="009921D2">
            <w:pPr>
              <w:rPr>
                <w:rFonts w:ascii="Arial" w:hAnsi="Arial" w:cs="Arial"/>
                <w:sz w:val="20"/>
                <w:szCs w:val="20"/>
                <w:lang w:val="en-US"/>
              </w:rPr>
            </w:pPr>
            <w:r w:rsidRPr="001621AA">
              <w:rPr>
                <w:rFonts w:ascii="Arial" w:hAnsi="Arial" w:cs="Arial"/>
                <w:sz w:val="20"/>
                <w:szCs w:val="20"/>
                <w:lang w:val="en-US"/>
              </w:rPr>
              <w:t>3. Diseases/epidemics</w:t>
            </w:r>
          </w:p>
        </w:tc>
        <w:tc>
          <w:tcPr>
            <w:tcW w:w="1456" w:type="pct"/>
            <w:tcBorders>
              <w:left w:val="single" w:sz="4" w:space="0" w:color="auto"/>
              <w:bottom w:val="single" w:sz="4" w:space="0" w:color="auto"/>
              <w:right w:val="single" w:sz="4" w:space="0" w:color="auto"/>
            </w:tcBorders>
          </w:tcPr>
          <w:p w14:paraId="2CB9291D" w14:textId="77777777" w:rsidR="00D87F5F"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There is high prevalence of diseases like dengue, gastro, diarrhea, choler and hepatitis. Local residents attribute them to poor sanitary conditions of the city. </w:t>
            </w:r>
          </w:p>
          <w:p w14:paraId="566B0EFB" w14:textId="77777777" w:rsidR="00D87F5F"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The disease outbreak intensifies in flooding seasons. </w:t>
            </w:r>
          </w:p>
          <w:p w14:paraId="642A9E08" w14:textId="77777777" w:rsidR="00D87F5F"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Kabul River has been turned into a dumping site for solid waste of the city besides its being the disposal point for city</w:t>
            </w:r>
            <w:r w:rsidR="002C26B1">
              <w:rPr>
                <w:rFonts w:ascii="Arial" w:hAnsi="Arial" w:cs="Arial"/>
                <w:sz w:val="20"/>
                <w:szCs w:val="20"/>
                <w:lang w:val="en-US"/>
              </w:rPr>
              <w:t>’s</w:t>
            </w:r>
            <w:r w:rsidRPr="001621AA">
              <w:rPr>
                <w:rFonts w:ascii="Arial" w:hAnsi="Arial" w:cs="Arial"/>
                <w:sz w:val="20"/>
                <w:szCs w:val="20"/>
                <w:lang w:val="en-US"/>
              </w:rPr>
              <w:t xml:space="preserve"> sewage.</w:t>
            </w:r>
          </w:p>
          <w:p w14:paraId="51FD737E" w14:textId="77777777" w:rsidR="00D87F5F"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People of all ages and all sexes are affected. However, it is the poor households and children who are most aff</w:t>
            </w:r>
            <w:r>
              <w:rPr>
                <w:rFonts w:ascii="Arial" w:hAnsi="Arial" w:cs="Arial"/>
                <w:sz w:val="20"/>
                <w:szCs w:val="20"/>
                <w:lang w:val="en-US"/>
              </w:rPr>
              <w:t>ected from water borne diseases</w:t>
            </w:r>
          </w:p>
          <w:p w14:paraId="034499C5" w14:textId="77777777" w:rsidR="00D87F5F"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The burden of disease not only causes health problems but also causes economic losses by reducing the productive time available to poor families. </w:t>
            </w:r>
          </w:p>
          <w:p w14:paraId="79CBCABE" w14:textId="77777777" w:rsidR="00D87F5F"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Poor households have to allocate a considerable portion of their meager incomes on healthcare.</w:t>
            </w:r>
          </w:p>
          <w:p w14:paraId="1A2DD35D" w14:textId="77777777" w:rsidR="00D87F5F" w:rsidRPr="00437DB1" w:rsidRDefault="00D87F5F" w:rsidP="00C05CAC">
            <w:pPr>
              <w:pStyle w:val="ListParagraph"/>
              <w:numPr>
                <w:ilvl w:val="0"/>
                <w:numId w:val="58"/>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Incidences of diarrhea are high among the infants and younger children</w:t>
            </w:r>
          </w:p>
          <w:p w14:paraId="6B125666" w14:textId="77777777" w:rsidR="00D87F5F" w:rsidRPr="00D90069" w:rsidRDefault="00D87F5F" w:rsidP="009921D2">
            <w:pPr>
              <w:rPr>
                <w:rFonts w:ascii="Arial" w:hAnsi="Arial" w:cs="Arial"/>
                <w:color w:val="000000" w:themeColor="text1"/>
                <w:sz w:val="20"/>
                <w:szCs w:val="20"/>
                <w:lang w:val="en-US"/>
              </w:rPr>
            </w:pPr>
          </w:p>
        </w:tc>
        <w:tc>
          <w:tcPr>
            <w:tcW w:w="1128" w:type="pct"/>
            <w:tcBorders>
              <w:left w:val="single" w:sz="4" w:space="0" w:color="auto"/>
              <w:bottom w:val="single" w:sz="4" w:space="0" w:color="auto"/>
              <w:right w:val="single" w:sz="4" w:space="0" w:color="auto"/>
            </w:tcBorders>
          </w:tcPr>
          <w:p w14:paraId="39896910" w14:textId="77777777"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The municipal authorities neither have financial resources nor have technical skills at their disposal to address city's chronic water contamination challenge.</w:t>
            </w:r>
          </w:p>
          <w:p w14:paraId="679054C4" w14:textId="150EA4BB"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 xml:space="preserve">Many households have installed hand pumps as main source of water supply. </w:t>
            </w:r>
            <w:r w:rsidR="008A4B5B" w:rsidRPr="001621AA">
              <w:rPr>
                <w:rFonts w:ascii="Arial" w:hAnsi="Arial" w:cs="Arial"/>
                <w:sz w:val="20"/>
                <w:szCs w:val="20"/>
                <w:lang w:val="en-US"/>
              </w:rPr>
              <w:t>However,</w:t>
            </w:r>
            <w:r w:rsidRPr="001621AA">
              <w:rPr>
                <w:rFonts w:ascii="Arial" w:hAnsi="Arial" w:cs="Arial"/>
                <w:sz w:val="20"/>
                <w:szCs w:val="20"/>
                <w:lang w:val="en-US"/>
              </w:rPr>
              <w:t xml:space="preserve"> these too do not deliver clean drinking water</w:t>
            </w:r>
          </w:p>
          <w:p w14:paraId="2710C7C2" w14:textId="77777777" w:rsidR="00D87F5F" w:rsidRPr="00437DB1"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Concerned authorities have so far been unsuccessful in launching effective public health awareness campaigns and preventive measures to control outbreak of dengue, malaria and diarrhea.</w:t>
            </w:r>
          </w:p>
        </w:tc>
        <w:tc>
          <w:tcPr>
            <w:tcW w:w="637" w:type="pct"/>
            <w:tcBorders>
              <w:left w:val="single" w:sz="4" w:space="0" w:color="auto"/>
              <w:bottom w:val="single" w:sz="4" w:space="0" w:color="auto"/>
              <w:right w:val="single" w:sz="4" w:space="0" w:color="auto"/>
            </w:tcBorders>
          </w:tcPr>
          <w:p w14:paraId="49CC2E2D" w14:textId="77777777" w:rsidR="00D87F5F" w:rsidRPr="00D90069" w:rsidRDefault="00D87F5F" w:rsidP="00C05CAC">
            <w:pPr>
              <w:pStyle w:val="ListParagraph"/>
              <w:numPr>
                <w:ilvl w:val="0"/>
                <w:numId w:val="52"/>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Concerned authorities should design an effective waste management plan for liquid and solid waste to stop the contamination of drinking water from them.</w:t>
            </w:r>
          </w:p>
          <w:p w14:paraId="39143FE0" w14:textId="77777777" w:rsidR="00D87F5F" w:rsidRPr="00D90069" w:rsidRDefault="00D87F5F" w:rsidP="009921D2">
            <w:pPr>
              <w:rPr>
                <w:rFonts w:ascii="Arial" w:hAnsi="Arial" w:cs="Arial"/>
                <w:color w:val="000000" w:themeColor="text1"/>
                <w:sz w:val="20"/>
                <w:szCs w:val="20"/>
                <w:lang w:val="en-US"/>
              </w:rPr>
            </w:pPr>
          </w:p>
        </w:tc>
      </w:tr>
    </w:tbl>
    <w:p w14:paraId="23C65F72" w14:textId="77777777" w:rsidR="00D87F5F" w:rsidRDefault="00D87F5F" w:rsidP="007C3BF7">
      <w:pPr>
        <w:rPr>
          <w:rFonts w:ascii="Arial" w:hAnsi="Arial" w:cs="Arial"/>
          <w:sz w:val="20"/>
          <w:szCs w:val="20"/>
        </w:rPr>
        <w:sectPr w:rsidR="00D87F5F" w:rsidSect="00FD2B01">
          <w:type w:val="nextColumn"/>
          <w:pgSz w:w="15840" w:h="12240" w:orient="landscape"/>
          <w:pgMar w:top="1327" w:right="726" w:bottom="1537" w:left="1440" w:header="720" w:footer="720" w:gutter="0"/>
          <w:cols w:space="720"/>
          <w:docGrid w:linePitch="360"/>
        </w:sectPr>
      </w:pPr>
    </w:p>
    <w:p w14:paraId="0C486BD0" w14:textId="6622B454" w:rsidR="00C21A0F" w:rsidRPr="00F80943" w:rsidRDefault="008A4B5B" w:rsidP="007C3BF7">
      <w:r>
        <w:rPr>
          <w:rFonts w:ascii="Arial" w:hAnsi="Arial" w:cs="Arial"/>
          <w:sz w:val="20"/>
          <w:szCs w:val="20"/>
          <w:lang w:val="en-GB"/>
        </w:rPr>
        <w:lastRenderedPageBreak/>
        <w:t>Figure 15</w:t>
      </w:r>
      <w:r w:rsidR="002C26B1">
        <w:rPr>
          <w:rFonts w:ascii="Arial" w:hAnsi="Arial" w:cs="Arial"/>
          <w:sz w:val="20"/>
          <w:szCs w:val="20"/>
          <w:lang w:val="en-GB"/>
        </w:rPr>
        <w:t>: F</w:t>
      </w:r>
      <w:r w:rsidR="00C21A0F">
        <w:rPr>
          <w:rFonts w:ascii="Arial" w:hAnsi="Arial" w:cs="Arial"/>
          <w:sz w:val="20"/>
          <w:szCs w:val="20"/>
          <w:lang w:val="en-GB"/>
        </w:rPr>
        <w:t xml:space="preserve">lood impact in Nowshera. Source: </w:t>
      </w:r>
      <w:r w:rsidR="00F80943" w:rsidRPr="00F80943">
        <w:rPr>
          <w:rFonts w:ascii="Arial" w:hAnsi="Arial" w:cs="Arial"/>
          <w:sz w:val="20"/>
          <w:szCs w:val="20"/>
          <w:lang w:val="en-GB"/>
        </w:rPr>
        <w:t>Aug. 3, 2010 (U.N. photo by Amjad Jamal).</w:t>
      </w:r>
    </w:p>
    <w:p w14:paraId="515CC468" w14:textId="77777777" w:rsidR="005D7810" w:rsidRDefault="00C21A0F" w:rsidP="007C3BF7">
      <w:pPr>
        <w:spacing w:line="276" w:lineRule="auto"/>
        <w:jc w:val="both"/>
        <w:rPr>
          <w:rFonts w:ascii="Arial" w:hAnsi="Arial" w:cs="Arial"/>
          <w:b/>
          <w:sz w:val="22"/>
          <w:szCs w:val="22"/>
          <w:lang w:val="en-GB"/>
        </w:rPr>
      </w:pPr>
      <w:r>
        <w:rPr>
          <w:rFonts w:ascii="Arial" w:hAnsi="Arial" w:cs="Arial"/>
          <w:b/>
          <w:noProof/>
          <w:sz w:val="22"/>
          <w:szCs w:val="22"/>
          <w:lang w:val="en-GB" w:eastAsia="en-GB"/>
        </w:rPr>
        <w:drawing>
          <wp:inline distT="0" distB="0" distL="0" distR="0" wp14:anchorId="5BEA0472" wp14:editId="3BB97EC1">
            <wp:extent cx="5953760" cy="3965575"/>
            <wp:effectExtent l="0" t="0" r="2540" b="0"/>
            <wp:docPr id="236558" name="Picture 236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8" name="Screen Shot 2018-08-02 at 6.33.09 PM.png"/>
                    <pic:cNvPicPr/>
                  </pic:nvPicPr>
                  <pic:blipFill>
                    <a:blip r:embed="rId32"/>
                    <a:stretch>
                      <a:fillRect/>
                    </a:stretch>
                  </pic:blipFill>
                  <pic:spPr>
                    <a:xfrm>
                      <a:off x="0" y="0"/>
                      <a:ext cx="5953760" cy="3965575"/>
                    </a:xfrm>
                    <a:prstGeom prst="rect">
                      <a:avLst/>
                    </a:prstGeom>
                  </pic:spPr>
                </pic:pic>
              </a:graphicData>
            </a:graphic>
          </wp:inline>
        </w:drawing>
      </w:r>
    </w:p>
    <w:p w14:paraId="6EE7AC4F" w14:textId="5B5A1593" w:rsidR="00F80943" w:rsidRPr="00F80943" w:rsidRDefault="008A4B5B" w:rsidP="007C3BF7">
      <w:pPr>
        <w:spacing w:line="276" w:lineRule="auto"/>
        <w:jc w:val="both"/>
        <w:rPr>
          <w:rFonts w:ascii="Arial" w:hAnsi="Arial" w:cs="Arial"/>
          <w:sz w:val="20"/>
          <w:szCs w:val="20"/>
          <w:lang w:val="en-GB"/>
        </w:rPr>
      </w:pPr>
      <w:r>
        <w:rPr>
          <w:rFonts w:ascii="Arial" w:hAnsi="Arial" w:cs="Arial"/>
          <w:sz w:val="20"/>
          <w:szCs w:val="20"/>
          <w:lang w:val="en-GB"/>
        </w:rPr>
        <w:t>Figure 16</w:t>
      </w:r>
      <w:r w:rsidR="00F80943" w:rsidRPr="00F80943">
        <w:rPr>
          <w:rFonts w:ascii="Arial" w:hAnsi="Arial" w:cs="Arial"/>
          <w:sz w:val="20"/>
          <w:szCs w:val="20"/>
          <w:lang w:val="en-GB"/>
        </w:rPr>
        <w:t xml:space="preserve">: Man drinking water from a hand pump in Nowshera </w:t>
      </w:r>
    </w:p>
    <w:p w14:paraId="48CA4D6E" w14:textId="77777777" w:rsidR="00F80943" w:rsidRDefault="00F80943" w:rsidP="007C3BF7">
      <w:pPr>
        <w:spacing w:line="276" w:lineRule="auto"/>
        <w:jc w:val="both"/>
        <w:rPr>
          <w:rFonts w:ascii="Arial" w:hAnsi="Arial" w:cs="Arial"/>
          <w:b/>
          <w:sz w:val="22"/>
          <w:szCs w:val="22"/>
          <w:lang w:val="en-GB"/>
        </w:rPr>
      </w:pPr>
      <w:r>
        <w:rPr>
          <w:rFonts w:ascii="Arial" w:hAnsi="Arial" w:cs="Arial"/>
          <w:b/>
          <w:noProof/>
          <w:sz w:val="22"/>
          <w:szCs w:val="22"/>
          <w:lang w:val="en-GB" w:eastAsia="en-GB"/>
        </w:rPr>
        <w:drawing>
          <wp:inline distT="0" distB="0" distL="0" distR="0" wp14:anchorId="564076D2" wp14:editId="021B45C9">
            <wp:extent cx="5953760" cy="3637280"/>
            <wp:effectExtent l="0" t="0" r="2540" b="0"/>
            <wp:docPr id="236559" name="Picture 236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9" name="Screen Shot 2018-08-02 at 6.42.41 PM.png"/>
                    <pic:cNvPicPr/>
                  </pic:nvPicPr>
                  <pic:blipFill rotWithShape="1">
                    <a:blip r:embed="rId33" cstate="screen">
                      <a:extLst>
                        <a:ext uri="{28A0092B-C50C-407E-A947-70E740481C1C}">
                          <a14:useLocalDpi xmlns:a14="http://schemas.microsoft.com/office/drawing/2010/main"/>
                        </a:ext>
                      </a:extLst>
                    </a:blip>
                    <a:srcRect/>
                    <a:stretch/>
                  </pic:blipFill>
                  <pic:spPr bwMode="auto">
                    <a:xfrm>
                      <a:off x="0" y="0"/>
                      <a:ext cx="5953760" cy="3637280"/>
                    </a:xfrm>
                    <a:prstGeom prst="rect">
                      <a:avLst/>
                    </a:prstGeom>
                    <a:ln>
                      <a:noFill/>
                    </a:ln>
                    <a:extLst>
                      <a:ext uri="{53640926-AAD7-44D8-BBD7-CCE9431645EC}">
                        <a14:shadowObscured xmlns:a14="http://schemas.microsoft.com/office/drawing/2010/main"/>
                      </a:ext>
                    </a:extLst>
                  </pic:spPr>
                </pic:pic>
              </a:graphicData>
            </a:graphic>
          </wp:inline>
        </w:drawing>
      </w:r>
    </w:p>
    <w:p w14:paraId="1409632F" w14:textId="77777777" w:rsidR="00A4473B" w:rsidRDefault="00F80943" w:rsidP="007C3BF7">
      <w:r w:rsidRPr="00F80943">
        <w:rPr>
          <w:rFonts w:ascii="Arial" w:hAnsi="Arial" w:cs="Arial"/>
          <w:sz w:val="20"/>
          <w:szCs w:val="20"/>
        </w:rPr>
        <w:t>Source:</w:t>
      </w:r>
      <w:hyperlink r:id="rId34" w:history="1">
        <w:r w:rsidR="00A4473B" w:rsidRPr="003258A5">
          <w:rPr>
            <w:rStyle w:val="Hyperlink"/>
            <w:rFonts w:cs="Arial"/>
            <w:sz w:val="20"/>
            <w:szCs w:val="20"/>
          </w:rPr>
          <w:t>www.bostonglobe.com</w:t>
        </w:r>
      </w:hyperlink>
      <w:r w:rsidR="00A4473B">
        <w:rPr>
          <w:rFonts w:ascii="Arial" w:hAnsi="Arial" w:cs="Arial"/>
          <w:sz w:val="20"/>
          <w:szCs w:val="20"/>
        </w:rPr>
        <w:t xml:space="preserve">. </w:t>
      </w:r>
      <w:r w:rsidR="00A4473B" w:rsidRPr="00A4473B">
        <w:rPr>
          <w:rFonts w:ascii="Arial" w:hAnsi="Arial" w:cs="Arial"/>
          <w:color w:val="000000" w:themeColor="text1"/>
          <w:sz w:val="20"/>
          <w:szCs w:val="20"/>
        </w:rPr>
        <w:t>A Majeed/AFP/Getty Images</w:t>
      </w:r>
    </w:p>
    <w:p w14:paraId="472EBCF8" w14:textId="77777777" w:rsidR="009C597A" w:rsidRDefault="009C597A" w:rsidP="007C3BF7">
      <w:pPr>
        <w:spacing w:line="276" w:lineRule="auto"/>
        <w:jc w:val="both"/>
        <w:rPr>
          <w:rFonts w:ascii="Arial" w:hAnsi="Arial" w:cs="Arial"/>
          <w:b/>
          <w:sz w:val="22"/>
          <w:szCs w:val="22"/>
        </w:rPr>
      </w:pPr>
    </w:p>
    <w:p w14:paraId="67144717" w14:textId="77777777" w:rsidR="00A21F6C" w:rsidRDefault="00FE3D9E" w:rsidP="007C3BF7">
      <w:pPr>
        <w:pStyle w:val="ListParagraph"/>
        <w:numPr>
          <w:ilvl w:val="0"/>
          <w:numId w:val="5"/>
        </w:numPr>
        <w:spacing w:after="0" w:line="240" w:lineRule="auto"/>
        <w:rPr>
          <w:rFonts w:ascii="Arial" w:hAnsi="Arial" w:cs="Arial"/>
          <w:b/>
          <w:color w:val="244061"/>
          <w:sz w:val="28"/>
        </w:rPr>
      </w:pPr>
      <w:r w:rsidRPr="00A21F6C">
        <w:rPr>
          <w:rFonts w:ascii="Arial" w:hAnsi="Arial" w:cs="Arial"/>
          <w:b/>
          <w:color w:val="244061"/>
          <w:sz w:val="28"/>
        </w:rPr>
        <w:lastRenderedPageBreak/>
        <w:t xml:space="preserve">Project Objectives </w:t>
      </w:r>
    </w:p>
    <w:p w14:paraId="0FF824C3" w14:textId="77777777" w:rsidR="00DE60E2" w:rsidRPr="00DE60E2" w:rsidRDefault="00DE60E2" w:rsidP="007C3BF7">
      <w:pPr>
        <w:pStyle w:val="ListParagraph"/>
        <w:spacing w:after="0" w:line="240" w:lineRule="auto"/>
        <w:ind w:left="440"/>
        <w:rPr>
          <w:rFonts w:ascii="Arial" w:hAnsi="Arial" w:cs="Arial"/>
          <w:b/>
          <w:color w:val="244061"/>
        </w:rPr>
      </w:pPr>
    </w:p>
    <w:p w14:paraId="3DA6F36E" w14:textId="77777777" w:rsidR="00BE3722" w:rsidRPr="00C93ABF" w:rsidRDefault="00BE3722" w:rsidP="007C3BF7">
      <w:pPr>
        <w:jc w:val="both"/>
        <w:rPr>
          <w:rFonts w:ascii="Arial" w:hAnsi="Arial" w:cs="Arial"/>
          <w:sz w:val="22"/>
          <w:szCs w:val="22"/>
        </w:rPr>
      </w:pPr>
      <w:r w:rsidRPr="00C93ABF">
        <w:rPr>
          <w:rFonts w:ascii="Arial" w:hAnsi="Arial" w:cs="Arial"/>
          <w:sz w:val="22"/>
          <w:szCs w:val="22"/>
          <w:u w:val="single"/>
        </w:rPr>
        <w:t>The main objective</w:t>
      </w:r>
      <w:r w:rsidRPr="00C93ABF">
        <w:rPr>
          <w:rFonts w:ascii="Arial" w:hAnsi="Arial" w:cs="Arial"/>
          <w:sz w:val="22"/>
          <w:szCs w:val="22"/>
        </w:rPr>
        <w:t xml:space="preserve"> of the proposed project is to enhance </w:t>
      </w:r>
      <w:r w:rsidR="00862688">
        <w:rPr>
          <w:rFonts w:ascii="Arial" w:hAnsi="Arial" w:cs="Arial"/>
          <w:sz w:val="22"/>
          <w:szCs w:val="22"/>
        </w:rPr>
        <w:t>community and</w:t>
      </w:r>
      <w:r w:rsidR="00894EAA">
        <w:rPr>
          <w:rFonts w:ascii="Arial" w:hAnsi="Arial" w:cs="Arial"/>
          <w:sz w:val="22"/>
          <w:szCs w:val="22"/>
        </w:rPr>
        <w:t xml:space="preserve"> local and national-</w:t>
      </w:r>
      <w:r w:rsidRPr="00C93ABF">
        <w:rPr>
          <w:rFonts w:ascii="Arial" w:hAnsi="Arial" w:cs="Arial"/>
          <w:sz w:val="22"/>
          <w:szCs w:val="22"/>
        </w:rPr>
        <w:t xml:space="preserve">level </w:t>
      </w:r>
      <w:r w:rsidR="00430274">
        <w:rPr>
          <w:rFonts w:ascii="Arial" w:hAnsi="Arial" w:cs="Arial"/>
          <w:sz w:val="22"/>
          <w:szCs w:val="22"/>
        </w:rPr>
        <w:t xml:space="preserve">government </w:t>
      </w:r>
      <w:r w:rsidRPr="00C93ABF">
        <w:rPr>
          <w:rFonts w:ascii="Arial" w:hAnsi="Arial" w:cs="Arial"/>
          <w:sz w:val="22"/>
          <w:szCs w:val="22"/>
        </w:rPr>
        <w:t xml:space="preserve">capacities to address </w:t>
      </w:r>
      <w:r w:rsidR="00894EAA">
        <w:rPr>
          <w:rFonts w:ascii="Arial" w:hAnsi="Arial" w:cs="Arial"/>
          <w:sz w:val="22"/>
          <w:szCs w:val="22"/>
        </w:rPr>
        <w:t>climate change-</w:t>
      </w:r>
      <w:r w:rsidR="00896DE8">
        <w:rPr>
          <w:rFonts w:ascii="Arial" w:hAnsi="Arial" w:cs="Arial"/>
          <w:sz w:val="22"/>
          <w:szCs w:val="22"/>
        </w:rPr>
        <w:t>inter</w:t>
      </w:r>
      <w:r w:rsidR="00894EAA">
        <w:rPr>
          <w:rFonts w:ascii="Arial" w:hAnsi="Arial" w:cs="Arial"/>
          <w:sz w:val="22"/>
          <w:szCs w:val="22"/>
        </w:rPr>
        <w:t xml:space="preserve">related </w:t>
      </w:r>
      <w:r w:rsidRPr="00C93ABF">
        <w:rPr>
          <w:rFonts w:ascii="Arial" w:hAnsi="Arial" w:cs="Arial"/>
          <w:sz w:val="22"/>
          <w:szCs w:val="22"/>
        </w:rPr>
        <w:t>urban flood and water scarcity issues</w:t>
      </w:r>
      <w:r w:rsidR="00C93ABF">
        <w:rPr>
          <w:rFonts w:ascii="Arial" w:hAnsi="Arial" w:cs="Arial"/>
          <w:sz w:val="22"/>
          <w:szCs w:val="22"/>
        </w:rPr>
        <w:t xml:space="preserve">. </w:t>
      </w:r>
      <w:r w:rsidRPr="00C93ABF">
        <w:rPr>
          <w:rFonts w:ascii="Arial" w:hAnsi="Arial" w:cs="Arial"/>
          <w:sz w:val="22"/>
          <w:szCs w:val="22"/>
        </w:rPr>
        <w:t xml:space="preserve">This will be achieved through the following proposed </w:t>
      </w:r>
      <w:r w:rsidRPr="00C93ABF">
        <w:rPr>
          <w:rFonts w:ascii="Arial" w:hAnsi="Arial" w:cs="Arial"/>
          <w:sz w:val="22"/>
          <w:szCs w:val="22"/>
          <w:u w:val="single"/>
        </w:rPr>
        <w:t>sub-objectives</w:t>
      </w:r>
      <w:r w:rsidRPr="00C93ABF">
        <w:rPr>
          <w:rFonts w:ascii="Arial" w:hAnsi="Arial" w:cs="Arial"/>
          <w:sz w:val="22"/>
          <w:szCs w:val="22"/>
        </w:rPr>
        <w:t>:</w:t>
      </w:r>
    </w:p>
    <w:p w14:paraId="48D58B57" w14:textId="77777777" w:rsidR="00BE3722" w:rsidRDefault="00BE3722" w:rsidP="007C3BF7">
      <w:pPr>
        <w:jc w:val="both"/>
        <w:rPr>
          <w:rFonts w:ascii="Arial" w:hAnsi="Arial" w:cs="Arial"/>
        </w:rPr>
      </w:pPr>
    </w:p>
    <w:p w14:paraId="434F7447" w14:textId="77777777" w:rsidR="00BE3722" w:rsidRPr="00EE095B" w:rsidRDefault="00BE3722" w:rsidP="007C3BF7">
      <w:pPr>
        <w:jc w:val="both"/>
        <w:rPr>
          <w:rFonts w:ascii="Arial" w:hAnsi="Arial" w:cs="Arial"/>
          <w:sz w:val="22"/>
          <w:szCs w:val="22"/>
        </w:rPr>
      </w:pPr>
      <w:r w:rsidRPr="00C93ABF">
        <w:rPr>
          <w:rFonts w:ascii="Arial" w:hAnsi="Arial" w:cs="Arial"/>
          <w:sz w:val="22"/>
          <w:szCs w:val="22"/>
        </w:rPr>
        <w:t>Community level:</w:t>
      </w:r>
    </w:p>
    <w:p w14:paraId="5A2CA24E" w14:textId="7B67A594" w:rsidR="00BE3722" w:rsidRPr="006C0C9A" w:rsidRDefault="00BE3722" w:rsidP="007C3BF7">
      <w:pPr>
        <w:pStyle w:val="ListParagraph"/>
        <w:numPr>
          <w:ilvl w:val="0"/>
          <w:numId w:val="11"/>
        </w:numPr>
        <w:spacing w:after="0" w:line="240" w:lineRule="auto"/>
        <w:rPr>
          <w:rFonts w:ascii="Arial" w:hAnsi="Arial" w:cs="Arial"/>
        </w:rPr>
      </w:pPr>
      <w:r w:rsidRPr="006C0C9A">
        <w:rPr>
          <w:rFonts w:ascii="Arial" w:hAnsi="Arial" w:cs="Arial"/>
        </w:rPr>
        <w:t xml:space="preserve">Enhance community- and household-level flood resilient water harvesting </w:t>
      </w:r>
      <w:r w:rsidR="00AB29E6" w:rsidRPr="006C0C9A">
        <w:rPr>
          <w:rFonts w:ascii="Arial" w:hAnsi="Arial" w:cs="Arial"/>
        </w:rPr>
        <w:t>and pur</w:t>
      </w:r>
      <w:r w:rsidR="009E413D" w:rsidRPr="006C0C9A">
        <w:rPr>
          <w:rFonts w:ascii="Arial" w:hAnsi="Arial" w:cs="Arial"/>
        </w:rPr>
        <w:t>i</w:t>
      </w:r>
      <w:r w:rsidR="00AB29E6" w:rsidRPr="006C0C9A">
        <w:rPr>
          <w:rFonts w:ascii="Arial" w:hAnsi="Arial" w:cs="Arial"/>
        </w:rPr>
        <w:t xml:space="preserve">fication </w:t>
      </w:r>
      <w:r w:rsidR="009E413D" w:rsidRPr="006C0C9A">
        <w:rPr>
          <w:rFonts w:ascii="Arial" w:hAnsi="Arial" w:cs="Arial"/>
        </w:rPr>
        <w:t xml:space="preserve">technology and </w:t>
      </w:r>
      <w:r w:rsidRPr="006C0C9A">
        <w:rPr>
          <w:rFonts w:ascii="Arial" w:hAnsi="Arial" w:cs="Arial"/>
        </w:rPr>
        <w:t>facilities and strengthen capacities to plan, construct, operate, maintain and duplicate these.</w:t>
      </w:r>
    </w:p>
    <w:p w14:paraId="7D5B745B" w14:textId="77777777" w:rsidR="00BE3722" w:rsidRPr="00C93ABF" w:rsidRDefault="00BE3722" w:rsidP="007C3BF7">
      <w:pPr>
        <w:jc w:val="both"/>
        <w:rPr>
          <w:rFonts w:ascii="Arial" w:hAnsi="Arial" w:cs="Arial"/>
          <w:sz w:val="22"/>
          <w:szCs w:val="22"/>
        </w:rPr>
      </w:pPr>
    </w:p>
    <w:p w14:paraId="388BC816" w14:textId="77777777" w:rsidR="00BE3722" w:rsidRPr="00EE095B" w:rsidRDefault="00BE3722" w:rsidP="007C3BF7">
      <w:pPr>
        <w:jc w:val="both"/>
        <w:rPr>
          <w:rFonts w:ascii="Arial" w:hAnsi="Arial" w:cs="Arial"/>
          <w:sz w:val="22"/>
          <w:szCs w:val="22"/>
        </w:rPr>
      </w:pPr>
      <w:r w:rsidRPr="00C93ABF">
        <w:rPr>
          <w:rFonts w:ascii="Arial" w:hAnsi="Arial" w:cs="Arial"/>
          <w:sz w:val="22"/>
          <w:szCs w:val="22"/>
        </w:rPr>
        <w:t>District / City level:</w:t>
      </w:r>
    </w:p>
    <w:p w14:paraId="6587C5BD" w14:textId="77777777" w:rsidR="00BE3722" w:rsidRDefault="00BE3722" w:rsidP="007C3BF7">
      <w:pPr>
        <w:pStyle w:val="ListParagraph"/>
        <w:numPr>
          <w:ilvl w:val="0"/>
          <w:numId w:val="11"/>
        </w:numPr>
        <w:spacing w:after="0" w:line="240" w:lineRule="auto"/>
        <w:contextualSpacing/>
        <w:rPr>
          <w:rFonts w:ascii="Arial" w:hAnsi="Arial" w:cs="Arial"/>
        </w:rPr>
      </w:pPr>
      <w:r w:rsidRPr="002E5DEB">
        <w:rPr>
          <w:rFonts w:ascii="Arial" w:hAnsi="Arial" w:cs="Arial"/>
        </w:rPr>
        <w:t>Enhance city</w:t>
      </w:r>
      <w:r w:rsidR="00036877" w:rsidRPr="002E5DEB">
        <w:rPr>
          <w:rFonts w:ascii="Arial" w:hAnsi="Arial" w:cs="Arial"/>
        </w:rPr>
        <w:t xml:space="preserve"> and district</w:t>
      </w:r>
      <w:r w:rsidRPr="002E5DEB">
        <w:rPr>
          <w:rFonts w:ascii="Arial" w:hAnsi="Arial" w:cs="Arial"/>
        </w:rPr>
        <w:t xml:space="preserve">-level up-stream water harvesting facilities (that also reduce flood impacts down-stream) and strengthen </w:t>
      </w:r>
      <w:r w:rsidR="002E5DEB">
        <w:rPr>
          <w:rFonts w:ascii="Arial" w:hAnsi="Arial" w:cs="Arial"/>
        </w:rPr>
        <w:t xml:space="preserve">government </w:t>
      </w:r>
      <w:r w:rsidRPr="002E5DEB">
        <w:rPr>
          <w:rFonts w:ascii="Arial" w:hAnsi="Arial" w:cs="Arial"/>
        </w:rPr>
        <w:t xml:space="preserve">capacities to plan, construct, operate, maintain and duplicate these in areas suitable for tackling flood and drought issues at the same time. </w:t>
      </w:r>
    </w:p>
    <w:p w14:paraId="24B9C405" w14:textId="77777777" w:rsidR="00DE60E2" w:rsidRPr="002E5DEB" w:rsidRDefault="00DE60E2" w:rsidP="007C3BF7">
      <w:pPr>
        <w:pStyle w:val="ListParagraph"/>
        <w:spacing w:after="0" w:line="240" w:lineRule="auto"/>
        <w:contextualSpacing/>
        <w:rPr>
          <w:rFonts w:ascii="Arial" w:hAnsi="Arial" w:cs="Arial"/>
        </w:rPr>
      </w:pPr>
    </w:p>
    <w:p w14:paraId="05A1BDED" w14:textId="77777777" w:rsidR="00BE3722" w:rsidRPr="00EE095B" w:rsidRDefault="00BE3722" w:rsidP="007C3BF7">
      <w:pPr>
        <w:jc w:val="both"/>
        <w:rPr>
          <w:rFonts w:ascii="Arial" w:hAnsi="Arial" w:cs="Arial"/>
          <w:sz w:val="22"/>
          <w:szCs w:val="22"/>
        </w:rPr>
      </w:pPr>
      <w:r w:rsidRPr="00C93ABF">
        <w:rPr>
          <w:rFonts w:ascii="Arial" w:hAnsi="Arial" w:cs="Arial"/>
          <w:sz w:val="22"/>
          <w:szCs w:val="22"/>
        </w:rPr>
        <w:t>National level:</w:t>
      </w:r>
    </w:p>
    <w:p w14:paraId="28FFD2DD" w14:textId="77777777" w:rsidR="00D83ACA" w:rsidRPr="00917C16" w:rsidRDefault="00BE3722" w:rsidP="007C3BF7">
      <w:pPr>
        <w:pStyle w:val="ListParagraph"/>
        <w:numPr>
          <w:ilvl w:val="0"/>
          <w:numId w:val="11"/>
        </w:numPr>
        <w:spacing w:after="0" w:line="240" w:lineRule="auto"/>
        <w:rPr>
          <w:rFonts w:ascii="Arial" w:hAnsi="Arial" w:cs="Arial"/>
        </w:rPr>
      </w:pPr>
      <w:r>
        <w:rPr>
          <w:rFonts w:ascii="Arial" w:hAnsi="Arial" w:cs="Arial"/>
        </w:rPr>
        <w:t>Strengthen national-level capacity to guide / direct city-level development</w:t>
      </w:r>
      <w:r w:rsidR="00EE095B">
        <w:rPr>
          <w:rFonts w:ascii="Arial" w:hAnsi="Arial" w:cs="Arial"/>
        </w:rPr>
        <w:t xml:space="preserve"> considering</w:t>
      </w:r>
      <w:r>
        <w:rPr>
          <w:rFonts w:ascii="Arial" w:hAnsi="Arial" w:cs="Arial"/>
        </w:rPr>
        <w:t xml:space="preserve"> climate change and disaster risks and impacts, especially floods and droughts.</w:t>
      </w:r>
    </w:p>
    <w:p w14:paraId="794930BD" w14:textId="77777777" w:rsidR="00AF39FF" w:rsidRDefault="00AF39FF" w:rsidP="007C3BF7">
      <w:pPr>
        <w:jc w:val="both"/>
        <w:rPr>
          <w:rFonts w:ascii="Arial" w:hAnsi="Arial" w:cs="Arial"/>
          <w:sz w:val="22"/>
          <w:szCs w:val="22"/>
        </w:rPr>
      </w:pPr>
    </w:p>
    <w:p w14:paraId="07DFB54E" w14:textId="77777777" w:rsidR="00AF39FF" w:rsidRDefault="00917C16" w:rsidP="007C3BF7">
      <w:pPr>
        <w:jc w:val="both"/>
        <w:rPr>
          <w:rFonts w:ascii="Arial" w:hAnsi="Arial" w:cs="Arial"/>
          <w:sz w:val="22"/>
          <w:szCs w:val="22"/>
        </w:rPr>
      </w:pPr>
      <w:r>
        <w:rPr>
          <w:rFonts w:ascii="Arial" w:hAnsi="Arial" w:cs="Arial"/>
          <w:noProof/>
          <w:sz w:val="22"/>
          <w:szCs w:val="22"/>
          <w:lang w:val="en-GB" w:eastAsia="en-GB"/>
        </w:rPr>
        <w:drawing>
          <wp:inline distT="0" distB="0" distL="0" distR="0" wp14:anchorId="6B50EE48" wp14:editId="1AD23E31">
            <wp:extent cx="5943600" cy="44577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Rawalpindi 15.jpg"/>
                    <pic:cNvPicPr/>
                  </pic:nvPicPr>
                  <pic:blipFill>
                    <a:blip r:embed="rId35"/>
                    <a:stretch>
                      <a:fillRect/>
                    </a:stretch>
                  </pic:blipFill>
                  <pic:spPr>
                    <a:xfrm>
                      <a:off x="0" y="0"/>
                      <a:ext cx="5943600" cy="4457700"/>
                    </a:xfrm>
                    <a:prstGeom prst="rect">
                      <a:avLst/>
                    </a:prstGeom>
                  </pic:spPr>
                </pic:pic>
              </a:graphicData>
            </a:graphic>
          </wp:inline>
        </w:drawing>
      </w:r>
    </w:p>
    <w:p w14:paraId="2C3B2184" w14:textId="77777777" w:rsidR="00AF39FF" w:rsidRDefault="00AF39FF" w:rsidP="007C3BF7">
      <w:pPr>
        <w:jc w:val="both"/>
        <w:rPr>
          <w:rFonts w:ascii="Arial" w:hAnsi="Arial" w:cs="Arial"/>
          <w:sz w:val="22"/>
          <w:szCs w:val="22"/>
        </w:rPr>
      </w:pPr>
    </w:p>
    <w:p w14:paraId="4D87D0FF" w14:textId="524823B0" w:rsidR="00FD36ED" w:rsidRPr="00A21F6C" w:rsidRDefault="00FD36ED" w:rsidP="007C3BF7">
      <w:pPr>
        <w:jc w:val="both"/>
        <w:rPr>
          <w:rFonts w:ascii="Arial" w:hAnsi="Arial" w:cs="Arial"/>
          <w:sz w:val="22"/>
          <w:szCs w:val="22"/>
        </w:rPr>
      </w:pPr>
    </w:p>
    <w:p w14:paraId="6E69AAD0" w14:textId="77777777" w:rsidR="00FE3D9E" w:rsidRDefault="005222A3" w:rsidP="007C3BF7">
      <w:pPr>
        <w:pStyle w:val="ListParagraph"/>
        <w:numPr>
          <w:ilvl w:val="0"/>
          <w:numId w:val="5"/>
        </w:numPr>
        <w:spacing w:after="0" w:line="240" w:lineRule="auto"/>
        <w:rPr>
          <w:rFonts w:ascii="Arial" w:hAnsi="Arial" w:cs="Arial"/>
          <w:b/>
          <w:color w:val="244061"/>
          <w:sz w:val="28"/>
        </w:rPr>
      </w:pPr>
      <w:r w:rsidRPr="00881D7A">
        <w:rPr>
          <w:rFonts w:ascii="Arial" w:hAnsi="Arial" w:cs="Arial"/>
          <w:b/>
          <w:color w:val="244061"/>
          <w:sz w:val="28"/>
        </w:rPr>
        <w:lastRenderedPageBreak/>
        <w:t>Project Components and financing</w:t>
      </w:r>
    </w:p>
    <w:p w14:paraId="66CAE825" w14:textId="77777777" w:rsidR="00E74A1A" w:rsidRPr="007B0B5B" w:rsidRDefault="00E74A1A" w:rsidP="007C3BF7">
      <w:pPr>
        <w:rPr>
          <w:rFonts w:ascii="Arial" w:hAnsi="Arial" w:cs="Arial"/>
          <w:b/>
          <w:color w:val="244061"/>
          <w:sz w:val="22"/>
          <w:szCs w:val="22"/>
        </w:rPr>
      </w:pPr>
    </w:p>
    <w:p w14:paraId="1138B394" w14:textId="77777777" w:rsidR="00E74A1A" w:rsidRPr="000E051F" w:rsidRDefault="00E74A1A" w:rsidP="007C3BF7">
      <w:pPr>
        <w:rPr>
          <w:rFonts w:ascii="Arial" w:hAnsi="Arial" w:cs="Arial"/>
          <w:sz w:val="20"/>
          <w:szCs w:val="20"/>
        </w:rPr>
      </w:pPr>
      <w:r w:rsidRPr="000E051F">
        <w:rPr>
          <w:rFonts w:ascii="Arial" w:hAnsi="Arial" w:cs="Arial"/>
          <w:sz w:val="20"/>
          <w:szCs w:val="20"/>
        </w:rPr>
        <w:t xml:space="preserve">Table </w:t>
      </w:r>
      <w:r w:rsidR="000E051F" w:rsidRPr="000E051F">
        <w:rPr>
          <w:rFonts w:ascii="Arial" w:hAnsi="Arial" w:cs="Arial"/>
          <w:sz w:val="20"/>
          <w:szCs w:val="20"/>
        </w:rPr>
        <w:t>8</w:t>
      </w:r>
      <w:r w:rsidRPr="000E051F">
        <w:rPr>
          <w:rFonts w:ascii="Arial" w:hAnsi="Arial" w:cs="Arial"/>
          <w:sz w:val="20"/>
          <w:szCs w:val="20"/>
        </w:rPr>
        <w:t>: project components and financing</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55"/>
        <w:gridCol w:w="3232"/>
        <w:gridCol w:w="2835"/>
        <w:gridCol w:w="1276"/>
      </w:tblGrid>
      <w:tr w:rsidR="00E74A1A" w:rsidRPr="003E2EF6" w14:paraId="3E9334CD" w14:textId="77777777" w:rsidTr="008A61BC">
        <w:trPr>
          <w:trHeight w:val="270"/>
        </w:trPr>
        <w:tc>
          <w:tcPr>
            <w:tcW w:w="2155" w:type="dxa"/>
            <w:shd w:val="clear" w:color="auto" w:fill="244061"/>
          </w:tcPr>
          <w:p w14:paraId="474DE9F7" w14:textId="77777777" w:rsidR="00E74A1A" w:rsidRPr="003E2EF6" w:rsidRDefault="00E74A1A" w:rsidP="007C3BF7">
            <w:pPr>
              <w:jc w:val="center"/>
              <w:rPr>
                <w:rFonts w:ascii="Arial" w:hAnsi="Arial" w:cs="Arial"/>
                <w:b/>
                <w:color w:val="FFFFFF"/>
                <w:sz w:val="20"/>
                <w:szCs w:val="20"/>
              </w:rPr>
            </w:pPr>
            <w:r w:rsidRPr="003E2EF6">
              <w:rPr>
                <w:rFonts w:ascii="Arial" w:hAnsi="Arial" w:cs="Arial"/>
                <w:b/>
                <w:color w:val="FFFFFF"/>
                <w:sz w:val="20"/>
                <w:szCs w:val="20"/>
              </w:rPr>
              <w:t>Project Components</w:t>
            </w:r>
          </w:p>
        </w:tc>
        <w:tc>
          <w:tcPr>
            <w:tcW w:w="3232" w:type="dxa"/>
            <w:shd w:val="clear" w:color="auto" w:fill="244061"/>
          </w:tcPr>
          <w:p w14:paraId="13158139" w14:textId="77777777" w:rsidR="00E74A1A" w:rsidRPr="003E2EF6" w:rsidRDefault="00E74A1A" w:rsidP="007C3BF7">
            <w:pPr>
              <w:jc w:val="center"/>
              <w:rPr>
                <w:rFonts w:ascii="Arial" w:hAnsi="Arial" w:cs="Arial"/>
                <w:b/>
                <w:color w:val="FFFFFF"/>
                <w:sz w:val="20"/>
                <w:szCs w:val="20"/>
              </w:rPr>
            </w:pPr>
            <w:r w:rsidRPr="003E2EF6">
              <w:rPr>
                <w:rFonts w:ascii="Arial" w:hAnsi="Arial" w:cs="Arial"/>
                <w:b/>
                <w:color w:val="FFFFFF"/>
                <w:sz w:val="20"/>
                <w:szCs w:val="20"/>
              </w:rPr>
              <w:t>Expected Concrete Outputs</w:t>
            </w:r>
          </w:p>
        </w:tc>
        <w:tc>
          <w:tcPr>
            <w:tcW w:w="2835" w:type="dxa"/>
            <w:shd w:val="clear" w:color="auto" w:fill="244061"/>
          </w:tcPr>
          <w:p w14:paraId="3B0B2F0A" w14:textId="77777777" w:rsidR="00E74A1A" w:rsidRPr="003E2EF6" w:rsidRDefault="00E74A1A" w:rsidP="007C3BF7">
            <w:pPr>
              <w:jc w:val="center"/>
              <w:rPr>
                <w:rFonts w:ascii="Arial" w:hAnsi="Arial" w:cs="Arial"/>
                <w:b/>
                <w:color w:val="FFFFFF"/>
                <w:sz w:val="20"/>
                <w:szCs w:val="20"/>
              </w:rPr>
            </w:pPr>
            <w:r w:rsidRPr="003E2EF6">
              <w:rPr>
                <w:rFonts w:ascii="Arial" w:hAnsi="Arial" w:cs="Arial"/>
                <w:b/>
                <w:color w:val="FFFFFF"/>
                <w:sz w:val="20"/>
                <w:szCs w:val="20"/>
              </w:rPr>
              <w:t>Expected Concrete Outcomes</w:t>
            </w:r>
          </w:p>
        </w:tc>
        <w:tc>
          <w:tcPr>
            <w:tcW w:w="1276" w:type="dxa"/>
            <w:shd w:val="clear" w:color="auto" w:fill="244061"/>
          </w:tcPr>
          <w:p w14:paraId="3718697A" w14:textId="77777777" w:rsidR="00E74A1A" w:rsidRPr="003E2EF6" w:rsidRDefault="00E74A1A" w:rsidP="007C3BF7">
            <w:pPr>
              <w:jc w:val="center"/>
              <w:rPr>
                <w:rFonts w:ascii="Arial" w:hAnsi="Arial" w:cs="Arial"/>
                <w:b/>
                <w:color w:val="FFFFFF"/>
                <w:sz w:val="20"/>
                <w:szCs w:val="20"/>
              </w:rPr>
            </w:pPr>
            <w:r w:rsidRPr="003E2EF6">
              <w:rPr>
                <w:rFonts w:ascii="Arial" w:hAnsi="Arial" w:cs="Arial"/>
                <w:b/>
                <w:color w:val="FFFFFF"/>
                <w:sz w:val="20"/>
                <w:szCs w:val="20"/>
              </w:rPr>
              <w:t>Amount (US$)</w:t>
            </w:r>
          </w:p>
        </w:tc>
      </w:tr>
      <w:tr w:rsidR="00865D1E" w:rsidRPr="003E2EF6" w14:paraId="52F1A237" w14:textId="77777777" w:rsidTr="009921D2">
        <w:trPr>
          <w:trHeight w:val="2530"/>
        </w:trPr>
        <w:tc>
          <w:tcPr>
            <w:tcW w:w="2155" w:type="dxa"/>
            <w:vMerge w:val="restart"/>
            <w:shd w:val="clear" w:color="auto" w:fill="auto"/>
          </w:tcPr>
          <w:p w14:paraId="305D8141" w14:textId="77777777" w:rsidR="00865D1E" w:rsidRPr="006C0C9A" w:rsidRDefault="00865D1E" w:rsidP="007C3BF7">
            <w:pPr>
              <w:rPr>
                <w:rFonts w:ascii="Arial" w:hAnsi="Arial" w:cs="Arial"/>
                <w:sz w:val="20"/>
                <w:szCs w:val="20"/>
              </w:rPr>
            </w:pPr>
            <w:r w:rsidRPr="006C0C9A">
              <w:rPr>
                <w:rFonts w:ascii="Arial" w:hAnsi="Arial" w:cs="Arial"/>
                <w:sz w:val="20"/>
                <w:szCs w:val="20"/>
              </w:rPr>
              <w:t>Component 1</w:t>
            </w:r>
          </w:p>
          <w:p w14:paraId="0E3459DB" w14:textId="77777777" w:rsidR="00865D1E" w:rsidRPr="006C0C9A" w:rsidRDefault="00865D1E" w:rsidP="007C3BF7">
            <w:pPr>
              <w:rPr>
                <w:rFonts w:ascii="Arial" w:hAnsi="Arial" w:cs="Arial"/>
                <w:color w:val="FFFFFF"/>
                <w:sz w:val="20"/>
                <w:szCs w:val="20"/>
              </w:rPr>
            </w:pPr>
          </w:p>
          <w:p w14:paraId="0967E5BA" w14:textId="77777777" w:rsidR="00865D1E" w:rsidRPr="006C0C9A" w:rsidRDefault="00865D1E" w:rsidP="007C3BF7">
            <w:pPr>
              <w:rPr>
                <w:rFonts w:ascii="Arial" w:hAnsi="Arial" w:cs="Arial"/>
                <w:sz w:val="20"/>
                <w:szCs w:val="20"/>
              </w:rPr>
            </w:pPr>
            <w:r w:rsidRPr="006C0C9A">
              <w:rPr>
                <w:rFonts w:ascii="Arial" w:hAnsi="Arial" w:cs="Arial"/>
                <w:sz w:val="20"/>
                <w:szCs w:val="20"/>
              </w:rPr>
              <w:t>Community level activities:</w:t>
            </w:r>
          </w:p>
          <w:p w14:paraId="71E4C8C4" w14:textId="77777777" w:rsidR="00865D1E" w:rsidRPr="006C0C9A" w:rsidRDefault="00865D1E" w:rsidP="007C3BF7">
            <w:pPr>
              <w:jc w:val="both"/>
              <w:rPr>
                <w:rFonts w:ascii="Arial" w:hAnsi="Arial" w:cs="Arial"/>
                <w:sz w:val="20"/>
                <w:szCs w:val="20"/>
              </w:rPr>
            </w:pPr>
          </w:p>
          <w:p w14:paraId="70F6E9E2" w14:textId="7DB4E249" w:rsidR="00865D1E" w:rsidRPr="006C0C9A" w:rsidRDefault="00865D1E" w:rsidP="007C3BF7">
            <w:pPr>
              <w:rPr>
                <w:rFonts w:ascii="Arial" w:hAnsi="Arial" w:cs="Arial"/>
                <w:sz w:val="20"/>
                <w:szCs w:val="20"/>
              </w:rPr>
            </w:pPr>
            <w:r w:rsidRPr="006C0C9A">
              <w:rPr>
                <w:rFonts w:ascii="Arial" w:hAnsi="Arial" w:cs="Arial"/>
                <w:sz w:val="20"/>
                <w:szCs w:val="20"/>
              </w:rPr>
              <w:t>Enhance community- and household-level flood resilient water harvesting</w:t>
            </w:r>
            <w:r w:rsidR="00AB29E6" w:rsidRPr="006C0C9A">
              <w:rPr>
                <w:rFonts w:ascii="Arial" w:hAnsi="Arial" w:cs="Arial"/>
                <w:sz w:val="20"/>
                <w:szCs w:val="20"/>
              </w:rPr>
              <w:t xml:space="preserve"> and purification</w:t>
            </w:r>
            <w:r w:rsidRPr="006C0C9A">
              <w:rPr>
                <w:rFonts w:ascii="Arial" w:hAnsi="Arial" w:cs="Arial"/>
                <w:sz w:val="20"/>
                <w:szCs w:val="20"/>
              </w:rPr>
              <w:t xml:space="preserve"> </w:t>
            </w:r>
            <w:r w:rsidR="009E413D" w:rsidRPr="006C0C9A">
              <w:rPr>
                <w:rFonts w:ascii="Arial" w:hAnsi="Arial" w:cs="Arial"/>
                <w:sz w:val="20"/>
                <w:szCs w:val="20"/>
              </w:rPr>
              <w:t xml:space="preserve">technology and </w:t>
            </w:r>
            <w:r w:rsidRPr="006C0C9A">
              <w:rPr>
                <w:rFonts w:ascii="Arial" w:hAnsi="Arial" w:cs="Arial"/>
                <w:sz w:val="20"/>
                <w:szCs w:val="20"/>
              </w:rPr>
              <w:t xml:space="preserve">facilities (using innovative techniques) and to strengthen capacities to plan, construct, operate, maintain and duplicate these. </w:t>
            </w:r>
          </w:p>
        </w:tc>
        <w:tc>
          <w:tcPr>
            <w:tcW w:w="3232" w:type="dxa"/>
            <w:shd w:val="clear" w:color="auto" w:fill="auto"/>
          </w:tcPr>
          <w:p w14:paraId="4B77657B" w14:textId="77777777" w:rsidR="00865D1E" w:rsidRPr="006C0C9A" w:rsidRDefault="00865D1E" w:rsidP="007C3BF7">
            <w:pPr>
              <w:rPr>
                <w:rFonts w:ascii="Arial" w:hAnsi="Arial" w:cs="Arial"/>
                <w:sz w:val="20"/>
                <w:szCs w:val="20"/>
              </w:rPr>
            </w:pPr>
            <w:r w:rsidRPr="006C0C9A">
              <w:rPr>
                <w:rFonts w:ascii="Arial" w:hAnsi="Arial" w:cs="Arial"/>
                <w:sz w:val="20"/>
                <w:szCs w:val="20"/>
              </w:rPr>
              <w:t>Output 1.1. (concrete)</w:t>
            </w:r>
          </w:p>
          <w:p w14:paraId="3E7D0C8E" w14:textId="77777777" w:rsidR="00865D1E" w:rsidRPr="006C0C9A" w:rsidRDefault="00865D1E" w:rsidP="007C3BF7">
            <w:pPr>
              <w:rPr>
                <w:rFonts w:ascii="Arial" w:hAnsi="Arial" w:cs="Arial"/>
                <w:sz w:val="20"/>
                <w:szCs w:val="20"/>
              </w:rPr>
            </w:pPr>
          </w:p>
          <w:p w14:paraId="5E577A80" w14:textId="7B6151A3" w:rsidR="00865D1E" w:rsidRPr="006C0C9A" w:rsidRDefault="00865D1E" w:rsidP="007C3BF7">
            <w:pPr>
              <w:rPr>
                <w:rFonts w:ascii="Arial" w:hAnsi="Arial" w:cs="Arial"/>
                <w:sz w:val="20"/>
                <w:szCs w:val="20"/>
              </w:rPr>
            </w:pPr>
            <w:r w:rsidRPr="006C0C9A">
              <w:rPr>
                <w:rFonts w:ascii="Arial" w:hAnsi="Arial" w:cs="Arial"/>
                <w:sz w:val="20"/>
                <w:szCs w:val="20"/>
              </w:rPr>
              <w:t xml:space="preserve">5000 community / household level flood resilient water harvesting </w:t>
            </w:r>
            <w:r w:rsidR="00FF6E09" w:rsidRPr="006C0C9A">
              <w:rPr>
                <w:rFonts w:ascii="Arial" w:hAnsi="Arial" w:cs="Arial"/>
                <w:sz w:val="20"/>
                <w:szCs w:val="20"/>
              </w:rPr>
              <w:t xml:space="preserve">and purification </w:t>
            </w:r>
            <w:r w:rsidR="009E413D" w:rsidRPr="006C0C9A">
              <w:rPr>
                <w:rFonts w:ascii="Arial" w:hAnsi="Arial" w:cs="Arial"/>
                <w:sz w:val="20"/>
                <w:szCs w:val="20"/>
              </w:rPr>
              <w:t xml:space="preserve">technology and </w:t>
            </w:r>
            <w:r w:rsidRPr="006C0C9A">
              <w:rPr>
                <w:rFonts w:ascii="Arial" w:hAnsi="Arial" w:cs="Arial"/>
                <w:sz w:val="20"/>
                <w:szCs w:val="20"/>
              </w:rPr>
              <w:t>facilities constructed, using innovative techniques</w:t>
            </w:r>
          </w:p>
        </w:tc>
        <w:tc>
          <w:tcPr>
            <w:tcW w:w="2835" w:type="dxa"/>
            <w:shd w:val="clear" w:color="auto" w:fill="auto"/>
          </w:tcPr>
          <w:p w14:paraId="5D037550" w14:textId="77777777" w:rsidR="00865D1E" w:rsidRPr="006C0C9A" w:rsidRDefault="00865D1E" w:rsidP="007C3BF7">
            <w:pPr>
              <w:rPr>
                <w:rFonts w:ascii="Arial" w:hAnsi="Arial" w:cs="Arial"/>
                <w:sz w:val="20"/>
                <w:szCs w:val="20"/>
              </w:rPr>
            </w:pPr>
            <w:r w:rsidRPr="006C0C9A">
              <w:rPr>
                <w:rFonts w:ascii="Arial" w:hAnsi="Arial" w:cs="Arial"/>
                <w:sz w:val="20"/>
                <w:szCs w:val="20"/>
              </w:rPr>
              <w:t xml:space="preserve">Outcome 1.1. </w:t>
            </w:r>
          </w:p>
          <w:p w14:paraId="68B85EB8" w14:textId="77777777" w:rsidR="00865D1E" w:rsidRPr="006C0C9A" w:rsidRDefault="00865D1E" w:rsidP="007C3BF7">
            <w:pPr>
              <w:rPr>
                <w:rFonts w:ascii="Arial" w:hAnsi="Arial" w:cs="Arial"/>
                <w:sz w:val="20"/>
                <w:szCs w:val="20"/>
              </w:rPr>
            </w:pPr>
          </w:p>
          <w:p w14:paraId="04169ED3" w14:textId="3ADB00E0" w:rsidR="00865D1E" w:rsidRPr="006C0C9A" w:rsidRDefault="00865D1E" w:rsidP="007C3BF7">
            <w:pPr>
              <w:rPr>
                <w:rFonts w:ascii="Arial" w:hAnsi="Arial" w:cs="Arial"/>
                <w:sz w:val="20"/>
                <w:szCs w:val="20"/>
              </w:rPr>
            </w:pPr>
            <w:r w:rsidRPr="006C0C9A">
              <w:rPr>
                <w:rFonts w:ascii="Arial" w:hAnsi="Arial" w:cs="Arial"/>
                <w:sz w:val="20"/>
                <w:szCs w:val="20"/>
              </w:rPr>
              <w:t>Increased adaptive capacity within the water sector at community level – 35</w:t>
            </w:r>
            <w:r w:rsidR="007660E8" w:rsidRPr="006C0C9A">
              <w:rPr>
                <w:rFonts w:ascii="Arial" w:hAnsi="Arial" w:cs="Arial"/>
                <w:sz w:val="20"/>
                <w:szCs w:val="20"/>
              </w:rPr>
              <w:t>,</w:t>
            </w:r>
            <w:r w:rsidRPr="006C0C9A">
              <w:rPr>
                <w:rFonts w:ascii="Arial" w:hAnsi="Arial" w:cs="Arial"/>
                <w:sz w:val="20"/>
                <w:szCs w:val="20"/>
              </w:rPr>
              <w:t xml:space="preserve">000 people benefitting directly from water harvesting facilities </w:t>
            </w:r>
            <w:r w:rsidR="009E413D" w:rsidRPr="006C0C9A">
              <w:rPr>
                <w:rFonts w:ascii="Arial" w:hAnsi="Arial" w:cs="Arial"/>
                <w:sz w:val="20"/>
                <w:szCs w:val="20"/>
              </w:rPr>
              <w:t xml:space="preserve">and purification technology </w:t>
            </w:r>
            <w:r w:rsidRPr="006C0C9A">
              <w:rPr>
                <w:rFonts w:ascii="Arial" w:hAnsi="Arial" w:cs="Arial"/>
                <w:sz w:val="20"/>
                <w:szCs w:val="20"/>
              </w:rPr>
              <w:t>(7 people per household) and around 200</w:t>
            </w:r>
            <w:r w:rsidR="007660E8" w:rsidRPr="006C0C9A">
              <w:rPr>
                <w:rFonts w:ascii="Arial" w:hAnsi="Arial" w:cs="Arial"/>
                <w:sz w:val="20"/>
                <w:szCs w:val="20"/>
              </w:rPr>
              <w:t>,</w:t>
            </w:r>
            <w:r w:rsidRPr="006C0C9A">
              <w:rPr>
                <w:rFonts w:ascii="Arial" w:hAnsi="Arial" w:cs="Arial"/>
                <w:sz w:val="20"/>
                <w:szCs w:val="20"/>
              </w:rPr>
              <w:t>000 indirectly</w:t>
            </w:r>
          </w:p>
          <w:p w14:paraId="72D7C04B" w14:textId="77777777" w:rsidR="00865D1E" w:rsidRPr="006C0C9A" w:rsidRDefault="00865D1E" w:rsidP="007C3BF7">
            <w:pPr>
              <w:rPr>
                <w:rFonts w:ascii="Arial" w:hAnsi="Arial" w:cs="Arial"/>
                <w:sz w:val="20"/>
                <w:szCs w:val="20"/>
              </w:rPr>
            </w:pPr>
          </w:p>
          <w:p w14:paraId="59F8ED90" w14:textId="77777777" w:rsidR="00865D1E" w:rsidRPr="006C0C9A" w:rsidRDefault="00865D1E" w:rsidP="007C3BF7">
            <w:pPr>
              <w:rPr>
                <w:rFonts w:ascii="Arial" w:hAnsi="Arial" w:cs="Arial"/>
                <w:color w:val="FFFFFF"/>
                <w:sz w:val="20"/>
                <w:szCs w:val="20"/>
              </w:rPr>
            </w:pPr>
            <w:r w:rsidRPr="006C0C9A">
              <w:rPr>
                <w:rFonts w:ascii="Arial" w:hAnsi="Arial" w:cs="Arial"/>
                <w:sz w:val="20"/>
                <w:szCs w:val="20"/>
              </w:rPr>
              <w:t xml:space="preserve">In line with AF outcome 4 </w:t>
            </w:r>
          </w:p>
        </w:tc>
        <w:tc>
          <w:tcPr>
            <w:tcW w:w="1276" w:type="dxa"/>
            <w:shd w:val="clear" w:color="auto" w:fill="auto"/>
          </w:tcPr>
          <w:p w14:paraId="3DBE91F1" w14:textId="77777777" w:rsidR="00865D1E" w:rsidRPr="003E2EF6" w:rsidRDefault="00865D1E" w:rsidP="007C3BF7">
            <w:pPr>
              <w:rPr>
                <w:rFonts w:ascii="Arial" w:hAnsi="Arial" w:cs="Arial"/>
                <w:color w:val="000000" w:themeColor="text1"/>
                <w:sz w:val="20"/>
                <w:szCs w:val="20"/>
              </w:rPr>
            </w:pPr>
            <w:r>
              <w:rPr>
                <w:rFonts w:ascii="Arial" w:hAnsi="Arial" w:cs="Arial"/>
                <w:color w:val="000000" w:themeColor="text1"/>
                <w:sz w:val="20"/>
                <w:szCs w:val="20"/>
              </w:rPr>
              <w:t>2</w:t>
            </w:r>
            <w:r w:rsidRPr="003E2EF6">
              <w:rPr>
                <w:rFonts w:ascii="Arial" w:hAnsi="Arial" w:cs="Arial"/>
                <w:color w:val="000000" w:themeColor="text1"/>
                <w:sz w:val="20"/>
                <w:szCs w:val="20"/>
              </w:rPr>
              <w:t xml:space="preserve"> million</w:t>
            </w:r>
          </w:p>
        </w:tc>
      </w:tr>
      <w:tr w:rsidR="00E74A1A" w:rsidRPr="003E2EF6" w14:paraId="3BE5E83B" w14:textId="77777777" w:rsidTr="008A61BC">
        <w:trPr>
          <w:trHeight w:val="270"/>
        </w:trPr>
        <w:tc>
          <w:tcPr>
            <w:tcW w:w="2155" w:type="dxa"/>
            <w:vMerge/>
            <w:shd w:val="clear" w:color="auto" w:fill="auto"/>
          </w:tcPr>
          <w:p w14:paraId="1AE905C1" w14:textId="77777777" w:rsidR="00E74A1A" w:rsidRPr="006C0C9A" w:rsidRDefault="00E74A1A" w:rsidP="007C3BF7">
            <w:pPr>
              <w:rPr>
                <w:rFonts w:ascii="Arial" w:hAnsi="Arial" w:cs="Arial"/>
                <w:sz w:val="20"/>
                <w:szCs w:val="20"/>
              </w:rPr>
            </w:pPr>
          </w:p>
        </w:tc>
        <w:tc>
          <w:tcPr>
            <w:tcW w:w="3232" w:type="dxa"/>
            <w:shd w:val="clear" w:color="auto" w:fill="auto"/>
          </w:tcPr>
          <w:p w14:paraId="788E748F" w14:textId="77777777" w:rsidR="00E74A1A" w:rsidRPr="006C0C9A" w:rsidRDefault="00865D1E" w:rsidP="007C3BF7">
            <w:pPr>
              <w:rPr>
                <w:rFonts w:ascii="Arial" w:hAnsi="Arial" w:cs="Arial"/>
                <w:sz w:val="20"/>
                <w:szCs w:val="20"/>
              </w:rPr>
            </w:pPr>
            <w:r w:rsidRPr="006C0C9A">
              <w:rPr>
                <w:rFonts w:ascii="Arial" w:hAnsi="Arial" w:cs="Arial"/>
                <w:sz w:val="20"/>
                <w:szCs w:val="20"/>
              </w:rPr>
              <w:t>Output 1.2</w:t>
            </w:r>
            <w:r w:rsidR="00E74A1A" w:rsidRPr="006C0C9A">
              <w:rPr>
                <w:rFonts w:ascii="Arial" w:hAnsi="Arial" w:cs="Arial"/>
                <w:sz w:val="20"/>
                <w:szCs w:val="20"/>
              </w:rPr>
              <w:t xml:space="preserve">. </w:t>
            </w:r>
          </w:p>
          <w:p w14:paraId="0C1A7BAD" w14:textId="77777777" w:rsidR="00E74A1A" w:rsidRPr="006C0C9A" w:rsidRDefault="00E74A1A" w:rsidP="007C3BF7">
            <w:pPr>
              <w:rPr>
                <w:rFonts w:ascii="Arial" w:hAnsi="Arial" w:cs="Arial"/>
                <w:sz w:val="20"/>
                <w:szCs w:val="20"/>
              </w:rPr>
            </w:pPr>
          </w:p>
          <w:p w14:paraId="6F075AB6" w14:textId="7EEBAE44" w:rsidR="00E671F7" w:rsidRPr="006C0C9A" w:rsidRDefault="00865D1E" w:rsidP="007C3BF7">
            <w:pPr>
              <w:rPr>
                <w:rFonts w:ascii="Arial" w:hAnsi="Arial" w:cs="Arial"/>
                <w:sz w:val="20"/>
                <w:szCs w:val="20"/>
              </w:rPr>
            </w:pPr>
            <w:r w:rsidRPr="006C0C9A">
              <w:rPr>
                <w:rFonts w:ascii="Arial" w:hAnsi="Arial" w:cs="Arial"/>
                <w:sz w:val="20"/>
                <w:szCs w:val="20"/>
              </w:rPr>
              <w:t xml:space="preserve">8 union council-level </w:t>
            </w:r>
            <w:r w:rsidR="00E74A1A" w:rsidRPr="006C0C9A">
              <w:rPr>
                <w:rFonts w:ascii="Arial" w:hAnsi="Arial" w:cs="Arial"/>
                <w:sz w:val="20"/>
                <w:szCs w:val="20"/>
              </w:rPr>
              <w:t xml:space="preserve">community plans developed, community members (especially women and youth) trained and practical guide developed to plan, construct, operate, maintain and duplicate water harvesting facilities </w:t>
            </w:r>
            <w:r w:rsidR="00E671F7" w:rsidRPr="006C0C9A">
              <w:rPr>
                <w:rFonts w:ascii="Arial" w:hAnsi="Arial" w:cs="Arial"/>
                <w:sz w:val="20"/>
                <w:szCs w:val="20"/>
              </w:rPr>
              <w:t xml:space="preserve">and purification techniques </w:t>
            </w:r>
            <w:r w:rsidR="00E74A1A" w:rsidRPr="006C0C9A">
              <w:rPr>
                <w:rFonts w:ascii="Arial" w:hAnsi="Arial" w:cs="Arial"/>
                <w:sz w:val="20"/>
                <w:szCs w:val="20"/>
              </w:rPr>
              <w:t>in ‘safe’ areas at community level</w:t>
            </w:r>
            <w:r w:rsidR="00E671F7" w:rsidRPr="006C0C9A">
              <w:rPr>
                <w:rFonts w:ascii="Arial" w:hAnsi="Arial" w:cs="Arial"/>
                <w:sz w:val="20"/>
                <w:szCs w:val="20"/>
              </w:rPr>
              <w:t xml:space="preserve">, and to reduce waste through piloting of solid waste resource centres </w:t>
            </w:r>
          </w:p>
        </w:tc>
        <w:tc>
          <w:tcPr>
            <w:tcW w:w="2835" w:type="dxa"/>
            <w:shd w:val="clear" w:color="auto" w:fill="auto"/>
          </w:tcPr>
          <w:p w14:paraId="082FE12C" w14:textId="77777777" w:rsidR="00E74A1A" w:rsidRPr="006C0C9A" w:rsidRDefault="00E74A1A" w:rsidP="007C3BF7">
            <w:pPr>
              <w:rPr>
                <w:rFonts w:ascii="Arial" w:hAnsi="Arial" w:cs="Arial"/>
                <w:sz w:val="20"/>
                <w:szCs w:val="20"/>
              </w:rPr>
            </w:pPr>
            <w:r w:rsidRPr="006C0C9A">
              <w:rPr>
                <w:rFonts w:ascii="Arial" w:hAnsi="Arial" w:cs="Arial"/>
                <w:sz w:val="20"/>
                <w:szCs w:val="20"/>
              </w:rPr>
              <w:t xml:space="preserve">Outcome 1.2. </w:t>
            </w:r>
          </w:p>
          <w:p w14:paraId="2FDDFB93" w14:textId="77777777" w:rsidR="00E74A1A" w:rsidRPr="006C0C9A" w:rsidRDefault="00E74A1A" w:rsidP="007C3BF7">
            <w:pPr>
              <w:rPr>
                <w:rFonts w:ascii="Arial" w:hAnsi="Arial" w:cs="Arial"/>
                <w:sz w:val="20"/>
                <w:szCs w:val="20"/>
              </w:rPr>
            </w:pPr>
          </w:p>
          <w:p w14:paraId="7208FEC8" w14:textId="77777777" w:rsidR="00E74A1A" w:rsidRPr="006C0C9A" w:rsidRDefault="00E74A1A" w:rsidP="007C3BF7">
            <w:pPr>
              <w:rPr>
                <w:rFonts w:ascii="Arial" w:hAnsi="Arial" w:cs="Arial"/>
                <w:sz w:val="20"/>
                <w:szCs w:val="20"/>
              </w:rPr>
            </w:pPr>
            <w:r w:rsidRPr="006C0C9A">
              <w:rPr>
                <w:rFonts w:ascii="Arial" w:hAnsi="Arial" w:cs="Arial"/>
                <w:sz w:val="20"/>
                <w:szCs w:val="20"/>
              </w:rPr>
              <w:t>Strengthened awareness and ownership of flood and water risks and impacts and how to address these at community level</w:t>
            </w:r>
          </w:p>
          <w:p w14:paraId="5E232A54" w14:textId="77777777" w:rsidR="00E74A1A" w:rsidRPr="006C0C9A" w:rsidRDefault="00E74A1A" w:rsidP="007C3BF7">
            <w:pPr>
              <w:rPr>
                <w:rFonts w:ascii="Arial" w:hAnsi="Arial" w:cs="Arial"/>
                <w:sz w:val="20"/>
                <w:szCs w:val="20"/>
              </w:rPr>
            </w:pPr>
          </w:p>
          <w:p w14:paraId="061BB31C" w14:textId="77777777" w:rsidR="00E74A1A" w:rsidRPr="006C0C9A" w:rsidRDefault="00E74A1A" w:rsidP="007C3BF7">
            <w:pPr>
              <w:rPr>
                <w:rFonts w:ascii="Arial" w:hAnsi="Arial" w:cs="Arial"/>
                <w:color w:val="FFFFFF"/>
                <w:sz w:val="20"/>
                <w:szCs w:val="20"/>
              </w:rPr>
            </w:pPr>
            <w:r w:rsidRPr="006C0C9A">
              <w:rPr>
                <w:rFonts w:ascii="Arial" w:hAnsi="Arial" w:cs="Arial"/>
                <w:sz w:val="20"/>
                <w:szCs w:val="20"/>
              </w:rPr>
              <w:t>In line with AF outcome 3</w:t>
            </w:r>
          </w:p>
        </w:tc>
        <w:tc>
          <w:tcPr>
            <w:tcW w:w="1276" w:type="dxa"/>
            <w:shd w:val="clear" w:color="auto" w:fill="auto"/>
          </w:tcPr>
          <w:p w14:paraId="6FB2DD6F" w14:textId="77777777" w:rsidR="00E74A1A" w:rsidRPr="003E2EF6" w:rsidRDefault="00E74A1A" w:rsidP="007C3BF7">
            <w:pPr>
              <w:rPr>
                <w:rFonts w:ascii="Arial" w:hAnsi="Arial" w:cs="Arial"/>
                <w:color w:val="000000" w:themeColor="text1"/>
                <w:sz w:val="20"/>
                <w:szCs w:val="20"/>
              </w:rPr>
            </w:pPr>
            <w:r w:rsidRPr="003E2EF6">
              <w:rPr>
                <w:rFonts w:ascii="Arial" w:hAnsi="Arial" w:cs="Arial"/>
                <w:color w:val="000000" w:themeColor="text1"/>
                <w:sz w:val="20"/>
                <w:szCs w:val="20"/>
              </w:rPr>
              <w:t xml:space="preserve">800.000 </w:t>
            </w:r>
          </w:p>
        </w:tc>
      </w:tr>
      <w:tr w:rsidR="00E74A1A" w:rsidRPr="003E2EF6" w14:paraId="44D9F49F" w14:textId="77777777" w:rsidTr="008A61BC">
        <w:trPr>
          <w:trHeight w:val="270"/>
        </w:trPr>
        <w:tc>
          <w:tcPr>
            <w:tcW w:w="2155" w:type="dxa"/>
            <w:vMerge/>
            <w:shd w:val="clear" w:color="auto" w:fill="auto"/>
          </w:tcPr>
          <w:p w14:paraId="7E0AF17A" w14:textId="77777777" w:rsidR="00E74A1A" w:rsidRPr="003E2EF6" w:rsidRDefault="00E74A1A" w:rsidP="007C3BF7">
            <w:pPr>
              <w:rPr>
                <w:rFonts w:ascii="Arial" w:hAnsi="Arial" w:cs="Arial"/>
                <w:sz w:val="20"/>
                <w:szCs w:val="20"/>
              </w:rPr>
            </w:pPr>
          </w:p>
        </w:tc>
        <w:tc>
          <w:tcPr>
            <w:tcW w:w="6067" w:type="dxa"/>
            <w:gridSpan w:val="2"/>
            <w:shd w:val="clear" w:color="auto" w:fill="auto"/>
          </w:tcPr>
          <w:p w14:paraId="04DED18E" w14:textId="77777777" w:rsidR="00E74A1A" w:rsidRPr="003E2EF6" w:rsidRDefault="00E74A1A" w:rsidP="007C3BF7">
            <w:pPr>
              <w:rPr>
                <w:rFonts w:ascii="Arial" w:hAnsi="Arial" w:cs="Arial"/>
                <w:sz w:val="20"/>
                <w:szCs w:val="20"/>
              </w:rPr>
            </w:pPr>
            <w:r w:rsidRPr="003E2EF6">
              <w:rPr>
                <w:rFonts w:ascii="Arial" w:hAnsi="Arial" w:cs="Arial"/>
                <w:sz w:val="20"/>
                <w:szCs w:val="20"/>
              </w:rPr>
              <w:t>Total</w:t>
            </w:r>
          </w:p>
        </w:tc>
        <w:tc>
          <w:tcPr>
            <w:tcW w:w="1276" w:type="dxa"/>
            <w:shd w:val="clear" w:color="auto" w:fill="auto"/>
          </w:tcPr>
          <w:p w14:paraId="7319EE5A" w14:textId="514D8FC1" w:rsidR="00E74A1A" w:rsidRPr="003E2EF6" w:rsidRDefault="00E74A1A" w:rsidP="007660E8">
            <w:pPr>
              <w:rPr>
                <w:rFonts w:ascii="Arial" w:hAnsi="Arial" w:cs="Arial"/>
                <w:color w:val="000000" w:themeColor="text1"/>
                <w:sz w:val="20"/>
                <w:szCs w:val="20"/>
              </w:rPr>
            </w:pPr>
            <w:r w:rsidRPr="003E2EF6">
              <w:rPr>
                <w:rFonts w:ascii="Arial" w:hAnsi="Arial" w:cs="Arial"/>
                <w:color w:val="000000" w:themeColor="text1"/>
                <w:sz w:val="20"/>
                <w:szCs w:val="20"/>
              </w:rPr>
              <w:t>2</w:t>
            </w:r>
            <w:r w:rsidR="007660E8">
              <w:rPr>
                <w:rFonts w:ascii="Arial" w:hAnsi="Arial" w:cs="Arial"/>
                <w:color w:val="000000" w:themeColor="text1"/>
                <w:sz w:val="20"/>
                <w:szCs w:val="20"/>
              </w:rPr>
              <w:t>.</w:t>
            </w:r>
            <w:r w:rsidRPr="003E2EF6">
              <w:rPr>
                <w:rFonts w:ascii="Arial" w:hAnsi="Arial" w:cs="Arial"/>
                <w:color w:val="000000" w:themeColor="text1"/>
                <w:sz w:val="20"/>
                <w:szCs w:val="20"/>
              </w:rPr>
              <w:t>8 million</w:t>
            </w:r>
          </w:p>
        </w:tc>
      </w:tr>
      <w:tr w:rsidR="00E74A1A" w:rsidRPr="003E2EF6" w14:paraId="211801F7" w14:textId="77777777" w:rsidTr="008A61BC">
        <w:tblPrEx>
          <w:tblLook w:val="04A0" w:firstRow="1" w:lastRow="0" w:firstColumn="1" w:lastColumn="0" w:noHBand="0" w:noVBand="1"/>
        </w:tblPrEx>
        <w:trPr>
          <w:trHeight w:val="1665"/>
        </w:trPr>
        <w:tc>
          <w:tcPr>
            <w:tcW w:w="2155" w:type="dxa"/>
            <w:vMerge w:val="restart"/>
            <w:shd w:val="clear" w:color="auto" w:fill="auto"/>
          </w:tcPr>
          <w:p w14:paraId="788A5066" w14:textId="77777777" w:rsidR="00E74A1A" w:rsidRPr="003E2EF6" w:rsidRDefault="00E74A1A" w:rsidP="007C3BF7">
            <w:pPr>
              <w:rPr>
                <w:rFonts w:ascii="Arial" w:hAnsi="Arial" w:cs="Arial"/>
                <w:sz w:val="20"/>
                <w:szCs w:val="20"/>
              </w:rPr>
            </w:pPr>
            <w:r w:rsidRPr="003E2EF6">
              <w:rPr>
                <w:rFonts w:ascii="Arial" w:hAnsi="Arial" w:cs="Arial"/>
                <w:sz w:val="20"/>
                <w:szCs w:val="20"/>
              </w:rPr>
              <w:t>Component 2</w:t>
            </w:r>
          </w:p>
          <w:p w14:paraId="6D3B54AF" w14:textId="77777777" w:rsidR="00E74A1A" w:rsidRPr="003E2EF6" w:rsidRDefault="00E74A1A" w:rsidP="007C3BF7">
            <w:pPr>
              <w:rPr>
                <w:rFonts w:ascii="Arial" w:hAnsi="Arial" w:cs="Arial"/>
                <w:sz w:val="20"/>
                <w:szCs w:val="20"/>
              </w:rPr>
            </w:pPr>
          </w:p>
          <w:p w14:paraId="182CB2B1" w14:textId="77777777" w:rsidR="00E74A1A" w:rsidRPr="003E2EF6" w:rsidRDefault="00E74A1A" w:rsidP="007C3BF7">
            <w:pPr>
              <w:rPr>
                <w:rFonts w:ascii="Arial" w:hAnsi="Arial" w:cs="Arial"/>
                <w:sz w:val="20"/>
                <w:szCs w:val="20"/>
              </w:rPr>
            </w:pPr>
            <w:r w:rsidRPr="003E2EF6">
              <w:rPr>
                <w:rFonts w:ascii="Arial" w:hAnsi="Arial" w:cs="Arial"/>
                <w:sz w:val="20"/>
                <w:szCs w:val="20"/>
              </w:rPr>
              <w:t>District / city level activities</w:t>
            </w:r>
          </w:p>
          <w:p w14:paraId="05CFE02F" w14:textId="77777777" w:rsidR="00E74A1A" w:rsidRPr="003E2EF6" w:rsidRDefault="00E74A1A" w:rsidP="007C3BF7">
            <w:pPr>
              <w:rPr>
                <w:rFonts w:ascii="Arial" w:hAnsi="Arial" w:cs="Arial"/>
                <w:sz w:val="20"/>
                <w:szCs w:val="20"/>
              </w:rPr>
            </w:pPr>
          </w:p>
          <w:p w14:paraId="12D8212D" w14:textId="77777777" w:rsidR="00E74A1A" w:rsidRPr="003E2EF6" w:rsidRDefault="00E74A1A" w:rsidP="007C3BF7">
            <w:pPr>
              <w:rPr>
                <w:rFonts w:ascii="Arial" w:hAnsi="Arial" w:cs="Arial"/>
                <w:sz w:val="20"/>
                <w:szCs w:val="20"/>
              </w:rPr>
            </w:pPr>
            <w:r w:rsidRPr="003E2EF6">
              <w:rPr>
                <w:rFonts w:ascii="Arial" w:hAnsi="Arial" w:cs="Arial"/>
                <w:sz w:val="20"/>
                <w:szCs w:val="20"/>
              </w:rPr>
              <w:t xml:space="preserve">Enhance city and district-level up-stream water harvesting facilities (that also reduce flood impacts down-stream) and strengthen capacities to plan, construct, operate, maintain and duplicate these </w:t>
            </w:r>
          </w:p>
        </w:tc>
        <w:tc>
          <w:tcPr>
            <w:tcW w:w="3232" w:type="dxa"/>
            <w:shd w:val="clear" w:color="auto" w:fill="auto"/>
          </w:tcPr>
          <w:p w14:paraId="087D745F" w14:textId="77777777" w:rsidR="00E74A1A" w:rsidRPr="003E2EF6" w:rsidRDefault="00E74A1A" w:rsidP="007C3BF7">
            <w:pPr>
              <w:rPr>
                <w:rFonts w:ascii="Arial" w:hAnsi="Arial" w:cs="Arial"/>
                <w:sz w:val="20"/>
                <w:szCs w:val="20"/>
              </w:rPr>
            </w:pPr>
            <w:r w:rsidRPr="003E2EF6">
              <w:rPr>
                <w:rFonts w:ascii="Arial" w:hAnsi="Arial" w:cs="Arial"/>
                <w:sz w:val="20"/>
                <w:szCs w:val="20"/>
              </w:rPr>
              <w:t>Output 2.1. (concrete)</w:t>
            </w:r>
          </w:p>
          <w:p w14:paraId="4FE61CC1" w14:textId="77777777" w:rsidR="00E74A1A" w:rsidRPr="003E2EF6" w:rsidRDefault="00E74A1A" w:rsidP="007C3BF7">
            <w:pPr>
              <w:rPr>
                <w:rFonts w:ascii="Arial" w:hAnsi="Arial" w:cs="Arial"/>
                <w:sz w:val="20"/>
                <w:szCs w:val="20"/>
              </w:rPr>
            </w:pPr>
          </w:p>
          <w:p w14:paraId="49E9F373" w14:textId="21973090" w:rsidR="00E74A1A" w:rsidRPr="003E2EF6" w:rsidRDefault="00E6616C" w:rsidP="007C3BF7">
            <w:pPr>
              <w:rPr>
                <w:rFonts w:ascii="Arial" w:hAnsi="Arial" w:cs="Arial"/>
                <w:sz w:val="20"/>
                <w:szCs w:val="20"/>
              </w:rPr>
            </w:pPr>
            <w:r>
              <w:rPr>
                <w:rFonts w:ascii="Arial" w:hAnsi="Arial" w:cs="Arial"/>
                <w:sz w:val="20"/>
                <w:szCs w:val="20"/>
              </w:rPr>
              <w:t>40</w:t>
            </w:r>
            <w:r w:rsidR="00E74A1A" w:rsidRPr="003E2EF6">
              <w:rPr>
                <w:rFonts w:ascii="Arial" w:hAnsi="Arial" w:cs="Arial"/>
                <w:sz w:val="20"/>
                <w:szCs w:val="20"/>
              </w:rPr>
              <w:t xml:space="preserve"> district / city-level water harvesting facilities </w:t>
            </w:r>
            <w:r>
              <w:rPr>
                <w:rFonts w:ascii="Arial" w:hAnsi="Arial" w:cs="Arial"/>
                <w:sz w:val="20"/>
                <w:szCs w:val="20"/>
              </w:rPr>
              <w:t xml:space="preserve">(small </w:t>
            </w:r>
            <w:r w:rsidR="009E413D">
              <w:rPr>
                <w:rFonts w:ascii="Arial" w:hAnsi="Arial" w:cs="Arial"/>
                <w:sz w:val="20"/>
                <w:szCs w:val="20"/>
              </w:rPr>
              <w:t>reservoirs</w:t>
            </w:r>
            <w:r>
              <w:rPr>
                <w:rFonts w:ascii="Arial" w:hAnsi="Arial" w:cs="Arial"/>
                <w:sz w:val="20"/>
                <w:szCs w:val="20"/>
              </w:rPr>
              <w:t xml:space="preserve">) </w:t>
            </w:r>
            <w:r w:rsidR="00E74A1A" w:rsidRPr="003E2EF6">
              <w:rPr>
                <w:rFonts w:ascii="Arial" w:hAnsi="Arial" w:cs="Arial"/>
                <w:sz w:val="20"/>
                <w:szCs w:val="20"/>
              </w:rPr>
              <w:t xml:space="preserve">constructed </w:t>
            </w:r>
            <w:r w:rsidR="000D50CF">
              <w:rPr>
                <w:rFonts w:ascii="Arial" w:hAnsi="Arial" w:cs="Arial"/>
                <w:sz w:val="20"/>
                <w:szCs w:val="20"/>
              </w:rPr>
              <w:t xml:space="preserve">(or smaller number if bigger </w:t>
            </w:r>
            <w:r w:rsidR="009E413D">
              <w:rPr>
                <w:rFonts w:ascii="Arial" w:hAnsi="Arial" w:cs="Arial"/>
                <w:sz w:val="20"/>
                <w:szCs w:val="20"/>
              </w:rPr>
              <w:t>reservoirs</w:t>
            </w:r>
            <w:r w:rsidR="000D50CF">
              <w:rPr>
                <w:rFonts w:ascii="Arial" w:hAnsi="Arial" w:cs="Arial"/>
                <w:sz w:val="20"/>
                <w:szCs w:val="20"/>
              </w:rPr>
              <w:t xml:space="preserve"> are</w:t>
            </w:r>
            <w:r>
              <w:rPr>
                <w:rFonts w:ascii="Arial" w:hAnsi="Arial" w:cs="Arial"/>
                <w:sz w:val="20"/>
                <w:szCs w:val="20"/>
              </w:rPr>
              <w:t xml:space="preserve"> possible)</w:t>
            </w:r>
          </w:p>
          <w:p w14:paraId="2F2D6CBA" w14:textId="77777777" w:rsidR="00E74A1A" w:rsidRPr="003E2EF6" w:rsidRDefault="00E74A1A" w:rsidP="007C3BF7">
            <w:pPr>
              <w:rPr>
                <w:rFonts w:ascii="Arial" w:hAnsi="Arial" w:cs="Arial"/>
                <w:sz w:val="20"/>
                <w:szCs w:val="20"/>
              </w:rPr>
            </w:pPr>
          </w:p>
          <w:p w14:paraId="7CB0EF43" w14:textId="77777777" w:rsidR="00E74A1A" w:rsidRPr="003E2EF6" w:rsidRDefault="00E74A1A" w:rsidP="007C3BF7">
            <w:pPr>
              <w:rPr>
                <w:rFonts w:ascii="Arial" w:hAnsi="Arial" w:cs="Arial"/>
                <w:sz w:val="20"/>
                <w:szCs w:val="20"/>
                <w:lang w:eastAsia="ja-JP"/>
              </w:rPr>
            </w:pPr>
          </w:p>
        </w:tc>
        <w:tc>
          <w:tcPr>
            <w:tcW w:w="2835" w:type="dxa"/>
            <w:shd w:val="clear" w:color="auto" w:fill="auto"/>
          </w:tcPr>
          <w:p w14:paraId="2AD7D96C" w14:textId="77777777" w:rsidR="00E74A1A" w:rsidRPr="003E2EF6" w:rsidRDefault="00E74A1A" w:rsidP="007C3BF7">
            <w:pPr>
              <w:rPr>
                <w:rFonts w:ascii="Arial" w:hAnsi="Arial" w:cs="Arial"/>
                <w:sz w:val="20"/>
                <w:szCs w:val="20"/>
              </w:rPr>
            </w:pPr>
            <w:r w:rsidRPr="003E2EF6">
              <w:rPr>
                <w:rFonts w:ascii="Arial" w:hAnsi="Arial" w:cs="Arial"/>
                <w:sz w:val="20"/>
                <w:szCs w:val="20"/>
              </w:rPr>
              <w:t xml:space="preserve">Outcome 2.1. </w:t>
            </w:r>
          </w:p>
          <w:p w14:paraId="35BCD648" w14:textId="77777777" w:rsidR="00E74A1A" w:rsidRPr="003E2EF6" w:rsidRDefault="00E74A1A" w:rsidP="007C3BF7">
            <w:pPr>
              <w:rPr>
                <w:rFonts w:ascii="Arial" w:hAnsi="Arial" w:cs="Arial"/>
                <w:sz w:val="20"/>
                <w:szCs w:val="20"/>
              </w:rPr>
            </w:pPr>
          </w:p>
          <w:p w14:paraId="28755E07" w14:textId="77777777" w:rsidR="00E74A1A" w:rsidRPr="003E2EF6" w:rsidRDefault="00E74A1A" w:rsidP="007C3BF7">
            <w:pPr>
              <w:rPr>
                <w:rFonts w:ascii="Arial" w:hAnsi="Arial" w:cs="Arial"/>
                <w:sz w:val="20"/>
                <w:szCs w:val="20"/>
              </w:rPr>
            </w:pPr>
            <w:r w:rsidRPr="003E2EF6">
              <w:rPr>
                <w:rFonts w:ascii="Arial" w:hAnsi="Arial" w:cs="Arial"/>
                <w:sz w:val="20"/>
                <w:szCs w:val="20"/>
              </w:rPr>
              <w:t xml:space="preserve">Increased adaptive capacity within the water sector at district / city level </w:t>
            </w:r>
            <w:r w:rsidR="00E6616C">
              <w:rPr>
                <w:rFonts w:ascii="Arial" w:hAnsi="Arial" w:cs="Arial"/>
                <w:sz w:val="20"/>
                <w:szCs w:val="20"/>
              </w:rPr>
              <w:t>– all inhabitants along downstream drainage channels benefit</w:t>
            </w:r>
            <w:r w:rsidR="00E63416">
              <w:rPr>
                <w:rFonts w:ascii="Arial" w:hAnsi="Arial" w:cs="Arial"/>
                <w:sz w:val="20"/>
                <w:szCs w:val="20"/>
              </w:rPr>
              <w:t xml:space="preserve"> from the intervention</w:t>
            </w:r>
          </w:p>
          <w:p w14:paraId="39A4EC2A" w14:textId="77777777" w:rsidR="00E74A1A" w:rsidRPr="003E2EF6" w:rsidRDefault="00E74A1A" w:rsidP="007C3BF7">
            <w:pPr>
              <w:rPr>
                <w:rFonts w:ascii="Arial" w:hAnsi="Arial" w:cs="Arial"/>
                <w:sz w:val="20"/>
                <w:szCs w:val="20"/>
              </w:rPr>
            </w:pPr>
          </w:p>
          <w:p w14:paraId="0704D4E3" w14:textId="77777777" w:rsidR="00E74A1A" w:rsidRPr="003E2EF6" w:rsidRDefault="00E74A1A" w:rsidP="007C3BF7">
            <w:pPr>
              <w:rPr>
                <w:rFonts w:ascii="Arial" w:hAnsi="Arial" w:cs="Arial"/>
                <w:sz w:val="20"/>
                <w:szCs w:val="20"/>
              </w:rPr>
            </w:pPr>
            <w:r w:rsidRPr="003E2EF6">
              <w:rPr>
                <w:rFonts w:ascii="Arial" w:hAnsi="Arial" w:cs="Arial"/>
                <w:sz w:val="20"/>
                <w:szCs w:val="20"/>
              </w:rPr>
              <w:t>In line with AF outcome 4</w:t>
            </w:r>
          </w:p>
        </w:tc>
        <w:tc>
          <w:tcPr>
            <w:tcW w:w="1276" w:type="dxa"/>
            <w:shd w:val="clear" w:color="auto" w:fill="auto"/>
          </w:tcPr>
          <w:p w14:paraId="5F67C2D5" w14:textId="2790B79B" w:rsidR="00E74A1A" w:rsidRPr="003E2EF6" w:rsidRDefault="00E74A1A" w:rsidP="007C3BF7">
            <w:pPr>
              <w:pStyle w:val="Footer"/>
              <w:rPr>
                <w:rFonts w:ascii="Arial" w:hAnsi="Arial" w:cs="Arial"/>
                <w:color w:val="000000" w:themeColor="text1"/>
                <w:sz w:val="20"/>
                <w:szCs w:val="20"/>
              </w:rPr>
            </w:pPr>
            <w:r w:rsidRPr="003E2EF6">
              <w:rPr>
                <w:rFonts w:ascii="Arial" w:hAnsi="Arial" w:cs="Arial"/>
                <w:color w:val="000000" w:themeColor="text1"/>
                <w:sz w:val="20"/>
                <w:szCs w:val="20"/>
              </w:rPr>
              <w:t>1</w:t>
            </w:r>
            <w:r w:rsidR="007660E8">
              <w:rPr>
                <w:rFonts w:ascii="Arial" w:hAnsi="Arial" w:cs="Arial"/>
                <w:color w:val="000000" w:themeColor="text1"/>
                <w:sz w:val="20"/>
                <w:szCs w:val="20"/>
              </w:rPr>
              <w:t>.</w:t>
            </w:r>
            <w:r w:rsidRPr="003E2EF6">
              <w:rPr>
                <w:rFonts w:ascii="Arial" w:hAnsi="Arial" w:cs="Arial"/>
                <w:color w:val="000000" w:themeColor="text1"/>
                <w:sz w:val="20"/>
                <w:szCs w:val="20"/>
              </w:rPr>
              <w:t>2 million</w:t>
            </w:r>
          </w:p>
          <w:p w14:paraId="2AAA5254" w14:textId="77777777" w:rsidR="00E74A1A" w:rsidRPr="003E2EF6" w:rsidRDefault="00E74A1A" w:rsidP="007C3BF7">
            <w:pPr>
              <w:pStyle w:val="Footer"/>
              <w:rPr>
                <w:rFonts w:ascii="Arial" w:hAnsi="Arial" w:cs="Arial"/>
                <w:color w:val="000000" w:themeColor="text1"/>
                <w:sz w:val="20"/>
                <w:szCs w:val="20"/>
              </w:rPr>
            </w:pPr>
          </w:p>
          <w:p w14:paraId="63251809" w14:textId="77777777" w:rsidR="00E74A1A" w:rsidRPr="003E2EF6" w:rsidRDefault="00E74A1A" w:rsidP="007C3BF7">
            <w:pPr>
              <w:pStyle w:val="Footer"/>
              <w:rPr>
                <w:rFonts w:ascii="Arial" w:hAnsi="Arial" w:cs="Arial"/>
                <w:caps/>
                <w:sz w:val="20"/>
                <w:szCs w:val="20"/>
              </w:rPr>
            </w:pPr>
          </w:p>
        </w:tc>
      </w:tr>
      <w:tr w:rsidR="00E74A1A" w:rsidRPr="003E2EF6" w14:paraId="4B9E93B5" w14:textId="77777777" w:rsidTr="008A61BC">
        <w:tblPrEx>
          <w:tblLook w:val="04A0" w:firstRow="1" w:lastRow="0" w:firstColumn="1" w:lastColumn="0" w:noHBand="0" w:noVBand="1"/>
        </w:tblPrEx>
        <w:trPr>
          <w:trHeight w:val="557"/>
        </w:trPr>
        <w:tc>
          <w:tcPr>
            <w:tcW w:w="2155" w:type="dxa"/>
            <w:vMerge/>
            <w:shd w:val="clear" w:color="auto" w:fill="auto"/>
          </w:tcPr>
          <w:p w14:paraId="31101B67" w14:textId="77777777" w:rsidR="00E74A1A" w:rsidRPr="003E2EF6" w:rsidRDefault="00E74A1A" w:rsidP="007C3BF7">
            <w:pPr>
              <w:rPr>
                <w:rFonts w:ascii="Arial" w:hAnsi="Arial" w:cs="Arial"/>
                <w:sz w:val="20"/>
                <w:szCs w:val="20"/>
              </w:rPr>
            </w:pPr>
          </w:p>
        </w:tc>
        <w:tc>
          <w:tcPr>
            <w:tcW w:w="3232" w:type="dxa"/>
            <w:shd w:val="clear" w:color="auto" w:fill="auto"/>
          </w:tcPr>
          <w:p w14:paraId="51F7FA82" w14:textId="77777777" w:rsidR="00E74A1A" w:rsidRPr="003E2EF6" w:rsidRDefault="00E74A1A" w:rsidP="007C3BF7">
            <w:pPr>
              <w:rPr>
                <w:rFonts w:ascii="Arial" w:hAnsi="Arial" w:cs="Arial"/>
                <w:sz w:val="20"/>
                <w:szCs w:val="20"/>
              </w:rPr>
            </w:pPr>
            <w:r w:rsidRPr="003E2EF6">
              <w:rPr>
                <w:rFonts w:ascii="Arial" w:hAnsi="Arial" w:cs="Arial"/>
                <w:sz w:val="20"/>
                <w:szCs w:val="20"/>
              </w:rPr>
              <w:t xml:space="preserve">Output 2.2. </w:t>
            </w:r>
          </w:p>
          <w:p w14:paraId="315240FE" w14:textId="77777777" w:rsidR="00E74A1A" w:rsidRPr="003E2EF6" w:rsidRDefault="00E74A1A" w:rsidP="007C3BF7">
            <w:pPr>
              <w:rPr>
                <w:rFonts w:ascii="Arial" w:hAnsi="Arial" w:cs="Arial"/>
                <w:sz w:val="20"/>
                <w:szCs w:val="20"/>
              </w:rPr>
            </w:pPr>
          </w:p>
          <w:p w14:paraId="3B941C1A" w14:textId="15ACC07D" w:rsidR="00E74A1A" w:rsidRPr="003E2EF6" w:rsidRDefault="00E74A1A" w:rsidP="007C3BF7">
            <w:pPr>
              <w:rPr>
                <w:rFonts w:ascii="Arial" w:hAnsi="Arial" w:cs="Arial"/>
                <w:sz w:val="20"/>
                <w:szCs w:val="20"/>
              </w:rPr>
            </w:pPr>
            <w:r>
              <w:rPr>
                <w:rFonts w:ascii="Arial" w:hAnsi="Arial" w:cs="Arial"/>
                <w:sz w:val="20"/>
                <w:szCs w:val="20"/>
              </w:rPr>
              <w:t>Two c</w:t>
            </w:r>
            <w:r w:rsidRPr="003E2EF6">
              <w:rPr>
                <w:rFonts w:ascii="Arial" w:hAnsi="Arial" w:cs="Arial"/>
                <w:sz w:val="20"/>
                <w:szCs w:val="20"/>
              </w:rPr>
              <w:t xml:space="preserve">ity-level spatial planning strategies developed </w:t>
            </w:r>
            <w:r>
              <w:rPr>
                <w:rFonts w:ascii="Arial" w:hAnsi="Arial" w:cs="Arial"/>
                <w:sz w:val="20"/>
                <w:szCs w:val="20"/>
              </w:rPr>
              <w:t>considering climate change risks and impacts, especially floods and droughts</w:t>
            </w:r>
            <w:r w:rsidR="00EC7244">
              <w:rPr>
                <w:rFonts w:ascii="Arial" w:hAnsi="Arial" w:cs="Arial"/>
                <w:sz w:val="20"/>
                <w:szCs w:val="20"/>
              </w:rPr>
              <w:t xml:space="preserve">, and including </w:t>
            </w:r>
            <w:r w:rsidR="00EC7244" w:rsidRPr="006C0C9A">
              <w:rPr>
                <w:rFonts w:ascii="Arial" w:hAnsi="Arial" w:cs="Arial"/>
                <w:sz w:val="20"/>
                <w:szCs w:val="20"/>
              </w:rPr>
              <w:t>comprehensive water harvesting plans</w:t>
            </w:r>
            <w:r w:rsidR="00126666" w:rsidRPr="006C0C9A">
              <w:rPr>
                <w:rFonts w:ascii="Arial" w:hAnsi="Arial" w:cs="Arial"/>
                <w:sz w:val="20"/>
                <w:szCs w:val="20"/>
              </w:rPr>
              <w:t xml:space="preserve"> and solid waste management plans</w:t>
            </w:r>
          </w:p>
        </w:tc>
        <w:tc>
          <w:tcPr>
            <w:tcW w:w="2835" w:type="dxa"/>
            <w:vMerge w:val="restart"/>
            <w:shd w:val="clear" w:color="auto" w:fill="auto"/>
          </w:tcPr>
          <w:p w14:paraId="3C06E464" w14:textId="77777777" w:rsidR="00E74A1A" w:rsidRPr="003E2EF6" w:rsidRDefault="00E74A1A" w:rsidP="007C3BF7">
            <w:pPr>
              <w:widowControl w:val="0"/>
              <w:autoSpaceDE w:val="0"/>
              <w:autoSpaceDN w:val="0"/>
              <w:adjustRightInd w:val="0"/>
              <w:rPr>
                <w:rFonts w:ascii="Arial" w:hAnsi="Arial" w:cs="Arial"/>
                <w:sz w:val="20"/>
                <w:szCs w:val="20"/>
              </w:rPr>
            </w:pPr>
            <w:r w:rsidRPr="003E2EF6">
              <w:rPr>
                <w:rFonts w:ascii="Arial" w:hAnsi="Arial" w:cs="Arial"/>
                <w:sz w:val="20"/>
                <w:szCs w:val="20"/>
              </w:rPr>
              <w:t>Outcome 2.2.</w:t>
            </w:r>
          </w:p>
          <w:p w14:paraId="6F74AD16" w14:textId="77777777" w:rsidR="00E74A1A" w:rsidRPr="003E2EF6" w:rsidRDefault="00E74A1A" w:rsidP="007C3BF7">
            <w:pPr>
              <w:widowControl w:val="0"/>
              <w:autoSpaceDE w:val="0"/>
              <w:autoSpaceDN w:val="0"/>
              <w:adjustRightInd w:val="0"/>
              <w:rPr>
                <w:rFonts w:ascii="Arial" w:hAnsi="Arial" w:cs="Arial"/>
                <w:sz w:val="20"/>
                <w:szCs w:val="20"/>
              </w:rPr>
            </w:pPr>
          </w:p>
          <w:p w14:paraId="6A21203F" w14:textId="77777777" w:rsidR="00E74A1A" w:rsidRPr="003E2EF6" w:rsidRDefault="00E74A1A" w:rsidP="007C3BF7">
            <w:pPr>
              <w:widowControl w:val="0"/>
              <w:autoSpaceDE w:val="0"/>
              <w:autoSpaceDN w:val="0"/>
              <w:adjustRightInd w:val="0"/>
              <w:rPr>
                <w:rFonts w:ascii="Arial" w:hAnsi="Arial" w:cs="Arial"/>
                <w:sz w:val="20"/>
                <w:szCs w:val="20"/>
              </w:rPr>
            </w:pPr>
            <w:r w:rsidRPr="003E2EF6">
              <w:rPr>
                <w:rFonts w:ascii="Arial" w:hAnsi="Arial" w:cs="Arial"/>
                <w:sz w:val="20"/>
                <w:szCs w:val="20"/>
              </w:rPr>
              <w:t>Strengthened urban level government capacity to reduce climate change related flood risks</w:t>
            </w:r>
          </w:p>
          <w:p w14:paraId="13DF0973" w14:textId="77777777" w:rsidR="00E74A1A" w:rsidRPr="003E2EF6" w:rsidRDefault="00E74A1A" w:rsidP="007C3BF7">
            <w:pPr>
              <w:widowControl w:val="0"/>
              <w:autoSpaceDE w:val="0"/>
              <w:autoSpaceDN w:val="0"/>
              <w:adjustRightInd w:val="0"/>
              <w:rPr>
                <w:rFonts w:ascii="Arial" w:hAnsi="Arial" w:cs="Arial"/>
                <w:sz w:val="20"/>
                <w:szCs w:val="20"/>
              </w:rPr>
            </w:pPr>
          </w:p>
          <w:p w14:paraId="6E7A3E37" w14:textId="77777777" w:rsidR="00E74A1A" w:rsidRPr="003E2EF6" w:rsidRDefault="00E74A1A" w:rsidP="007C3BF7">
            <w:pPr>
              <w:widowControl w:val="0"/>
              <w:autoSpaceDE w:val="0"/>
              <w:autoSpaceDN w:val="0"/>
              <w:adjustRightInd w:val="0"/>
              <w:rPr>
                <w:rFonts w:ascii="Arial" w:hAnsi="Arial" w:cs="Arial"/>
                <w:sz w:val="20"/>
                <w:szCs w:val="20"/>
              </w:rPr>
            </w:pPr>
            <w:r w:rsidRPr="003E2EF6">
              <w:rPr>
                <w:rFonts w:ascii="Arial" w:hAnsi="Arial" w:cs="Arial"/>
                <w:sz w:val="20"/>
                <w:szCs w:val="20"/>
              </w:rPr>
              <w:t>In line with AF outcome 2</w:t>
            </w:r>
          </w:p>
        </w:tc>
        <w:tc>
          <w:tcPr>
            <w:tcW w:w="1276" w:type="dxa"/>
            <w:shd w:val="clear" w:color="auto" w:fill="auto"/>
          </w:tcPr>
          <w:p w14:paraId="62B1C215" w14:textId="77777777" w:rsidR="00E74A1A" w:rsidRPr="003E2EF6" w:rsidRDefault="00E74A1A" w:rsidP="007C3BF7">
            <w:pPr>
              <w:pStyle w:val="Footer"/>
              <w:rPr>
                <w:rFonts w:ascii="Arial" w:hAnsi="Arial" w:cs="Arial"/>
                <w:caps/>
                <w:sz w:val="20"/>
                <w:szCs w:val="20"/>
              </w:rPr>
            </w:pPr>
            <w:r>
              <w:rPr>
                <w:rFonts w:ascii="Arial" w:hAnsi="Arial" w:cs="Arial"/>
                <w:caps/>
                <w:sz w:val="20"/>
                <w:szCs w:val="20"/>
              </w:rPr>
              <w:t>2</w:t>
            </w:r>
            <w:r w:rsidRPr="003E2EF6">
              <w:rPr>
                <w:rFonts w:ascii="Arial" w:hAnsi="Arial" w:cs="Arial"/>
                <w:caps/>
                <w:sz w:val="20"/>
                <w:szCs w:val="20"/>
              </w:rPr>
              <w:t>00,000</w:t>
            </w:r>
          </w:p>
          <w:p w14:paraId="586F9471" w14:textId="77777777" w:rsidR="00E74A1A" w:rsidRPr="003E2EF6" w:rsidRDefault="00E74A1A" w:rsidP="007C3BF7">
            <w:pPr>
              <w:pStyle w:val="Footer"/>
              <w:rPr>
                <w:rFonts w:ascii="Arial" w:hAnsi="Arial" w:cs="Arial"/>
                <w:caps/>
                <w:sz w:val="20"/>
                <w:szCs w:val="20"/>
              </w:rPr>
            </w:pPr>
          </w:p>
        </w:tc>
      </w:tr>
      <w:tr w:rsidR="00E74A1A" w:rsidRPr="003E2EF6" w14:paraId="20016FFC" w14:textId="77777777" w:rsidTr="008A61BC">
        <w:tblPrEx>
          <w:tblLook w:val="04A0" w:firstRow="1" w:lastRow="0" w:firstColumn="1" w:lastColumn="0" w:noHBand="0" w:noVBand="1"/>
        </w:tblPrEx>
        <w:trPr>
          <w:trHeight w:val="557"/>
        </w:trPr>
        <w:tc>
          <w:tcPr>
            <w:tcW w:w="2155" w:type="dxa"/>
            <w:vMerge/>
            <w:shd w:val="clear" w:color="auto" w:fill="auto"/>
          </w:tcPr>
          <w:p w14:paraId="1D956CBC" w14:textId="77777777" w:rsidR="00E74A1A" w:rsidRPr="003E2EF6" w:rsidRDefault="00E74A1A" w:rsidP="007C3BF7">
            <w:pPr>
              <w:rPr>
                <w:rFonts w:ascii="Arial" w:hAnsi="Arial" w:cs="Arial"/>
                <w:sz w:val="20"/>
                <w:szCs w:val="20"/>
              </w:rPr>
            </w:pPr>
          </w:p>
        </w:tc>
        <w:tc>
          <w:tcPr>
            <w:tcW w:w="3232" w:type="dxa"/>
            <w:shd w:val="clear" w:color="auto" w:fill="auto"/>
          </w:tcPr>
          <w:p w14:paraId="087923F2" w14:textId="77777777" w:rsidR="00E74A1A" w:rsidRDefault="00E74A1A" w:rsidP="007C3BF7">
            <w:pPr>
              <w:rPr>
                <w:rFonts w:ascii="Arial" w:hAnsi="Arial" w:cs="Arial"/>
                <w:sz w:val="20"/>
                <w:szCs w:val="20"/>
              </w:rPr>
            </w:pPr>
            <w:r>
              <w:rPr>
                <w:rFonts w:ascii="Arial" w:hAnsi="Arial" w:cs="Arial"/>
                <w:sz w:val="20"/>
                <w:szCs w:val="20"/>
              </w:rPr>
              <w:t xml:space="preserve">Output 2.3. </w:t>
            </w:r>
          </w:p>
          <w:p w14:paraId="2A649E82" w14:textId="77777777" w:rsidR="00E74A1A" w:rsidRDefault="00E74A1A" w:rsidP="007C3BF7">
            <w:pPr>
              <w:rPr>
                <w:rFonts w:ascii="Arial" w:hAnsi="Arial" w:cs="Arial"/>
                <w:sz w:val="20"/>
                <w:szCs w:val="20"/>
              </w:rPr>
            </w:pPr>
          </w:p>
          <w:p w14:paraId="71219F6A" w14:textId="77777777" w:rsidR="00E74A1A" w:rsidRPr="003E2EF6" w:rsidRDefault="00865D1E" w:rsidP="007C3BF7">
            <w:pPr>
              <w:rPr>
                <w:rFonts w:ascii="Arial" w:hAnsi="Arial" w:cs="Arial"/>
                <w:sz w:val="20"/>
                <w:szCs w:val="20"/>
              </w:rPr>
            </w:pPr>
            <w:r>
              <w:rPr>
                <w:rFonts w:ascii="Arial" w:hAnsi="Arial" w:cs="Arial"/>
                <w:sz w:val="20"/>
                <w:szCs w:val="20"/>
              </w:rPr>
              <w:t>50</w:t>
            </w:r>
            <w:r w:rsidR="007660E8">
              <w:rPr>
                <w:rFonts w:ascii="Arial" w:hAnsi="Arial" w:cs="Arial"/>
                <w:sz w:val="20"/>
                <w:szCs w:val="20"/>
              </w:rPr>
              <w:t xml:space="preserve"> </w:t>
            </w:r>
            <w:r w:rsidR="00E74A1A">
              <w:rPr>
                <w:rFonts w:ascii="Arial" w:hAnsi="Arial" w:cs="Arial"/>
                <w:sz w:val="20"/>
                <w:szCs w:val="20"/>
              </w:rPr>
              <w:t xml:space="preserve">government officials </w:t>
            </w:r>
            <w:r w:rsidR="00E74A1A" w:rsidRPr="003E2EF6">
              <w:rPr>
                <w:rFonts w:ascii="Arial" w:hAnsi="Arial" w:cs="Arial"/>
                <w:sz w:val="20"/>
                <w:szCs w:val="20"/>
              </w:rPr>
              <w:t>trained and guide developed to plan, con</w:t>
            </w:r>
            <w:r w:rsidR="00E74A1A" w:rsidRPr="003E2EF6">
              <w:rPr>
                <w:rFonts w:ascii="Arial" w:hAnsi="Arial" w:cs="Arial"/>
                <w:sz w:val="20"/>
                <w:szCs w:val="20"/>
              </w:rPr>
              <w:lastRenderedPageBreak/>
              <w:t xml:space="preserve">struct, operate, maintain and duplicate flood resilient water harvesting facilities </w:t>
            </w:r>
            <w:r w:rsidR="00E74A1A">
              <w:rPr>
                <w:rFonts w:ascii="Arial" w:hAnsi="Arial" w:cs="Arial"/>
                <w:sz w:val="20"/>
                <w:szCs w:val="20"/>
              </w:rPr>
              <w:t>and to develop spatial plans</w:t>
            </w:r>
          </w:p>
        </w:tc>
        <w:tc>
          <w:tcPr>
            <w:tcW w:w="2835" w:type="dxa"/>
            <w:vMerge/>
            <w:shd w:val="clear" w:color="auto" w:fill="auto"/>
          </w:tcPr>
          <w:p w14:paraId="31ED9C92" w14:textId="77777777" w:rsidR="00E74A1A" w:rsidRPr="003E2EF6" w:rsidRDefault="00E74A1A" w:rsidP="007C3BF7">
            <w:pPr>
              <w:widowControl w:val="0"/>
              <w:autoSpaceDE w:val="0"/>
              <w:autoSpaceDN w:val="0"/>
              <w:adjustRightInd w:val="0"/>
              <w:rPr>
                <w:rFonts w:ascii="Arial" w:hAnsi="Arial" w:cs="Arial"/>
                <w:sz w:val="20"/>
                <w:szCs w:val="20"/>
              </w:rPr>
            </w:pPr>
          </w:p>
        </w:tc>
        <w:tc>
          <w:tcPr>
            <w:tcW w:w="1276" w:type="dxa"/>
            <w:shd w:val="clear" w:color="auto" w:fill="auto"/>
          </w:tcPr>
          <w:p w14:paraId="039C58A5" w14:textId="77777777" w:rsidR="00E74A1A" w:rsidRPr="003E2EF6" w:rsidRDefault="00E74A1A" w:rsidP="007C3BF7">
            <w:pPr>
              <w:pStyle w:val="Footer"/>
              <w:rPr>
                <w:rFonts w:ascii="Arial" w:hAnsi="Arial" w:cs="Arial"/>
                <w:caps/>
                <w:sz w:val="20"/>
                <w:szCs w:val="20"/>
              </w:rPr>
            </w:pPr>
            <w:r>
              <w:rPr>
                <w:rFonts w:ascii="Arial" w:hAnsi="Arial" w:cs="Arial"/>
                <w:caps/>
                <w:sz w:val="20"/>
                <w:szCs w:val="20"/>
              </w:rPr>
              <w:t>100.000</w:t>
            </w:r>
          </w:p>
        </w:tc>
      </w:tr>
      <w:tr w:rsidR="00E74A1A" w:rsidRPr="003E2EF6" w14:paraId="62C286E5" w14:textId="77777777" w:rsidTr="008A61BC">
        <w:tblPrEx>
          <w:tblLook w:val="04A0" w:firstRow="1" w:lastRow="0" w:firstColumn="1" w:lastColumn="0" w:noHBand="0" w:noVBand="1"/>
        </w:tblPrEx>
        <w:trPr>
          <w:trHeight w:val="223"/>
        </w:trPr>
        <w:tc>
          <w:tcPr>
            <w:tcW w:w="2155" w:type="dxa"/>
            <w:vMerge/>
            <w:shd w:val="clear" w:color="auto" w:fill="auto"/>
          </w:tcPr>
          <w:p w14:paraId="7231D94E" w14:textId="77777777" w:rsidR="00E74A1A" w:rsidRPr="003E2EF6" w:rsidRDefault="00E74A1A" w:rsidP="007C3BF7">
            <w:pPr>
              <w:rPr>
                <w:rFonts w:ascii="Arial" w:hAnsi="Arial" w:cs="Arial"/>
                <w:sz w:val="20"/>
                <w:szCs w:val="20"/>
              </w:rPr>
            </w:pPr>
          </w:p>
        </w:tc>
        <w:tc>
          <w:tcPr>
            <w:tcW w:w="6067" w:type="dxa"/>
            <w:gridSpan w:val="2"/>
            <w:shd w:val="clear" w:color="auto" w:fill="auto"/>
          </w:tcPr>
          <w:p w14:paraId="7D6A7F77" w14:textId="77777777" w:rsidR="00E74A1A" w:rsidRPr="003E2EF6" w:rsidRDefault="00E74A1A" w:rsidP="007C3BF7">
            <w:pPr>
              <w:rPr>
                <w:rFonts w:ascii="Arial" w:hAnsi="Arial" w:cs="Arial"/>
                <w:sz w:val="20"/>
                <w:szCs w:val="20"/>
              </w:rPr>
            </w:pPr>
            <w:r w:rsidRPr="003E2EF6">
              <w:rPr>
                <w:rFonts w:ascii="Arial" w:hAnsi="Arial" w:cs="Arial"/>
                <w:sz w:val="20"/>
                <w:szCs w:val="20"/>
              </w:rPr>
              <w:t>Total</w:t>
            </w:r>
          </w:p>
        </w:tc>
        <w:tc>
          <w:tcPr>
            <w:tcW w:w="1276" w:type="dxa"/>
            <w:shd w:val="clear" w:color="auto" w:fill="auto"/>
          </w:tcPr>
          <w:p w14:paraId="79A8FB6D" w14:textId="77777777" w:rsidR="00E74A1A" w:rsidRPr="003E2EF6" w:rsidRDefault="00E74A1A" w:rsidP="007C3BF7">
            <w:pPr>
              <w:pStyle w:val="Footer"/>
              <w:rPr>
                <w:rFonts w:ascii="Arial" w:hAnsi="Arial" w:cs="Arial"/>
                <w:caps/>
                <w:sz w:val="20"/>
                <w:szCs w:val="20"/>
              </w:rPr>
            </w:pPr>
            <w:r w:rsidRPr="003E2EF6">
              <w:rPr>
                <w:rFonts w:ascii="Arial" w:hAnsi="Arial" w:cs="Arial"/>
                <w:color w:val="000000" w:themeColor="text1"/>
                <w:sz w:val="20"/>
                <w:szCs w:val="20"/>
              </w:rPr>
              <w:t>1,5 million</w:t>
            </w:r>
          </w:p>
        </w:tc>
      </w:tr>
      <w:tr w:rsidR="00E74A1A" w:rsidRPr="003E2EF6" w14:paraId="041F5DB9" w14:textId="77777777" w:rsidTr="008A61BC">
        <w:tblPrEx>
          <w:tblLook w:val="04A0" w:firstRow="1" w:lastRow="0" w:firstColumn="1" w:lastColumn="0" w:noHBand="0" w:noVBand="1"/>
        </w:tblPrEx>
        <w:trPr>
          <w:trHeight w:val="1408"/>
        </w:trPr>
        <w:tc>
          <w:tcPr>
            <w:tcW w:w="2155" w:type="dxa"/>
            <w:vMerge w:val="restart"/>
            <w:shd w:val="clear" w:color="auto" w:fill="auto"/>
          </w:tcPr>
          <w:p w14:paraId="5BBDFA99" w14:textId="77777777" w:rsidR="00E74A1A" w:rsidRPr="003E2EF6" w:rsidRDefault="00E74A1A" w:rsidP="007C3BF7">
            <w:pPr>
              <w:rPr>
                <w:rFonts w:ascii="Arial" w:hAnsi="Arial" w:cs="Arial"/>
                <w:sz w:val="20"/>
                <w:szCs w:val="20"/>
              </w:rPr>
            </w:pPr>
            <w:r w:rsidRPr="003E2EF6">
              <w:rPr>
                <w:rFonts w:ascii="Arial" w:hAnsi="Arial" w:cs="Arial"/>
                <w:sz w:val="20"/>
                <w:szCs w:val="20"/>
              </w:rPr>
              <w:t>Component 3</w:t>
            </w:r>
          </w:p>
          <w:p w14:paraId="22439FA4" w14:textId="77777777" w:rsidR="00E74A1A" w:rsidRPr="003E2EF6" w:rsidRDefault="00E74A1A" w:rsidP="007C3BF7">
            <w:pPr>
              <w:rPr>
                <w:rFonts w:ascii="Arial" w:hAnsi="Arial" w:cs="Arial"/>
                <w:sz w:val="20"/>
                <w:szCs w:val="20"/>
              </w:rPr>
            </w:pPr>
          </w:p>
          <w:p w14:paraId="17502B2D" w14:textId="77777777" w:rsidR="00E74A1A" w:rsidRPr="003E2EF6" w:rsidRDefault="00E74A1A" w:rsidP="007C3BF7">
            <w:pPr>
              <w:rPr>
                <w:rFonts w:ascii="Arial" w:hAnsi="Arial" w:cs="Arial"/>
                <w:sz w:val="20"/>
                <w:szCs w:val="20"/>
              </w:rPr>
            </w:pPr>
            <w:r w:rsidRPr="003E2EF6">
              <w:rPr>
                <w:rFonts w:ascii="Arial" w:hAnsi="Arial" w:cs="Arial"/>
                <w:sz w:val="20"/>
                <w:szCs w:val="20"/>
              </w:rPr>
              <w:t>National level activities:</w:t>
            </w:r>
          </w:p>
          <w:p w14:paraId="79951398" w14:textId="77777777" w:rsidR="00E74A1A" w:rsidRPr="003E2EF6" w:rsidRDefault="00E74A1A" w:rsidP="007C3BF7">
            <w:pPr>
              <w:rPr>
                <w:rFonts w:ascii="Arial" w:hAnsi="Arial" w:cs="Arial"/>
                <w:sz w:val="20"/>
                <w:szCs w:val="20"/>
              </w:rPr>
            </w:pPr>
          </w:p>
          <w:p w14:paraId="671D9B89" w14:textId="77777777" w:rsidR="00E74A1A" w:rsidRPr="003E2EF6" w:rsidRDefault="00E74A1A" w:rsidP="007C3BF7">
            <w:pPr>
              <w:rPr>
                <w:rFonts w:ascii="Arial" w:hAnsi="Arial" w:cs="Arial"/>
                <w:sz w:val="20"/>
                <w:szCs w:val="20"/>
              </w:rPr>
            </w:pPr>
            <w:r w:rsidRPr="003E2EF6">
              <w:rPr>
                <w:rFonts w:ascii="Arial" w:hAnsi="Arial" w:cs="Arial"/>
                <w:sz w:val="20"/>
                <w:szCs w:val="20"/>
              </w:rPr>
              <w:t>Strengthen national-level capacity to guide / direct city-level development considering climate change and disaster risks and impacts, especially floods and droughts.</w:t>
            </w:r>
          </w:p>
          <w:p w14:paraId="75E4D791" w14:textId="77777777" w:rsidR="00E74A1A" w:rsidRPr="003E2EF6" w:rsidRDefault="00E74A1A" w:rsidP="007C3BF7">
            <w:pPr>
              <w:rPr>
                <w:rFonts w:ascii="Arial" w:hAnsi="Arial" w:cs="Arial"/>
                <w:sz w:val="20"/>
                <w:szCs w:val="20"/>
              </w:rPr>
            </w:pPr>
          </w:p>
        </w:tc>
        <w:tc>
          <w:tcPr>
            <w:tcW w:w="3232" w:type="dxa"/>
            <w:shd w:val="clear" w:color="auto" w:fill="auto"/>
          </w:tcPr>
          <w:p w14:paraId="672EDF18" w14:textId="77777777" w:rsidR="00E74A1A" w:rsidRPr="003E2EF6" w:rsidRDefault="00E74A1A" w:rsidP="007C3BF7">
            <w:pPr>
              <w:rPr>
                <w:rFonts w:ascii="Arial" w:hAnsi="Arial" w:cs="Arial"/>
                <w:sz w:val="20"/>
                <w:szCs w:val="20"/>
              </w:rPr>
            </w:pPr>
            <w:r w:rsidRPr="003E2EF6">
              <w:rPr>
                <w:rFonts w:ascii="Arial" w:hAnsi="Arial" w:cs="Arial"/>
                <w:sz w:val="20"/>
                <w:szCs w:val="20"/>
              </w:rPr>
              <w:t>Output 3.1.</w:t>
            </w:r>
          </w:p>
          <w:p w14:paraId="0C317AA8" w14:textId="77777777" w:rsidR="00E74A1A" w:rsidRPr="003E2EF6" w:rsidRDefault="00E74A1A" w:rsidP="007C3BF7">
            <w:pPr>
              <w:rPr>
                <w:rFonts w:ascii="Arial" w:hAnsi="Arial" w:cs="Arial"/>
                <w:sz w:val="20"/>
                <w:szCs w:val="20"/>
              </w:rPr>
            </w:pPr>
          </w:p>
          <w:p w14:paraId="613B37D3" w14:textId="77777777" w:rsidR="00E74A1A" w:rsidRPr="003E2EF6" w:rsidRDefault="00F27559" w:rsidP="007C3BF7">
            <w:pPr>
              <w:rPr>
                <w:rFonts w:ascii="Arial" w:hAnsi="Arial" w:cs="Arial"/>
                <w:sz w:val="20"/>
                <w:szCs w:val="20"/>
              </w:rPr>
            </w:pPr>
            <w:r>
              <w:rPr>
                <w:rFonts w:ascii="Arial" w:hAnsi="Arial" w:cs="Arial"/>
                <w:sz w:val="20"/>
                <w:szCs w:val="20"/>
              </w:rPr>
              <w:t xml:space="preserve">100 </w:t>
            </w:r>
            <w:r w:rsidR="00E74A1A" w:rsidRPr="003E2EF6">
              <w:rPr>
                <w:rFonts w:ascii="Arial" w:hAnsi="Arial" w:cs="Arial"/>
                <w:sz w:val="20"/>
                <w:szCs w:val="20"/>
              </w:rPr>
              <w:t>government official</w:t>
            </w:r>
            <w:r w:rsidR="007660E8">
              <w:rPr>
                <w:rFonts w:ascii="Arial" w:hAnsi="Arial" w:cs="Arial"/>
                <w:sz w:val="20"/>
                <w:szCs w:val="20"/>
              </w:rPr>
              <w:t>s</w:t>
            </w:r>
            <w:r w:rsidR="00E74A1A" w:rsidRPr="003E2EF6">
              <w:rPr>
                <w:rFonts w:ascii="Arial" w:hAnsi="Arial" w:cs="Arial"/>
                <w:sz w:val="20"/>
                <w:szCs w:val="20"/>
              </w:rPr>
              <w:t xml:space="preserve"> (women men) trained to guide / direct urban development considering climate change and disaster risks and impacts, using especially spatial planning tools. </w:t>
            </w:r>
          </w:p>
        </w:tc>
        <w:tc>
          <w:tcPr>
            <w:tcW w:w="2835" w:type="dxa"/>
            <w:shd w:val="clear" w:color="auto" w:fill="auto"/>
          </w:tcPr>
          <w:p w14:paraId="37D98DB8" w14:textId="77777777" w:rsidR="00E74A1A" w:rsidRPr="003E2EF6" w:rsidRDefault="00E74A1A" w:rsidP="007C3BF7">
            <w:pPr>
              <w:rPr>
                <w:rFonts w:ascii="Arial" w:hAnsi="Arial" w:cs="Arial"/>
                <w:sz w:val="20"/>
                <w:szCs w:val="20"/>
              </w:rPr>
            </w:pPr>
            <w:r w:rsidRPr="003E2EF6">
              <w:rPr>
                <w:rFonts w:ascii="Arial" w:hAnsi="Arial" w:cs="Arial"/>
                <w:sz w:val="20"/>
                <w:szCs w:val="20"/>
              </w:rPr>
              <w:t>Outcome 3.1.</w:t>
            </w:r>
          </w:p>
          <w:p w14:paraId="301E8D2F" w14:textId="77777777" w:rsidR="00E74A1A" w:rsidRPr="003E2EF6" w:rsidRDefault="00E74A1A" w:rsidP="007C3BF7">
            <w:pPr>
              <w:rPr>
                <w:rFonts w:ascii="Arial" w:hAnsi="Arial" w:cs="Arial"/>
                <w:sz w:val="20"/>
                <w:szCs w:val="20"/>
              </w:rPr>
            </w:pPr>
          </w:p>
          <w:p w14:paraId="1F1B068A" w14:textId="77777777" w:rsidR="00E74A1A" w:rsidRPr="003E2EF6" w:rsidRDefault="00E74A1A" w:rsidP="007C3BF7">
            <w:pPr>
              <w:widowControl w:val="0"/>
              <w:autoSpaceDE w:val="0"/>
              <w:autoSpaceDN w:val="0"/>
              <w:adjustRightInd w:val="0"/>
              <w:rPr>
                <w:rFonts w:ascii="Arial" w:hAnsi="Arial" w:cs="Arial"/>
                <w:sz w:val="20"/>
                <w:szCs w:val="20"/>
              </w:rPr>
            </w:pPr>
            <w:r w:rsidRPr="003E2EF6">
              <w:rPr>
                <w:rFonts w:ascii="Arial" w:hAnsi="Arial" w:cs="Arial"/>
                <w:sz w:val="20"/>
                <w:szCs w:val="20"/>
              </w:rPr>
              <w:t>Strengthened national level government capacity to reduce climate change related risks and impacts in urban areas</w:t>
            </w:r>
          </w:p>
          <w:p w14:paraId="6AD69407" w14:textId="77777777" w:rsidR="00E74A1A" w:rsidRPr="003E2EF6" w:rsidRDefault="00E74A1A" w:rsidP="007C3BF7">
            <w:pPr>
              <w:widowControl w:val="0"/>
              <w:autoSpaceDE w:val="0"/>
              <w:autoSpaceDN w:val="0"/>
              <w:adjustRightInd w:val="0"/>
              <w:rPr>
                <w:rFonts w:ascii="Arial" w:hAnsi="Arial" w:cs="Arial"/>
                <w:sz w:val="20"/>
                <w:szCs w:val="20"/>
              </w:rPr>
            </w:pPr>
          </w:p>
          <w:p w14:paraId="44F9BDB7" w14:textId="77777777" w:rsidR="00E74A1A" w:rsidRPr="003E2EF6" w:rsidRDefault="00E74A1A" w:rsidP="007C3BF7">
            <w:pPr>
              <w:widowControl w:val="0"/>
              <w:autoSpaceDE w:val="0"/>
              <w:autoSpaceDN w:val="0"/>
              <w:adjustRightInd w:val="0"/>
              <w:rPr>
                <w:rFonts w:ascii="Arial" w:hAnsi="Arial" w:cs="Arial"/>
                <w:sz w:val="20"/>
                <w:szCs w:val="20"/>
              </w:rPr>
            </w:pPr>
            <w:r w:rsidRPr="003E2EF6">
              <w:rPr>
                <w:rFonts w:ascii="Arial" w:hAnsi="Arial" w:cs="Arial"/>
                <w:sz w:val="20"/>
                <w:szCs w:val="20"/>
              </w:rPr>
              <w:t>In line with AF outcome 2</w:t>
            </w:r>
          </w:p>
        </w:tc>
        <w:tc>
          <w:tcPr>
            <w:tcW w:w="1276" w:type="dxa"/>
            <w:shd w:val="clear" w:color="auto" w:fill="auto"/>
          </w:tcPr>
          <w:p w14:paraId="3BEFE1FC" w14:textId="77777777" w:rsidR="00E74A1A" w:rsidRPr="003E2EF6" w:rsidRDefault="00E74A1A" w:rsidP="007C3BF7">
            <w:pPr>
              <w:pStyle w:val="Footer"/>
              <w:rPr>
                <w:rFonts w:ascii="Arial" w:hAnsi="Arial" w:cs="Arial"/>
                <w:caps/>
                <w:sz w:val="20"/>
                <w:szCs w:val="20"/>
              </w:rPr>
            </w:pPr>
            <w:r w:rsidRPr="003E2EF6">
              <w:rPr>
                <w:rFonts w:ascii="Arial" w:hAnsi="Arial" w:cs="Arial"/>
                <w:caps/>
                <w:sz w:val="20"/>
                <w:szCs w:val="20"/>
              </w:rPr>
              <w:t>300,000</w:t>
            </w:r>
          </w:p>
          <w:p w14:paraId="7CBD457A" w14:textId="77777777" w:rsidR="00E74A1A" w:rsidRPr="003E2EF6" w:rsidRDefault="00E74A1A" w:rsidP="007C3BF7">
            <w:pPr>
              <w:pStyle w:val="Footer"/>
              <w:rPr>
                <w:rFonts w:ascii="Arial" w:hAnsi="Arial" w:cs="Arial"/>
                <w:caps/>
                <w:sz w:val="20"/>
                <w:szCs w:val="20"/>
              </w:rPr>
            </w:pPr>
          </w:p>
        </w:tc>
      </w:tr>
      <w:tr w:rsidR="00E74A1A" w:rsidRPr="003E2EF6" w14:paraId="22B23732" w14:textId="77777777" w:rsidTr="008A61BC">
        <w:tblPrEx>
          <w:tblLook w:val="04A0" w:firstRow="1" w:lastRow="0" w:firstColumn="1" w:lastColumn="0" w:noHBand="0" w:noVBand="1"/>
        </w:tblPrEx>
        <w:trPr>
          <w:trHeight w:val="1401"/>
        </w:trPr>
        <w:tc>
          <w:tcPr>
            <w:tcW w:w="2155" w:type="dxa"/>
            <w:vMerge/>
            <w:shd w:val="clear" w:color="auto" w:fill="auto"/>
          </w:tcPr>
          <w:p w14:paraId="425B342F" w14:textId="77777777" w:rsidR="00E74A1A" w:rsidRPr="003E2EF6" w:rsidRDefault="00E74A1A" w:rsidP="007C3BF7">
            <w:pPr>
              <w:rPr>
                <w:rFonts w:ascii="Arial" w:hAnsi="Arial" w:cs="Arial"/>
                <w:sz w:val="20"/>
                <w:szCs w:val="20"/>
              </w:rPr>
            </w:pPr>
          </w:p>
        </w:tc>
        <w:tc>
          <w:tcPr>
            <w:tcW w:w="3232" w:type="dxa"/>
            <w:shd w:val="clear" w:color="auto" w:fill="auto"/>
          </w:tcPr>
          <w:p w14:paraId="3FEDCED5" w14:textId="77777777" w:rsidR="00E74A1A" w:rsidRPr="003E2EF6" w:rsidRDefault="00E74A1A" w:rsidP="007C3BF7">
            <w:pPr>
              <w:rPr>
                <w:rFonts w:ascii="Arial" w:hAnsi="Arial" w:cs="Arial"/>
                <w:sz w:val="20"/>
                <w:szCs w:val="20"/>
              </w:rPr>
            </w:pPr>
            <w:r w:rsidRPr="003E2EF6">
              <w:rPr>
                <w:rFonts w:ascii="Arial" w:hAnsi="Arial" w:cs="Arial"/>
                <w:sz w:val="20"/>
                <w:szCs w:val="20"/>
              </w:rPr>
              <w:t xml:space="preserve">Output 3.2. </w:t>
            </w:r>
          </w:p>
          <w:p w14:paraId="2124A077" w14:textId="77777777" w:rsidR="00E74A1A" w:rsidRPr="003E2EF6" w:rsidRDefault="00E74A1A" w:rsidP="007C3BF7">
            <w:pPr>
              <w:rPr>
                <w:rFonts w:ascii="Arial" w:hAnsi="Arial" w:cs="Arial"/>
                <w:sz w:val="20"/>
                <w:szCs w:val="20"/>
              </w:rPr>
            </w:pPr>
          </w:p>
          <w:p w14:paraId="152CBBF7" w14:textId="77777777" w:rsidR="00E74A1A" w:rsidRPr="003E2EF6" w:rsidRDefault="00AD3CD4" w:rsidP="007C3BF7">
            <w:pPr>
              <w:rPr>
                <w:rFonts w:ascii="Arial" w:hAnsi="Arial" w:cs="Arial"/>
                <w:sz w:val="20"/>
                <w:szCs w:val="20"/>
              </w:rPr>
            </w:pPr>
            <w:r>
              <w:rPr>
                <w:rFonts w:ascii="Arial" w:hAnsi="Arial" w:cs="Arial"/>
                <w:sz w:val="20"/>
                <w:szCs w:val="20"/>
              </w:rPr>
              <w:t xml:space="preserve">One </w:t>
            </w:r>
            <w:r w:rsidR="00E74A1A" w:rsidRPr="003E2EF6">
              <w:rPr>
                <w:rFonts w:ascii="Arial" w:hAnsi="Arial" w:cs="Arial"/>
                <w:sz w:val="20"/>
                <w:szCs w:val="20"/>
              </w:rPr>
              <w:t>National urban strategy / plan focused on climate change / disaster risk reduction developed</w:t>
            </w:r>
          </w:p>
          <w:p w14:paraId="7033B830" w14:textId="77777777" w:rsidR="00E74A1A" w:rsidRPr="003E2EF6" w:rsidRDefault="00E74A1A" w:rsidP="007C3BF7">
            <w:pPr>
              <w:rPr>
                <w:rFonts w:ascii="Arial" w:hAnsi="Arial" w:cs="Arial"/>
                <w:sz w:val="20"/>
                <w:szCs w:val="20"/>
              </w:rPr>
            </w:pPr>
          </w:p>
          <w:p w14:paraId="0B2DF1E4" w14:textId="33A9AEDC" w:rsidR="00E74A1A" w:rsidRPr="003E2EF6" w:rsidRDefault="00AD3CD4" w:rsidP="007C3BF7">
            <w:pPr>
              <w:rPr>
                <w:rFonts w:ascii="Arial" w:hAnsi="Arial" w:cs="Arial"/>
                <w:sz w:val="20"/>
                <w:szCs w:val="20"/>
              </w:rPr>
            </w:pPr>
            <w:r>
              <w:rPr>
                <w:rFonts w:ascii="Arial" w:hAnsi="Arial" w:cs="Arial"/>
                <w:sz w:val="20"/>
                <w:szCs w:val="20"/>
              </w:rPr>
              <w:t xml:space="preserve">One </w:t>
            </w:r>
            <w:r w:rsidR="008A4B5B">
              <w:rPr>
                <w:rFonts w:ascii="Arial" w:hAnsi="Arial" w:cs="Arial"/>
                <w:sz w:val="20"/>
                <w:szCs w:val="20"/>
              </w:rPr>
              <w:t xml:space="preserve">set of </w:t>
            </w:r>
            <w:r w:rsidR="00E74A1A" w:rsidRPr="003E2EF6">
              <w:rPr>
                <w:rFonts w:ascii="Arial" w:hAnsi="Arial" w:cs="Arial"/>
                <w:sz w:val="20"/>
                <w:szCs w:val="20"/>
              </w:rPr>
              <w:t>National guidelines for spatial / urban planning considering climate change / disaster risks developed</w:t>
            </w:r>
          </w:p>
        </w:tc>
        <w:tc>
          <w:tcPr>
            <w:tcW w:w="2835" w:type="dxa"/>
            <w:shd w:val="clear" w:color="auto" w:fill="auto"/>
          </w:tcPr>
          <w:p w14:paraId="7CA57365" w14:textId="77777777" w:rsidR="00E74A1A" w:rsidRPr="003E2EF6" w:rsidRDefault="00E74A1A" w:rsidP="007C3BF7">
            <w:pPr>
              <w:rPr>
                <w:rFonts w:ascii="Arial" w:hAnsi="Arial" w:cs="Arial"/>
                <w:sz w:val="20"/>
                <w:szCs w:val="20"/>
              </w:rPr>
            </w:pPr>
            <w:r w:rsidRPr="003E2EF6">
              <w:rPr>
                <w:rFonts w:ascii="Arial" w:hAnsi="Arial" w:cs="Arial"/>
                <w:sz w:val="20"/>
                <w:szCs w:val="20"/>
              </w:rPr>
              <w:t>Outcome 3.2.</w:t>
            </w:r>
          </w:p>
          <w:p w14:paraId="7248D30A" w14:textId="77777777" w:rsidR="00E74A1A" w:rsidRPr="003E2EF6" w:rsidRDefault="00E74A1A" w:rsidP="007C3BF7">
            <w:pPr>
              <w:rPr>
                <w:rFonts w:ascii="Arial" w:hAnsi="Arial" w:cs="Arial"/>
                <w:sz w:val="20"/>
                <w:szCs w:val="20"/>
              </w:rPr>
            </w:pPr>
          </w:p>
          <w:p w14:paraId="6ED50F74" w14:textId="77777777" w:rsidR="00E74A1A" w:rsidRPr="003E2EF6" w:rsidRDefault="00E74A1A" w:rsidP="007C3BF7">
            <w:pPr>
              <w:rPr>
                <w:rFonts w:ascii="Arial" w:hAnsi="Arial" w:cs="Arial"/>
                <w:sz w:val="20"/>
                <w:szCs w:val="20"/>
              </w:rPr>
            </w:pPr>
            <w:r w:rsidRPr="003E2EF6">
              <w:rPr>
                <w:rFonts w:ascii="Arial" w:hAnsi="Arial" w:cs="Arial"/>
                <w:sz w:val="20"/>
                <w:szCs w:val="20"/>
              </w:rPr>
              <w:t>Policies and plans improved to respond to urban climate change risks and impacts</w:t>
            </w:r>
          </w:p>
          <w:p w14:paraId="7EBED9D6" w14:textId="77777777" w:rsidR="00E74A1A" w:rsidRPr="003E2EF6" w:rsidRDefault="00E74A1A" w:rsidP="007C3BF7">
            <w:pPr>
              <w:rPr>
                <w:rFonts w:ascii="Arial" w:hAnsi="Arial" w:cs="Arial"/>
                <w:sz w:val="20"/>
                <w:szCs w:val="20"/>
              </w:rPr>
            </w:pPr>
          </w:p>
          <w:p w14:paraId="7AB7DAF4" w14:textId="77777777" w:rsidR="00E74A1A" w:rsidRPr="003E2EF6" w:rsidRDefault="00E74A1A" w:rsidP="007C3BF7">
            <w:pPr>
              <w:rPr>
                <w:rFonts w:ascii="Arial" w:hAnsi="Arial" w:cs="Arial"/>
                <w:sz w:val="20"/>
                <w:szCs w:val="20"/>
              </w:rPr>
            </w:pPr>
            <w:r w:rsidRPr="003E2EF6">
              <w:rPr>
                <w:rFonts w:ascii="Arial" w:hAnsi="Arial" w:cs="Arial"/>
                <w:sz w:val="20"/>
                <w:szCs w:val="20"/>
              </w:rPr>
              <w:t>In line with AF outcome 7</w:t>
            </w:r>
          </w:p>
        </w:tc>
        <w:tc>
          <w:tcPr>
            <w:tcW w:w="1276" w:type="dxa"/>
            <w:shd w:val="clear" w:color="auto" w:fill="auto"/>
          </w:tcPr>
          <w:p w14:paraId="7A57B85A" w14:textId="77777777" w:rsidR="00E74A1A" w:rsidRPr="003E2EF6" w:rsidRDefault="00E74A1A" w:rsidP="007C3BF7">
            <w:pPr>
              <w:pStyle w:val="Footer"/>
              <w:rPr>
                <w:rFonts w:ascii="Arial" w:hAnsi="Arial" w:cs="Arial"/>
                <w:caps/>
                <w:sz w:val="20"/>
                <w:szCs w:val="20"/>
              </w:rPr>
            </w:pPr>
            <w:r w:rsidRPr="003E2EF6">
              <w:rPr>
                <w:rFonts w:ascii="Arial" w:hAnsi="Arial" w:cs="Arial"/>
                <w:caps/>
                <w:sz w:val="20"/>
                <w:szCs w:val="20"/>
              </w:rPr>
              <w:t>488,801</w:t>
            </w:r>
          </w:p>
          <w:p w14:paraId="12483C53" w14:textId="77777777" w:rsidR="00E74A1A" w:rsidRPr="003E2EF6" w:rsidRDefault="00E74A1A" w:rsidP="007C3BF7">
            <w:pPr>
              <w:pStyle w:val="Footer"/>
              <w:rPr>
                <w:rFonts w:ascii="Arial" w:hAnsi="Arial" w:cs="Arial"/>
                <w:caps/>
                <w:sz w:val="20"/>
                <w:szCs w:val="20"/>
              </w:rPr>
            </w:pPr>
          </w:p>
          <w:p w14:paraId="783EF7B8" w14:textId="77777777" w:rsidR="00E74A1A" w:rsidRPr="003E2EF6" w:rsidRDefault="00E74A1A" w:rsidP="007C3BF7">
            <w:pPr>
              <w:pStyle w:val="Footer"/>
              <w:rPr>
                <w:rFonts w:ascii="Arial" w:hAnsi="Arial" w:cs="Arial"/>
                <w:caps/>
                <w:sz w:val="20"/>
                <w:szCs w:val="20"/>
              </w:rPr>
            </w:pPr>
          </w:p>
        </w:tc>
      </w:tr>
      <w:tr w:rsidR="00E74A1A" w:rsidRPr="003E2EF6" w14:paraId="39C4E35B" w14:textId="77777777" w:rsidTr="008A61BC">
        <w:tblPrEx>
          <w:tblLook w:val="04A0" w:firstRow="1" w:lastRow="0" w:firstColumn="1" w:lastColumn="0" w:noHBand="0" w:noVBand="1"/>
        </w:tblPrEx>
        <w:trPr>
          <w:trHeight w:val="461"/>
        </w:trPr>
        <w:tc>
          <w:tcPr>
            <w:tcW w:w="2155" w:type="dxa"/>
            <w:vMerge/>
            <w:shd w:val="clear" w:color="auto" w:fill="auto"/>
          </w:tcPr>
          <w:p w14:paraId="29FC3BA1" w14:textId="77777777" w:rsidR="00E74A1A" w:rsidRPr="003E2EF6" w:rsidRDefault="00E74A1A" w:rsidP="007C3BF7">
            <w:pPr>
              <w:rPr>
                <w:rFonts w:ascii="Arial" w:hAnsi="Arial" w:cs="Arial"/>
                <w:sz w:val="20"/>
                <w:szCs w:val="20"/>
              </w:rPr>
            </w:pPr>
          </w:p>
        </w:tc>
        <w:tc>
          <w:tcPr>
            <w:tcW w:w="6067" w:type="dxa"/>
            <w:gridSpan w:val="2"/>
            <w:shd w:val="clear" w:color="auto" w:fill="auto"/>
          </w:tcPr>
          <w:p w14:paraId="4C884762" w14:textId="77777777" w:rsidR="00E74A1A" w:rsidRPr="003E2EF6" w:rsidRDefault="00E74A1A" w:rsidP="007C3BF7">
            <w:pPr>
              <w:rPr>
                <w:rFonts w:ascii="Arial" w:hAnsi="Arial" w:cs="Arial"/>
                <w:sz w:val="20"/>
                <w:szCs w:val="20"/>
              </w:rPr>
            </w:pPr>
            <w:r w:rsidRPr="003E2EF6">
              <w:rPr>
                <w:rFonts w:ascii="Arial" w:eastAsia="MS Mincho" w:hAnsi="Arial" w:cs="Arial"/>
                <w:sz w:val="20"/>
                <w:szCs w:val="20"/>
              </w:rPr>
              <w:t>Total</w:t>
            </w:r>
          </w:p>
        </w:tc>
        <w:tc>
          <w:tcPr>
            <w:tcW w:w="1276" w:type="dxa"/>
            <w:shd w:val="clear" w:color="auto" w:fill="auto"/>
          </w:tcPr>
          <w:p w14:paraId="232767C6" w14:textId="77777777" w:rsidR="00E74A1A" w:rsidRPr="003E2EF6" w:rsidRDefault="00E74A1A" w:rsidP="007C3BF7">
            <w:pPr>
              <w:pStyle w:val="Footer"/>
              <w:rPr>
                <w:rFonts w:ascii="Arial" w:hAnsi="Arial" w:cs="Arial"/>
                <w:caps/>
                <w:sz w:val="20"/>
                <w:szCs w:val="20"/>
              </w:rPr>
            </w:pPr>
            <w:r w:rsidRPr="003E2EF6">
              <w:rPr>
                <w:rFonts w:ascii="Arial" w:hAnsi="Arial" w:cs="Arial"/>
                <w:caps/>
                <w:sz w:val="20"/>
                <w:szCs w:val="20"/>
              </w:rPr>
              <w:t>7.88.801</w:t>
            </w:r>
          </w:p>
        </w:tc>
      </w:tr>
      <w:tr w:rsidR="00E74A1A" w:rsidRPr="003E2EF6" w14:paraId="3322C327" w14:textId="77777777" w:rsidTr="008A61BC">
        <w:tblPrEx>
          <w:tblLook w:val="04A0" w:firstRow="1" w:lastRow="0" w:firstColumn="1" w:lastColumn="0" w:noHBand="0" w:noVBand="1"/>
        </w:tblPrEx>
        <w:trPr>
          <w:trHeight w:val="461"/>
        </w:trPr>
        <w:tc>
          <w:tcPr>
            <w:tcW w:w="8222" w:type="dxa"/>
            <w:gridSpan w:val="3"/>
            <w:shd w:val="clear" w:color="auto" w:fill="auto"/>
          </w:tcPr>
          <w:p w14:paraId="5152FE63" w14:textId="77777777" w:rsidR="00E74A1A" w:rsidRPr="003E2EF6" w:rsidRDefault="00E74A1A" w:rsidP="007C3BF7">
            <w:pPr>
              <w:rPr>
                <w:rFonts w:ascii="Arial" w:hAnsi="Arial" w:cs="Arial"/>
                <w:sz w:val="20"/>
                <w:szCs w:val="20"/>
              </w:rPr>
            </w:pPr>
            <w:r w:rsidRPr="003E2EF6">
              <w:rPr>
                <w:rFonts w:ascii="Arial" w:hAnsi="Arial" w:cs="Arial"/>
                <w:sz w:val="20"/>
                <w:szCs w:val="20"/>
              </w:rPr>
              <w:t>5. Total components</w:t>
            </w:r>
          </w:p>
        </w:tc>
        <w:tc>
          <w:tcPr>
            <w:tcW w:w="1276" w:type="dxa"/>
            <w:shd w:val="clear" w:color="auto" w:fill="auto"/>
          </w:tcPr>
          <w:p w14:paraId="77F5FE1E" w14:textId="77777777" w:rsidR="00E74A1A" w:rsidRPr="003E2EF6" w:rsidRDefault="00E74A1A" w:rsidP="007C3BF7">
            <w:pPr>
              <w:pStyle w:val="Footer"/>
              <w:rPr>
                <w:rFonts w:ascii="Arial" w:hAnsi="Arial" w:cs="Arial"/>
                <w:b/>
                <w:caps/>
                <w:sz w:val="20"/>
                <w:szCs w:val="20"/>
              </w:rPr>
            </w:pPr>
            <w:r w:rsidRPr="003E2EF6">
              <w:rPr>
                <w:rFonts w:ascii="Arial" w:hAnsi="Arial" w:cs="Arial"/>
                <w:b/>
                <w:caps/>
                <w:sz w:val="20"/>
                <w:szCs w:val="20"/>
              </w:rPr>
              <w:t>5,088,801</w:t>
            </w:r>
          </w:p>
        </w:tc>
      </w:tr>
      <w:tr w:rsidR="00E74A1A" w:rsidRPr="003E2EF6" w14:paraId="44CBA9BA" w14:textId="77777777" w:rsidTr="008A61BC">
        <w:tblPrEx>
          <w:tblLook w:val="04A0" w:firstRow="1" w:lastRow="0" w:firstColumn="1" w:lastColumn="0" w:noHBand="0" w:noVBand="1"/>
        </w:tblPrEx>
        <w:trPr>
          <w:trHeight w:val="461"/>
        </w:trPr>
        <w:tc>
          <w:tcPr>
            <w:tcW w:w="8222" w:type="dxa"/>
            <w:gridSpan w:val="3"/>
            <w:shd w:val="clear" w:color="auto" w:fill="auto"/>
          </w:tcPr>
          <w:p w14:paraId="57A58B8E" w14:textId="77777777" w:rsidR="00E74A1A" w:rsidRPr="003E2EF6" w:rsidRDefault="00E74A1A" w:rsidP="007C3BF7">
            <w:pPr>
              <w:rPr>
                <w:rFonts w:ascii="Arial" w:hAnsi="Arial" w:cs="Arial"/>
                <w:sz w:val="20"/>
                <w:szCs w:val="20"/>
              </w:rPr>
            </w:pPr>
            <w:r w:rsidRPr="003E2EF6">
              <w:rPr>
                <w:rFonts w:ascii="Arial" w:hAnsi="Arial" w:cs="Arial"/>
                <w:sz w:val="20"/>
                <w:szCs w:val="20"/>
              </w:rPr>
              <w:t>6. Project/Programme Execution cost</w:t>
            </w:r>
          </w:p>
        </w:tc>
        <w:tc>
          <w:tcPr>
            <w:tcW w:w="1276" w:type="dxa"/>
            <w:shd w:val="clear" w:color="auto" w:fill="auto"/>
          </w:tcPr>
          <w:p w14:paraId="04E79F01" w14:textId="77777777" w:rsidR="00E74A1A" w:rsidRPr="003E2EF6" w:rsidRDefault="00E74A1A" w:rsidP="007C3BF7">
            <w:pPr>
              <w:pStyle w:val="Footer"/>
              <w:rPr>
                <w:rFonts w:ascii="Arial" w:hAnsi="Arial" w:cs="Arial"/>
                <w:caps/>
                <w:sz w:val="20"/>
                <w:szCs w:val="20"/>
              </w:rPr>
            </w:pPr>
            <w:r w:rsidRPr="003E2EF6">
              <w:rPr>
                <w:rFonts w:ascii="Arial" w:hAnsi="Arial" w:cs="Arial"/>
                <w:sz w:val="20"/>
                <w:szCs w:val="20"/>
              </w:rPr>
              <w:t>534,101</w:t>
            </w:r>
          </w:p>
        </w:tc>
      </w:tr>
      <w:tr w:rsidR="00E74A1A" w:rsidRPr="003E2EF6" w14:paraId="512A26AD" w14:textId="77777777" w:rsidTr="008A61BC">
        <w:tblPrEx>
          <w:tblLook w:val="04A0" w:firstRow="1" w:lastRow="0" w:firstColumn="1" w:lastColumn="0" w:noHBand="0" w:noVBand="1"/>
        </w:tblPrEx>
        <w:trPr>
          <w:trHeight w:val="461"/>
        </w:trPr>
        <w:tc>
          <w:tcPr>
            <w:tcW w:w="8222" w:type="dxa"/>
            <w:gridSpan w:val="3"/>
            <w:shd w:val="clear" w:color="auto" w:fill="auto"/>
          </w:tcPr>
          <w:p w14:paraId="543B1F88" w14:textId="77777777" w:rsidR="00E74A1A" w:rsidRPr="003E2EF6" w:rsidRDefault="00E74A1A" w:rsidP="007C3BF7">
            <w:pPr>
              <w:rPr>
                <w:rFonts w:ascii="Arial" w:hAnsi="Arial" w:cs="Arial"/>
                <w:sz w:val="20"/>
                <w:szCs w:val="20"/>
              </w:rPr>
            </w:pPr>
            <w:r w:rsidRPr="003E2EF6">
              <w:rPr>
                <w:rFonts w:ascii="Arial" w:hAnsi="Arial" w:cs="Arial"/>
                <w:sz w:val="20"/>
                <w:szCs w:val="20"/>
              </w:rPr>
              <w:t>7. Total Project/Programme Cost</w:t>
            </w:r>
          </w:p>
        </w:tc>
        <w:tc>
          <w:tcPr>
            <w:tcW w:w="1276" w:type="dxa"/>
            <w:shd w:val="clear" w:color="auto" w:fill="auto"/>
          </w:tcPr>
          <w:p w14:paraId="7B3591E0" w14:textId="77777777" w:rsidR="00E74A1A" w:rsidRPr="003E2EF6" w:rsidRDefault="00E74A1A" w:rsidP="007C3BF7">
            <w:pPr>
              <w:pStyle w:val="Footer"/>
              <w:rPr>
                <w:rFonts w:ascii="Arial" w:hAnsi="Arial" w:cs="Arial"/>
                <w:sz w:val="20"/>
                <w:szCs w:val="20"/>
              </w:rPr>
            </w:pPr>
            <w:r w:rsidRPr="003E2EF6">
              <w:rPr>
                <w:rFonts w:ascii="Arial" w:hAnsi="Arial" w:cs="Arial"/>
                <w:sz w:val="20"/>
                <w:szCs w:val="20"/>
              </w:rPr>
              <w:t>5,622,120</w:t>
            </w:r>
          </w:p>
        </w:tc>
      </w:tr>
      <w:tr w:rsidR="00E74A1A" w:rsidRPr="003E2EF6" w14:paraId="54C823CF" w14:textId="77777777" w:rsidTr="008A61BC">
        <w:tblPrEx>
          <w:tblLook w:val="04A0" w:firstRow="1" w:lastRow="0" w:firstColumn="1" w:lastColumn="0" w:noHBand="0" w:noVBand="1"/>
        </w:tblPrEx>
        <w:trPr>
          <w:trHeight w:val="461"/>
        </w:trPr>
        <w:tc>
          <w:tcPr>
            <w:tcW w:w="8222" w:type="dxa"/>
            <w:gridSpan w:val="3"/>
            <w:shd w:val="clear" w:color="auto" w:fill="auto"/>
          </w:tcPr>
          <w:p w14:paraId="591A8EB1" w14:textId="77777777" w:rsidR="00E74A1A" w:rsidRPr="003E2EF6" w:rsidRDefault="00E74A1A" w:rsidP="007C3BF7">
            <w:pPr>
              <w:rPr>
                <w:rFonts w:ascii="Arial" w:hAnsi="Arial" w:cs="Arial"/>
                <w:sz w:val="20"/>
                <w:szCs w:val="20"/>
              </w:rPr>
            </w:pPr>
            <w:r w:rsidRPr="003E2EF6">
              <w:rPr>
                <w:rFonts w:ascii="Arial" w:hAnsi="Arial" w:cs="Arial"/>
                <w:sz w:val="20"/>
                <w:szCs w:val="20"/>
              </w:rPr>
              <w:t>8. Project/Programme Cycle Management Fee charged by the Implementing Entity (if applicable)</w:t>
            </w:r>
          </w:p>
        </w:tc>
        <w:tc>
          <w:tcPr>
            <w:tcW w:w="1276" w:type="dxa"/>
            <w:shd w:val="clear" w:color="auto" w:fill="auto"/>
          </w:tcPr>
          <w:p w14:paraId="6AE0FFF4" w14:textId="77777777" w:rsidR="00E74A1A" w:rsidRPr="003E2EF6" w:rsidRDefault="00E74A1A" w:rsidP="007C3BF7">
            <w:pPr>
              <w:pStyle w:val="Footer"/>
              <w:rPr>
                <w:rFonts w:ascii="Arial" w:hAnsi="Arial" w:cs="Arial"/>
                <w:sz w:val="20"/>
                <w:szCs w:val="20"/>
              </w:rPr>
            </w:pPr>
            <w:r w:rsidRPr="003E2EF6">
              <w:rPr>
                <w:rFonts w:ascii="Arial" w:hAnsi="Arial" w:cs="Arial"/>
                <w:sz w:val="20"/>
                <w:szCs w:val="20"/>
              </w:rPr>
              <w:t>477,880</w:t>
            </w:r>
          </w:p>
        </w:tc>
      </w:tr>
      <w:tr w:rsidR="00E74A1A" w:rsidRPr="003E2EF6" w14:paraId="6E1A5D51" w14:textId="77777777" w:rsidTr="008A61BC">
        <w:tblPrEx>
          <w:tblLook w:val="04A0" w:firstRow="1" w:lastRow="0" w:firstColumn="1" w:lastColumn="0" w:noHBand="0" w:noVBand="1"/>
        </w:tblPrEx>
        <w:trPr>
          <w:trHeight w:val="461"/>
        </w:trPr>
        <w:tc>
          <w:tcPr>
            <w:tcW w:w="8222" w:type="dxa"/>
            <w:gridSpan w:val="3"/>
            <w:shd w:val="clear" w:color="auto" w:fill="auto"/>
          </w:tcPr>
          <w:p w14:paraId="1D1292E5" w14:textId="77777777" w:rsidR="00E74A1A" w:rsidRPr="003E2EF6" w:rsidRDefault="00E74A1A" w:rsidP="007C3BF7">
            <w:pPr>
              <w:rPr>
                <w:rFonts w:ascii="Arial" w:hAnsi="Arial" w:cs="Arial"/>
                <w:b/>
                <w:sz w:val="20"/>
                <w:szCs w:val="20"/>
              </w:rPr>
            </w:pPr>
            <w:r w:rsidRPr="003E2EF6">
              <w:rPr>
                <w:rFonts w:ascii="Arial" w:hAnsi="Arial" w:cs="Arial"/>
                <w:b/>
                <w:sz w:val="20"/>
                <w:szCs w:val="20"/>
              </w:rPr>
              <w:t>Amount of Financing Requested</w:t>
            </w:r>
          </w:p>
        </w:tc>
        <w:tc>
          <w:tcPr>
            <w:tcW w:w="1276" w:type="dxa"/>
            <w:shd w:val="clear" w:color="auto" w:fill="auto"/>
          </w:tcPr>
          <w:p w14:paraId="6C9A14BC" w14:textId="77777777" w:rsidR="00E74A1A" w:rsidRPr="003E2EF6" w:rsidRDefault="00E74A1A" w:rsidP="007C3BF7">
            <w:pPr>
              <w:pStyle w:val="Footer"/>
              <w:rPr>
                <w:rFonts w:ascii="Arial" w:hAnsi="Arial" w:cs="Arial"/>
                <w:b/>
                <w:sz w:val="20"/>
                <w:szCs w:val="20"/>
              </w:rPr>
            </w:pPr>
            <w:r w:rsidRPr="003E2EF6">
              <w:rPr>
                <w:rFonts w:ascii="Arial" w:hAnsi="Arial" w:cs="Arial"/>
                <w:b/>
                <w:sz w:val="20"/>
                <w:szCs w:val="20"/>
              </w:rPr>
              <w:t>6,100,000</w:t>
            </w:r>
          </w:p>
        </w:tc>
      </w:tr>
    </w:tbl>
    <w:p w14:paraId="047AD15C" w14:textId="77777777" w:rsidR="00E74A1A" w:rsidRDefault="00E74A1A" w:rsidP="007C3BF7">
      <w:pPr>
        <w:rPr>
          <w:rFonts w:ascii="Arial" w:hAnsi="Arial" w:cs="Arial"/>
          <w:sz w:val="22"/>
          <w:szCs w:val="22"/>
        </w:rPr>
      </w:pPr>
    </w:p>
    <w:p w14:paraId="76BE5D4F" w14:textId="77777777" w:rsidR="00BE3722" w:rsidRPr="00912E86" w:rsidRDefault="00BE3722" w:rsidP="007C3BF7">
      <w:pPr>
        <w:outlineLvl w:val="0"/>
        <w:rPr>
          <w:rFonts w:ascii="Arial" w:eastAsia="Calibri" w:hAnsi="Arial" w:cs="Arial"/>
          <w:b/>
          <w:color w:val="244061"/>
          <w:sz w:val="22"/>
          <w:szCs w:val="22"/>
        </w:rPr>
      </w:pPr>
      <w:r w:rsidRPr="00912E86">
        <w:rPr>
          <w:rFonts w:ascii="Arial" w:eastAsia="Calibri" w:hAnsi="Arial" w:cs="Arial"/>
          <w:b/>
          <w:color w:val="244061"/>
          <w:sz w:val="22"/>
          <w:szCs w:val="22"/>
        </w:rPr>
        <w:t xml:space="preserve">Projected Calendar: </w:t>
      </w:r>
    </w:p>
    <w:tbl>
      <w:tblPr>
        <w:tblpPr w:leftFromText="180" w:rightFromText="180" w:vertAnchor="text" w:horzAnchor="margin" w:tblpY="294"/>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3828"/>
      </w:tblGrid>
      <w:tr w:rsidR="00BE3722" w:rsidRPr="00284B01" w14:paraId="51241AC5" w14:textId="77777777" w:rsidTr="00912E86">
        <w:trPr>
          <w:trHeight w:val="576"/>
        </w:trPr>
        <w:tc>
          <w:tcPr>
            <w:tcW w:w="5778" w:type="dxa"/>
            <w:shd w:val="clear" w:color="auto" w:fill="1F3864" w:themeFill="accent5" w:themeFillShade="80"/>
            <w:vAlign w:val="center"/>
          </w:tcPr>
          <w:p w14:paraId="000E83F5" w14:textId="77777777" w:rsidR="00BE3722" w:rsidRPr="00912E86" w:rsidRDefault="00BE3722" w:rsidP="007C3BF7">
            <w:pPr>
              <w:jc w:val="center"/>
              <w:rPr>
                <w:rFonts w:ascii="Arial" w:hAnsi="Arial" w:cs="Arial"/>
                <w:b/>
                <w:smallCaps/>
                <w:color w:val="FFFFFF" w:themeColor="background1"/>
                <w:sz w:val="20"/>
                <w:szCs w:val="20"/>
              </w:rPr>
            </w:pPr>
            <w:r w:rsidRPr="00912E86">
              <w:rPr>
                <w:rFonts w:ascii="Arial" w:hAnsi="Arial" w:cs="Arial"/>
                <w:b/>
                <w:color w:val="FFFFFF" w:themeColor="background1"/>
                <w:sz w:val="20"/>
                <w:szCs w:val="20"/>
              </w:rPr>
              <w:t>Milestones</w:t>
            </w:r>
          </w:p>
        </w:tc>
        <w:tc>
          <w:tcPr>
            <w:tcW w:w="3828" w:type="dxa"/>
            <w:shd w:val="clear" w:color="auto" w:fill="1F3864" w:themeFill="accent5" w:themeFillShade="80"/>
            <w:vAlign w:val="center"/>
          </w:tcPr>
          <w:p w14:paraId="47E902FA" w14:textId="77777777" w:rsidR="00BE3722" w:rsidRPr="00912E86" w:rsidRDefault="00BE3722" w:rsidP="007C3BF7">
            <w:pPr>
              <w:jc w:val="center"/>
              <w:rPr>
                <w:rFonts w:ascii="Arial" w:hAnsi="Arial" w:cs="Arial"/>
                <w:b/>
                <w:smallCaps/>
                <w:color w:val="FFFFFF" w:themeColor="background1"/>
                <w:sz w:val="20"/>
                <w:szCs w:val="20"/>
              </w:rPr>
            </w:pPr>
            <w:r w:rsidRPr="00912E86">
              <w:rPr>
                <w:rFonts w:ascii="Arial" w:hAnsi="Arial" w:cs="Arial"/>
                <w:b/>
                <w:color w:val="FFFFFF" w:themeColor="background1"/>
                <w:sz w:val="20"/>
                <w:szCs w:val="20"/>
              </w:rPr>
              <w:t>Expected Dates</w:t>
            </w:r>
          </w:p>
        </w:tc>
      </w:tr>
      <w:tr w:rsidR="00BE3722" w:rsidRPr="00284B01" w14:paraId="74A71CBE" w14:textId="77777777" w:rsidTr="00C220AF">
        <w:trPr>
          <w:trHeight w:val="276"/>
        </w:trPr>
        <w:tc>
          <w:tcPr>
            <w:tcW w:w="5778" w:type="dxa"/>
          </w:tcPr>
          <w:p w14:paraId="7123D8E5" w14:textId="77777777" w:rsidR="00BE3722" w:rsidRPr="00912E86" w:rsidRDefault="00BE3722" w:rsidP="007C3BF7">
            <w:pPr>
              <w:rPr>
                <w:rFonts w:ascii="Arial" w:hAnsi="Arial" w:cs="Arial"/>
                <w:sz w:val="20"/>
                <w:szCs w:val="20"/>
              </w:rPr>
            </w:pPr>
            <w:r w:rsidRPr="00912E86">
              <w:rPr>
                <w:rFonts w:ascii="Arial" w:hAnsi="Arial" w:cs="Arial"/>
                <w:iCs/>
                <w:sz w:val="20"/>
                <w:szCs w:val="20"/>
              </w:rPr>
              <w:t>Start of Project/Programme Implementation</w:t>
            </w:r>
          </w:p>
        </w:tc>
        <w:tc>
          <w:tcPr>
            <w:tcW w:w="3828" w:type="dxa"/>
          </w:tcPr>
          <w:p w14:paraId="0744C786" w14:textId="77777777" w:rsidR="00BE3722" w:rsidRPr="00912E86" w:rsidRDefault="00BE3722" w:rsidP="007C3BF7">
            <w:pPr>
              <w:jc w:val="center"/>
              <w:rPr>
                <w:rFonts w:ascii="Arial" w:hAnsi="Arial" w:cs="Arial"/>
                <w:sz w:val="20"/>
                <w:szCs w:val="20"/>
              </w:rPr>
            </w:pPr>
            <w:r w:rsidRPr="00912E86">
              <w:rPr>
                <w:rFonts w:ascii="Arial" w:hAnsi="Arial" w:cs="Arial"/>
                <w:sz w:val="20"/>
                <w:szCs w:val="20"/>
              </w:rPr>
              <w:t>06-2019</w:t>
            </w:r>
          </w:p>
        </w:tc>
      </w:tr>
      <w:tr w:rsidR="00BE3722" w:rsidRPr="00284B01" w14:paraId="748DB513" w14:textId="77777777" w:rsidTr="00C220AF">
        <w:trPr>
          <w:trHeight w:val="259"/>
        </w:trPr>
        <w:tc>
          <w:tcPr>
            <w:tcW w:w="5778" w:type="dxa"/>
          </w:tcPr>
          <w:p w14:paraId="4A06A6A6" w14:textId="77777777" w:rsidR="00BE3722" w:rsidRPr="00912E86" w:rsidRDefault="00BE3722" w:rsidP="007C3BF7">
            <w:pPr>
              <w:rPr>
                <w:rFonts w:ascii="Arial" w:hAnsi="Arial" w:cs="Arial"/>
                <w:iCs/>
                <w:sz w:val="20"/>
                <w:szCs w:val="20"/>
              </w:rPr>
            </w:pPr>
            <w:r w:rsidRPr="00912E86">
              <w:rPr>
                <w:rFonts w:ascii="Arial" w:hAnsi="Arial" w:cs="Arial"/>
                <w:sz w:val="20"/>
                <w:szCs w:val="20"/>
              </w:rPr>
              <w:t>Project/Programme</w:t>
            </w:r>
            <w:r w:rsidRPr="00912E86">
              <w:rPr>
                <w:rFonts w:ascii="Arial" w:hAnsi="Arial" w:cs="Arial"/>
                <w:iCs/>
                <w:sz w:val="20"/>
                <w:szCs w:val="20"/>
              </w:rPr>
              <w:t xml:space="preserve"> Closing</w:t>
            </w:r>
          </w:p>
        </w:tc>
        <w:tc>
          <w:tcPr>
            <w:tcW w:w="3828" w:type="dxa"/>
          </w:tcPr>
          <w:p w14:paraId="7C34116E" w14:textId="77777777" w:rsidR="00BE3722" w:rsidRPr="00912E86" w:rsidRDefault="00BE3722" w:rsidP="007C3BF7">
            <w:pPr>
              <w:jc w:val="center"/>
              <w:rPr>
                <w:rFonts w:ascii="Arial" w:hAnsi="Arial" w:cs="Arial"/>
                <w:sz w:val="20"/>
                <w:szCs w:val="20"/>
              </w:rPr>
            </w:pPr>
            <w:r w:rsidRPr="00912E86">
              <w:rPr>
                <w:rFonts w:ascii="Arial" w:hAnsi="Arial" w:cs="Arial"/>
                <w:sz w:val="20"/>
                <w:szCs w:val="20"/>
              </w:rPr>
              <w:t>06-2024</w:t>
            </w:r>
          </w:p>
        </w:tc>
      </w:tr>
      <w:tr w:rsidR="00BE3722" w:rsidRPr="00284B01" w14:paraId="17ADDD64" w14:textId="77777777" w:rsidTr="00C220AF">
        <w:trPr>
          <w:trHeight w:val="276"/>
        </w:trPr>
        <w:tc>
          <w:tcPr>
            <w:tcW w:w="5778" w:type="dxa"/>
          </w:tcPr>
          <w:p w14:paraId="7B688D83" w14:textId="77777777" w:rsidR="00BE3722" w:rsidRPr="00912E86" w:rsidRDefault="00BE3722" w:rsidP="007C3BF7">
            <w:pPr>
              <w:rPr>
                <w:rFonts w:ascii="Arial" w:hAnsi="Arial" w:cs="Arial"/>
                <w:iCs/>
                <w:sz w:val="20"/>
                <w:szCs w:val="20"/>
              </w:rPr>
            </w:pPr>
            <w:r w:rsidRPr="00912E86">
              <w:rPr>
                <w:rFonts w:ascii="Arial" w:hAnsi="Arial" w:cs="Arial"/>
                <w:iCs/>
                <w:sz w:val="20"/>
                <w:szCs w:val="20"/>
              </w:rPr>
              <w:t>Terminal Evaluation</w:t>
            </w:r>
          </w:p>
        </w:tc>
        <w:tc>
          <w:tcPr>
            <w:tcW w:w="3828" w:type="dxa"/>
          </w:tcPr>
          <w:p w14:paraId="7509E547" w14:textId="77777777" w:rsidR="00BE3722" w:rsidRPr="00912E86" w:rsidRDefault="00BE3722" w:rsidP="007C3BF7">
            <w:pPr>
              <w:jc w:val="center"/>
              <w:rPr>
                <w:rFonts w:ascii="Arial" w:hAnsi="Arial" w:cs="Arial"/>
                <w:sz w:val="20"/>
                <w:szCs w:val="20"/>
              </w:rPr>
            </w:pPr>
            <w:r w:rsidRPr="00912E86">
              <w:rPr>
                <w:rFonts w:ascii="Arial" w:hAnsi="Arial" w:cs="Arial"/>
                <w:sz w:val="20"/>
                <w:szCs w:val="20"/>
              </w:rPr>
              <w:t>09-2023</w:t>
            </w:r>
          </w:p>
        </w:tc>
      </w:tr>
    </w:tbl>
    <w:p w14:paraId="0412FDE7" w14:textId="77777777" w:rsidR="00894EAA" w:rsidRPr="00284B01" w:rsidRDefault="00894EAA" w:rsidP="007C3BF7">
      <w:pPr>
        <w:pStyle w:val="Footer"/>
        <w:rPr>
          <w:rFonts w:ascii="Arial" w:hAnsi="Arial" w:cs="Arial"/>
          <w:b/>
          <w:caps/>
          <w:sz w:val="28"/>
          <w:szCs w:val="28"/>
        </w:rPr>
      </w:pPr>
    </w:p>
    <w:p w14:paraId="67A33FB6" w14:textId="77777777" w:rsidR="00AF39FF" w:rsidRDefault="00AF39FF" w:rsidP="007C3BF7">
      <w:pPr>
        <w:pStyle w:val="Footer"/>
        <w:rPr>
          <w:rFonts w:ascii="Arial" w:hAnsi="Arial" w:cs="Arial"/>
          <w:b/>
          <w:caps/>
          <w:sz w:val="28"/>
          <w:szCs w:val="28"/>
        </w:rPr>
      </w:pPr>
    </w:p>
    <w:p w14:paraId="7CD01D2D" w14:textId="77777777" w:rsidR="00FD36ED" w:rsidRDefault="00FD36ED" w:rsidP="007C3BF7">
      <w:pPr>
        <w:pStyle w:val="Footer"/>
        <w:rPr>
          <w:rFonts w:ascii="Arial" w:hAnsi="Arial" w:cs="Arial"/>
          <w:b/>
          <w:caps/>
          <w:sz w:val="28"/>
          <w:szCs w:val="28"/>
        </w:rPr>
      </w:pPr>
    </w:p>
    <w:p w14:paraId="56FC5569" w14:textId="77777777" w:rsidR="00F27559" w:rsidRDefault="00F27559" w:rsidP="007C3BF7">
      <w:pPr>
        <w:pStyle w:val="Footer"/>
        <w:rPr>
          <w:rFonts w:ascii="Arial" w:hAnsi="Arial" w:cs="Arial"/>
          <w:b/>
          <w:caps/>
          <w:sz w:val="28"/>
          <w:szCs w:val="28"/>
        </w:rPr>
      </w:pPr>
    </w:p>
    <w:p w14:paraId="296585F9" w14:textId="77777777" w:rsidR="00F27559" w:rsidRDefault="00F27559" w:rsidP="007C3BF7">
      <w:pPr>
        <w:pStyle w:val="Footer"/>
        <w:rPr>
          <w:rFonts w:ascii="Arial" w:hAnsi="Arial" w:cs="Arial"/>
          <w:b/>
          <w:caps/>
          <w:sz w:val="28"/>
          <w:szCs w:val="28"/>
        </w:rPr>
      </w:pPr>
    </w:p>
    <w:p w14:paraId="708A85BE" w14:textId="65A95DB9" w:rsidR="0090107C" w:rsidRDefault="0090107C" w:rsidP="007C3BF7">
      <w:pPr>
        <w:pStyle w:val="Footer"/>
        <w:rPr>
          <w:rFonts w:ascii="Arial" w:hAnsi="Arial" w:cs="Arial"/>
          <w:b/>
          <w:caps/>
          <w:sz w:val="28"/>
          <w:szCs w:val="28"/>
        </w:rPr>
      </w:pPr>
    </w:p>
    <w:p w14:paraId="2D7D6317" w14:textId="77777777" w:rsidR="00D577A9" w:rsidRDefault="00D577A9" w:rsidP="007C3BF7">
      <w:pPr>
        <w:pStyle w:val="Footer"/>
        <w:rPr>
          <w:rFonts w:ascii="Arial" w:hAnsi="Arial" w:cs="Arial"/>
          <w:b/>
          <w:caps/>
          <w:sz w:val="28"/>
          <w:szCs w:val="28"/>
        </w:rPr>
      </w:pPr>
    </w:p>
    <w:p w14:paraId="0D39CCB4" w14:textId="77777777" w:rsidR="00FE3D9E" w:rsidRPr="00284B01" w:rsidRDefault="00096EEB" w:rsidP="007C3BF7">
      <w:pPr>
        <w:pStyle w:val="Footer"/>
        <w:rPr>
          <w:rFonts w:ascii="Arial" w:hAnsi="Arial" w:cs="Arial"/>
          <w:b/>
          <w:caps/>
          <w:sz w:val="28"/>
          <w:szCs w:val="28"/>
        </w:rPr>
      </w:pPr>
      <w:r>
        <w:rPr>
          <w:rFonts w:ascii="Arial" w:hAnsi="Arial" w:cs="Arial"/>
          <w:b/>
          <w:caps/>
          <w:noProof/>
          <w:sz w:val="28"/>
          <w:szCs w:val="28"/>
          <w:lang w:val="en-US"/>
        </w:rPr>
        <w:lastRenderedPageBreak/>
        <mc:AlternateContent>
          <mc:Choice Requires="wps">
            <w:drawing>
              <wp:anchor distT="0" distB="0" distL="114300" distR="114300" simplePos="0" relativeHeight="251704832" behindDoc="1" locked="0" layoutInCell="1" allowOverlap="1" wp14:anchorId="0EA895ED" wp14:editId="748C5A72">
                <wp:simplePos x="0" y="0"/>
                <wp:positionH relativeFrom="column">
                  <wp:posOffset>-966470</wp:posOffset>
                </wp:positionH>
                <wp:positionV relativeFrom="paragraph">
                  <wp:posOffset>176530</wp:posOffset>
                </wp:positionV>
                <wp:extent cx="7841615" cy="246380"/>
                <wp:effectExtent l="0" t="0" r="0" b="0"/>
                <wp:wrapNone/>
                <wp:docPr id="1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41615" cy="246380"/>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EF2936" id="AutoShape 2" o:spid="_x0000_s1026" style="position:absolute;margin-left:-76.1pt;margin-top:13.9pt;width:617.45pt;height:19.4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" fillcolor="#fcaf17" stroked="f"/>
            </w:pict>
          </mc:Fallback>
        </mc:AlternateContent>
      </w:r>
    </w:p>
    <w:p w14:paraId="7D6EC079" w14:textId="77777777" w:rsidR="00FE3D9E" w:rsidRPr="00284B01" w:rsidRDefault="00FE3D9E" w:rsidP="007C3BF7">
      <w:pPr>
        <w:pStyle w:val="Footer"/>
        <w:outlineLvl w:val="0"/>
        <w:rPr>
          <w:rFonts w:ascii="Arial" w:hAnsi="Arial" w:cs="Arial"/>
          <w:b/>
          <w:caps/>
          <w:sz w:val="28"/>
          <w:szCs w:val="28"/>
        </w:rPr>
      </w:pPr>
      <w:r w:rsidRPr="00284B01">
        <w:rPr>
          <w:rFonts w:ascii="Arial" w:hAnsi="Arial" w:cs="Arial"/>
          <w:b/>
          <w:caps/>
          <w:sz w:val="28"/>
          <w:szCs w:val="28"/>
        </w:rPr>
        <w:t>pART ii:  Project / programme JUSTIFICATION</w:t>
      </w:r>
    </w:p>
    <w:p w14:paraId="1CDACCCF" w14:textId="77777777" w:rsidR="00FE3D9E" w:rsidRPr="00284B01" w:rsidRDefault="00FE3D9E" w:rsidP="007C3BF7">
      <w:pPr>
        <w:pStyle w:val="Footer"/>
        <w:rPr>
          <w:rFonts w:ascii="Arial" w:hAnsi="Arial" w:cs="Arial"/>
          <w:b/>
          <w:caps/>
          <w:sz w:val="28"/>
          <w:szCs w:val="28"/>
          <w:u w:val="single"/>
        </w:rPr>
      </w:pPr>
    </w:p>
    <w:p w14:paraId="10EFD594" w14:textId="77777777" w:rsidR="00FE3D9E" w:rsidRPr="00284B01" w:rsidRDefault="00FE3D9E" w:rsidP="007C3BF7">
      <w:pPr>
        <w:pStyle w:val="Footer"/>
        <w:numPr>
          <w:ilvl w:val="0"/>
          <w:numId w:val="3"/>
        </w:numPr>
        <w:tabs>
          <w:tab w:val="clear" w:pos="720"/>
          <w:tab w:val="clear" w:pos="4320"/>
          <w:tab w:val="clear" w:pos="8640"/>
        </w:tabs>
        <w:ind w:left="360"/>
        <w:rPr>
          <w:rFonts w:ascii="Arial" w:hAnsi="Arial" w:cs="Arial"/>
          <w:b/>
          <w:i/>
        </w:rPr>
      </w:pPr>
      <w:r w:rsidRPr="00284B01">
        <w:rPr>
          <w:rFonts w:ascii="Arial" w:hAnsi="Arial" w:cs="Arial"/>
          <w:b/>
          <w:i/>
        </w:rPr>
        <w:t>Project components</w:t>
      </w:r>
    </w:p>
    <w:p w14:paraId="5BE140F7" w14:textId="77777777" w:rsidR="00BE1E9C" w:rsidRPr="00744942" w:rsidRDefault="00BE1E9C" w:rsidP="007C3BF7">
      <w:pPr>
        <w:pStyle w:val="Footer"/>
        <w:tabs>
          <w:tab w:val="clear" w:pos="4320"/>
          <w:tab w:val="clear" w:pos="8640"/>
        </w:tabs>
        <w:jc w:val="both"/>
        <w:rPr>
          <w:rFonts w:ascii="Arial" w:hAnsi="Arial" w:cs="Arial"/>
          <w:sz w:val="22"/>
          <w:szCs w:val="22"/>
        </w:rPr>
      </w:pPr>
    </w:p>
    <w:p w14:paraId="6B863864" w14:textId="75E07CA3" w:rsidR="00BE1E9C" w:rsidRPr="00744942" w:rsidRDefault="00BE1E9C" w:rsidP="007C3BF7">
      <w:pPr>
        <w:jc w:val="both"/>
        <w:rPr>
          <w:rFonts w:ascii="Arial" w:hAnsi="Arial" w:cs="Arial"/>
          <w:sz w:val="22"/>
          <w:szCs w:val="22"/>
        </w:rPr>
      </w:pPr>
      <w:r w:rsidRPr="00744942">
        <w:rPr>
          <w:rFonts w:ascii="Arial" w:hAnsi="Arial" w:cs="Arial"/>
          <w:sz w:val="22"/>
          <w:szCs w:val="22"/>
        </w:rPr>
        <w:t>In order to achiev</w:t>
      </w:r>
      <w:r>
        <w:rPr>
          <w:rFonts w:ascii="Arial" w:hAnsi="Arial" w:cs="Arial"/>
          <w:sz w:val="22"/>
          <w:szCs w:val="22"/>
        </w:rPr>
        <w:t>e the overall project objective</w:t>
      </w:r>
      <w:r w:rsidR="007660E8">
        <w:rPr>
          <w:rFonts w:ascii="Arial" w:hAnsi="Arial" w:cs="Arial"/>
          <w:sz w:val="22"/>
          <w:szCs w:val="22"/>
        </w:rPr>
        <w:t xml:space="preserve"> </w:t>
      </w:r>
      <w:r w:rsidR="00430274">
        <w:rPr>
          <w:rFonts w:ascii="Arial" w:hAnsi="Arial" w:cs="Arial"/>
          <w:sz w:val="22"/>
          <w:szCs w:val="22"/>
        </w:rPr>
        <w:t xml:space="preserve">to </w:t>
      </w:r>
      <w:r w:rsidRPr="00744942">
        <w:rPr>
          <w:rFonts w:ascii="Arial" w:hAnsi="Arial" w:cs="Arial"/>
          <w:sz w:val="22"/>
          <w:szCs w:val="22"/>
        </w:rPr>
        <w:t>“</w:t>
      </w:r>
      <w:r w:rsidR="00430274" w:rsidRPr="00C93ABF">
        <w:rPr>
          <w:rFonts w:ascii="Arial" w:hAnsi="Arial" w:cs="Arial"/>
          <w:sz w:val="22"/>
          <w:szCs w:val="22"/>
        </w:rPr>
        <w:t xml:space="preserve">enhance </w:t>
      </w:r>
      <w:r w:rsidR="0018064A">
        <w:rPr>
          <w:rFonts w:ascii="Arial" w:hAnsi="Arial" w:cs="Arial"/>
          <w:sz w:val="22"/>
          <w:szCs w:val="22"/>
        </w:rPr>
        <w:t>community and</w:t>
      </w:r>
      <w:r w:rsidR="00430274">
        <w:rPr>
          <w:rFonts w:ascii="Arial" w:hAnsi="Arial" w:cs="Arial"/>
          <w:sz w:val="22"/>
          <w:szCs w:val="22"/>
        </w:rPr>
        <w:t xml:space="preserve"> local and national-</w:t>
      </w:r>
      <w:r w:rsidR="00430274" w:rsidRPr="00C93ABF">
        <w:rPr>
          <w:rFonts w:ascii="Arial" w:hAnsi="Arial" w:cs="Arial"/>
          <w:sz w:val="22"/>
          <w:szCs w:val="22"/>
        </w:rPr>
        <w:t xml:space="preserve">level </w:t>
      </w:r>
      <w:r w:rsidR="00430274">
        <w:rPr>
          <w:rFonts w:ascii="Arial" w:hAnsi="Arial" w:cs="Arial"/>
          <w:sz w:val="22"/>
          <w:szCs w:val="22"/>
        </w:rPr>
        <w:t xml:space="preserve">government </w:t>
      </w:r>
      <w:r w:rsidR="00430274" w:rsidRPr="00C93ABF">
        <w:rPr>
          <w:rFonts w:ascii="Arial" w:hAnsi="Arial" w:cs="Arial"/>
          <w:sz w:val="22"/>
          <w:szCs w:val="22"/>
        </w:rPr>
        <w:t xml:space="preserve">capacities to address </w:t>
      </w:r>
      <w:r w:rsidR="00430274">
        <w:rPr>
          <w:rFonts w:ascii="Arial" w:hAnsi="Arial" w:cs="Arial"/>
          <w:sz w:val="22"/>
          <w:szCs w:val="22"/>
        </w:rPr>
        <w:t>climate change-</w:t>
      </w:r>
      <w:r w:rsidR="00896DE8">
        <w:rPr>
          <w:rFonts w:ascii="Arial" w:hAnsi="Arial" w:cs="Arial"/>
          <w:sz w:val="22"/>
          <w:szCs w:val="22"/>
        </w:rPr>
        <w:t>inter</w:t>
      </w:r>
      <w:r w:rsidR="00430274">
        <w:rPr>
          <w:rFonts w:ascii="Arial" w:hAnsi="Arial" w:cs="Arial"/>
          <w:sz w:val="22"/>
          <w:szCs w:val="22"/>
        </w:rPr>
        <w:t xml:space="preserve">related </w:t>
      </w:r>
      <w:r w:rsidR="00430274" w:rsidRPr="00C93ABF">
        <w:rPr>
          <w:rFonts w:ascii="Arial" w:hAnsi="Arial" w:cs="Arial"/>
          <w:sz w:val="22"/>
          <w:szCs w:val="22"/>
        </w:rPr>
        <w:t>urban flood and water scarcity issues</w:t>
      </w:r>
      <w:r>
        <w:rPr>
          <w:rFonts w:ascii="Arial" w:hAnsi="Arial" w:cs="Arial"/>
          <w:sz w:val="22"/>
          <w:szCs w:val="22"/>
        </w:rPr>
        <w:t>,</w:t>
      </w:r>
      <w:r w:rsidRPr="00744942">
        <w:rPr>
          <w:rFonts w:ascii="Arial" w:hAnsi="Arial" w:cs="Arial"/>
          <w:sz w:val="22"/>
          <w:szCs w:val="22"/>
        </w:rPr>
        <w:t xml:space="preserve">” the project combines horizontally and vertically interrelated </w:t>
      </w:r>
      <w:r w:rsidR="00AD2D6A">
        <w:rPr>
          <w:rFonts w:ascii="Arial" w:hAnsi="Arial" w:cs="Arial"/>
          <w:sz w:val="22"/>
          <w:szCs w:val="22"/>
        </w:rPr>
        <w:t>activities</w:t>
      </w:r>
      <w:r w:rsidR="00BC2F1E">
        <w:rPr>
          <w:rFonts w:ascii="Arial" w:hAnsi="Arial" w:cs="Arial"/>
          <w:sz w:val="22"/>
          <w:szCs w:val="22"/>
        </w:rPr>
        <w:t xml:space="preserve">: spatial strategies and concrete innovative interventions focused on reducing flood and water scarcity risks and impacts at the city and community level combined with the </w:t>
      </w:r>
      <w:r w:rsidR="00AD2D6A">
        <w:rPr>
          <w:rFonts w:ascii="Arial" w:hAnsi="Arial" w:cs="Arial"/>
          <w:sz w:val="22"/>
          <w:szCs w:val="22"/>
        </w:rPr>
        <w:t xml:space="preserve">establishment of a </w:t>
      </w:r>
      <w:r w:rsidR="00BC2F1E">
        <w:rPr>
          <w:rFonts w:ascii="Arial" w:hAnsi="Arial" w:cs="Arial"/>
          <w:sz w:val="22"/>
          <w:szCs w:val="22"/>
        </w:rPr>
        <w:t xml:space="preserve">national </w:t>
      </w:r>
      <w:r w:rsidR="00AD2D6A">
        <w:rPr>
          <w:rFonts w:ascii="Arial" w:hAnsi="Arial" w:cs="Arial"/>
          <w:sz w:val="22"/>
          <w:szCs w:val="22"/>
        </w:rPr>
        <w:t xml:space="preserve">policy and regulatory framework for adaptation </w:t>
      </w:r>
      <w:r w:rsidR="00BC2F1E">
        <w:rPr>
          <w:rFonts w:ascii="Arial" w:hAnsi="Arial" w:cs="Arial"/>
          <w:sz w:val="22"/>
          <w:szCs w:val="22"/>
        </w:rPr>
        <w:t xml:space="preserve">action at the urban level.  </w:t>
      </w:r>
    </w:p>
    <w:p w14:paraId="172E4D6A" w14:textId="77777777" w:rsidR="00BE1E9C" w:rsidRPr="00744942" w:rsidRDefault="00BE1E9C" w:rsidP="007C3BF7">
      <w:pPr>
        <w:pStyle w:val="Footer"/>
        <w:jc w:val="both"/>
        <w:rPr>
          <w:rFonts w:ascii="Arial" w:hAnsi="Arial" w:cs="Arial"/>
          <w:sz w:val="22"/>
          <w:szCs w:val="22"/>
        </w:rPr>
      </w:pPr>
    </w:p>
    <w:p w14:paraId="665CA35D" w14:textId="77777777" w:rsidR="00720267" w:rsidRPr="00744942" w:rsidRDefault="00720267" w:rsidP="007C3BF7">
      <w:pPr>
        <w:jc w:val="both"/>
        <w:rPr>
          <w:rFonts w:ascii="Arial" w:hAnsi="Arial" w:cs="Arial"/>
          <w:sz w:val="22"/>
          <w:szCs w:val="22"/>
        </w:rPr>
      </w:pPr>
      <w:r>
        <w:rPr>
          <w:rFonts w:ascii="Arial" w:hAnsi="Arial" w:cs="Arial"/>
          <w:sz w:val="22"/>
          <w:szCs w:val="22"/>
        </w:rPr>
        <w:t xml:space="preserve">A specific approach to respond to the </w:t>
      </w:r>
      <w:r w:rsidRPr="004062BF">
        <w:rPr>
          <w:rFonts w:ascii="Arial" w:hAnsi="Arial" w:cs="Arial"/>
          <w:sz w:val="22"/>
          <w:szCs w:val="22"/>
        </w:rPr>
        <w:t>needs of</w:t>
      </w:r>
      <w:r w:rsidR="007660E8">
        <w:rPr>
          <w:rFonts w:ascii="Arial" w:hAnsi="Arial" w:cs="Arial"/>
          <w:sz w:val="22"/>
          <w:szCs w:val="22"/>
        </w:rPr>
        <w:t xml:space="preserve"> </w:t>
      </w:r>
      <w:r w:rsidRPr="00744942">
        <w:rPr>
          <w:rFonts w:ascii="Arial" w:hAnsi="Arial" w:cs="Arial"/>
          <w:sz w:val="22"/>
          <w:szCs w:val="22"/>
        </w:rPr>
        <w:t>women</w:t>
      </w:r>
      <w:r w:rsidR="009C7073">
        <w:rPr>
          <w:rFonts w:ascii="Arial" w:hAnsi="Arial" w:cs="Arial"/>
          <w:sz w:val="22"/>
          <w:szCs w:val="22"/>
        </w:rPr>
        <w:t>, children</w:t>
      </w:r>
      <w:r>
        <w:rPr>
          <w:rFonts w:ascii="Arial" w:hAnsi="Arial" w:cs="Arial"/>
          <w:sz w:val="22"/>
          <w:szCs w:val="22"/>
        </w:rPr>
        <w:t xml:space="preserve"> and youth will be taken while also considering the needs of other vulnerable groups. </w:t>
      </w:r>
      <w:r w:rsidRPr="00744942">
        <w:rPr>
          <w:rFonts w:ascii="Arial" w:hAnsi="Arial" w:cs="Arial"/>
          <w:sz w:val="22"/>
          <w:szCs w:val="22"/>
        </w:rPr>
        <w:t xml:space="preserve">This is achieved through </w:t>
      </w:r>
      <w:r>
        <w:rPr>
          <w:rFonts w:ascii="Arial" w:hAnsi="Arial" w:cs="Arial"/>
          <w:sz w:val="22"/>
          <w:szCs w:val="22"/>
        </w:rPr>
        <w:t>a ‘gender’ baseline and approach which requires a data baseline and the engagement of</w:t>
      </w:r>
      <w:r w:rsidRPr="00744942">
        <w:rPr>
          <w:rFonts w:ascii="Arial" w:hAnsi="Arial" w:cs="Arial"/>
          <w:sz w:val="22"/>
          <w:szCs w:val="22"/>
        </w:rPr>
        <w:t xml:space="preserve"> representatives of these groups in consultations– </w:t>
      </w:r>
      <w:r>
        <w:rPr>
          <w:rFonts w:ascii="Arial" w:hAnsi="Arial" w:cs="Arial"/>
          <w:sz w:val="22"/>
          <w:szCs w:val="22"/>
        </w:rPr>
        <w:t xml:space="preserve">and </w:t>
      </w:r>
      <w:r w:rsidRPr="00744942">
        <w:rPr>
          <w:rFonts w:ascii="Arial" w:hAnsi="Arial" w:cs="Arial"/>
          <w:sz w:val="22"/>
          <w:szCs w:val="22"/>
        </w:rPr>
        <w:t xml:space="preserve">where groups are formed and sustained throughout all stages of the project and through which communities participate in project implementation: in planning and executing activities and monitoring. </w:t>
      </w:r>
      <w:r>
        <w:rPr>
          <w:rFonts w:ascii="Arial" w:hAnsi="Arial" w:cs="Arial"/>
          <w:sz w:val="22"/>
          <w:szCs w:val="22"/>
        </w:rPr>
        <w:t>Below, the rationale for the need of the different components is discussed.</w:t>
      </w:r>
    </w:p>
    <w:p w14:paraId="0AF4080C" w14:textId="77777777" w:rsidR="00BE1E9C" w:rsidRPr="000773A0" w:rsidRDefault="00BE1E9C" w:rsidP="007C3BF7">
      <w:pPr>
        <w:jc w:val="both"/>
        <w:rPr>
          <w:rFonts w:ascii="Arial" w:hAnsi="Arial" w:cs="Arial"/>
          <w:sz w:val="22"/>
          <w:szCs w:val="22"/>
        </w:rPr>
      </w:pPr>
    </w:p>
    <w:p w14:paraId="4EE55EFE" w14:textId="77777777" w:rsidR="00720267" w:rsidRDefault="00365257" w:rsidP="007C3BF7">
      <w:pPr>
        <w:jc w:val="both"/>
        <w:outlineLvl w:val="0"/>
        <w:rPr>
          <w:rFonts w:ascii="Arial" w:hAnsi="Arial" w:cs="Arial"/>
          <w:sz w:val="22"/>
          <w:szCs w:val="22"/>
        </w:rPr>
      </w:pPr>
      <w:r w:rsidRPr="000773A0">
        <w:rPr>
          <w:rFonts w:ascii="Arial" w:hAnsi="Arial" w:cs="Arial"/>
          <w:b/>
          <w:sz w:val="22"/>
          <w:szCs w:val="22"/>
        </w:rPr>
        <w:t>Component 1</w:t>
      </w:r>
      <w:r w:rsidR="007660E8">
        <w:rPr>
          <w:rFonts w:ascii="Arial" w:hAnsi="Arial" w:cs="Arial"/>
          <w:b/>
          <w:sz w:val="22"/>
          <w:szCs w:val="22"/>
        </w:rPr>
        <w:t xml:space="preserve">: </w:t>
      </w:r>
      <w:r w:rsidR="00720267" w:rsidRPr="008A4B5B">
        <w:rPr>
          <w:rFonts w:ascii="Arial" w:hAnsi="Arial" w:cs="Arial"/>
          <w:b/>
          <w:sz w:val="22"/>
          <w:szCs w:val="22"/>
        </w:rPr>
        <w:t>Community level activities</w:t>
      </w:r>
    </w:p>
    <w:p w14:paraId="507A1DAC" w14:textId="77777777" w:rsidR="00BE1E9C" w:rsidRPr="000773A0" w:rsidRDefault="00BE1E9C" w:rsidP="007C3BF7">
      <w:pPr>
        <w:rPr>
          <w:rFonts w:ascii="Arial" w:hAnsi="Arial" w:cs="Arial"/>
          <w:sz w:val="22"/>
          <w:szCs w:val="22"/>
          <w:lang w:eastAsia="ja-JP"/>
        </w:rPr>
      </w:pPr>
    </w:p>
    <w:p w14:paraId="77D142CC" w14:textId="2B5100DA" w:rsidR="00581CEC" w:rsidRPr="006C0C9A" w:rsidRDefault="00BE1E9C" w:rsidP="007C3BF7">
      <w:pPr>
        <w:jc w:val="both"/>
        <w:rPr>
          <w:rFonts w:ascii="Arial" w:hAnsi="Arial" w:cs="Arial"/>
          <w:sz w:val="22"/>
          <w:szCs w:val="22"/>
        </w:rPr>
      </w:pPr>
      <w:r w:rsidRPr="000773A0">
        <w:rPr>
          <w:rFonts w:ascii="Arial" w:hAnsi="Arial" w:cs="Arial"/>
          <w:sz w:val="22"/>
          <w:szCs w:val="22"/>
        </w:rPr>
        <w:t>In line with AF</w:t>
      </w:r>
      <w:r w:rsidR="00720267">
        <w:rPr>
          <w:rFonts w:ascii="Arial" w:hAnsi="Arial" w:cs="Arial"/>
          <w:sz w:val="22"/>
          <w:szCs w:val="22"/>
        </w:rPr>
        <w:t xml:space="preserve"> outcomes 3</w:t>
      </w:r>
      <w:r w:rsidR="007660E8">
        <w:rPr>
          <w:rFonts w:ascii="Arial" w:hAnsi="Arial" w:cs="Arial"/>
          <w:sz w:val="22"/>
          <w:szCs w:val="22"/>
        </w:rPr>
        <w:t xml:space="preserve"> </w:t>
      </w:r>
      <w:r w:rsidR="00720267">
        <w:rPr>
          <w:rFonts w:ascii="Arial" w:hAnsi="Arial" w:cs="Arial"/>
          <w:sz w:val="22"/>
          <w:szCs w:val="22"/>
        </w:rPr>
        <w:t>and 4</w:t>
      </w:r>
      <w:r w:rsidR="007660E8">
        <w:rPr>
          <w:rFonts w:ascii="Arial" w:hAnsi="Arial" w:cs="Arial"/>
          <w:sz w:val="22"/>
          <w:szCs w:val="22"/>
        </w:rPr>
        <w:t xml:space="preserve"> </w:t>
      </w:r>
      <w:r w:rsidRPr="000773A0">
        <w:rPr>
          <w:rFonts w:ascii="Arial" w:hAnsi="Arial" w:cs="Arial"/>
          <w:sz w:val="22"/>
          <w:szCs w:val="22"/>
        </w:rPr>
        <w:t xml:space="preserve">and </w:t>
      </w:r>
      <w:r w:rsidR="00365257" w:rsidRPr="000773A0">
        <w:rPr>
          <w:rFonts w:ascii="Arial" w:hAnsi="Arial" w:cs="Arial"/>
          <w:sz w:val="22"/>
          <w:szCs w:val="22"/>
        </w:rPr>
        <w:t>Pakistan</w:t>
      </w:r>
      <w:r w:rsidR="00165F75" w:rsidRPr="000773A0">
        <w:rPr>
          <w:rFonts w:ascii="Arial" w:hAnsi="Arial" w:cs="Arial"/>
          <w:sz w:val="22"/>
          <w:szCs w:val="22"/>
        </w:rPr>
        <w:t>’s</w:t>
      </w:r>
      <w:r w:rsidRPr="000773A0">
        <w:rPr>
          <w:rFonts w:ascii="Arial" w:hAnsi="Arial" w:cs="Arial"/>
          <w:sz w:val="22"/>
          <w:szCs w:val="22"/>
        </w:rPr>
        <w:t xml:space="preserve"> government priorities (see section D), this component will focus on </w:t>
      </w:r>
      <w:r w:rsidR="00B83CA6">
        <w:rPr>
          <w:rFonts w:ascii="Arial" w:hAnsi="Arial" w:cs="Arial"/>
          <w:sz w:val="22"/>
          <w:szCs w:val="22"/>
        </w:rPr>
        <w:t>e</w:t>
      </w:r>
      <w:r w:rsidR="00581CEC">
        <w:rPr>
          <w:rFonts w:ascii="Arial" w:hAnsi="Arial" w:cs="Arial"/>
          <w:sz w:val="22"/>
          <w:szCs w:val="22"/>
        </w:rPr>
        <w:t>nhancing</w:t>
      </w:r>
      <w:r w:rsidR="00581CEC" w:rsidRPr="00581CEC">
        <w:rPr>
          <w:rFonts w:ascii="Arial" w:hAnsi="Arial" w:cs="Arial"/>
          <w:sz w:val="22"/>
          <w:szCs w:val="22"/>
        </w:rPr>
        <w:t xml:space="preserve"> community and household-level flood resilient water </w:t>
      </w:r>
      <w:r w:rsidR="00581CEC" w:rsidRPr="006C0C9A">
        <w:rPr>
          <w:rFonts w:ascii="Arial" w:hAnsi="Arial" w:cs="Arial"/>
          <w:sz w:val="22"/>
          <w:szCs w:val="22"/>
        </w:rPr>
        <w:t>harvesting</w:t>
      </w:r>
      <w:r w:rsidR="00AB29E6" w:rsidRPr="006C0C9A">
        <w:rPr>
          <w:rFonts w:ascii="Arial" w:hAnsi="Arial" w:cs="Arial"/>
          <w:sz w:val="22"/>
          <w:szCs w:val="22"/>
        </w:rPr>
        <w:t xml:space="preserve"> and purification</w:t>
      </w:r>
      <w:r w:rsidR="00581CEC" w:rsidRPr="006C0C9A">
        <w:rPr>
          <w:rFonts w:ascii="Arial" w:hAnsi="Arial" w:cs="Arial"/>
          <w:sz w:val="22"/>
          <w:szCs w:val="22"/>
        </w:rPr>
        <w:t xml:space="preserve"> </w:t>
      </w:r>
      <w:r w:rsidR="00D577A9" w:rsidRPr="006C0C9A">
        <w:rPr>
          <w:rFonts w:ascii="Arial" w:hAnsi="Arial" w:cs="Arial"/>
          <w:sz w:val="22"/>
          <w:szCs w:val="22"/>
        </w:rPr>
        <w:t xml:space="preserve">technology and </w:t>
      </w:r>
      <w:r w:rsidR="00581CEC" w:rsidRPr="006C0C9A">
        <w:rPr>
          <w:rFonts w:ascii="Arial" w:hAnsi="Arial" w:cs="Arial"/>
          <w:sz w:val="22"/>
          <w:szCs w:val="22"/>
        </w:rPr>
        <w:t xml:space="preserve">facilities </w:t>
      </w:r>
      <w:r w:rsidR="00B83CA6" w:rsidRPr="006C0C9A">
        <w:rPr>
          <w:rFonts w:ascii="Arial" w:hAnsi="Arial" w:cs="Arial"/>
          <w:sz w:val="22"/>
          <w:szCs w:val="22"/>
        </w:rPr>
        <w:t>(using innovative techniques)</w:t>
      </w:r>
      <w:r w:rsidR="007660E8" w:rsidRPr="006C0C9A">
        <w:rPr>
          <w:rFonts w:ascii="Arial" w:hAnsi="Arial" w:cs="Arial"/>
          <w:sz w:val="22"/>
          <w:szCs w:val="22"/>
        </w:rPr>
        <w:t xml:space="preserve"> </w:t>
      </w:r>
      <w:r w:rsidR="00581CEC" w:rsidRPr="006C0C9A">
        <w:rPr>
          <w:rFonts w:ascii="Arial" w:hAnsi="Arial" w:cs="Arial"/>
          <w:sz w:val="22"/>
          <w:szCs w:val="22"/>
        </w:rPr>
        <w:t xml:space="preserve">and </w:t>
      </w:r>
      <w:r w:rsidR="00B83CA6" w:rsidRPr="006C0C9A">
        <w:rPr>
          <w:rFonts w:ascii="Arial" w:hAnsi="Arial" w:cs="Arial"/>
          <w:sz w:val="22"/>
          <w:szCs w:val="22"/>
        </w:rPr>
        <w:t xml:space="preserve">to </w:t>
      </w:r>
      <w:r w:rsidR="00581CEC" w:rsidRPr="006C0C9A">
        <w:rPr>
          <w:rFonts w:ascii="Arial" w:hAnsi="Arial" w:cs="Arial"/>
          <w:sz w:val="22"/>
          <w:szCs w:val="22"/>
        </w:rPr>
        <w:t xml:space="preserve">strengthen capacities to plan, construct, operate, maintain and duplicate these. </w:t>
      </w:r>
    </w:p>
    <w:p w14:paraId="31FC7ADB" w14:textId="77777777" w:rsidR="00C72190" w:rsidRPr="006C0C9A" w:rsidRDefault="00C72190" w:rsidP="007C3BF7">
      <w:pPr>
        <w:jc w:val="both"/>
        <w:rPr>
          <w:rFonts w:ascii="Arial" w:hAnsi="Arial" w:cs="Arial"/>
          <w:sz w:val="20"/>
          <w:szCs w:val="20"/>
        </w:rPr>
      </w:pPr>
    </w:p>
    <w:p w14:paraId="3E01E904" w14:textId="77777777" w:rsidR="00044E44" w:rsidRPr="006C0C9A" w:rsidRDefault="00C72190" w:rsidP="007C3BF7">
      <w:pPr>
        <w:jc w:val="both"/>
        <w:rPr>
          <w:rFonts w:ascii="Arial" w:hAnsi="Arial" w:cs="Arial"/>
          <w:sz w:val="22"/>
          <w:szCs w:val="22"/>
        </w:rPr>
      </w:pPr>
      <w:r w:rsidRPr="006C0C9A">
        <w:rPr>
          <w:rFonts w:ascii="Arial" w:hAnsi="Arial" w:cs="Arial"/>
          <w:sz w:val="22"/>
          <w:szCs w:val="22"/>
        </w:rPr>
        <w:t xml:space="preserve">This will be done through a </w:t>
      </w:r>
      <w:r w:rsidR="00133BF9" w:rsidRPr="006C0C9A">
        <w:rPr>
          <w:rFonts w:ascii="Arial" w:hAnsi="Arial" w:cs="Arial"/>
          <w:sz w:val="22"/>
          <w:szCs w:val="22"/>
        </w:rPr>
        <w:t xml:space="preserve">detailed </w:t>
      </w:r>
      <w:r w:rsidR="000B30F1" w:rsidRPr="006C0C9A">
        <w:rPr>
          <w:rFonts w:ascii="Arial" w:hAnsi="Arial" w:cs="Arial"/>
          <w:sz w:val="22"/>
          <w:szCs w:val="22"/>
        </w:rPr>
        <w:t xml:space="preserve">community level </w:t>
      </w:r>
      <w:r w:rsidRPr="006C0C9A">
        <w:rPr>
          <w:rFonts w:ascii="Arial" w:hAnsi="Arial" w:cs="Arial"/>
          <w:sz w:val="22"/>
          <w:szCs w:val="22"/>
        </w:rPr>
        <w:t>spatial analysis of floo</w:t>
      </w:r>
      <w:r w:rsidR="00133BF9" w:rsidRPr="006C0C9A">
        <w:rPr>
          <w:rFonts w:ascii="Arial" w:hAnsi="Arial" w:cs="Arial"/>
          <w:sz w:val="22"/>
          <w:szCs w:val="22"/>
        </w:rPr>
        <w:t>d and drought risks and impacts</w:t>
      </w:r>
      <w:r w:rsidRPr="006C0C9A">
        <w:rPr>
          <w:rFonts w:ascii="Arial" w:hAnsi="Arial" w:cs="Arial"/>
          <w:sz w:val="22"/>
          <w:szCs w:val="22"/>
        </w:rPr>
        <w:t xml:space="preserve"> to </w:t>
      </w:r>
      <w:r w:rsidR="00133BF9" w:rsidRPr="006C0C9A">
        <w:rPr>
          <w:rFonts w:ascii="Arial" w:hAnsi="Arial" w:cs="Arial"/>
          <w:sz w:val="22"/>
          <w:szCs w:val="22"/>
        </w:rPr>
        <w:t xml:space="preserve">inform and </w:t>
      </w:r>
      <w:r w:rsidRPr="006C0C9A">
        <w:rPr>
          <w:rFonts w:ascii="Arial" w:hAnsi="Arial" w:cs="Arial"/>
          <w:sz w:val="22"/>
          <w:szCs w:val="22"/>
        </w:rPr>
        <w:t>develop community level plans, to train community members (especially women and youth) and to develop practical knowledge management products. Water harvesting techniques used will be a combination of traditional techniques improved with (inter)</w:t>
      </w:r>
      <w:r w:rsidR="007660E8" w:rsidRPr="006C0C9A">
        <w:rPr>
          <w:rFonts w:ascii="Arial" w:hAnsi="Arial" w:cs="Arial"/>
          <w:sz w:val="22"/>
          <w:szCs w:val="22"/>
        </w:rPr>
        <w:t xml:space="preserve"> </w:t>
      </w:r>
      <w:r w:rsidRPr="006C0C9A">
        <w:rPr>
          <w:rFonts w:ascii="Arial" w:hAnsi="Arial" w:cs="Arial"/>
          <w:sz w:val="22"/>
          <w:szCs w:val="22"/>
        </w:rPr>
        <w:t xml:space="preserve">national good practices to ensure water is clean / safe. </w:t>
      </w:r>
      <w:r w:rsidR="004D1DB1" w:rsidRPr="006C0C9A">
        <w:rPr>
          <w:rFonts w:ascii="Arial" w:hAnsi="Arial" w:cs="Arial"/>
          <w:sz w:val="22"/>
          <w:szCs w:val="22"/>
        </w:rPr>
        <w:t>The focus area will be on poor and informal areas that are dependent on non-piped water sources, such as boreholes, that g</w:t>
      </w:r>
      <w:r w:rsidR="001A5A26" w:rsidRPr="006C0C9A">
        <w:rPr>
          <w:rFonts w:ascii="Arial" w:hAnsi="Arial" w:cs="Arial"/>
          <w:sz w:val="22"/>
          <w:szCs w:val="22"/>
        </w:rPr>
        <w:t>et contaminated by flood waters</w:t>
      </w:r>
      <w:r w:rsidR="007660E8" w:rsidRPr="006C0C9A">
        <w:rPr>
          <w:rFonts w:ascii="Arial" w:hAnsi="Arial" w:cs="Arial"/>
          <w:sz w:val="22"/>
          <w:szCs w:val="22"/>
        </w:rPr>
        <w:t xml:space="preserve"> and poor drainage and sewerage systems</w:t>
      </w:r>
      <w:r w:rsidR="001A5A26" w:rsidRPr="006C0C9A">
        <w:rPr>
          <w:rFonts w:ascii="Arial" w:hAnsi="Arial" w:cs="Arial"/>
          <w:sz w:val="22"/>
          <w:szCs w:val="22"/>
        </w:rPr>
        <w:t>.</w:t>
      </w:r>
      <w:r w:rsidR="00044E44" w:rsidRPr="006C0C9A">
        <w:rPr>
          <w:rFonts w:ascii="Arial" w:hAnsi="Arial" w:cs="Arial"/>
          <w:sz w:val="22"/>
          <w:szCs w:val="22"/>
        </w:rPr>
        <w:t xml:space="preserve"> This will be done through the following outputs:</w:t>
      </w:r>
    </w:p>
    <w:p w14:paraId="6A5526E7" w14:textId="77777777" w:rsidR="002A770B" w:rsidRPr="006C0C9A" w:rsidRDefault="002A770B" w:rsidP="007C3BF7">
      <w:pPr>
        <w:jc w:val="both"/>
        <w:rPr>
          <w:rFonts w:ascii="Arial" w:hAnsi="Arial" w:cs="Arial"/>
          <w:sz w:val="22"/>
          <w:szCs w:val="22"/>
        </w:rPr>
      </w:pPr>
    </w:p>
    <w:p w14:paraId="6B2A0375" w14:textId="77777777" w:rsidR="00D577A9" w:rsidRPr="006C0C9A" w:rsidRDefault="002A770B" w:rsidP="007C3BF7">
      <w:pPr>
        <w:pStyle w:val="ListParagraph"/>
        <w:numPr>
          <w:ilvl w:val="1"/>
          <w:numId w:val="45"/>
        </w:numPr>
        <w:spacing w:after="0" w:line="240" w:lineRule="auto"/>
        <w:rPr>
          <w:rFonts w:ascii="Arial" w:hAnsi="Arial" w:cs="Arial"/>
        </w:rPr>
      </w:pPr>
      <w:r w:rsidRPr="006C0C9A">
        <w:rPr>
          <w:rFonts w:ascii="Arial" w:hAnsi="Arial" w:cs="Arial"/>
        </w:rPr>
        <w:t xml:space="preserve">4500 of community / household level flood resilient water harvesting </w:t>
      </w:r>
      <w:r w:rsidR="00675C9A" w:rsidRPr="006C0C9A">
        <w:rPr>
          <w:rFonts w:ascii="Arial" w:hAnsi="Arial" w:cs="Arial"/>
        </w:rPr>
        <w:t xml:space="preserve">and purification </w:t>
      </w:r>
      <w:r w:rsidR="00D577A9" w:rsidRPr="006C0C9A">
        <w:rPr>
          <w:rFonts w:ascii="Arial" w:hAnsi="Arial" w:cs="Arial"/>
        </w:rPr>
        <w:t xml:space="preserve">technology and </w:t>
      </w:r>
      <w:r w:rsidRPr="006C0C9A">
        <w:rPr>
          <w:rFonts w:ascii="Arial" w:hAnsi="Arial" w:cs="Arial"/>
        </w:rPr>
        <w:t>facilities constructed, using innovative techniques</w:t>
      </w:r>
    </w:p>
    <w:p w14:paraId="71C3649A" w14:textId="32A8A072" w:rsidR="00C72190" w:rsidRPr="006C0C9A" w:rsidRDefault="00D577A9" w:rsidP="007C3BF7">
      <w:pPr>
        <w:pStyle w:val="ListParagraph"/>
        <w:numPr>
          <w:ilvl w:val="1"/>
          <w:numId w:val="45"/>
        </w:numPr>
        <w:spacing w:after="0" w:line="240" w:lineRule="auto"/>
        <w:rPr>
          <w:rFonts w:ascii="Arial" w:hAnsi="Arial" w:cs="Arial"/>
        </w:rPr>
      </w:pPr>
      <w:r w:rsidRPr="006C0C9A">
        <w:rPr>
          <w:rFonts w:ascii="Arial" w:hAnsi="Arial" w:cs="Arial"/>
        </w:rPr>
        <w:t>8 union council-level community plans developed, community members (especially women and youth) trained and practical guide developed to plan, construct, operate, maintain and duplicate water harvesting facilities and purification techniques in ‘safe’ areas at community level, and to reduce waste through piloting of solid waste resource centres</w:t>
      </w:r>
      <w:r w:rsidR="00D2025F" w:rsidRPr="006C0C9A">
        <w:rPr>
          <w:rFonts w:ascii="Arial" w:hAnsi="Arial" w:cs="Arial"/>
        </w:rPr>
        <w:t xml:space="preserve"> (see more info in annex 5)</w:t>
      </w:r>
    </w:p>
    <w:p w14:paraId="62CAF2B0" w14:textId="77777777" w:rsidR="00D577A9" w:rsidRPr="006C0C9A" w:rsidRDefault="00D577A9" w:rsidP="00D577A9">
      <w:pPr>
        <w:pStyle w:val="ListParagraph"/>
        <w:spacing w:after="0" w:line="240" w:lineRule="auto"/>
        <w:rPr>
          <w:rFonts w:ascii="Arial" w:hAnsi="Arial" w:cs="Arial"/>
        </w:rPr>
      </w:pPr>
    </w:p>
    <w:p w14:paraId="6FF75DE1" w14:textId="442F59E5" w:rsidR="00B2465E" w:rsidRPr="00615D76" w:rsidRDefault="00133BF9" w:rsidP="007C3BF7">
      <w:pPr>
        <w:jc w:val="both"/>
        <w:rPr>
          <w:rFonts w:ascii="Arial" w:hAnsi="Arial" w:cs="Arial"/>
          <w:sz w:val="22"/>
          <w:szCs w:val="22"/>
        </w:rPr>
      </w:pPr>
      <w:r w:rsidRPr="006C0C9A">
        <w:rPr>
          <w:rFonts w:ascii="Arial" w:hAnsi="Arial" w:cs="Arial"/>
          <w:sz w:val="22"/>
          <w:szCs w:val="22"/>
        </w:rPr>
        <w:t xml:space="preserve">The proposed activities are required </w:t>
      </w:r>
      <w:r w:rsidR="00B2465E" w:rsidRPr="006C0C9A">
        <w:rPr>
          <w:rFonts w:ascii="Arial" w:hAnsi="Arial" w:cs="Arial"/>
          <w:sz w:val="22"/>
          <w:szCs w:val="22"/>
        </w:rPr>
        <w:t>to</w:t>
      </w:r>
      <w:r w:rsidR="008A4B5B" w:rsidRPr="006C0C9A">
        <w:rPr>
          <w:rFonts w:ascii="Arial" w:hAnsi="Arial" w:cs="Arial"/>
          <w:sz w:val="22"/>
          <w:szCs w:val="22"/>
        </w:rPr>
        <w:t xml:space="preserve"> </w:t>
      </w:r>
      <w:r w:rsidR="00B2465E" w:rsidRPr="006C0C9A">
        <w:rPr>
          <w:rFonts w:ascii="Arial" w:hAnsi="Arial" w:cs="Arial"/>
          <w:sz w:val="22"/>
          <w:szCs w:val="22"/>
        </w:rPr>
        <w:t xml:space="preserve">increase community-level climate change-related awareness of flood and drought impacts and capacity and ownership to develop, operate and maintain interventions in target communities, which is important for the sustainability of the project, as well as the appropriate response to local needs. </w:t>
      </w:r>
      <w:r w:rsidR="00E86BE3" w:rsidRPr="006C0C9A">
        <w:rPr>
          <w:rFonts w:ascii="Arial" w:hAnsi="Arial" w:cs="Arial"/>
          <w:sz w:val="22"/>
          <w:szCs w:val="22"/>
        </w:rPr>
        <w:t xml:space="preserve">The proposed concrete interventions (i.e. water harvesting) are also needed to provide ‘prove’ for best practice / replication for effective innovative water harvesting </w:t>
      </w:r>
      <w:r w:rsidR="00D577A9" w:rsidRPr="006C0C9A">
        <w:rPr>
          <w:rFonts w:ascii="Arial" w:hAnsi="Arial" w:cs="Arial"/>
          <w:sz w:val="22"/>
          <w:szCs w:val="22"/>
        </w:rPr>
        <w:t xml:space="preserve">and purification </w:t>
      </w:r>
      <w:r w:rsidR="00E86BE3" w:rsidRPr="006C0C9A">
        <w:rPr>
          <w:rFonts w:ascii="Arial" w:hAnsi="Arial" w:cs="Arial"/>
          <w:sz w:val="22"/>
          <w:szCs w:val="22"/>
        </w:rPr>
        <w:t>techniques at the community and household level.</w:t>
      </w:r>
      <w:r w:rsidR="00E86BE3">
        <w:rPr>
          <w:rFonts w:ascii="Arial" w:hAnsi="Arial" w:cs="Arial"/>
          <w:sz w:val="22"/>
          <w:szCs w:val="22"/>
        </w:rPr>
        <w:t xml:space="preserve"> </w:t>
      </w:r>
    </w:p>
    <w:p w14:paraId="7FD97D57" w14:textId="77777777" w:rsidR="00BF619D" w:rsidRDefault="00BF619D" w:rsidP="007C3BF7">
      <w:pPr>
        <w:pStyle w:val="Footer"/>
        <w:tabs>
          <w:tab w:val="clear" w:pos="4320"/>
          <w:tab w:val="clear" w:pos="8640"/>
        </w:tabs>
        <w:jc w:val="both"/>
        <w:rPr>
          <w:rFonts w:ascii="Arial" w:hAnsi="Arial" w:cs="Arial"/>
          <w:sz w:val="22"/>
          <w:szCs w:val="22"/>
        </w:rPr>
      </w:pPr>
    </w:p>
    <w:p w14:paraId="24C64856" w14:textId="617738F0" w:rsidR="001A5A26" w:rsidRDefault="001A5A26" w:rsidP="007C3BF7">
      <w:pPr>
        <w:pStyle w:val="Footer"/>
        <w:tabs>
          <w:tab w:val="clear" w:pos="4320"/>
          <w:tab w:val="clear" w:pos="8640"/>
        </w:tabs>
        <w:jc w:val="both"/>
        <w:rPr>
          <w:rFonts w:ascii="Arial" w:hAnsi="Arial" w:cs="Arial"/>
          <w:sz w:val="22"/>
          <w:szCs w:val="22"/>
        </w:rPr>
      </w:pPr>
    </w:p>
    <w:p w14:paraId="65D1E2D5" w14:textId="77777777" w:rsidR="00BD0020" w:rsidRPr="00BD0020" w:rsidRDefault="007C69C2" w:rsidP="007C3BF7">
      <w:pPr>
        <w:outlineLvl w:val="0"/>
        <w:rPr>
          <w:rFonts w:ascii="Arial" w:hAnsi="Arial" w:cs="Arial"/>
          <w:sz w:val="22"/>
          <w:szCs w:val="22"/>
        </w:rPr>
      </w:pPr>
      <w:r w:rsidRPr="00122BB4">
        <w:rPr>
          <w:rFonts w:ascii="Arial" w:hAnsi="Arial" w:cs="Arial"/>
          <w:b/>
          <w:sz w:val="22"/>
          <w:szCs w:val="22"/>
        </w:rPr>
        <w:t>Component 2</w:t>
      </w:r>
      <w:r w:rsidR="007660E8">
        <w:rPr>
          <w:rFonts w:ascii="Arial" w:hAnsi="Arial" w:cs="Arial"/>
          <w:b/>
          <w:sz w:val="22"/>
          <w:szCs w:val="22"/>
        </w:rPr>
        <w:t xml:space="preserve">: </w:t>
      </w:r>
      <w:r w:rsidR="00BD0020" w:rsidRPr="00BD0020">
        <w:rPr>
          <w:rFonts w:ascii="Arial" w:hAnsi="Arial" w:cs="Arial"/>
          <w:sz w:val="22"/>
          <w:szCs w:val="22"/>
        </w:rPr>
        <w:t>District / city level activities</w:t>
      </w:r>
    </w:p>
    <w:p w14:paraId="3FF7EC2E" w14:textId="77777777" w:rsidR="00BD0020" w:rsidRDefault="00BD0020" w:rsidP="007C3BF7">
      <w:pPr>
        <w:rPr>
          <w:rFonts w:ascii="Arial" w:hAnsi="Arial" w:cs="Arial"/>
          <w:sz w:val="22"/>
          <w:szCs w:val="22"/>
        </w:rPr>
      </w:pPr>
    </w:p>
    <w:p w14:paraId="252C82A5" w14:textId="77777777" w:rsidR="00036877" w:rsidRPr="00036877" w:rsidRDefault="00BD0020" w:rsidP="007C3BF7">
      <w:pPr>
        <w:contextualSpacing/>
        <w:jc w:val="both"/>
        <w:rPr>
          <w:rFonts w:ascii="Arial" w:hAnsi="Arial" w:cs="Arial"/>
          <w:sz w:val="22"/>
          <w:szCs w:val="22"/>
        </w:rPr>
      </w:pPr>
      <w:r w:rsidRPr="00036877">
        <w:rPr>
          <w:rFonts w:ascii="Arial" w:hAnsi="Arial" w:cs="Arial"/>
          <w:sz w:val="22"/>
          <w:szCs w:val="22"/>
        </w:rPr>
        <w:t xml:space="preserve">In line with AF outcomes 2 and 4 and Pakistan’s government priorities (see section D), this component will focus on </w:t>
      </w:r>
      <w:r w:rsidR="008B1D75" w:rsidRPr="00036877">
        <w:rPr>
          <w:rFonts w:ascii="Arial" w:hAnsi="Arial" w:cs="Arial"/>
          <w:sz w:val="22"/>
          <w:szCs w:val="22"/>
        </w:rPr>
        <w:t>e</w:t>
      </w:r>
      <w:r w:rsidRPr="00036877">
        <w:rPr>
          <w:rFonts w:ascii="Arial" w:hAnsi="Arial" w:cs="Arial"/>
          <w:sz w:val="22"/>
          <w:szCs w:val="22"/>
        </w:rPr>
        <w:t xml:space="preserve">nhancing </w:t>
      </w:r>
      <w:r w:rsidR="008B1D75" w:rsidRPr="00036877">
        <w:rPr>
          <w:rFonts w:ascii="Arial" w:hAnsi="Arial" w:cs="Arial"/>
          <w:sz w:val="22"/>
          <w:szCs w:val="22"/>
        </w:rPr>
        <w:t xml:space="preserve">district and </w:t>
      </w:r>
      <w:r w:rsidRPr="00036877">
        <w:rPr>
          <w:rFonts w:ascii="Arial" w:hAnsi="Arial" w:cs="Arial"/>
          <w:sz w:val="22"/>
          <w:szCs w:val="22"/>
        </w:rPr>
        <w:t>city-level up-stream water harvesting facilities (that also reduce flood impacts down-stream) and strengthen capacities to plan, construct, operate, maintain and duplicate these</w:t>
      </w:r>
      <w:r w:rsidR="007660E8">
        <w:rPr>
          <w:rFonts w:ascii="Arial" w:hAnsi="Arial" w:cs="Arial"/>
          <w:sz w:val="22"/>
          <w:szCs w:val="22"/>
        </w:rPr>
        <w:t xml:space="preserve"> </w:t>
      </w:r>
      <w:r w:rsidR="00036877" w:rsidRPr="00036877">
        <w:rPr>
          <w:rFonts w:ascii="Arial" w:hAnsi="Arial" w:cs="Arial"/>
          <w:sz w:val="22"/>
          <w:szCs w:val="22"/>
        </w:rPr>
        <w:t xml:space="preserve">in areas suitable for tackling flood and drought issues at the same time. Moreover, </w:t>
      </w:r>
      <w:r w:rsidR="00036877">
        <w:rPr>
          <w:rFonts w:ascii="Arial" w:hAnsi="Arial" w:cs="Arial"/>
          <w:sz w:val="22"/>
          <w:szCs w:val="22"/>
        </w:rPr>
        <w:t xml:space="preserve">government </w:t>
      </w:r>
      <w:r w:rsidR="00036877" w:rsidRPr="00036877">
        <w:rPr>
          <w:rFonts w:ascii="Arial" w:hAnsi="Arial" w:cs="Arial"/>
          <w:sz w:val="22"/>
          <w:szCs w:val="22"/>
        </w:rPr>
        <w:t xml:space="preserve">capacities will be strengthened to </w:t>
      </w:r>
      <w:r w:rsidR="00036877">
        <w:rPr>
          <w:rFonts w:ascii="Arial" w:hAnsi="Arial" w:cs="Arial"/>
          <w:sz w:val="22"/>
          <w:szCs w:val="22"/>
        </w:rPr>
        <w:t>avoid</w:t>
      </w:r>
      <w:r w:rsidR="00036877" w:rsidRPr="00036877">
        <w:rPr>
          <w:rFonts w:ascii="Arial" w:hAnsi="Arial" w:cs="Arial"/>
          <w:sz w:val="22"/>
          <w:szCs w:val="22"/>
        </w:rPr>
        <w:t xml:space="preserve"> people moving into high-risk areas</w:t>
      </w:r>
      <w:r w:rsidR="005C4084">
        <w:rPr>
          <w:rFonts w:ascii="Arial" w:hAnsi="Arial" w:cs="Arial"/>
          <w:sz w:val="22"/>
          <w:szCs w:val="22"/>
        </w:rPr>
        <w:t>.</w:t>
      </w:r>
    </w:p>
    <w:p w14:paraId="379CB6EE" w14:textId="77777777" w:rsidR="00036877" w:rsidRPr="00036877" w:rsidRDefault="00036877" w:rsidP="007C3BF7">
      <w:pPr>
        <w:jc w:val="both"/>
        <w:rPr>
          <w:rFonts w:ascii="Arial" w:hAnsi="Arial" w:cs="Arial"/>
          <w:sz w:val="22"/>
          <w:szCs w:val="22"/>
        </w:rPr>
      </w:pPr>
    </w:p>
    <w:p w14:paraId="12228AC7" w14:textId="77777777" w:rsidR="00BF619D" w:rsidRPr="00BF619D" w:rsidRDefault="00036877" w:rsidP="007C3BF7">
      <w:pPr>
        <w:jc w:val="both"/>
        <w:rPr>
          <w:rFonts w:ascii="Arial" w:hAnsi="Arial" w:cs="Arial"/>
          <w:sz w:val="22"/>
          <w:szCs w:val="22"/>
        </w:rPr>
      </w:pPr>
      <w:r w:rsidRPr="00036877">
        <w:rPr>
          <w:rFonts w:ascii="Arial" w:hAnsi="Arial" w:cs="Arial"/>
          <w:sz w:val="22"/>
          <w:szCs w:val="22"/>
        </w:rPr>
        <w:t xml:space="preserve">This will be done through the development of spatial planning strategies / plans that consider flood and drought risks and impacts, to train district and city level officials in target areas and to develop knowledge management products. </w:t>
      </w:r>
      <w:r w:rsidR="00BF619D" w:rsidRPr="00BF619D">
        <w:rPr>
          <w:rFonts w:ascii="Arial" w:hAnsi="Arial" w:cs="Arial"/>
          <w:sz w:val="22"/>
          <w:szCs w:val="22"/>
        </w:rPr>
        <w:t>Comprehensive rain water harvesting plans will be part of the spatial planning strategies, which will include the following focus / assessments: watershed areas, settlements including mushroom growth of informal settlements and planned sectoral areas, existing and proposed land use, undertaking hydro geological survey, carrying out study of the supply of water to planned and un planned settlements identifying their sources, treatment facility, waste water treatment facility, etc.</w:t>
      </w:r>
    </w:p>
    <w:p w14:paraId="52329E41" w14:textId="77777777" w:rsidR="00BF619D" w:rsidRDefault="00BF619D" w:rsidP="007C3BF7">
      <w:pPr>
        <w:jc w:val="both"/>
        <w:rPr>
          <w:rFonts w:ascii="Arial" w:hAnsi="Arial" w:cs="Arial"/>
          <w:sz w:val="22"/>
          <w:szCs w:val="22"/>
        </w:rPr>
      </w:pPr>
    </w:p>
    <w:p w14:paraId="7AEDF2A9" w14:textId="77777777" w:rsidR="00036877" w:rsidRPr="00BF619D" w:rsidRDefault="00036877" w:rsidP="007C3BF7">
      <w:pPr>
        <w:jc w:val="both"/>
        <w:rPr>
          <w:rFonts w:ascii="Arial" w:hAnsi="Arial" w:cs="Arial"/>
          <w:sz w:val="22"/>
          <w:szCs w:val="22"/>
        </w:rPr>
      </w:pPr>
      <w:r w:rsidRPr="00036877">
        <w:rPr>
          <w:rFonts w:ascii="Arial" w:hAnsi="Arial" w:cs="Arial"/>
          <w:sz w:val="22"/>
          <w:szCs w:val="22"/>
        </w:rPr>
        <w:t>Water harvesting techniques used will focus on up-stream water harvesting / flood reduction</w:t>
      </w:r>
      <w:r w:rsidR="00E86BE3">
        <w:rPr>
          <w:rFonts w:ascii="Arial" w:hAnsi="Arial" w:cs="Arial"/>
          <w:sz w:val="22"/>
          <w:szCs w:val="22"/>
        </w:rPr>
        <w:t>. I</w:t>
      </w:r>
      <w:r w:rsidRPr="00036877">
        <w:rPr>
          <w:rFonts w:ascii="Arial" w:hAnsi="Arial" w:cs="Arial"/>
          <w:sz w:val="22"/>
          <w:szCs w:val="22"/>
        </w:rPr>
        <w:t xml:space="preserve">nternational good practices will be used to ensure water can </w:t>
      </w:r>
      <w:r w:rsidRPr="00BF619D">
        <w:rPr>
          <w:rFonts w:ascii="Arial" w:hAnsi="Arial" w:cs="Arial"/>
          <w:sz w:val="22"/>
          <w:szCs w:val="22"/>
        </w:rPr>
        <w:t xml:space="preserve">be used as ‘grey’ water. </w:t>
      </w:r>
      <w:r w:rsidR="00BF619D" w:rsidRPr="00BF619D">
        <w:rPr>
          <w:rFonts w:ascii="Arial" w:hAnsi="Arial" w:cs="Arial"/>
          <w:sz w:val="22"/>
          <w:szCs w:val="22"/>
        </w:rPr>
        <w:t>This will be done through the following outputs:</w:t>
      </w:r>
    </w:p>
    <w:p w14:paraId="15832F70" w14:textId="77777777" w:rsidR="00BF619D" w:rsidRDefault="00BF619D" w:rsidP="007C3BF7">
      <w:pPr>
        <w:rPr>
          <w:rFonts w:ascii="Arial" w:hAnsi="Arial" w:cs="Arial"/>
          <w:sz w:val="22"/>
          <w:szCs w:val="22"/>
        </w:rPr>
      </w:pPr>
    </w:p>
    <w:p w14:paraId="4C6AD342" w14:textId="7F583696" w:rsidR="00D577A9" w:rsidRPr="00D577A9" w:rsidRDefault="00BF619D" w:rsidP="00D577A9">
      <w:pPr>
        <w:pStyle w:val="ListParagraph"/>
        <w:numPr>
          <w:ilvl w:val="1"/>
          <w:numId w:val="46"/>
        </w:numPr>
        <w:spacing w:after="0" w:line="240" w:lineRule="auto"/>
        <w:rPr>
          <w:rFonts w:ascii="Arial" w:hAnsi="Arial" w:cs="Arial"/>
        </w:rPr>
      </w:pPr>
      <w:r w:rsidRPr="00BF619D">
        <w:rPr>
          <w:rFonts w:ascii="Arial" w:hAnsi="Arial" w:cs="Arial"/>
        </w:rPr>
        <w:t xml:space="preserve">40 district / city-level water harvesting facilities (small </w:t>
      </w:r>
      <w:r w:rsidR="00D577A9">
        <w:rPr>
          <w:rFonts w:ascii="Arial" w:hAnsi="Arial" w:cs="Arial"/>
        </w:rPr>
        <w:t>reservoirs</w:t>
      </w:r>
      <w:r w:rsidRPr="00BF619D">
        <w:rPr>
          <w:rFonts w:ascii="Arial" w:hAnsi="Arial" w:cs="Arial"/>
        </w:rPr>
        <w:t xml:space="preserve">) constructed (or smaller number if bigger </w:t>
      </w:r>
      <w:r w:rsidR="00D577A9">
        <w:rPr>
          <w:rFonts w:ascii="Arial" w:hAnsi="Arial" w:cs="Arial"/>
        </w:rPr>
        <w:t>reservoirs</w:t>
      </w:r>
      <w:r w:rsidRPr="00BF619D">
        <w:rPr>
          <w:rFonts w:ascii="Arial" w:hAnsi="Arial" w:cs="Arial"/>
        </w:rPr>
        <w:t xml:space="preserve"> are possible)</w:t>
      </w:r>
    </w:p>
    <w:p w14:paraId="1D7A8310" w14:textId="77777777" w:rsidR="00D577A9" w:rsidRPr="006C0C9A" w:rsidRDefault="00D577A9" w:rsidP="00D577A9">
      <w:pPr>
        <w:pStyle w:val="ListParagraph"/>
        <w:numPr>
          <w:ilvl w:val="1"/>
          <w:numId w:val="46"/>
        </w:numPr>
        <w:spacing w:after="0" w:line="240" w:lineRule="auto"/>
        <w:rPr>
          <w:rFonts w:ascii="Arial" w:hAnsi="Arial" w:cs="Arial"/>
        </w:rPr>
      </w:pPr>
      <w:r w:rsidRPr="00D577A9">
        <w:rPr>
          <w:rFonts w:ascii="Arial" w:hAnsi="Arial" w:cs="Arial"/>
        </w:rPr>
        <w:t xml:space="preserve">Two city-level spatial planning strategies developed considering climate change risks and impacts, </w:t>
      </w:r>
      <w:r w:rsidRPr="006C0C9A">
        <w:rPr>
          <w:rFonts w:ascii="Arial" w:hAnsi="Arial" w:cs="Arial"/>
        </w:rPr>
        <w:t>especially floods and droughts, and including comprehensive water harvesting plans and solid waste management plans</w:t>
      </w:r>
    </w:p>
    <w:p w14:paraId="282D950C" w14:textId="2084B0AC" w:rsidR="00BF619D" w:rsidRPr="00BF619D" w:rsidRDefault="000B2B1E" w:rsidP="00D577A9">
      <w:pPr>
        <w:pStyle w:val="ListParagraph"/>
        <w:numPr>
          <w:ilvl w:val="1"/>
          <w:numId w:val="46"/>
        </w:numPr>
        <w:spacing w:after="0" w:line="240" w:lineRule="auto"/>
        <w:rPr>
          <w:rFonts w:ascii="Arial" w:hAnsi="Arial" w:cs="Arial"/>
        </w:rPr>
      </w:pPr>
      <w:r w:rsidRPr="006C0C9A">
        <w:rPr>
          <w:rFonts w:ascii="Arial" w:hAnsi="Arial" w:cs="Arial"/>
        </w:rPr>
        <w:t>50</w:t>
      </w:r>
      <w:r w:rsidR="00BF619D" w:rsidRPr="006C0C9A">
        <w:rPr>
          <w:rFonts w:ascii="Arial" w:hAnsi="Arial" w:cs="Arial"/>
        </w:rPr>
        <w:t xml:space="preserve"> government officials trained and guide developed to plan, construct, operate, maintain and duplicate flood resilient water harvesting</w:t>
      </w:r>
      <w:r w:rsidR="00BF619D" w:rsidRPr="00BF619D">
        <w:rPr>
          <w:rFonts w:ascii="Arial" w:hAnsi="Arial" w:cs="Arial"/>
        </w:rPr>
        <w:t xml:space="preserve"> facilities and to develop spatial plan</w:t>
      </w:r>
    </w:p>
    <w:p w14:paraId="77BBC745" w14:textId="77777777" w:rsidR="00E86BE3" w:rsidRDefault="00E86BE3" w:rsidP="007C3BF7">
      <w:pPr>
        <w:jc w:val="both"/>
        <w:rPr>
          <w:rFonts w:ascii="Arial" w:hAnsi="Arial" w:cs="Arial"/>
          <w:sz w:val="22"/>
          <w:szCs w:val="22"/>
        </w:rPr>
      </w:pPr>
    </w:p>
    <w:p w14:paraId="79D8A111" w14:textId="01D62580" w:rsidR="00E86BE3" w:rsidRPr="00615D76" w:rsidRDefault="00E86BE3" w:rsidP="007C3BF7">
      <w:pPr>
        <w:jc w:val="both"/>
        <w:rPr>
          <w:rFonts w:ascii="Arial" w:hAnsi="Arial" w:cs="Arial"/>
          <w:sz w:val="22"/>
          <w:szCs w:val="22"/>
        </w:rPr>
      </w:pPr>
      <w:r>
        <w:rPr>
          <w:rFonts w:ascii="Arial" w:hAnsi="Arial" w:cs="Arial"/>
          <w:sz w:val="22"/>
          <w:szCs w:val="22"/>
        </w:rPr>
        <w:t>The proposed activities are required to sustain the interventions at district and city level and to provide ‘</w:t>
      </w:r>
      <w:r w:rsidR="007660E8">
        <w:rPr>
          <w:rFonts w:ascii="Arial" w:hAnsi="Arial" w:cs="Arial"/>
          <w:sz w:val="22"/>
          <w:szCs w:val="22"/>
        </w:rPr>
        <w:t xml:space="preserve">proof’ </w:t>
      </w:r>
      <w:r>
        <w:rPr>
          <w:rFonts w:ascii="Arial" w:hAnsi="Arial" w:cs="Arial"/>
          <w:sz w:val="22"/>
          <w:szCs w:val="22"/>
        </w:rPr>
        <w:t xml:space="preserve">for best practice / replication for effective innovative up-stream water harvesting (and flood reduction) techniques and strategies at the district and city level. </w:t>
      </w:r>
    </w:p>
    <w:p w14:paraId="06A804E3" w14:textId="77777777" w:rsidR="00E86BE3" w:rsidRPr="00036877" w:rsidRDefault="00E86BE3" w:rsidP="007C3BF7">
      <w:pPr>
        <w:jc w:val="both"/>
        <w:rPr>
          <w:rFonts w:ascii="Arial" w:hAnsi="Arial" w:cs="Arial"/>
          <w:sz w:val="22"/>
          <w:szCs w:val="22"/>
        </w:rPr>
      </w:pPr>
    </w:p>
    <w:p w14:paraId="76D027BE" w14:textId="77777777" w:rsidR="00934E86" w:rsidRPr="00BD0020" w:rsidRDefault="00934E86" w:rsidP="007C3BF7">
      <w:pPr>
        <w:outlineLvl w:val="0"/>
        <w:rPr>
          <w:rFonts w:ascii="Arial" w:hAnsi="Arial" w:cs="Arial"/>
          <w:sz w:val="22"/>
          <w:szCs w:val="22"/>
        </w:rPr>
      </w:pPr>
      <w:r w:rsidRPr="00122BB4">
        <w:rPr>
          <w:rFonts w:ascii="Arial" w:hAnsi="Arial" w:cs="Arial"/>
          <w:b/>
          <w:sz w:val="22"/>
          <w:szCs w:val="22"/>
        </w:rPr>
        <w:t xml:space="preserve">Component </w:t>
      </w:r>
      <w:r>
        <w:rPr>
          <w:rFonts w:ascii="Arial" w:hAnsi="Arial" w:cs="Arial"/>
          <w:b/>
          <w:sz w:val="22"/>
          <w:szCs w:val="22"/>
        </w:rPr>
        <w:t>3</w:t>
      </w:r>
      <w:r w:rsidR="007660E8">
        <w:rPr>
          <w:rFonts w:ascii="Arial" w:hAnsi="Arial" w:cs="Arial"/>
          <w:b/>
          <w:sz w:val="22"/>
          <w:szCs w:val="22"/>
        </w:rPr>
        <w:t>:</w:t>
      </w:r>
      <w:r>
        <w:rPr>
          <w:rFonts w:ascii="Arial" w:hAnsi="Arial" w:cs="Arial"/>
          <w:sz w:val="22"/>
          <w:szCs w:val="22"/>
        </w:rPr>
        <w:t xml:space="preserve"> </w:t>
      </w:r>
      <w:r w:rsidRPr="008A4B5B">
        <w:rPr>
          <w:rFonts w:ascii="Arial" w:hAnsi="Arial" w:cs="Arial"/>
          <w:b/>
          <w:sz w:val="22"/>
          <w:szCs w:val="22"/>
        </w:rPr>
        <w:t>National level activities</w:t>
      </w:r>
    </w:p>
    <w:p w14:paraId="2A919577" w14:textId="77777777" w:rsidR="00BD0020" w:rsidRDefault="00BD0020" w:rsidP="007C3BF7">
      <w:pPr>
        <w:jc w:val="both"/>
        <w:rPr>
          <w:rFonts w:ascii="Arial" w:hAnsi="Arial" w:cs="Arial"/>
          <w:sz w:val="22"/>
          <w:szCs w:val="22"/>
        </w:rPr>
      </w:pPr>
    </w:p>
    <w:p w14:paraId="2E1FD05F" w14:textId="77777777" w:rsidR="00912E86" w:rsidRPr="0035390E" w:rsidRDefault="0035390E" w:rsidP="007C3BF7">
      <w:pPr>
        <w:jc w:val="both"/>
        <w:rPr>
          <w:rFonts w:ascii="Arial" w:hAnsi="Arial" w:cs="Arial"/>
          <w:sz w:val="22"/>
          <w:szCs w:val="22"/>
        </w:rPr>
      </w:pPr>
      <w:r w:rsidRPr="00036877">
        <w:rPr>
          <w:rFonts w:ascii="Arial" w:hAnsi="Arial" w:cs="Arial"/>
          <w:sz w:val="22"/>
          <w:szCs w:val="22"/>
        </w:rPr>
        <w:t xml:space="preserve">In line with AF outcomes 2 </w:t>
      </w:r>
      <w:r>
        <w:rPr>
          <w:rFonts w:ascii="Arial" w:hAnsi="Arial" w:cs="Arial"/>
          <w:sz w:val="22"/>
          <w:szCs w:val="22"/>
        </w:rPr>
        <w:t>and 7</w:t>
      </w:r>
      <w:r w:rsidRPr="00036877">
        <w:rPr>
          <w:rFonts w:ascii="Arial" w:hAnsi="Arial" w:cs="Arial"/>
          <w:sz w:val="22"/>
          <w:szCs w:val="22"/>
        </w:rPr>
        <w:t xml:space="preserve"> and Pakistan’s government priorities (see section D), this component will focus on </w:t>
      </w:r>
      <w:r w:rsidRPr="0035390E">
        <w:rPr>
          <w:rFonts w:ascii="Arial" w:hAnsi="Arial" w:cs="Arial"/>
          <w:sz w:val="22"/>
          <w:szCs w:val="22"/>
        </w:rPr>
        <w:t>s</w:t>
      </w:r>
      <w:r w:rsidR="00912E86" w:rsidRPr="0035390E">
        <w:rPr>
          <w:rFonts w:ascii="Arial" w:hAnsi="Arial" w:cs="Arial"/>
          <w:sz w:val="22"/>
          <w:szCs w:val="22"/>
        </w:rPr>
        <w:t>trengthen</w:t>
      </w:r>
      <w:r w:rsidRPr="0035390E">
        <w:rPr>
          <w:rFonts w:ascii="Arial" w:hAnsi="Arial" w:cs="Arial"/>
          <w:sz w:val="22"/>
          <w:szCs w:val="22"/>
        </w:rPr>
        <w:t>ing</w:t>
      </w:r>
      <w:r w:rsidR="00912E86" w:rsidRPr="0035390E">
        <w:rPr>
          <w:rFonts w:ascii="Arial" w:hAnsi="Arial" w:cs="Arial"/>
          <w:sz w:val="22"/>
          <w:szCs w:val="22"/>
        </w:rPr>
        <w:t xml:space="preserve"> national-level capacity to guide / direct city-level development taking into account climate change and disaster risks and impacts, especially floods and droughts.</w:t>
      </w:r>
    </w:p>
    <w:p w14:paraId="158993B2" w14:textId="77777777" w:rsidR="00AE7661" w:rsidRPr="0035390E" w:rsidRDefault="00AE7661" w:rsidP="007C3BF7">
      <w:pPr>
        <w:jc w:val="both"/>
        <w:rPr>
          <w:rFonts w:ascii="Arial" w:hAnsi="Arial" w:cs="Arial"/>
          <w:sz w:val="22"/>
          <w:szCs w:val="22"/>
        </w:rPr>
      </w:pPr>
    </w:p>
    <w:p w14:paraId="59F3DC91" w14:textId="77777777" w:rsidR="00912E86" w:rsidRDefault="00912E86" w:rsidP="007C3BF7">
      <w:pPr>
        <w:jc w:val="both"/>
        <w:rPr>
          <w:rFonts w:ascii="Arial" w:hAnsi="Arial" w:cs="Arial"/>
          <w:sz w:val="22"/>
          <w:szCs w:val="22"/>
        </w:rPr>
      </w:pPr>
      <w:r w:rsidRPr="0035390E">
        <w:rPr>
          <w:rFonts w:ascii="Arial" w:hAnsi="Arial" w:cs="Arial"/>
          <w:sz w:val="22"/>
          <w:szCs w:val="22"/>
        </w:rPr>
        <w:t xml:space="preserve">This will be done by improved policies and regulations that support reducing climate change urban-related flood and drought risks and impacts. This in turn will be done by developing a national urban strategy / policy and national guidelines for spatial planning strategies and building codes that take into account climate change and disaster risks and impacts, especially floods and droughts (but also heat stress and storms). Moreover, recommendations will be made about how to enforce the river act in terms of reducing people moving into high risk areas. </w:t>
      </w:r>
      <w:r w:rsidR="0044688A">
        <w:rPr>
          <w:rFonts w:ascii="Arial" w:hAnsi="Arial" w:cs="Arial"/>
          <w:sz w:val="22"/>
          <w:szCs w:val="22"/>
        </w:rPr>
        <w:t>This will be done through the following outputs:</w:t>
      </w:r>
    </w:p>
    <w:p w14:paraId="7B619CC2" w14:textId="77777777" w:rsidR="0044688A" w:rsidRDefault="0044688A" w:rsidP="007C3BF7">
      <w:pPr>
        <w:jc w:val="both"/>
        <w:rPr>
          <w:rFonts w:ascii="Arial" w:hAnsi="Arial" w:cs="Arial"/>
          <w:sz w:val="22"/>
          <w:szCs w:val="22"/>
        </w:rPr>
      </w:pPr>
    </w:p>
    <w:p w14:paraId="6AC7C8DE" w14:textId="77777777" w:rsidR="0044688A" w:rsidRDefault="000B2B1E" w:rsidP="007C3BF7">
      <w:pPr>
        <w:pStyle w:val="ListParagraph"/>
        <w:numPr>
          <w:ilvl w:val="1"/>
          <w:numId w:val="5"/>
        </w:numPr>
        <w:spacing w:after="0" w:line="240" w:lineRule="auto"/>
        <w:ind w:left="1145"/>
        <w:rPr>
          <w:rFonts w:ascii="Arial" w:hAnsi="Arial" w:cs="Arial"/>
        </w:rPr>
      </w:pPr>
      <w:r>
        <w:rPr>
          <w:rFonts w:ascii="Arial" w:hAnsi="Arial" w:cs="Arial"/>
        </w:rPr>
        <w:lastRenderedPageBreak/>
        <w:t>100</w:t>
      </w:r>
      <w:r w:rsidR="0044688A" w:rsidRPr="0044688A">
        <w:rPr>
          <w:rFonts w:ascii="Arial" w:hAnsi="Arial" w:cs="Arial"/>
        </w:rPr>
        <w:t xml:space="preserve"> government official</w:t>
      </w:r>
      <w:r w:rsidR="007660E8">
        <w:rPr>
          <w:rFonts w:ascii="Arial" w:hAnsi="Arial" w:cs="Arial"/>
        </w:rPr>
        <w:t>s</w:t>
      </w:r>
      <w:r w:rsidR="0044688A" w:rsidRPr="0044688A">
        <w:rPr>
          <w:rFonts w:ascii="Arial" w:hAnsi="Arial" w:cs="Arial"/>
        </w:rPr>
        <w:t xml:space="preserve"> (women </w:t>
      </w:r>
      <w:r w:rsidR="007660E8">
        <w:rPr>
          <w:rFonts w:ascii="Arial" w:hAnsi="Arial" w:cs="Arial"/>
        </w:rPr>
        <w:t xml:space="preserve">and </w:t>
      </w:r>
      <w:r w:rsidR="0044688A" w:rsidRPr="0044688A">
        <w:rPr>
          <w:rFonts w:ascii="Arial" w:hAnsi="Arial" w:cs="Arial"/>
        </w:rPr>
        <w:t>men) trained to guide / direct urban development considering climate change and disaster risks and impacts, using especially spatial planning tools.</w:t>
      </w:r>
    </w:p>
    <w:p w14:paraId="0D71D95F" w14:textId="77777777" w:rsidR="0044688A" w:rsidRDefault="0044688A" w:rsidP="007C3BF7">
      <w:pPr>
        <w:pStyle w:val="ListParagraph"/>
        <w:numPr>
          <w:ilvl w:val="1"/>
          <w:numId w:val="5"/>
        </w:numPr>
        <w:spacing w:after="0" w:line="240" w:lineRule="auto"/>
        <w:ind w:left="1145"/>
        <w:rPr>
          <w:rFonts w:ascii="Arial" w:hAnsi="Arial" w:cs="Arial"/>
        </w:rPr>
      </w:pPr>
      <w:r w:rsidRPr="0044688A">
        <w:rPr>
          <w:rFonts w:ascii="Arial" w:hAnsi="Arial" w:cs="Arial"/>
        </w:rPr>
        <w:t>One National urban strategy / plan focused on climate change / disaster risk reduction developed</w:t>
      </w:r>
    </w:p>
    <w:p w14:paraId="7949CA55" w14:textId="58CDCBDA" w:rsidR="0044688A" w:rsidRPr="008A4B5B" w:rsidRDefault="003C7C96" w:rsidP="008A4B5B">
      <w:pPr>
        <w:pStyle w:val="ListParagraph"/>
        <w:numPr>
          <w:ilvl w:val="1"/>
          <w:numId w:val="5"/>
        </w:numPr>
        <w:spacing w:after="0" w:line="240" w:lineRule="auto"/>
        <w:ind w:left="1145"/>
        <w:rPr>
          <w:rFonts w:ascii="Arial" w:hAnsi="Arial" w:cs="Arial"/>
        </w:rPr>
      </w:pPr>
      <w:r w:rsidRPr="008A4B5B">
        <w:rPr>
          <w:rFonts w:ascii="Arial" w:hAnsi="Arial" w:cs="Arial"/>
        </w:rPr>
        <w:t xml:space="preserve">One set of </w:t>
      </w:r>
      <w:r w:rsidR="0044688A" w:rsidRPr="008A4B5B">
        <w:rPr>
          <w:rFonts w:ascii="Arial" w:hAnsi="Arial" w:cs="Arial"/>
        </w:rPr>
        <w:t>National guidelines for spatial / urban planning considering climate change / disaster risks developed</w:t>
      </w:r>
    </w:p>
    <w:p w14:paraId="1EE42108" w14:textId="77777777" w:rsidR="00831938" w:rsidRPr="0044688A" w:rsidRDefault="00831938" w:rsidP="007C3BF7">
      <w:pPr>
        <w:jc w:val="both"/>
        <w:rPr>
          <w:rFonts w:ascii="Arial" w:hAnsi="Arial" w:cs="Arial"/>
          <w:sz w:val="22"/>
          <w:szCs w:val="22"/>
        </w:rPr>
      </w:pPr>
    </w:p>
    <w:p w14:paraId="30D3F704" w14:textId="77777777" w:rsidR="00B2465E" w:rsidRPr="0044688A" w:rsidRDefault="00831938" w:rsidP="007C3BF7">
      <w:pPr>
        <w:jc w:val="both"/>
        <w:rPr>
          <w:rFonts w:ascii="Arial" w:hAnsi="Arial" w:cs="Arial"/>
          <w:sz w:val="22"/>
          <w:szCs w:val="22"/>
        </w:rPr>
      </w:pPr>
      <w:r w:rsidRPr="0044688A">
        <w:rPr>
          <w:rFonts w:ascii="Arial" w:hAnsi="Arial" w:cs="Arial"/>
          <w:sz w:val="22"/>
          <w:szCs w:val="22"/>
        </w:rPr>
        <w:t xml:space="preserve">The proposed activities are required to </w:t>
      </w:r>
      <w:r w:rsidR="00FC3045">
        <w:rPr>
          <w:rFonts w:ascii="Arial" w:hAnsi="Arial" w:cs="Arial"/>
          <w:sz w:val="22"/>
          <w:szCs w:val="22"/>
        </w:rPr>
        <w:t>guide local urban development from the national level</w:t>
      </w:r>
      <w:r w:rsidR="00E21F66">
        <w:rPr>
          <w:rFonts w:ascii="Arial" w:hAnsi="Arial" w:cs="Arial"/>
          <w:sz w:val="22"/>
          <w:szCs w:val="22"/>
        </w:rPr>
        <w:t xml:space="preserve"> and to </w:t>
      </w:r>
      <w:r w:rsidRPr="0044688A">
        <w:rPr>
          <w:rFonts w:ascii="Arial" w:hAnsi="Arial" w:cs="Arial"/>
          <w:sz w:val="22"/>
          <w:szCs w:val="22"/>
        </w:rPr>
        <w:t xml:space="preserve">sustain the project at the national level by anchoring best practices, lessons and approaches to national strategies and programmes. </w:t>
      </w:r>
    </w:p>
    <w:p w14:paraId="4EB81664" w14:textId="77777777" w:rsidR="00EF0C5B" w:rsidRDefault="00EF0C5B" w:rsidP="007C3BF7">
      <w:pPr>
        <w:jc w:val="both"/>
        <w:rPr>
          <w:rFonts w:ascii="Arial" w:hAnsi="Arial" w:cs="Arial"/>
          <w:sz w:val="22"/>
          <w:szCs w:val="22"/>
        </w:rPr>
      </w:pPr>
    </w:p>
    <w:p w14:paraId="073FCE2D" w14:textId="77777777" w:rsidR="00EF0C5B" w:rsidRDefault="00EF0C5B" w:rsidP="007C3BF7">
      <w:pPr>
        <w:jc w:val="both"/>
        <w:outlineLvl w:val="0"/>
        <w:rPr>
          <w:rFonts w:ascii="Arial" w:hAnsi="Arial" w:cs="Arial"/>
          <w:b/>
          <w:sz w:val="22"/>
          <w:szCs w:val="22"/>
        </w:rPr>
      </w:pPr>
      <w:r w:rsidRPr="00EF0C5B">
        <w:rPr>
          <w:rFonts w:ascii="Arial" w:hAnsi="Arial" w:cs="Arial"/>
          <w:b/>
          <w:sz w:val="22"/>
          <w:szCs w:val="22"/>
        </w:rPr>
        <w:t>Technical interventions</w:t>
      </w:r>
      <w:r>
        <w:rPr>
          <w:rFonts w:ascii="Arial" w:hAnsi="Arial" w:cs="Arial"/>
          <w:b/>
          <w:sz w:val="22"/>
          <w:szCs w:val="22"/>
        </w:rPr>
        <w:t xml:space="preserve"> component 1 and 2</w:t>
      </w:r>
    </w:p>
    <w:p w14:paraId="35D551A4" w14:textId="77777777" w:rsidR="00AF2984" w:rsidRDefault="00AF2984" w:rsidP="007C3BF7">
      <w:pPr>
        <w:jc w:val="both"/>
        <w:outlineLvl w:val="0"/>
        <w:rPr>
          <w:rFonts w:ascii="Arial" w:hAnsi="Arial" w:cs="Arial"/>
          <w:b/>
          <w:sz w:val="22"/>
          <w:szCs w:val="22"/>
        </w:rPr>
      </w:pPr>
    </w:p>
    <w:p w14:paraId="53A9CA62" w14:textId="7C298AF7" w:rsidR="00AF2984" w:rsidRDefault="00AF2984" w:rsidP="007C3BF7">
      <w:pPr>
        <w:jc w:val="both"/>
        <w:outlineLvl w:val="0"/>
        <w:rPr>
          <w:rFonts w:ascii="Arial" w:hAnsi="Arial" w:cs="Arial"/>
          <w:sz w:val="22"/>
          <w:szCs w:val="22"/>
          <w:u w:val="single"/>
        </w:rPr>
      </w:pPr>
      <w:r w:rsidRPr="00AF2984">
        <w:rPr>
          <w:rFonts w:ascii="Arial" w:hAnsi="Arial" w:cs="Arial"/>
          <w:sz w:val="22"/>
          <w:szCs w:val="22"/>
          <w:u w:val="single"/>
        </w:rPr>
        <w:t xml:space="preserve">Household level water </w:t>
      </w:r>
      <w:r w:rsidRPr="006C0C9A">
        <w:rPr>
          <w:rFonts w:ascii="Arial" w:hAnsi="Arial" w:cs="Arial"/>
          <w:sz w:val="22"/>
          <w:szCs w:val="22"/>
          <w:u w:val="single"/>
        </w:rPr>
        <w:t xml:space="preserve">harvesting </w:t>
      </w:r>
      <w:r w:rsidR="00D2025F" w:rsidRPr="006C0C9A">
        <w:rPr>
          <w:rFonts w:ascii="Arial" w:hAnsi="Arial" w:cs="Arial"/>
          <w:sz w:val="22"/>
          <w:szCs w:val="22"/>
          <w:u w:val="single"/>
        </w:rPr>
        <w:t xml:space="preserve">and purification </w:t>
      </w:r>
      <w:r w:rsidRPr="006C0C9A">
        <w:rPr>
          <w:rFonts w:ascii="Arial" w:hAnsi="Arial" w:cs="Arial"/>
          <w:sz w:val="22"/>
          <w:szCs w:val="22"/>
          <w:u w:val="single"/>
        </w:rPr>
        <w:t>techniques</w:t>
      </w:r>
    </w:p>
    <w:p w14:paraId="33C5E838" w14:textId="77777777" w:rsidR="000E07F5" w:rsidRDefault="000E07F5" w:rsidP="007C3BF7">
      <w:pPr>
        <w:jc w:val="both"/>
        <w:outlineLvl w:val="0"/>
        <w:rPr>
          <w:rFonts w:ascii="Arial" w:hAnsi="Arial" w:cs="Arial"/>
          <w:sz w:val="22"/>
          <w:szCs w:val="22"/>
          <w:u w:val="single"/>
        </w:rPr>
      </w:pPr>
    </w:p>
    <w:p w14:paraId="4A6A8549" w14:textId="60091627" w:rsidR="000E07F5" w:rsidRDefault="008A4B5B" w:rsidP="007C3BF7">
      <w:pPr>
        <w:jc w:val="both"/>
        <w:outlineLvl w:val="0"/>
        <w:rPr>
          <w:rFonts w:ascii="Arial" w:hAnsi="Arial" w:cs="Arial"/>
          <w:sz w:val="20"/>
          <w:szCs w:val="20"/>
        </w:rPr>
      </w:pPr>
      <w:r>
        <w:rPr>
          <w:rFonts w:ascii="Arial" w:hAnsi="Arial" w:cs="Arial"/>
          <w:sz w:val="20"/>
          <w:szCs w:val="20"/>
        </w:rPr>
        <w:t>Figure 17</w:t>
      </w:r>
      <w:r w:rsidR="000E07F5">
        <w:rPr>
          <w:rFonts w:ascii="Arial" w:hAnsi="Arial" w:cs="Arial"/>
          <w:sz w:val="20"/>
          <w:szCs w:val="20"/>
        </w:rPr>
        <w:t>: poss</w:t>
      </w:r>
      <w:r w:rsidR="00B70849">
        <w:rPr>
          <w:rFonts w:ascii="Arial" w:hAnsi="Arial" w:cs="Arial"/>
          <w:sz w:val="20"/>
          <w:szCs w:val="20"/>
        </w:rPr>
        <w:t xml:space="preserve">ible domestic water harvesting technique with elevated storage tank. </w:t>
      </w:r>
    </w:p>
    <w:p w14:paraId="73880C4C" w14:textId="77777777" w:rsidR="00B70849" w:rsidRPr="00F6036E" w:rsidRDefault="007A5FBB" w:rsidP="00F6036E">
      <w:pPr>
        <w:jc w:val="both"/>
        <w:outlineLvl w:val="0"/>
        <w:rPr>
          <w:rFonts w:ascii="Arial" w:hAnsi="Arial" w:cs="Arial"/>
          <w:sz w:val="22"/>
          <w:szCs w:val="22"/>
          <w:u w:val="single"/>
        </w:rPr>
      </w:pPr>
      <w:r>
        <w:rPr>
          <w:rFonts w:ascii="Arial" w:hAnsi="Arial" w:cs="Arial"/>
          <w:noProof/>
          <w:sz w:val="22"/>
          <w:szCs w:val="22"/>
          <w:u w:val="single"/>
          <w:lang w:val="en-GB" w:eastAsia="en-GB"/>
        </w:rPr>
        <w:drawing>
          <wp:inline distT="0" distB="0" distL="0" distR="0" wp14:anchorId="4776ADD7" wp14:editId="2EF7F6A2">
            <wp:extent cx="3922796" cy="5931072"/>
            <wp:effectExtent l="0" t="952" r="952" b="953"/>
            <wp:docPr id="236594" name="Picture 236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94" name="RWH detailing.pdf"/>
                    <pic:cNvPicPr/>
                  </pic:nvPicPr>
                  <pic:blipFill rotWithShape="1">
                    <a:blip r:embed="rId36" cstate="screen">
                      <a:extLst>
                        <a:ext uri="{28A0092B-C50C-407E-A947-70E740481C1C}">
                          <a14:useLocalDpi xmlns:a14="http://schemas.microsoft.com/office/drawing/2010/main"/>
                        </a:ext>
                      </a:extLst>
                    </a:blip>
                    <a:srcRect/>
                    <a:stretch/>
                  </pic:blipFill>
                  <pic:spPr bwMode="auto">
                    <a:xfrm rot="5400000">
                      <a:off x="0" y="0"/>
                      <a:ext cx="3936010" cy="5951051"/>
                    </a:xfrm>
                    <a:prstGeom prst="rect">
                      <a:avLst/>
                    </a:prstGeom>
                    <a:ln>
                      <a:noFill/>
                    </a:ln>
                    <a:extLst>
                      <a:ext uri="{53640926-AAD7-44D8-BBD7-CCE9431645EC}">
                        <a14:shadowObscured xmlns:a14="http://schemas.microsoft.com/office/drawing/2010/main"/>
                      </a:ext>
                    </a:extLst>
                  </pic:spPr>
                </pic:pic>
              </a:graphicData>
            </a:graphic>
          </wp:inline>
        </w:drawing>
      </w:r>
    </w:p>
    <w:p w14:paraId="454CA417" w14:textId="77777777" w:rsidR="000E07F5" w:rsidRDefault="00AF2984" w:rsidP="007C3BF7">
      <w:pPr>
        <w:shd w:val="clear" w:color="auto" w:fill="FFFFFF"/>
        <w:jc w:val="both"/>
        <w:rPr>
          <w:rFonts w:ascii="Arial" w:hAnsi="Arial" w:cs="Arial"/>
          <w:sz w:val="22"/>
          <w:szCs w:val="22"/>
        </w:rPr>
      </w:pPr>
      <w:r w:rsidRPr="00AF2984">
        <w:rPr>
          <w:rFonts w:ascii="Arial" w:hAnsi="Arial" w:cs="Arial"/>
          <w:sz w:val="22"/>
          <w:szCs w:val="22"/>
        </w:rPr>
        <w:t>Different International techniques are used to clean the water for drinking purposes, including 1) Boiling, 2) Adding solutions, tablets or crystals, 3) Adding chlorine, 4) Using water filters, 5) Using RO water filtration plants, 6) Iodine treatment, 7) Zonation, 8) Solar Disinfection, 9) Using cloth to filter, 10) Clay vessel filtration, 11) Flocculation, 12) Aeration, 13) Sand pressure filtration, 14) Desalination plants, 15) Sedimentation, 16) Slow sand filters. Internationally, wastewater is also treated to use water for drinking.</w:t>
      </w:r>
      <w:r w:rsidR="003C7C96">
        <w:rPr>
          <w:rFonts w:ascii="Arial" w:hAnsi="Arial" w:cs="Arial"/>
          <w:sz w:val="22"/>
          <w:szCs w:val="22"/>
        </w:rPr>
        <w:t xml:space="preserve"> </w:t>
      </w:r>
      <w:r w:rsidR="006660AC">
        <w:rPr>
          <w:rFonts w:ascii="Arial" w:hAnsi="Arial" w:cs="Arial"/>
          <w:sz w:val="22"/>
          <w:szCs w:val="22"/>
        </w:rPr>
        <w:t xml:space="preserve">See annex 4 for more info </w:t>
      </w:r>
      <w:r w:rsidR="00B3076F">
        <w:rPr>
          <w:rFonts w:ascii="Arial" w:hAnsi="Arial" w:cs="Arial"/>
          <w:sz w:val="22"/>
          <w:szCs w:val="22"/>
        </w:rPr>
        <w:t xml:space="preserve">water harvesting techniques / options </w:t>
      </w:r>
      <w:r w:rsidR="006660AC">
        <w:rPr>
          <w:rFonts w:ascii="Arial" w:hAnsi="Arial" w:cs="Arial"/>
          <w:sz w:val="22"/>
          <w:szCs w:val="22"/>
        </w:rPr>
        <w:t>on water cleaning techniques.</w:t>
      </w:r>
    </w:p>
    <w:p w14:paraId="283FD029" w14:textId="77777777" w:rsidR="000E07F5" w:rsidRDefault="000E07F5" w:rsidP="007C3BF7">
      <w:pPr>
        <w:shd w:val="clear" w:color="auto" w:fill="FFFFFF"/>
        <w:jc w:val="both"/>
        <w:rPr>
          <w:rFonts w:ascii="Arial" w:hAnsi="Arial" w:cs="Arial"/>
          <w:sz w:val="22"/>
          <w:szCs w:val="22"/>
        </w:rPr>
      </w:pPr>
    </w:p>
    <w:p w14:paraId="33218B83" w14:textId="77777777" w:rsidR="000E051F" w:rsidRDefault="00AF2984" w:rsidP="00F6036E">
      <w:pPr>
        <w:shd w:val="clear" w:color="auto" w:fill="FFFFFF"/>
        <w:jc w:val="both"/>
        <w:rPr>
          <w:rFonts w:ascii="Arial" w:hAnsi="Arial" w:cs="Arial"/>
          <w:sz w:val="22"/>
          <w:szCs w:val="22"/>
        </w:rPr>
      </w:pPr>
      <w:r>
        <w:rPr>
          <w:rFonts w:ascii="Arial" w:hAnsi="Arial" w:cs="Arial"/>
          <w:sz w:val="22"/>
          <w:szCs w:val="22"/>
        </w:rPr>
        <w:t xml:space="preserve">Based on feasibility (costs, context, etc) and community preferences, appropriate techniques will be selected during the full proposal phase. </w:t>
      </w:r>
    </w:p>
    <w:p w14:paraId="65FEA12F" w14:textId="008098FD" w:rsidR="00AF2984" w:rsidRPr="00F6036E" w:rsidRDefault="000E07F5" w:rsidP="00F6036E">
      <w:pPr>
        <w:shd w:val="clear" w:color="auto" w:fill="FFFFFF"/>
        <w:jc w:val="both"/>
        <w:rPr>
          <w:rFonts w:ascii="Arial" w:hAnsi="Arial" w:cs="Arial"/>
          <w:sz w:val="22"/>
          <w:szCs w:val="22"/>
        </w:rPr>
      </w:pPr>
      <w:r>
        <w:rPr>
          <w:rFonts w:ascii="Arial" w:hAnsi="Arial" w:cs="Arial"/>
          <w:sz w:val="22"/>
          <w:szCs w:val="22"/>
          <w:u w:val="single"/>
        </w:rPr>
        <w:lastRenderedPageBreak/>
        <w:t>District</w:t>
      </w:r>
      <w:r w:rsidR="00AF2984">
        <w:rPr>
          <w:rFonts w:ascii="Arial" w:hAnsi="Arial" w:cs="Arial"/>
          <w:sz w:val="22"/>
          <w:szCs w:val="22"/>
          <w:u w:val="single"/>
        </w:rPr>
        <w:t xml:space="preserve"> / city-level water harvesting techniques and locations</w:t>
      </w:r>
    </w:p>
    <w:p w14:paraId="747A6C8D" w14:textId="4F18224C" w:rsidR="00713C0B" w:rsidRPr="00713C0B" w:rsidRDefault="006C2123" w:rsidP="007C3BF7">
      <w:pPr>
        <w:autoSpaceDE w:val="0"/>
        <w:autoSpaceDN w:val="0"/>
        <w:adjustRightInd w:val="0"/>
        <w:jc w:val="both"/>
        <w:rPr>
          <w:rFonts w:ascii="Arial" w:hAnsi="Arial" w:cs="Arial"/>
          <w:sz w:val="22"/>
          <w:szCs w:val="22"/>
          <w:lang w:val="en-GB"/>
        </w:rPr>
      </w:pPr>
      <w:r w:rsidRPr="006C2123">
        <w:rPr>
          <w:rFonts w:ascii="Arial" w:hAnsi="Arial" w:cs="Arial"/>
          <w:sz w:val="22"/>
          <w:szCs w:val="22"/>
          <w:lang w:val="en-GB"/>
        </w:rPr>
        <w:t xml:space="preserve">With respect to </w:t>
      </w:r>
      <w:r w:rsidR="00713C0B">
        <w:rPr>
          <w:rFonts w:ascii="Arial" w:hAnsi="Arial" w:cs="Arial"/>
          <w:sz w:val="22"/>
          <w:szCs w:val="22"/>
          <w:lang w:val="en-GB"/>
        </w:rPr>
        <w:t xml:space="preserve">the </w:t>
      </w:r>
      <w:r w:rsidRPr="006C2123">
        <w:rPr>
          <w:rFonts w:ascii="Arial" w:hAnsi="Arial" w:cs="Arial"/>
          <w:sz w:val="22"/>
          <w:szCs w:val="22"/>
          <w:lang w:val="en-GB"/>
        </w:rPr>
        <w:t xml:space="preserve">development of new water reservoirs that could serve dual purpose of water storage to address the issue of seasonal flooding as well as to </w:t>
      </w:r>
      <w:r w:rsidR="00713C0B">
        <w:rPr>
          <w:rFonts w:ascii="Arial" w:hAnsi="Arial" w:cs="Arial"/>
          <w:sz w:val="22"/>
          <w:szCs w:val="22"/>
          <w:lang w:val="en-GB"/>
        </w:rPr>
        <w:t>meet cities growing water needs,</w:t>
      </w:r>
      <w:r w:rsidR="003C7C96">
        <w:rPr>
          <w:rFonts w:ascii="Arial" w:hAnsi="Arial" w:cs="Arial"/>
          <w:sz w:val="22"/>
          <w:szCs w:val="22"/>
          <w:lang w:val="en-GB"/>
        </w:rPr>
        <w:t xml:space="preserve"> </w:t>
      </w:r>
      <w:r w:rsidRPr="006C2123">
        <w:rPr>
          <w:rFonts w:ascii="Arial" w:hAnsi="Arial" w:cs="Arial"/>
          <w:sz w:val="22"/>
          <w:szCs w:val="22"/>
          <w:lang w:val="en-GB"/>
        </w:rPr>
        <w:t xml:space="preserve">the following </w:t>
      </w:r>
      <w:r w:rsidR="00713C0B">
        <w:rPr>
          <w:rFonts w:ascii="Arial" w:hAnsi="Arial" w:cs="Arial"/>
          <w:sz w:val="22"/>
          <w:szCs w:val="22"/>
          <w:lang w:val="en-GB"/>
        </w:rPr>
        <w:t xml:space="preserve">optional </w:t>
      </w:r>
      <w:r w:rsidRPr="006C2123">
        <w:rPr>
          <w:rFonts w:ascii="Arial" w:hAnsi="Arial" w:cs="Arial"/>
          <w:sz w:val="22"/>
          <w:szCs w:val="22"/>
          <w:lang w:val="en-GB"/>
        </w:rPr>
        <w:t>locations</w:t>
      </w:r>
      <w:r w:rsidR="00713C0B">
        <w:rPr>
          <w:rFonts w:ascii="Arial" w:hAnsi="Arial" w:cs="Arial"/>
          <w:sz w:val="22"/>
          <w:szCs w:val="22"/>
          <w:lang w:val="en-GB"/>
        </w:rPr>
        <w:t xml:space="preserve"> have been identified at this stage. </w:t>
      </w:r>
      <w:r w:rsidRPr="006C2123">
        <w:rPr>
          <w:rFonts w:ascii="Arial" w:hAnsi="Arial" w:cs="Arial"/>
          <w:sz w:val="22"/>
          <w:szCs w:val="22"/>
          <w:lang w:val="en-GB"/>
        </w:rPr>
        <w:t>However, it is pertinent to mention that identification of and devel</w:t>
      </w:r>
      <w:r w:rsidR="00713C0B">
        <w:rPr>
          <w:rFonts w:ascii="Arial" w:hAnsi="Arial" w:cs="Arial"/>
          <w:sz w:val="22"/>
          <w:szCs w:val="22"/>
          <w:lang w:val="en-GB"/>
        </w:rPr>
        <w:t xml:space="preserve">opment of water reservoirs and </w:t>
      </w:r>
      <w:r w:rsidR="00CB2206">
        <w:rPr>
          <w:rFonts w:ascii="Arial" w:hAnsi="Arial" w:cs="Arial"/>
          <w:sz w:val="22"/>
          <w:szCs w:val="22"/>
          <w:lang w:val="en-GB"/>
        </w:rPr>
        <w:t>their cost estimation require</w:t>
      </w:r>
      <w:r w:rsidRPr="006C2123">
        <w:rPr>
          <w:rFonts w:ascii="Arial" w:hAnsi="Arial" w:cs="Arial"/>
          <w:sz w:val="22"/>
          <w:szCs w:val="22"/>
          <w:lang w:val="en-GB"/>
        </w:rPr>
        <w:t xml:space="preserve"> thorough te</w:t>
      </w:r>
      <w:r w:rsidR="00713C0B">
        <w:rPr>
          <w:rFonts w:ascii="Arial" w:hAnsi="Arial" w:cs="Arial"/>
          <w:sz w:val="22"/>
          <w:szCs w:val="22"/>
          <w:lang w:val="en-GB"/>
        </w:rPr>
        <w:t>chnical and feasibility studies and environmental and social impact assessments, which will be conducted at the full proposal development phase. T</w:t>
      </w:r>
      <w:r w:rsidRPr="006C2123">
        <w:rPr>
          <w:rFonts w:ascii="Arial" w:hAnsi="Arial" w:cs="Arial"/>
          <w:sz w:val="22"/>
          <w:szCs w:val="22"/>
          <w:lang w:val="en-GB"/>
        </w:rPr>
        <w:t>he Pa</w:t>
      </w:r>
      <w:r w:rsidR="00CB2206">
        <w:rPr>
          <w:rFonts w:ascii="Arial" w:hAnsi="Arial" w:cs="Arial"/>
          <w:sz w:val="22"/>
          <w:szCs w:val="22"/>
          <w:lang w:val="en-GB"/>
        </w:rPr>
        <w:t xml:space="preserve">kistan team will consult the </w:t>
      </w:r>
      <w:r w:rsidR="003C7C96">
        <w:rPr>
          <w:rFonts w:ascii="Arial" w:hAnsi="Arial" w:cs="Arial"/>
          <w:sz w:val="22"/>
          <w:szCs w:val="22"/>
          <w:lang w:val="en-GB"/>
        </w:rPr>
        <w:t xml:space="preserve">Federal Flood Commission, Punjab </w:t>
      </w:r>
      <w:r w:rsidRPr="006C2123">
        <w:rPr>
          <w:rFonts w:ascii="Arial" w:hAnsi="Arial" w:cs="Arial"/>
          <w:sz w:val="22"/>
          <w:szCs w:val="22"/>
          <w:lang w:val="en-GB"/>
        </w:rPr>
        <w:t xml:space="preserve">Small Dam Organization, Capital Development Authority and municipal institutions of Rawalpindi </w:t>
      </w:r>
      <w:r w:rsidR="00713C0B">
        <w:rPr>
          <w:rFonts w:ascii="Arial" w:hAnsi="Arial" w:cs="Arial"/>
          <w:sz w:val="22"/>
          <w:szCs w:val="22"/>
          <w:lang w:val="en-GB"/>
        </w:rPr>
        <w:t xml:space="preserve">and Nowshera </w:t>
      </w:r>
      <w:r w:rsidRPr="006C2123">
        <w:rPr>
          <w:rFonts w:ascii="Arial" w:hAnsi="Arial" w:cs="Arial"/>
          <w:sz w:val="22"/>
          <w:szCs w:val="22"/>
          <w:lang w:val="en-GB"/>
        </w:rPr>
        <w:t xml:space="preserve">to </w:t>
      </w:r>
      <w:r w:rsidR="00CB2206">
        <w:rPr>
          <w:rFonts w:ascii="Arial" w:hAnsi="Arial" w:cs="Arial"/>
          <w:sz w:val="22"/>
          <w:szCs w:val="22"/>
          <w:lang w:val="en-GB"/>
        </w:rPr>
        <w:t xml:space="preserve">further </w:t>
      </w:r>
      <w:r w:rsidRPr="006C2123">
        <w:rPr>
          <w:rFonts w:ascii="Arial" w:hAnsi="Arial" w:cs="Arial"/>
          <w:sz w:val="22"/>
          <w:szCs w:val="22"/>
          <w:lang w:val="en-GB"/>
        </w:rPr>
        <w:t xml:space="preserve">discuss in detail the exact sites and estimated costs for developing small reservoirs that could serve the intended purpose. </w:t>
      </w:r>
      <w:r w:rsidR="00713C0B" w:rsidRPr="006C2123">
        <w:rPr>
          <w:rFonts w:ascii="Arial" w:hAnsi="Arial" w:cs="Arial"/>
          <w:sz w:val="22"/>
          <w:szCs w:val="22"/>
          <w:lang w:val="en-GB"/>
        </w:rPr>
        <w:t xml:space="preserve">For the sake of project budgeting, the </w:t>
      </w:r>
      <w:r w:rsidR="00713C0B">
        <w:rPr>
          <w:rFonts w:ascii="Arial" w:hAnsi="Arial" w:cs="Arial"/>
          <w:sz w:val="22"/>
          <w:szCs w:val="22"/>
          <w:lang w:val="en-GB"/>
        </w:rPr>
        <w:t xml:space="preserve">UN-Habitat </w:t>
      </w:r>
      <w:r w:rsidR="00713C0B" w:rsidRPr="006C2123">
        <w:rPr>
          <w:rFonts w:ascii="Arial" w:hAnsi="Arial" w:cs="Arial"/>
          <w:sz w:val="22"/>
          <w:szCs w:val="22"/>
          <w:lang w:val="en-GB"/>
        </w:rPr>
        <w:t xml:space="preserve">Pakistan team </w:t>
      </w:r>
      <w:r w:rsidR="00713C0B">
        <w:rPr>
          <w:rFonts w:ascii="Arial" w:hAnsi="Arial" w:cs="Arial"/>
          <w:sz w:val="22"/>
          <w:szCs w:val="22"/>
          <w:lang w:val="en-GB"/>
        </w:rPr>
        <w:t>found that the</w:t>
      </w:r>
      <w:r w:rsidR="00713C0B" w:rsidRPr="006C2123">
        <w:rPr>
          <w:rFonts w:ascii="Arial" w:hAnsi="Arial" w:cs="Arial"/>
          <w:sz w:val="22"/>
          <w:szCs w:val="22"/>
          <w:lang w:val="en-GB"/>
        </w:rPr>
        <w:t xml:space="preserve"> average </w:t>
      </w:r>
      <w:r w:rsidR="00713C0B">
        <w:rPr>
          <w:rFonts w:ascii="Arial" w:hAnsi="Arial" w:cs="Arial"/>
          <w:sz w:val="22"/>
          <w:szCs w:val="22"/>
          <w:lang w:val="en-GB"/>
        </w:rPr>
        <w:t>cost</w:t>
      </w:r>
      <w:r w:rsidR="00713C0B" w:rsidRPr="006C2123">
        <w:rPr>
          <w:rFonts w:ascii="Arial" w:hAnsi="Arial" w:cs="Arial"/>
          <w:sz w:val="22"/>
          <w:szCs w:val="22"/>
          <w:lang w:val="en-GB"/>
        </w:rPr>
        <w:t xml:space="preserve"> given by Punjab Small Dams Organization </w:t>
      </w:r>
      <w:r w:rsidR="00713C0B">
        <w:rPr>
          <w:rFonts w:ascii="Arial" w:hAnsi="Arial" w:cs="Arial"/>
          <w:sz w:val="22"/>
          <w:szCs w:val="22"/>
          <w:lang w:val="en-GB"/>
        </w:rPr>
        <w:t xml:space="preserve">for a small dam is around USD 30.000. </w:t>
      </w:r>
      <w:r w:rsidR="003C7C96">
        <w:rPr>
          <w:rFonts w:ascii="Arial" w:hAnsi="Arial" w:cs="Arial"/>
          <w:sz w:val="22"/>
          <w:szCs w:val="22"/>
          <w:lang w:val="en-GB"/>
        </w:rPr>
        <w:t xml:space="preserve">Depending </w:t>
      </w:r>
      <w:r w:rsidR="00713C0B">
        <w:rPr>
          <w:rFonts w:ascii="Arial" w:hAnsi="Arial" w:cs="Arial"/>
          <w:sz w:val="22"/>
          <w:szCs w:val="22"/>
          <w:lang w:val="en-GB"/>
        </w:rPr>
        <w:t xml:space="preserve">on the feasibility and </w:t>
      </w:r>
      <w:r w:rsidR="00D577A9">
        <w:rPr>
          <w:rFonts w:ascii="Arial" w:hAnsi="Arial" w:cs="Arial"/>
          <w:sz w:val="22"/>
          <w:szCs w:val="22"/>
          <w:lang w:val="en-GB"/>
        </w:rPr>
        <w:t>environmental and social impact</w:t>
      </w:r>
      <w:r w:rsidR="00713C0B">
        <w:rPr>
          <w:rFonts w:ascii="Arial" w:hAnsi="Arial" w:cs="Arial"/>
          <w:sz w:val="22"/>
          <w:szCs w:val="22"/>
          <w:lang w:val="en-GB"/>
        </w:rPr>
        <w:t xml:space="preserve"> assessments, </w:t>
      </w:r>
      <w:r w:rsidR="00D577A9">
        <w:rPr>
          <w:rFonts w:ascii="Arial" w:hAnsi="Arial" w:cs="Arial"/>
          <w:sz w:val="22"/>
          <w:szCs w:val="22"/>
          <w:lang w:val="en-GB"/>
        </w:rPr>
        <w:t xml:space="preserve">which will be conducted during the full proposal development phase, </w:t>
      </w:r>
      <w:r w:rsidR="00713C0B">
        <w:rPr>
          <w:rFonts w:ascii="Arial" w:hAnsi="Arial" w:cs="Arial"/>
          <w:sz w:val="22"/>
          <w:szCs w:val="22"/>
          <w:lang w:val="en-GB"/>
        </w:rPr>
        <w:t xml:space="preserve">the dams could be designed larger or smaller. </w:t>
      </w:r>
    </w:p>
    <w:p w14:paraId="17A34D51" w14:textId="77777777" w:rsidR="00436A8C" w:rsidRDefault="00436A8C" w:rsidP="007C3BF7">
      <w:pPr>
        <w:rPr>
          <w:rFonts w:ascii="Arial" w:hAnsi="Arial" w:cs="Arial"/>
          <w:b/>
          <w:sz w:val="22"/>
          <w:szCs w:val="22"/>
        </w:rPr>
      </w:pPr>
    </w:p>
    <w:p w14:paraId="6ED9EC12" w14:textId="77777777" w:rsidR="006B5C32" w:rsidRPr="006B5C32" w:rsidRDefault="00AE5BC5" w:rsidP="007C3BF7">
      <w:pPr>
        <w:rPr>
          <w:rFonts w:ascii="Arial" w:hAnsi="Arial" w:cs="Arial"/>
          <w:sz w:val="22"/>
          <w:szCs w:val="22"/>
          <w:lang w:val="en-GB"/>
        </w:rPr>
      </w:pPr>
      <w:r w:rsidRPr="006B5C32">
        <w:rPr>
          <w:rFonts w:ascii="Arial" w:hAnsi="Arial" w:cs="Arial"/>
          <w:sz w:val="22"/>
          <w:szCs w:val="22"/>
          <w:lang w:val="en-GB"/>
        </w:rPr>
        <w:t>Potential sites for small dams, reservoirs and lakes for Rawalpindi/Islamabad</w:t>
      </w:r>
      <w:r w:rsidR="006B5C32">
        <w:rPr>
          <w:rFonts w:ascii="Arial" w:hAnsi="Arial" w:cs="Arial"/>
          <w:sz w:val="22"/>
          <w:szCs w:val="22"/>
          <w:lang w:val="en-GB"/>
        </w:rPr>
        <w:t>:</w:t>
      </w:r>
    </w:p>
    <w:p w14:paraId="394271F7" w14:textId="77777777" w:rsidR="006B5C32" w:rsidRDefault="00AE5BC5" w:rsidP="00C05CAC">
      <w:pPr>
        <w:pStyle w:val="ListParagraph"/>
        <w:numPr>
          <w:ilvl w:val="0"/>
          <w:numId w:val="47"/>
        </w:numPr>
        <w:spacing w:after="0" w:line="240" w:lineRule="auto"/>
        <w:rPr>
          <w:rFonts w:ascii="Arial" w:hAnsi="Arial" w:cs="Arial"/>
          <w:lang w:val="en-GB"/>
        </w:rPr>
      </w:pPr>
      <w:r w:rsidRPr="006B5C32">
        <w:rPr>
          <w:rFonts w:ascii="Arial" w:hAnsi="Arial" w:cs="Arial"/>
          <w:lang w:val="en-GB"/>
        </w:rPr>
        <w:t>On Saidpur khas at the foothills of Margallah hills</w:t>
      </w:r>
    </w:p>
    <w:p w14:paraId="451ADB49" w14:textId="77777777" w:rsidR="006B5C32" w:rsidRDefault="00AE5BC5" w:rsidP="00C05CAC">
      <w:pPr>
        <w:pStyle w:val="ListParagraph"/>
        <w:numPr>
          <w:ilvl w:val="0"/>
          <w:numId w:val="47"/>
        </w:numPr>
        <w:spacing w:after="0" w:line="240" w:lineRule="auto"/>
        <w:rPr>
          <w:rFonts w:ascii="Arial" w:hAnsi="Arial" w:cs="Arial"/>
          <w:lang w:val="en-GB"/>
        </w:rPr>
      </w:pPr>
      <w:r w:rsidRPr="006B5C32">
        <w:rPr>
          <w:rFonts w:ascii="Arial" w:hAnsi="Arial" w:cs="Arial"/>
          <w:lang w:val="en-GB"/>
        </w:rPr>
        <w:t>On Tenawali Khas at the foothills of Margallah hills</w:t>
      </w:r>
    </w:p>
    <w:p w14:paraId="325B4F18" w14:textId="77777777" w:rsidR="00AE5BC5" w:rsidRPr="006B5C32" w:rsidRDefault="00AE5BC5" w:rsidP="00C05CAC">
      <w:pPr>
        <w:pStyle w:val="ListParagraph"/>
        <w:numPr>
          <w:ilvl w:val="0"/>
          <w:numId w:val="47"/>
        </w:numPr>
        <w:spacing w:after="0" w:line="240" w:lineRule="auto"/>
        <w:rPr>
          <w:rFonts w:ascii="Arial" w:hAnsi="Arial" w:cs="Arial"/>
          <w:lang w:val="en-GB"/>
        </w:rPr>
      </w:pPr>
      <w:r w:rsidRPr="006B5C32">
        <w:rPr>
          <w:rFonts w:ascii="Arial" w:hAnsi="Arial" w:cs="Arial"/>
          <w:lang w:val="en-GB"/>
        </w:rPr>
        <w:t>On Bedarawali khas at the foothills of Margallah hills</w:t>
      </w:r>
    </w:p>
    <w:p w14:paraId="73F621CF" w14:textId="77777777" w:rsidR="006B5C32" w:rsidRDefault="006B5C32" w:rsidP="007C3BF7">
      <w:pPr>
        <w:rPr>
          <w:rFonts w:ascii="Arial" w:hAnsi="Arial" w:cs="Arial"/>
          <w:sz w:val="22"/>
          <w:szCs w:val="22"/>
          <w:lang w:val="en-GB"/>
        </w:rPr>
      </w:pPr>
    </w:p>
    <w:p w14:paraId="447BF716" w14:textId="77777777" w:rsidR="00943FBB" w:rsidRDefault="00AE5BC5" w:rsidP="007C3BF7">
      <w:pPr>
        <w:rPr>
          <w:rFonts w:ascii="Arial" w:hAnsi="Arial" w:cs="Arial"/>
          <w:sz w:val="22"/>
          <w:szCs w:val="22"/>
          <w:lang w:val="en-GB"/>
        </w:rPr>
      </w:pPr>
      <w:r w:rsidRPr="006B5C32">
        <w:rPr>
          <w:rFonts w:ascii="Arial" w:hAnsi="Arial" w:cs="Arial"/>
          <w:sz w:val="22"/>
          <w:szCs w:val="22"/>
          <w:lang w:val="en-GB"/>
        </w:rPr>
        <w:t>These tributaries feed into the main stream of Nullah Lai and also cause localized flooding.</w:t>
      </w:r>
    </w:p>
    <w:p w14:paraId="62C2EE9E" w14:textId="77777777" w:rsidR="000E07F5" w:rsidRDefault="000E07F5" w:rsidP="007C3BF7">
      <w:pPr>
        <w:rPr>
          <w:rFonts w:ascii="Arial" w:hAnsi="Arial" w:cs="Arial"/>
          <w:sz w:val="22"/>
          <w:szCs w:val="22"/>
          <w:lang w:val="en-GB"/>
        </w:rPr>
      </w:pPr>
    </w:p>
    <w:p w14:paraId="3DD35513" w14:textId="03CD3ADA" w:rsidR="005A35C0" w:rsidRPr="00D577A9" w:rsidRDefault="008A4B5B" w:rsidP="007C3BF7">
      <w:pPr>
        <w:rPr>
          <w:rFonts w:ascii="Arial" w:hAnsi="Arial" w:cs="Arial"/>
          <w:sz w:val="22"/>
          <w:szCs w:val="22"/>
          <w:lang w:val="en-GB"/>
        </w:rPr>
      </w:pPr>
      <w:r>
        <w:rPr>
          <w:rFonts w:ascii="Arial" w:hAnsi="Arial" w:cs="Arial"/>
          <w:sz w:val="20"/>
          <w:szCs w:val="20"/>
          <w:lang w:val="en-GB"/>
        </w:rPr>
        <w:t>Figure 18</w:t>
      </w:r>
      <w:r w:rsidR="00390658" w:rsidRPr="00943FBB">
        <w:rPr>
          <w:rFonts w:ascii="Arial" w:hAnsi="Arial" w:cs="Arial"/>
          <w:sz w:val="20"/>
          <w:szCs w:val="20"/>
          <w:lang w:val="en-GB"/>
        </w:rPr>
        <w:t xml:space="preserve">: </w:t>
      </w:r>
      <w:r w:rsidR="00CB2206" w:rsidRPr="00943FBB">
        <w:rPr>
          <w:rFonts w:ascii="Arial" w:hAnsi="Arial" w:cs="Arial"/>
          <w:sz w:val="20"/>
          <w:szCs w:val="20"/>
          <w:lang w:val="en-GB"/>
        </w:rPr>
        <w:t>potential sites of small dams around</w:t>
      </w:r>
      <w:r w:rsidR="00390658" w:rsidRPr="00943FBB">
        <w:rPr>
          <w:rFonts w:ascii="Arial" w:hAnsi="Arial" w:cs="Arial"/>
          <w:sz w:val="20"/>
          <w:szCs w:val="20"/>
          <w:lang w:val="en-GB"/>
        </w:rPr>
        <w:t xml:space="preserve"> Rawalpindi / Islamabad</w:t>
      </w:r>
    </w:p>
    <w:p w14:paraId="257AB8F7" w14:textId="28ECEA7F" w:rsidR="005A35C0" w:rsidRPr="00B35DB5" w:rsidRDefault="005A35C0" w:rsidP="007C3BF7">
      <w:pPr>
        <w:rPr>
          <w:rFonts w:ascii="Arial" w:hAnsi="Arial" w:cs="Arial"/>
          <w:sz w:val="20"/>
          <w:szCs w:val="20"/>
          <w:lang w:val="fr-FR"/>
        </w:rPr>
      </w:pPr>
      <w:r w:rsidRPr="005A35C0">
        <w:rPr>
          <w:rFonts w:ascii="Arial" w:hAnsi="Arial" w:cs="Arial"/>
          <w:noProof/>
          <w:sz w:val="20"/>
          <w:szCs w:val="20"/>
          <w:lang w:val="fr-FR"/>
        </w:rPr>
        <w:drawing>
          <wp:inline distT="0" distB="0" distL="0" distR="0" wp14:anchorId="2CB0747A" wp14:editId="207F47FB">
            <wp:extent cx="5967466" cy="3484880"/>
            <wp:effectExtent l="0" t="0" r="1905" b="0"/>
            <wp:docPr id="236563" name="Picture 236563" descr="E:\Rawalpindi_SmallDams_PotentialSItes_201808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awalpindi_SmallDams_PotentialSItes_20180805.jpg"/>
                    <pic:cNvPicPr>
                      <a:picLocks noChangeAspect="1" noChangeArrowheads="1"/>
                    </pic:cNvPicPr>
                  </pic:nvPicPr>
                  <pic:blipFill rotWithShape="1">
                    <a:blip r:embed="rId37" cstate="screen">
                      <a:extLst>
                        <a:ext uri="{28A0092B-C50C-407E-A947-70E740481C1C}">
                          <a14:useLocalDpi xmlns:a14="http://schemas.microsoft.com/office/drawing/2010/main"/>
                        </a:ext>
                      </a:extLst>
                    </a:blip>
                    <a:srcRect/>
                    <a:stretch/>
                  </pic:blipFill>
                  <pic:spPr bwMode="auto">
                    <a:xfrm>
                      <a:off x="0" y="0"/>
                      <a:ext cx="5975775" cy="3489732"/>
                    </a:xfrm>
                    <a:prstGeom prst="rect">
                      <a:avLst/>
                    </a:prstGeom>
                    <a:noFill/>
                    <a:ln>
                      <a:noFill/>
                    </a:ln>
                    <a:extLst>
                      <a:ext uri="{53640926-AAD7-44D8-BBD7-CCE9431645EC}">
                        <a14:shadowObscured xmlns:a14="http://schemas.microsoft.com/office/drawing/2010/main"/>
                      </a:ext>
                    </a:extLst>
                  </pic:spPr>
                </pic:pic>
              </a:graphicData>
            </a:graphic>
          </wp:inline>
        </w:drawing>
      </w:r>
    </w:p>
    <w:p w14:paraId="6AA13B6E" w14:textId="6678A14A" w:rsidR="00CD7866" w:rsidRPr="004D5FD2" w:rsidRDefault="00CD7866" w:rsidP="007C3BF7">
      <w:pPr>
        <w:jc w:val="lowKashida"/>
        <w:rPr>
          <w:rFonts w:ascii="Arial" w:hAnsi="Arial" w:cs="Arial"/>
          <w:sz w:val="22"/>
          <w:szCs w:val="22"/>
        </w:rPr>
      </w:pPr>
      <w:r w:rsidRPr="004D5FD2">
        <w:rPr>
          <w:rFonts w:ascii="Arial" w:hAnsi="Arial" w:cs="Arial"/>
          <w:sz w:val="22"/>
          <w:szCs w:val="22"/>
        </w:rPr>
        <w:t xml:space="preserve">Various streams coming down the Margallah Hills are perennial which supply water continuously throughout the year. During </w:t>
      </w:r>
      <w:r w:rsidR="004D5FD2">
        <w:rPr>
          <w:rFonts w:ascii="Arial" w:hAnsi="Arial" w:cs="Arial"/>
          <w:sz w:val="22"/>
          <w:szCs w:val="22"/>
        </w:rPr>
        <w:t xml:space="preserve">the </w:t>
      </w:r>
      <w:r w:rsidRPr="004D5FD2">
        <w:rPr>
          <w:rFonts w:ascii="Arial" w:hAnsi="Arial" w:cs="Arial"/>
          <w:sz w:val="22"/>
          <w:szCs w:val="22"/>
        </w:rPr>
        <w:t>rainy season</w:t>
      </w:r>
      <w:r w:rsidR="004D5FD2">
        <w:rPr>
          <w:rFonts w:ascii="Arial" w:hAnsi="Arial" w:cs="Arial"/>
          <w:sz w:val="22"/>
          <w:szCs w:val="22"/>
        </w:rPr>
        <w:t>,</w:t>
      </w:r>
      <w:r w:rsidRPr="004D5FD2">
        <w:rPr>
          <w:rFonts w:ascii="Arial" w:hAnsi="Arial" w:cs="Arial"/>
          <w:sz w:val="22"/>
          <w:szCs w:val="22"/>
        </w:rPr>
        <w:t xml:space="preserve"> the volume of water increases which flow in to the Korang River</w:t>
      </w:r>
      <w:r w:rsidR="003C7C96">
        <w:rPr>
          <w:rFonts w:ascii="Arial" w:hAnsi="Arial" w:cs="Arial"/>
          <w:sz w:val="22"/>
          <w:szCs w:val="22"/>
        </w:rPr>
        <w:t xml:space="preserve"> and Lai Nallah and finally to Soan River—a minor tributary of River Indus</w:t>
      </w:r>
      <w:r w:rsidRPr="004D5FD2">
        <w:rPr>
          <w:rFonts w:ascii="Arial" w:hAnsi="Arial" w:cs="Arial"/>
          <w:sz w:val="22"/>
          <w:szCs w:val="22"/>
        </w:rPr>
        <w:t>. This water goes unutilized and is wasted ultimately in to the sea. If some suitable types of storage tanks/lakes or dams are constructed o</w:t>
      </w:r>
      <w:r w:rsidR="004D5FD2">
        <w:rPr>
          <w:rFonts w:ascii="Arial" w:hAnsi="Arial" w:cs="Arial"/>
          <w:sz w:val="22"/>
          <w:szCs w:val="22"/>
        </w:rPr>
        <w:t>ver these perennial streams, this could be used for direct water harvesting purposes</w:t>
      </w:r>
      <w:r w:rsidR="003C7C96">
        <w:rPr>
          <w:rFonts w:ascii="Arial" w:hAnsi="Arial" w:cs="Arial"/>
          <w:sz w:val="22"/>
          <w:szCs w:val="22"/>
        </w:rPr>
        <w:t xml:space="preserve"> </w:t>
      </w:r>
      <w:r w:rsidR="004D5FD2">
        <w:rPr>
          <w:rFonts w:ascii="Arial" w:hAnsi="Arial" w:cs="Arial"/>
          <w:sz w:val="22"/>
          <w:szCs w:val="22"/>
        </w:rPr>
        <w:t xml:space="preserve">or for </w:t>
      </w:r>
      <w:r w:rsidRPr="004D5FD2">
        <w:rPr>
          <w:rFonts w:ascii="Arial" w:hAnsi="Arial" w:cs="Arial"/>
          <w:sz w:val="22"/>
          <w:szCs w:val="22"/>
        </w:rPr>
        <w:t xml:space="preserve">recharging the ground water thus raising the water table down the stream. For security purposes such tanks/lakes can be built inside large units like Naval Headquarters, </w:t>
      </w:r>
      <w:r w:rsidRPr="004D5FD2">
        <w:rPr>
          <w:rFonts w:ascii="Arial" w:hAnsi="Arial" w:cs="Arial"/>
          <w:sz w:val="22"/>
          <w:szCs w:val="22"/>
        </w:rPr>
        <w:lastRenderedPageBreak/>
        <w:t>Pakistan Air</w:t>
      </w:r>
      <w:r w:rsidR="003C7C96">
        <w:rPr>
          <w:rFonts w:ascii="Arial" w:hAnsi="Arial" w:cs="Arial"/>
          <w:sz w:val="22"/>
          <w:szCs w:val="22"/>
        </w:rPr>
        <w:t xml:space="preserve"> </w:t>
      </w:r>
      <w:r w:rsidRPr="004D5FD2">
        <w:rPr>
          <w:rFonts w:ascii="Arial" w:hAnsi="Arial" w:cs="Arial"/>
          <w:sz w:val="22"/>
          <w:szCs w:val="22"/>
        </w:rPr>
        <w:t xml:space="preserve">force Headquarters, Faisal Mosque, International Islamic University, Marghuzar Zoo, Japanese garden, </w:t>
      </w:r>
      <w:r w:rsidR="004D5FD2">
        <w:rPr>
          <w:rFonts w:ascii="Arial" w:hAnsi="Arial" w:cs="Arial"/>
          <w:sz w:val="22"/>
          <w:szCs w:val="22"/>
        </w:rPr>
        <w:t xml:space="preserve">other public land, </w:t>
      </w:r>
      <w:r w:rsidRPr="004D5FD2">
        <w:rPr>
          <w:rFonts w:ascii="Arial" w:hAnsi="Arial" w:cs="Arial"/>
          <w:sz w:val="22"/>
          <w:szCs w:val="22"/>
        </w:rPr>
        <w:t>etc</w:t>
      </w:r>
      <w:r w:rsidR="004D5FD2">
        <w:rPr>
          <w:rFonts w:ascii="Arial" w:hAnsi="Arial" w:cs="Arial"/>
          <w:sz w:val="22"/>
          <w:szCs w:val="22"/>
        </w:rPr>
        <w:t xml:space="preserve">., </w:t>
      </w:r>
      <w:r w:rsidRPr="004D5FD2">
        <w:rPr>
          <w:rFonts w:ascii="Arial" w:hAnsi="Arial" w:cs="Arial"/>
          <w:sz w:val="22"/>
          <w:szCs w:val="22"/>
        </w:rPr>
        <w:t>wherever feasible. Similarly minor water storage projects could be identified in the PNS Hafeez Naval Hospital, Air University, Bahria University. A few mini dams have also been constructed by local population in surrounding villages which can be used as sample for this project. Examples</w:t>
      </w:r>
      <w:r w:rsidR="00F61589">
        <w:rPr>
          <w:rFonts w:ascii="Arial" w:hAnsi="Arial" w:cs="Arial"/>
          <w:sz w:val="22"/>
          <w:szCs w:val="22"/>
        </w:rPr>
        <w:t xml:space="preserve"> </w:t>
      </w:r>
      <w:r w:rsidRPr="004D5FD2">
        <w:rPr>
          <w:rFonts w:ascii="Arial" w:hAnsi="Arial" w:cs="Arial"/>
          <w:sz w:val="22"/>
          <w:szCs w:val="22"/>
        </w:rPr>
        <w:t>of such intervention does exist in NUST campus area</w:t>
      </w:r>
      <w:r w:rsidR="003C7C96">
        <w:rPr>
          <w:rFonts w:ascii="Arial" w:hAnsi="Arial" w:cs="Arial"/>
          <w:sz w:val="22"/>
          <w:szCs w:val="22"/>
        </w:rPr>
        <w:t xml:space="preserve"> in Islamabad</w:t>
      </w:r>
      <w:r w:rsidRPr="004D5FD2">
        <w:rPr>
          <w:rFonts w:ascii="Arial" w:hAnsi="Arial" w:cs="Arial"/>
          <w:sz w:val="22"/>
          <w:szCs w:val="22"/>
        </w:rPr>
        <w:t>. They have developed 4 artificial lakes which meet the requirement of campus water by recharging the ground water for the tube well</w:t>
      </w:r>
      <w:r w:rsidR="004D5FD2">
        <w:rPr>
          <w:rFonts w:ascii="Arial" w:hAnsi="Arial" w:cs="Arial"/>
          <w:sz w:val="22"/>
          <w:szCs w:val="22"/>
        </w:rPr>
        <w:t xml:space="preserve"> (see section D). </w:t>
      </w:r>
    </w:p>
    <w:p w14:paraId="4671E6BE" w14:textId="77777777" w:rsidR="00DE564C" w:rsidRDefault="00DE564C" w:rsidP="007C3BF7">
      <w:pPr>
        <w:rPr>
          <w:rFonts w:ascii="Arial" w:hAnsi="Arial" w:cs="Arial"/>
          <w:b/>
          <w:sz w:val="22"/>
          <w:szCs w:val="22"/>
        </w:rPr>
      </w:pPr>
    </w:p>
    <w:p w14:paraId="1AADE390" w14:textId="77777777" w:rsidR="00CB2206" w:rsidRPr="008A4B5B" w:rsidRDefault="00CB2206" w:rsidP="007C3BF7">
      <w:pPr>
        <w:rPr>
          <w:rFonts w:ascii="Arial" w:hAnsi="Arial" w:cs="Arial"/>
          <w:b/>
          <w:sz w:val="22"/>
          <w:szCs w:val="22"/>
          <w:lang w:val="en-GB"/>
        </w:rPr>
      </w:pPr>
      <w:r w:rsidRPr="008A4B5B">
        <w:rPr>
          <w:rFonts w:ascii="Arial" w:hAnsi="Arial" w:cs="Arial"/>
          <w:b/>
          <w:sz w:val="22"/>
          <w:szCs w:val="22"/>
          <w:lang w:val="en-GB"/>
        </w:rPr>
        <w:t>Potential sites for small dams, reservoirs and lakes for Nowshera:</w:t>
      </w:r>
    </w:p>
    <w:p w14:paraId="1BFFCB4E" w14:textId="77777777" w:rsidR="00CB2206" w:rsidRPr="008A4B5B" w:rsidRDefault="00CB2206" w:rsidP="007C3BF7">
      <w:pPr>
        <w:jc w:val="both"/>
        <w:rPr>
          <w:rFonts w:ascii="Arial" w:hAnsi="Arial" w:cs="Arial"/>
          <w:b/>
          <w:sz w:val="22"/>
          <w:szCs w:val="22"/>
          <w:lang w:val="en-GB"/>
        </w:rPr>
      </w:pPr>
    </w:p>
    <w:p w14:paraId="3F272775" w14:textId="16209F21" w:rsidR="001F5760" w:rsidRPr="00CB2206" w:rsidRDefault="00CB2206" w:rsidP="007C3BF7">
      <w:pPr>
        <w:rPr>
          <w:rFonts w:ascii="Arial" w:hAnsi="Arial" w:cs="Arial"/>
          <w:sz w:val="22"/>
          <w:szCs w:val="22"/>
        </w:rPr>
      </w:pPr>
      <w:r w:rsidRPr="00CB2206">
        <w:rPr>
          <w:rFonts w:ascii="Arial" w:hAnsi="Arial" w:cs="Arial"/>
          <w:sz w:val="22"/>
          <w:szCs w:val="22"/>
        </w:rPr>
        <w:t>T</w:t>
      </w:r>
      <w:r w:rsidR="001F5760" w:rsidRPr="00CB2206">
        <w:rPr>
          <w:rFonts w:ascii="Arial" w:hAnsi="Arial" w:cs="Arial"/>
          <w:sz w:val="22"/>
          <w:szCs w:val="22"/>
        </w:rPr>
        <w:t>he foothills of the Che</w:t>
      </w:r>
      <w:r w:rsidRPr="00CB2206">
        <w:rPr>
          <w:rFonts w:ascii="Arial" w:hAnsi="Arial" w:cs="Arial"/>
          <w:sz w:val="22"/>
          <w:szCs w:val="22"/>
        </w:rPr>
        <w:t>rat Mountains over Bachai Khwar</w:t>
      </w:r>
      <w:r w:rsidR="001F5760" w:rsidRPr="00CB2206">
        <w:rPr>
          <w:rFonts w:ascii="Arial" w:hAnsi="Arial" w:cs="Arial"/>
          <w:sz w:val="22"/>
          <w:szCs w:val="22"/>
        </w:rPr>
        <w:t>,Urmanda Khwar and Nur</w:t>
      </w:r>
      <w:r w:rsidR="003C7C96">
        <w:rPr>
          <w:rFonts w:ascii="Arial" w:hAnsi="Arial" w:cs="Arial"/>
          <w:sz w:val="22"/>
          <w:szCs w:val="22"/>
        </w:rPr>
        <w:t xml:space="preserve"> </w:t>
      </w:r>
      <w:r w:rsidR="001F5760" w:rsidRPr="00CB2206">
        <w:rPr>
          <w:rFonts w:ascii="Arial" w:hAnsi="Arial" w:cs="Arial"/>
          <w:sz w:val="22"/>
          <w:szCs w:val="22"/>
        </w:rPr>
        <w:t xml:space="preserve">Gul Baba </w:t>
      </w:r>
      <w:r w:rsidR="003C7C96">
        <w:rPr>
          <w:rFonts w:ascii="Arial" w:hAnsi="Arial" w:cs="Arial"/>
          <w:sz w:val="22"/>
          <w:szCs w:val="22"/>
        </w:rPr>
        <w:t>K</w:t>
      </w:r>
      <w:r w:rsidR="003C7C96" w:rsidRPr="00CB2206">
        <w:rPr>
          <w:rFonts w:ascii="Arial" w:hAnsi="Arial" w:cs="Arial"/>
          <w:sz w:val="22"/>
          <w:szCs w:val="22"/>
        </w:rPr>
        <w:t xml:space="preserve">hwar </w:t>
      </w:r>
      <w:r w:rsidR="001F5760" w:rsidRPr="00CB2206">
        <w:rPr>
          <w:rFonts w:ascii="Arial" w:hAnsi="Arial" w:cs="Arial"/>
          <w:sz w:val="22"/>
          <w:szCs w:val="22"/>
        </w:rPr>
        <w:t xml:space="preserve">and springs along the water courses (Khwar). </w:t>
      </w:r>
      <w:r>
        <w:rPr>
          <w:rFonts w:ascii="Arial" w:hAnsi="Arial" w:cs="Arial"/>
          <w:sz w:val="22"/>
          <w:szCs w:val="22"/>
        </w:rPr>
        <w:t xml:space="preserve">The options are highlighted below. </w:t>
      </w:r>
    </w:p>
    <w:p w14:paraId="5C218F37" w14:textId="77777777" w:rsidR="001F5760" w:rsidRDefault="001F5760" w:rsidP="007C3BF7">
      <w:pPr>
        <w:rPr>
          <w:rFonts w:ascii="Arial" w:hAnsi="Arial" w:cs="Arial"/>
          <w:sz w:val="22"/>
          <w:szCs w:val="22"/>
        </w:rPr>
      </w:pPr>
    </w:p>
    <w:p w14:paraId="2F5FD33D" w14:textId="20DD39C8" w:rsidR="00D577A9" w:rsidRPr="00D577A9" w:rsidRDefault="008A4B5B" w:rsidP="007C3BF7">
      <w:pPr>
        <w:rPr>
          <w:rFonts w:ascii="Arial" w:hAnsi="Arial" w:cs="Arial"/>
          <w:sz w:val="22"/>
          <w:szCs w:val="22"/>
        </w:rPr>
      </w:pPr>
      <w:r>
        <w:rPr>
          <w:rFonts w:ascii="Arial" w:hAnsi="Arial" w:cs="Arial"/>
          <w:sz w:val="20"/>
          <w:szCs w:val="20"/>
          <w:lang w:val="en-GB"/>
        </w:rPr>
        <w:t>Figure 19</w:t>
      </w:r>
      <w:r w:rsidR="00CB2206" w:rsidRPr="000E051F">
        <w:rPr>
          <w:rFonts w:ascii="Arial" w:hAnsi="Arial" w:cs="Arial"/>
          <w:sz w:val="20"/>
          <w:szCs w:val="20"/>
          <w:lang w:val="en-GB"/>
        </w:rPr>
        <w:t>: potential sites of small dams around Nowshera</w:t>
      </w:r>
      <w:r w:rsidR="001F5760" w:rsidRPr="001F5760">
        <w:rPr>
          <w:rFonts w:ascii="Arial" w:hAnsi="Arial" w:cs="Arial"/>
          <w:b/>
          <w:noProof/>
          <w:sz w:val="22"/>
          <w:szCs w:val="22"/>
          <w:lang w:val="en-GB" w:eastAsia="en-GB"/>
        </w:rPr>
        <w:drawing>
          <wp:inline distT="0" distB="0" distL="0" distR="0" wp14:anchorId="18803E4A" wp14:editId="0AE24BF1">
            <wp:extent cx="5882231" cy="4135120"/>
            <wp:effectExtent l="0" t="0" r="0" b="5080"/>
            <wp:docPr id="48" name="Picture 48" descr="H:\sheraz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sheraz 5.jpg"/>
                    <pic:cNvPicPr>
                      <a:picLocks noChangeAspect="1" noChangeArrowheads="1"/>
                    </pic:cNvPicPr>
                  </pic:nvPicPr>
                  <pic:blipFill rotWithShape="1">
                    <a:blip r:embed="rId38" cstate="screen">
                      <a:extLst>
                        <a:ext uri="{28A0092B-C50C-407E-A947-70E740481C1C}">
                          <a14:useLocalDpi xmlns:a14="http://schemas.microsoft.com/office/drawing/2010/main"/>
                        </a:ext>
                      </a:extLst>
                    </a:blip>
                    <a:srcRect/>
                    <a:stretch/>
                  </pic:blipFill>
                  <pic:spPr bwMode="auto">
                    <a:xfrm>
                      <a:off x="0" y="0"/>
                      <a:ext cx="5888268" cy="4139364"/>
                    </a:xfrm>
                    <a:prstGeom prst="rect">
                      <a:avLst/>
                    </a:prstGeom>
                    <a:noFill/>
                    <a:ln>
                      <a:noFill/>
                    </a:ln>
                    <a:extLst>
                      <a:ext uri="{53640926-AAD7-44D8-BBD7-CCE9431645EC}">
                        <a14:shadowObscured xmlns:a14="http://schemas.microsoft.com/office/drawing/2010/main"/>
                      </a:ext>
                    </a:extLst>
                  </pic:spPr>
                </pic:pic>
              </a:graphicData>
            </a:graphic>
          </wp:inline>
        </w:drawing>
      </w:r>
    </w:p>
    <w:p w14:paraId="4804F822" w14:textId="77777777" w:rsidR="00943FBB" w:rsidRPr="006C2123" w:rsidRDefault="00943FBB" w:rsidP="007C3BF7">
      <w:pPr>
        <w:rPr>
          <w:rFonts w:ascii="Arial" w:hAnsi="Arial" w:cs="Arial"/>
          <w:sz w:val="22"/>
          <w:szCs w:val="22"/>
          <w:lang w:val="en-GB"/>
        </w:rPr>
      </w:pPr>
    </w:p>
    <w:p w14:paraId="01B019B4" w14:textId="77777777" w:rsidR="00FE3D9E" w:rsidRPr="00284B01" w:rsidRDefault="00FE3D9E" w:rsidP="007C3BF7">
      <w:pPr>
        <w:pStyle w:val="Footer"/>
        <w:numPr>
          <w:ilvl w:val="0"/>
          <w:numId w:val="3"/>
        </w:numPr>
        <w:tabs>
          <w:tab w:val="clear" w:pos="720"/>
          <w:tab w:val="clear" w:pos="4320"/>
          <w:tab w:val="clear" w:pos="8640"/>
        </w:tabs>
        <w:ind w:left="360"/>
        <w:rPr>
          <w:rFonts w:ascii="Arial" w:hAnsi="Arial" w:cs="Arial"/>
          <w:b/>
          <w:i/>
        </w:rPr>
      </w:pPr>
      <w:r w:rsidRPr="00284B01">
        <w:rPr>
          <w:rFonts w:ascii="Arial" w:hAnsi="Arial" w:cs="Arial"/>
          <w:b/>
          <w:i/>
        </w:rPr>
        <w:t>Economic, social and environmental benefits</w:t>
      </w:r>
    </w:p>
    <w:p w14:paraId="5BD6D0B3" w14:textId="77777777" w:rsidR="009427C2" w:rsidRPr="002804F7" w:rsidRDefault="009427C2" w:rsidP="007C3BF7">
      <w:pPr>
        <w:widowControl w:val="0"/>
        <w:autoSpaceDE w:val="0"/>
        <w:autoSpaceDN w:val="0"/>
        <w:adjustRightInd w:val="0"/>
        <w:rPr>
          <w:rFonts w:ascii="Arial" w:hAnsi="Arial" w:cs="Arial"/>
          <w:i/>
          <w:color w:val="BFBFBF" w:themeColor="background1" w:themeShade="BF"/>
          <w:sz w:val="22"/>
          <w:szCs w:val="22"/>
        </w:rPr>
      </w:pPr>
    </w:p>
    <w:p w14:paraId="5B1159B7" w14:textId="61FE8013" w:rsidR="009427C2" w:rsidRDefault="009427C2" w:rsidP="007C3BF7">
      <w:pPr>
        <w:widowControl w:val="0"/>
        <w:autoSpaceDE w:val="0"/>
        <w:autoSpaceDN w:val="0"/>
        <w:adjustRightInd w:val="0"/>
        <w:jc w:val="both"/>
        <w:rPr>
          <w:rFonts w:ascii="Arial" w:hAnsi="Arial" w:cs="Arial"/>
          <w:sz w:val="22"/>
          <w:szCs w:val="22"/>
          <w:lang w:val="en-US" w:eastAsia="en-GB"/>
        </w:rPr>
      </w:pPr>
      <w:r w:rsidRPr="009427C2">
        <w:rPr>
          <w:rFonts w:ascii="Arial" w:hAnsi="Arial" w:cs="Arial"/>
          <w:sz w:val="22"/>
          <w:szCs w:val="22"/>
          <w:lang w:val="en-US" w:eastAsia="en-GB"/>
        </w:rPr>
        <w:t>The fundamental benefit of the pro</w:t>
      </w:r>
      <w:r w:rsidR="00D618C4">
        <w:rPr>
          <w:rFonts w:ascii="Arial" w:hAnsi="Arial" w:cs="Arial"/>
          <w:sz w:val="22"/>
          <w:szCs w:val="22"/>
          <w:lang w:val="en-US" w:eastAsia="en-GB"/>
        </w:rPr>
        <w:t xml:space="preserve">ject is to save human lives, </w:t>
      </w:r>
      <w:r w:rsidR="002804F7">
        <w:rPr>
          <w:rFonts w:ascii="Arial" w:hAnsi="Arial" w:cs="Arial"/>
          <w:sz w:val="22"/>
          <w:szCs w:val="22"/>
          <w:lang w:val="en-US" w:eastAsia="en-GB"/>
        </w:rPr>
        <w:t xml:space="preserve">protect </w:t>
      </w:r>
      <w:r>
        <w:rPr>
          <w:rFonts w:ascii="Arial" w:hAnsi="Arial" w:cs="Arial"/>
          <w:sz w:val="22"/>
          <w:szCs w:val="22"/>
          <w:lang w:val="en-US" w:eastAsia="en-GB"/>
        </w:rPr>
        <w:t>community assets</w:t>
      </w:r>
      <w:r w:rsidR="003C7C96">
        <w:rPr>
          <w:rFonts w:ascii="Arial" w:hAnsi="Arial" w:cs="Arial"/>
          <w:sz w:val="22"/>
          <w:szCs w:val="22"/>
          <w:lang w:val="en-US" w:eastAsia="en-GB"/>
        </w:rPr>
        <w:t xml:space="preserve"> </w:t>
      </w:r>
      <w:r w:rsidR="00D618C4">
        <w:rPr>
          <w:rFonts w:ascii="Arial" w:hAnsi="Arial" w:cs="Arial"/>
          <w:sz w:val="22"/>
          <w:szCs w:val="22"/>
          <w:lang w:val="en-US" w:eastAsia="en-GB"/>
        </w:rPr>
        <w:t xml:space="preserve">and increase water security </w:t>
      </w:r>
      <w:r w:rsidRPr="009427C2">
        <w:rPr>
          <w:rFonts w:ascii="Arial" w:hAnsi="Arial" w:cs="Arial"/>
          <w:sz w:val="22"/>
          <w:szCs w:val="22"/>
          <w:lang w:val="en-US" w:eastAsia="en-GB"/>
        </w:rPr>
        <w:t xml:space="preserve">through </w:t>
      </w:r>
      <w:r w:rsidR="002804F7">
        <w:rPr>
          <w:rFonts w:ascii="Arial" w:hAnsi="Arial" w:cs="Arial"/>
          <w:sz w:val="22"/>
          <w:szCs w:val="22"/>
          <w:lang w:val="en-US" w:eastAsia="en-GB"/>
        </w:rPr>
        <w:t>flood protection and water harvesting measures</w:t>
      </w:r>
      <w:r w:rsidRPr="009427C2">
        <w:rPr>
          <w:rFonts w:ascii="Arial" w:hAnsi="Arial" w:cs="Arial"/>
          <w:sz w:val="22"/>
          <w:szCs w:val="22"/>
          <w:lang w:val="en-US" w:eastAsia="en-GB"/>
        </w:rPr>
        <w:t xml:space="preserve">. </w:t>
      </w:r>
      <w:r>
        <w:rPr>
          <w:rFonts w:ascii="Arial" w:hAnsi="Arial" w:cs="Arial"/>
          <w:sz w:val="22"/>
          <w:szCs w:val="22"/>
          <w:lang w:val="en-US" w:eastAsia="en-GB"/>
        </w:rPr>
        <w:t>Further, t</w:t>
      </w:r>
      <w:r w:rsidRPr="009427C2">
        <w:rPr>
          <w:rFonts w:ascii="Arial" w:hAnsi="Arial" w:cs="Arial"/>
          <w:sz w:val="22"/>
          <w:szCs w:val="22"/>
          <w:lang w:val="en-US" w:eastAsia="en-GB"/>
        </w:rPr>
        <w:t xml:space="preserve">he project will produce co-benefits in terms of </w:t>
      </w:r>
      <w:r w:rsidR="002804F7">
        <w:rPr>
          <w:rFonts w:ascii="Arial" w:hAnsi="Arial" w:cs="Arial"/>
          <w:sz w:val="22"/>
          <w:szCs w:val="22"/>
          <w:lang w:val="en-US" w:eastAsia="en-GB"/>
        </w:rPr>
        <w:t>water-related-</w:t>
      </w:r>
      <w:r>
        <w:rPr>
          <w:rFonts w:ascii="Arial" w:hAnsi="Arial" w:cs="Arial"/>
          <w:sz w:val="22"/>
          <w:szCs w:val="22"/>
          <w:lang w:val="en-US" w:eastAsia="en-GB"/>
        </w:rPr>
        <w:t xml:space="preserve">livelihood protection and </w:t>
      </w:r>
      <w:r w:rsidRPr="009427C2">
        <w:rPr>
          <w:rFonts w:ascii="Arial" w:hAnsi="Arial" w:cs="Arial"/>
          <w:sz w:val="22"/>
          <w:szCs w:val="22"/>
          <w:lang w:val="en-US" w:eastAsia="en-GB"/>
        </w:rPr>
        <w:t>income</w:t>
      </w:r>
      <w:r>
        <w:rPr>
          <w:rFonts w:ascii="Arial" w:hAnsi="Arial" w:cs="Arial"/>
          <w:sz w:val="22"/>
          <w:szCs w:val="22"/>
          <w:lang w:val="en-US" w:eastAsia="en-GB"/>
        </w:rPr>
        <w:t xml:space="preserve"> security</w:t>
      </w:r>
      <w:r w:rsidRPr="009427C2">
        <w:rPr>
          <w:rFonts w:ascii="Arial" w:hAnsi="Arial" w:cs="Arial"/>
          <w:sz w:val="22"/>
          <w:szCs w:val="22"/>
          <w:lang w:val="en-US" w:eastAsia="en-GB"/>
        </w:rPr>
        <w:t>, improved quality of human life</w:t>
      </w:r>
      <w:r>
        <w:rPr>
          <w:rFonts w:ascii="Arial" w:hAnsi="Arial" w:cs="Arial"/>
          <w:sz w:val="22"/>
          <w:szCs w:val="22"/>
          <w:lang w:val="en-US" w:eastAsia="en-GB"/>
        </w:rPr>
        <w:t xml:space="preserve">, </w:t>
      </w:r>
      <w:r w:rsidRPr="009427C2">
        <w:rPr>
          <w:rFonts w:ascii="Arial" w:hAnsi="Arial" w:cs="Arial"/>
          <w:sz w:val="22"/>
          <w:szCs w:val="22"/>
          <w:lang w:val="en-US" w:eastAsia="en-GB"/>
        </w:rPr>
        <w:t>community capaci</w:t>
      </w:r>
      <w:r>
        <w:rPr>
          <w:rFonts w:ascii="Arial" w:hAnsi="Arial" w:cs="Arial"/>
          <w:sz w:val="22"/>
          <w:szCs w:val="22"/>
          <w:lang w:val="en-US" w:eastAsia="en-GB"/>
        </w:rPr>
        <w:t xml:space="preserve">ty-building </w:t>
      </w:r>
      <w:r w:rsidR="002804F7">
        <w:rPr>
          <w:rFonts w:ascii="Arial" w:hAnsi="Arial" w:cs="Arial"/>
          <w:sz w:val="22"/>
          <w:szCs w:val="22"/>
          <w:lang w:val="en-US" w:eastAsia="en-GB"/>
        </w:rPr>
        <w:t>and women and youth</w:t>
      </w:r>
      <w:r w:rsidRPr="009427C2">
        <w:rPr>
          <w:rFonts w:ascii="Arial" w:hAnsi="Arial" w:cs="Arial"/>
          <w:sz w:val="22"/>
          <w:szCs w:val="22"/>
          <w:lang w:val="en-US" w:eastAsia="en-GB"/>
        </w:rPr>
        <w:t xml:space="preserve"> empowerment</w:t>
      </w:r>
      <w:r>
        <w:rPr>
          <w:rFonts w:ascii="Arial" w:hAnsi="Arial" w:cs="Arial"/>
          <w:sz w:val="22"/>
          <w:szCs w:val="22"/>
          <w:lang w:val="en-US" w:eastAsia="en-GB"/>
        </w:rPr>
        <w:t>, and re</w:t>
      </w:r>
      <w:r w:rsidR="00CA1F57">
        <w:rPr>
          <w:rFonts w:ascii="Arial" w:hAnsi="Arial" w:cs="Arial"/>
          <w:sz w:val="22"/>
          <w:szCs w:val="22"/>
          <w:lang w:val="en-US" w:eastAsia="en-GB"/>
        </w:rPr>
        <w:t>duc</w:t>
      </w:r>
      <w:r>
        <w:rPr>
          <w:rFonts w:ascii="Arial" w:hAnsi="Arial" w:cs="Arial"/>
          <w:sz w:val="22"/>
          <w:szCs w:val="22"/>
          <w:lang w:val="en-US" w:eastAsia="en-GB"/>
        </w:rPr>
        <w:t xml:space="preserve">tion of </w:t>
      </w:r>
      <w:r w:rsidRPr="009427C2">
        <w:rPr>
          <w:rFonts w:ascii="Arial" w:hAnsi="Arial" w:cs="Arial"/>
          <w:sz w:val="22"/>
          <w:szCs w:val="22"/>
          <w:lang w:val="en-US" w:eastAsia="en-GB"/>
        </w:rPr>
        <w:t>environmen</w:t>
      </w:r>
      <w:r>
        <w:rPr>
          <w:rFonts w:ascii="Arial" w:hAnsi="Arial" w:cs="Arial"/>
          <w:sz w:val="22"/>
          <w:szCs w:val="22"/>
          <w:lang w:val="en-US" w:eastAsia="en-GB"/>
        </w:rPr>
        <w:t>tal degradation</w:t>
      </w:r>
      <w:r w:rsidRPr="009427C2">
        <w:rPr>
          <w:rFonts w:ascii="Arial" w:hAnsi="Arial" w:cs="Arial"/>
          <w:sz w:val="22"/>
          <w:szCs w:val="22"/>
          <w:lang w:val="en-US" w:eastAsia="en-GB"/>
        </w:rPr>
        <w:t>, as follows:</w:t>
      </w:r>
    </w:p>
    <w:p w14:paraId="7B84519C" w14:textId="1E3BBF6A" w:rsidR="00D577A9" w:rsidRDefault="00D577A9" w:rsidP="007C3BF7">
      <w:pPr>
        <w:widowControl w:val="0"/>
        <w:autoSpaceDE w:val="0"/>
        <w:autoSpaceDN w:val="0"/>
        <w:adjustRightInd w:val="0"/>
        <w:jc w:val="both"/>
        <w:rPr>
          <w:rFonts w:ascii="Arial" w:hAnsi="Arial" w:cs="Arial"/>
          <w:sz w:val="22"/>
          <w:szCs w:val="22"/>
          <w:lang w:val="en-US" w:eastAsia="en-GB"/>
        </w:rPr>
      </w:pPr>
    </w:p>
    <w:p w14:paraId="35D39DC6" w14:textId="12588482" w:rsidR="00D577A9" w:rsidRPr="009427C2" w:rsidRDefault="00D577A9" w:rsidP="007C3BF7">
      <w:pPr>
        <w:widowControl w:val="0"/>
        <w:autoSpaceDE w:val="0"/>
        <w:autoSpaceDN w:val="0"/>
        <w:adjustRightInd w:val="0"/>
        <w:jc w:val="both"/>
        <w:rPr>
          <w:rFonts w:ascii="Arial" w:hAnsi="Arial" w:cs="Arial"/>
          <w:sz w:val="22"/>
          <w:szCs w:val="22"/>
          <w:lang w:val="en-US" w:eastAsia="en-GB"/>
        </w:rPr>
      </w:pPr>
    </w:p>
    <w:p w14:paraId="43ABA788" w14:textId="77777777" w:rsidR="00FE3D9E" w:rsidRPr="00284B01" w:rsidRDefault="00FE3D9E" w:rsidP="007C3BF7">
      <w:pPr>
        <w:pStyle w:val="Footer"/>
        <w:tabs>
          <w:tab w:val="clear" w:pos="4320"/>
          <w:tab w:val="clear" w:pos="8640"/>
        </w:tabs>
        <w:ind w:left="360"/>
        <w:rPr>
          <w:rFonts w:ascii="Arial" w:hAnsi="Arial" w:cs="Arial"/>
          <w:i/>
        </w:rPr>
      </w:pPr>
    </w:p>
    <w:p w14:paraId="2B46F562" w14:textId="77777777" w:rsidR="002804F7" w:rsidRPr="009921D2" w:rsidRDefault="002804F7" w:rsidP="007C3BF7">
      <w:pPr>
        <w:pStyle w:val="Caption"/>
        <w:keepNext/>
        <w:tabs>
          <w:tab w:val="left" w:pos="1134"/>
        </w:tabs>
        <w:outlineLvl w:val="0"/>
        <w:rPr>
          <w:rFonts w:cs="Arial"/>
          <w:b w:val="0"/>
          <w:bCs w:val="0"/>
          <w:sz w:val="20"/>
        </w:rPr>
      </w:pPr>
      <w:r w:rsidRPr="009921D2">
        <w:rPr>
          <w:rFonts w:cs="Arial"/>
          <w:b w:val="0"/>
          <w:bCs w:val="0"/>
          <w:sz w:val="20"/>
        </w:rPr>
        <w:lastRenderedPageBreak/>
        <w:t xml:space="preserve">Table </w:t>
      </w:r>
      <w:r w:rsidR="009921D2">
        <w:rPr>
          <w:rFonts w:cs="Arial"/>
          <w:b w:val="0"/>
          <w:bCs w:val="0"/>
          <w:sz w:val="20"/>
        </w:rPr>
        <w:t>9</w:t>
      </w:r>
      <w:r w:rsidRPr="009921D2">
        <w:rPr>
          <w:rFonts w:cs="Arial"/>
          <w:b w:val="0"/>
          <w:bCs w:val="0"/>
          <w:sz w:val="20"/>
        </w:rPr>
        <w:t xml:space="preserve">: Expected economic, social and </w:t>
      </w:r>
      <w:r w:rsidR="00436A8C" w:rsidRPr="009921D2">
        <w:rPr>
          <w:rFonts w:cs="Arial"/>
          <w:b w:val="0"/>
          <w:bCs w:val="0"/>
          <w:sz w:val="20"/>
        </w:rPr>
        <w:t>e</w:t>
      </w:r>
      <w:r w:rsidRPr="009921D2">
        <w:rPr>
          <w:rFonts w:cs="Arial"/>
          <w:b w:val="0"/>
          <w:bCs w:val="0"/>
          <w:sz w:val="20"/>
        </w:rPr>
        <w:t>nvironmental project benefits</w:t>
      </w:r>
    </w:p>
    <w:tbl>
      <w:tblPr>
        <w:tblStyle w:val="TableGrid"/>
        <w:tblW w:w="9351" w:type="dxa"/>
        <w:tblLayout w:type="fixed"/>
        <w:tblLook w:val="04A0" w:firstRow="1" w:lastRow="0" w:firstColumn="1" w:lastColumn="0" w:noHBand="0" w:noVBand="1"/>
      </w:tblPr>
      <w:tblGrid>
        <w:gridCol w:w="1242"/>
        <w:gridCol w:w="2581"/>
        <w:gridCol w:w="5528"/>
      </w:tblGrid>
      <w:tr w:rsidR="002804F7" w:rsidRPr="002F41D4" w14:paraId="062391AC" w14:textId="77777777" w:rsidTr="007D63A4">
        <w:tc>
          <w:tcPr>
            <w:tcW w:w="1242" w:type="dxa"/>
            <w:shd w:val="clear" w:color="auto" w:fill="1F4E79" w:themeFill="accent1" w:themeFillShade="80"/>
          </w:tcPr>
          <w:p w14:paraId="5C40766F" w14:textId="77777777" w:rsidR="002804F7" w:rsidRPr="00811ADC" w:rsidRDefault="002804F7" w:rsidP="007C3BF7">
            <w:pPr>
              <w:widowControl w:val="0"/>
              <w:autoSpaceDE w:val="0"/>
              <w:autoSpaceDN w:val="0"/>
              <w:adjustRightInd w:val="0"/>
              <w:spacing w:after="240"/>
              <w:jc w:val="center"/>
              <w:rPr>
                <w:rFonts w:ascii="Arial" w:hAnsi="Arial" w:cs="Arial"/>
                <w:color w:val="FFFFFF" w:themeColor="background1"/>
                <w:sz w:val="22"/>
                <w:szCs w:val="22"/>
              </w:rPr>
            </w:pPr>
            <w:r w:rsidRPr="00811ADC">
              <w:rPr>
                <w:rFonts w:ascii="Arial" w:hAnsi="Arial" w:cs="Arial"/>
                <w:color w:val="FFFFFF" w:themeColor="background1"/>
                <w:sz w:val="22"/>
                <w:szCs w:val="22"/>
              </w:rPr>
              <w:t>Type of benefit</w:t>
            </w:r>
          </w:p>
        </w:tc>
        <w:tc>
          <w:tcPr>
            <w:tcW w:w="2581" w:type="dxa"/>
            <w:shd w:val="clear" w:color="auto" w:fill="1F4E79" w:themeFill="accent1" w:themeFillShade="80"/>
          </w:tcPr>
          <w:p w14:paraId="300C6541" w14:textId="77777777" w:rsidR="002804F7" w:rsidRPr="00811ADC" w:rsidRDefault="002804F7" w:rsidP="007C3BF7">
            <w:pPr>
              <w:widowControl w:val="0"/>
              <w:autoSpaceDE w:val="0"/>
              <w:autoSpaceDN w:val="0"/>
              <w:adjustRightInd w:val="0"/>
              <w:spacing w:after="240"/>
              <w:jc w:val="center"/>
              <w:rPr>
                <w:rFonts w:ascii="Arial" w:hAnsi="Arial" w:cs="Arial"/>
                <w:color w:val="FFFFFF" w:themeColor="background1"/>
                <w:sz w:val="22"/>
                <w:szCs w:val="22"/>
              </w:rPr>
            </w:pPr>
            <w:r w:rsidRPr="00811ADC">
              <w:rPr>
                <w:rFonts w:ascii="Arial" w:hAnsi="Arial" w:cs="Arial"/>
                <w:color w:val="FFFFFF" w:themeColor="background1"/>
                <w:sz w:val="22"/>
                <w:szCs w:val="22"/>
              </w:rPr>
              <w:t>Baseline</w:t>
            </w:r>
          </w:p>
        </w:tc>
        <w:tc>
          <w:tcPr>
            <w:tcW w:w="5528" w:type="dxa"/>
            <w:shd w:val="clear" w:color="auto" w:fill="1F4E79" w:themeFill="accent1" w:themeFillShade="80"/>
          </w:tcPr>
          <w:p w14:paraId="66953BCA" w14:textId="77777777" w:rsidR="002804F7" w:rsidRPr="00811ADC" w:rsidRDefault="002804F7" w:rsidP="007C3BF7">
            <w:pPr>
              <w:widowControl w:val="0"/>
              <w:autoSpaceDE w:val="0"/>
              <w:autoSpaceDN w:val="0"/>
              <w:adjustRightInd w:val="0"/>
              <w:spacing w:after="240"/>
              <w:jc w:val="center"/>
              <w:rPr>
                <w:rFonts w:ascii="Arial" w:hAnsi="Arial" w:cs="Arial"/>
                <w:color w:val="FFFFFF" w:themeColor="background1"/>
                <w:sz w:val="22"/>
                <w:szCs w:val="22"/>
              </w:rPr>
            </w:pPr>
            <w:r w:rsidRPr="00811ADC">
              <w:rPr>
                <w:rFonts w:ascii="Arial" w:hAnsi="Arial" w:cs="Arial"/>
                <w:color w:val="FFFFFF" w:themeColor="background1"/>
                <w:sz w:val="22"/>
                <w:szCs w:val="22"/>
              </w:rPr>
              <w:t>With/after project</w:t>
            </w:r>
          </w:p>
        </w:tc>
      </w:tr>
      <w:tr w:rsidR="002804F7" w:rsidRPr="002F41D4" w14:paraId="45F8381A" w14:textId="77777777" w:rsidTr="007D63A4">
        <w:tc>
          <w:tcPr>
            <w:tcW w:w="1242" w:type="dxa"/>
          </w:tcPr>
          <w:p w14:paraId="1D982C6F" w14:textId="77777777" w:rsidR="002804F7" w:rsidRPr="00265C03" w:rsidRDefault="002804F7" w:rsidP="007C3BF7">
            <w:pPr>
              <w:widowControl w:val="0"/>
              <w:autoSpaceDE w:val="0"/>
              <w:autoSpaceDN w:val="0"/>
              <w:adjustRightInd w:val="0"/>
              <w:spacing w:after="240"/>
              <w:rPr>
                <w:rFonts w:ascii="Arial" w:hAnsi="Arial" w:cs="Arial"/>
                <w:sz w:val="20"/>
                <w:szCs w:val="20"/>
              </w:rPr>
            </w:pPr>
            <w:r w:rsidRPr="00265C03">
              <w:rPr>
                <w:rFonts w:ascii="Arial" w:hAnsi="Arial" w:cs="Arial"/>
                <w:sz w:val="20"/>
                <w:szCs w:val="20"/>
                <w:lang w:eastAsia="en-GB"/>
              </w:rPr>
              <w:t>Economic</w:t>
            </w:r>
          </w:p>
        </w:tc>
        <w:tc>
          <w:tcPr>
            <w:tcW w:w="2581" w:type="dxa"/>
          </w:tcPr>
          <w:p w14:paraId="71ED5398" w14:textId="73FC468D" w:rsidR="002804F7" w:rsidRDefault="002804F7" w:rsidP="007C3BF7">
            <w:pPr>
              <w:widowControl w:val="0"/>
              <w:autoSpaceDE w:val="0"/>
              <w:autoSpaceDN w:val="0"/>
              <w:adjustRightInd w:val="0"/>
              <w:spacing w:after="240"/>
              <w:rPr>
                <w:rFonts w:ascii="Arial" w:hAnsi="Arial" w:cs="Arial"/>
                <w:sz w:val="20"/>
                <w:szCs w:val="20"/>
                <w:lang w:eastAsia="en-GB"/>
              </w:rPr>
            </w:pPr>
            <w:r w:rsidRPr="00265C03">
              <w:rPr>
                <w:rFonts w:ascii="Arial" w:hAnsi="Arial" w:cs="Arial"/>
                <w:sz w:val="20"/>
                <w:szCs w:val="20"/>
                <w:lang w:eastAsia="en-GB"/>
              </w:rPr>
              <w:t>Climate change is already leading to economic losses</w:t>
            </w:r>
            <w:r w:rsidR="00B632F3">
              <w:rPr>
                <w:rFonts w:ascii="Arial" w:hAnsi="Arial" w:cs="Arial"/>
                <w:sz w:val="20"/>
                <w:szCs w:val="20"/>
                <w:lang w:eastAsia="en-GB"/>
              </w:rPr>
              <w:t xml:space="preserve"> and inefficiency of water collection </w:t>
            </w:r>
            <w:r>
              <w:rPr>
                <w:rFonts w:ascii="Arial" w:hAnsi="Arial" w:cs="Arial"/>
                <w:sz w:val="20"/>
                <w:szCs w:val="20"/>
                <w:lang w:eastAsia="en-GB"/>
              </w:rPr>
              <w:t xml:space="preserve">caused by floods and </w:t>
            </w:r>
            <w:r w:rsidRPr="00265C03">
              <w:rPr>
                <w:rFonts w:ascii="Arial" w:hAnsi="Arial" w:cs="Arial"/>
                <w:sz w:val="20"/>
                <w:szCs w:val="20"/>
                <w:lang w:eastAsia="en-GB"/>
              </w:rPr>
              <w:t>droughts</w:t>
            </w:r>
            <w:r w:rsidR="004D261C">
              <w:rPr>
                <w:rFonts w:ascii="Arial" w:hAnsi="Arial" w:cs="Arial"/>
                <w:sz w:val="20"/>
                <w:szCs w:val="20"/>
                <w:lang w:eastAsia="en-GB"/>
              </w:rPr>
              <w:t xml:space="preserve">, which impact households, </w:t>
            </w:r>
            <w:r w:rsidR="00B632F3">
              <w:rPr>
                <w:rFonts w:ascii="Arial" w:hAnsi="Arial" w:cs="Arial"/>
                <w:sz w:val="20"/>
                <w:szCs w:val="20"/>
                <w:lang w:eastAsia="en-GB"/>
              </w:rPr>
              <w:t xml:space="preserve">assets, </w:t>
            </w:r>
            <w:r w:rsidR="004D261C">
              <w:rPr>
                <w:rFonts w:ascii="Arial" w:hAnsi="Arial" w:cs="Arial"/>
                <w:sz w:val="20"/>
                <w:szCs w:val="20"/>
                <w:lang w:eastAsia="en-GB"/>
              </w:rPr>
              <w:t xml:space="preserve">markets, boreholes, etc. </w:t>
            </w:r>
          </w:p>
          <w:p w14:paraId="38ACF40B" w14:textId="77777777" w:rsidR="002804F7" w:rsidRDefault="002804F7" w:rsidP="007C3BF7">
            <w:pPr>
              <w:widowControl w:val="0"/>
              <w:autoSpaceDE w:val="0"/>
              <w:autoSpaceDN w:val="0"/>
              <w:adjustRightInd w:val="0"/>
              <w:spacing w:after="240"/>
              <w:rPr>
                <w:rFonts w:ascii="Arial" w:hAnsi="Arial" w:cs="Arial"/>
                <w:sz w:val="20"/>
                <w:szCs w:val="20"/>
                <w:lang w:eastAsia="en-GB"/>
              </w:rPr>
            </w:pPr>
          </w:p>
          <w:p w14:paraId="5E1B0D5B" w14:textId="77777777" w:rsidR="002804F7" w:rsidRPr="00265C03" w:rsidRDefault="002804F7" w:rsidP="007C3BF7">
            <w:pPr>
              <w:widowControl w:val="0"/>
              <w:autoSpaceDE w:val="0"/>
              <w:autoSpaceDN w:val="0"/>
              <w:adjustRightInd w:val="0"/>
              <w:spacing w:after="240"/>
              <w:rPr>
                <w:rFonts w:ascii="Arial" w:hAnsi="Arial" w:cs="Arial"/>
                <w:sz w:val="20"/>
                <w:szCs w:val="20"/>
                <w:lang w:eastAsia="en-GB"/>
              </w:rPr>
            </w:pPr>
          </w:p>
          <w:p w14:paraId="4EDC4136" w14:textId="77777777" w:rsidR="002804F7" w:rsidRPr="00265C03" w:rsidRDefault="002804F7" w:rsidP="007C3BF7">
            <w:pPr>
              <w:widowControl w:val="0"/>
              <w:autoSpaceDE w:val="0"/>
              <w:autoSpaceDN w:val="0"/>
              <w:adjustRightInd w:val="0"/>
              <w:spacing w:after="240"/>
              <w:rPr>
                <w:rFonts w:ascii="Arial" w:hAnsi="Arial" w:cs="Arial"/>
                <w:b/>
                <w:sz w:val="20"/>
                <w:szCs w:val="20"/>
              </w:rPr>
            </w:pPr>
          </w:p>
        </w:tc>
        <w:tc>
          <w:tcPr>
            <w:tcW w:w="5528" w:type="dxa"/>
          </w:tcPr>
          <w:p w14:paraId="72BE96B2" w14:textId="77777777" w:rsidR="002804F7" w:rsidRDefault="002804F7" w:rsidP="007C3BF7">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1:</w:t>
            </w:r>
          </w:p>
          <w:p w14:paraId="14A821F4" w14:textId="302B901A" w:rsidR="00CF24FC" w:rsidRDefault="00D610DB" w:rsidP="00C05CAC">
            <w:pPr>
              <w:pStyle w:val="ListParagraph"/>
              <w:numPr>
                <w:ilvl w:val="0"/>
                <w:numId w:val="18"/>
              </w:numPr>
              <w:autoSpaceDE w:val="0"/>
              <w:autoSpaceDN w:val="0"/>
              <w:adjustRightInd w:val="0"/>
              <w:spacing w:after="0" w:line="240" w:lineRule="auto"/>
              <w:rPr>
                <w:rFonts w:ascii="Arial" w:hAnsi="Arial"/>
                <w:color w:val="000000"/>
                <w:sz w:val="20"/>
                <w:szCs w:val="20"/>
                <w:lang w:val="en-US" w:eastAsia="en-GB"/>
              </w:rPr>
            </w:pPr>
            <w:r w:rsidRPr="00CF24FC">
              <w:rPr>
                <w:rFonts w:ascii="Arial" w:hAnsi="Arial"/>
                <w:color w:val="000000"/>
                <w:sz w:val="20"/>
                <w:szCs w:val="20"/>
                <w:lang w:val="en-US" w:eastAsia="en-GB"/>
              </w:rPr>
              <w:t xml:space="preserve">Interventions will reduce </w:t>
            </w:r>
            <w:r w:rsidR="00CF24FC">
              <w:rPr>
                <w:rFonts w:ascii="Arial" w:hAnsi="Arial"/>
                <w:color w:val="000000"/>
                <w:sz w:val="20"/>
                <w:szCs w:val="20"/>
                <w:lang w:val="pt-BR" w:eastAsia="en-GB"/>
              </w:rPr>
              <w:t>l</w:t>
            </w:r>
            <w:r w:rsidR="003C7C96">
              <w:rPr>
                <w:rFonts w:ascii="Arial" w:hAnsi="Arial"/>
                <w:color w:val="000000"/>
                <w:sz w:val="20"/>
                <w:szCs w:val="20"/>
                <w:lang w:val="en-US" w:eastAsia="en-GB"/>
              </w:rPr>
              <w:t>loss</w:t>
            </w:r>
            <w:r w:rsidR="00CF24FC" w:rsidRPr="00C32CC6">
              <w:rPr>
                <w:rFonts w:ascii="Arial" w:hAnsi="Arial"/>
                <w:color w:val="000000"/>
                <w:sz w:val="20"/>
                <w:szCs w:val="20"/>
                <w:lang w:val="en-US" w:eastAsia="en-GB"/>
              </w:rPr>
              <w:t xml:space="preserve"> of assets for the most flood vulnerable</w:t>
            </w:r>
            <w:r w:rsidR="00CF24FC">
              <w:rPr>
                <w:rFonts w:ascii="Arial" w:hAnsi="Arial"/>
                <w:color w:val="000000"/>
                <w:sz w:val="20"/>
                <w:szCs w:val="20"/>
                <w:lang w:val="en-US" w:eastAsia="en-GB"/>
              </w:rPr>
              <w:t xml:space="preserve"> communities and groups (poor, informal, women</w:t>
            </w:r>
            <w:r w:rsidR="00CF24FC" w:rsidRPr="00C32CC6">
              <w:rPr>
                <w:rFonts w:ascii="Arial" w:hAnsi="Arial"/>
                <w:color w:val="000000"/>
                <w:sz w:val="20"/>
                <w:szCs w:val="20"/>
                <w:lang w:val="en-US" w:eastAsia="en-GB"/>
              </w:rPr>
              <w:t>)</w:t>
            </w:r>
            <w:r w:rsidR="00CF24FC">
              <w:rPr>
                <w:rFonts w:ascii="Arial" w:hAnsi="Arial"/>
                <w:color w:val="000000"/>
                <w:sz w:val="20"/>
                <w:szCs w:val="20"/>
                <w:lang w:val="en-US" w:eastAsia="en-GB"/>
              </w:rPr>
              <w:t xml:space="preserve"> and in that way reduce negative economic effects</w:t>
            </w:r>
          </w:p>
          <w:p w14:paraId="112B47B7" w14:textId="77777777" w:rsidR="00CF24FC" w:rsidRDefault="00CF24FC" w:rsidP="00C05CAC">
            <w:pPr>
              <w:pStyle w:val="ListParagraph"/>
              <w:numPr>
                <w:ilvl w:val="0"/>
                <w:numId w:val="18"/>
              </w:numPr>
              <w:autoSpaceDE w:val="0"/>
              <w:autoSpaceDN w:val="0"/>
              <w:adjustRightInd w:val="0"/>
              <w:spacing w:after="0" w:line="240" w:lineRule="auto"/>
              <w:rPr>
                <w:rFonts w:ascii="Arial" w:hAnsi="Arial"/>
                <w:color w:val="000000"/>
                <w:sz w:val="20"/>
                <w:szCs w:val="20"/>
                <w:lang w:val="en-US" w:eastAsia="en-GB"/>
              </w:rPr>
            </w:pPr>
            <w:r w:rsidRPr="00CF24FC">
              <w:rPr>
                <w:rFonts w:ascii="Arial" w:hAnsi="Arial"/>
                <w:color w:val="000000"/>
                <w:sz w:val="20"/>
                <w:szCs w:val="20"/>
                <w:lang w:val="en-US" w:eastAsia="en-GB"/>
              </w:rPr>
              <w:t>Interventions will reduce water scarcity vulnerability of communities and groups (poor, informal, women)</w:t>
            </w:r>
            <w:r>
              <w:rPr>
                <w:rFonts w:ascii="Arial" w:hAnsi="Arial"/>
                <w:color w:val="000000"/>
                <w:sz w:val="20"/>
                <w:szCs w:val="20"/>
                <w:lang w:val="en-US" w:eastAsia="en-GB"/>
              </w:rPr>
              <w:t xml:space="preserve"> and in that way reduce time to collect water / enhance economic efficiency</w:t>
            </w:r>
          </w:p>
          <w:p w14:paraId="446AE231" w14:textId="77777777" w:rsidR="009B531B" w:rsidRPr="009B531B" w:rsidRDefault="009B531B" w:rsidP="00C05CAC">
            <w:pPr>
              <w:pStyle w:val="ListParagraph"/>
              <w:numPr>
                <w:ilvl w:val="0"/>
                <w:numId w:val="18"/>
              </w:numPr>
              <w:autoSpaceDE w:val="0"/>
              <w:autoSpaceDN w:val="0"/>
              <w:adjustRightInd w:val="0"/>
              <w:spacing w:after="0" w:line="240" w:lineRule="auto"/>
              <w:rPr>
                <w:rFonts w:ascii="Arial" w:hAnsi="Arial"/>
                <w:color w:val="000000"/>
                <w:sz w:val="20"/>
                <w:szCs w:val="20"/>
                <w:lang w:val="en-US" w:eastAsia="en-GB"/>
              </w:rPr>
            </w:pPr>
            <w:r>
              <w:rPr>
                <w:rFonts w:ascii="Arial" w:hAnsi="Arial"/>
                <w:color w:val="000000"/>
                <w:sz w:val="20"/>
                <w:szCs w:val="20"/>
                <w:lang w:val="en-US" w:eastAsia="en-GB"/>
              </w:rPr>
              <w:t xml:space="preserve">Interventions will reduce health issues (through clean water) and related </w:t>
            </w:r>
            <w:r>
              <w:rPr>
                <w:rFonts w:ascii="Arial" w:hAnsi="Arial" w:cs="Arial"/>
                <w:sz w:val="20"/>
                <w:szCs w:val="20"/>
                <w:lang w:val="en-US"/>
              </w:rPr>
              <w:t xml:space="preserve">reduced </w:t>
            </w:r>
            <w:r w:rsidRPr="00F307E4">
              <w:rPr>
                <w:rFonts w:ascii="Arial" w:hAnsi="Arial" w:cs="Arial"/>
                <w:sz w:val="20"/>
                <w:szCs w:val="20"/>
                <w:lang w:val="en-US"/>
              </w:rPr>
              <w:t>product</w:t>
            </w:r>
            <w:r>
              <w:rPr>
                <w:rFonts w:ascii="Arial" w:hAnsi="Arial" w:cs="Arial"/>
                <w:sz w:val="20"/>
                <w:szCs w:val="20"/>
                <w:lang w:val="en-US"/>
              </w:rPr>
              <w:t>ive time available for</w:t>
            </w:r>
            <w:r w:rsidRPr="00F307E4">
              <w:rPr>
                <w:rFonts w:ascii="Arial" w:hAnsi="Arial" w:cs="Arial"/>
                <w:sz w:val="20"/>
                <w:szCs w:val="20"/>
                <w:lang w:val="en-US"/>
              </w:rPr>
              <w:t xml:space="preserve"> poor families</w:t>
            </w:r>
          </w:p>
          <w:p w14:paraId="537439CE" w14:textId="77777777" w:rsidR="009B531B" w:rsidRPr="00CF24FC" w:rsidRDefault="009B531B" w:rsidP="00C05CAC">
            <w:pPr>
              <w:pStyle w:val="ListParagraph"/>
              <w:numPr>
                <w:ilvl w:val="0"/>
                <w:numId w:val="18"/>
              </w:numPr>
              <w:autoSpaceDE w:val="0"/>
              <w:autoSpaceDN w:val="0"/>
              <w:adjustRightInd w:val="0"/>
              <w:spacing w:after="0" w:line="240" w:lineRule="auto"/>
              <w:rPr>
                <w:rFonts w:ascii="Arial" w:hAnsi="Arial"/>
                <w:color w:val="000000"/>
                <w:sz w:val="20"/>
                <w:szCs w:val="20"/>
                <w:lang w:val="en-US" w:eastAsia="en-GB"/>
              </w:rPr>
            </w:pPr>
            <w:r>
              <w:rPr>
                <w:rFonts w:ascii="Arial" w:hAnsi="Arial" w:cs="Arial"/>
                <w:sz w:val="20"/>
                <w:szCs w:val="20"/>
                <w:lang w:val="en-US"/>
              </w:rPr>
              <w:t>Interventions will reduce high costs for poor families to get water and for medical care</w:t>
            </w:r>
          </w:p>
          <w:p w14:paraId="2CDA8308" w14:textId="77777777" w:rsidR="00CF24FC" w:rsidRPr="00CF24FC" w:rsidRDefault="00CF24FC" w:rsidP="007C3BF7">
            <w:pPr>
              <w:autoSpaceDE w:val="0"/>
              <w:autoSpaceDN w:val="0"/>
              <w:adjustRightInd w:val="0"/>
              <w:rPr>
                <w:rFonts w:ascii="Arial" w:hAnsi="Arial"/>
                <w:color w:val="000000"/>
                <w:sz w:val="20"/>
                <w:szCs w:val="20"/>
                <w:lang w:val="en-US" w:eastAsia="en-GB"/>
              </w:rPr>
            </w:pPr>
            <w:r w:rsidRPr="00CF24FC">
              <w:rPr>
                <w:rFonts w:ascii="Arial" w:hAnsi="Arial"/>
                <w:color w:val="000000"/>
                <w:sz w:val="20"/>
                <w:szCs w:val="20"/>
                <w:lang w:val="en-US" w:eastAsia="en-GB"/>
              </w:rPr>
              <w:t>Component 2:</w:t>
            </w:r>
          </w:p>
          <w:p w14:paraId="55E192A9" w14:textId="77777777" w:rsidR="002804F7" w:rsidRDefault="002804F7" w:rsidP="00C05CAC">
            <w:pPr>
              <w:pStyle w:val="ListParagraph"/>
              <w:numPr>
                <w:ilvl w:val="0"/>
                <w:numId w:val="18"/>
              </w:numPr>
              <w:autoSpaceDE w:val="0"/>
              <w:autoSpaceDN w:val="0"/>
              <w:adjustRightInd w:val="0"/>
              <w:spacing w:after="0" w:line="240" w:lineRule="auto"/>
              <w:rPr>
                <w:rFonts w:ascii="Arial" w:hAnsi="Arial"/>
                <w:color w:val="000000"/>
                <w:sz w:val="20"/>
                <w:szCs w:val="20"/>
                <w:lang w:val="en-US" w:eastAsia="en-GB"/>
              </w:rPr>
            </w:pPr>
            <w:r>
              <w:rPr>
                <w:rFonts w:ascii="Arial" w:hAnsi="Arial"/>
                <w:color w:val="000000"/>
                <w:sz w:val="20"/>
                <w:szCs w:val="20"/>
                <w:lang w:val="en-US" w:eastAsia="en-GB"/>
              </w:rPr>
              <w:t xml:space="preserve">Strategies will reduce negative flood and drought impacts in </w:t>
            </w:r>
            <w:r w:rsidR="00CF24FC">
              <w:rPr>
                <w:rFonts w:ascii="Arial" w:hAnsi="Arial"/>
                <w:color w:val="000000"/>
                <w:sz w:val="20"/>
                <w:szCs w:val="20"/>
                <w:lang w:val="en-US" w:eastAsia="en-GB"/>
              </w:rPr>
              <w:t xml:space="preserve">target </w:t>
            </w:r>
            <w:r w:rsidR="007D63A4">
              <w:rPr>
                <w:rFonts w:ascii="Arial" w:hAnsi="Arial"/>
                <w:color w:val="000000"/>
                <w:sz w:val="20"/>
                <w:szCs w:val="20"/>
                <w:lang w:val="en-US" w:eastAsia="en-GB"/>
              </w:rPr>
              <w:t xml:space="preserve">districts and </w:t>
            </w:r>
            <w:r w:rsidR="00CF24FC">
              <w:rPr>
                <w:rFonts w:ascii="Arial" w:hAnsi="Arial"/>
                <w:color w:val="000000"/>
                <w:sz w:val="20"/>
                <w:szCs w:val="20"/>
                <w:lang w:val="en-US" w:eastAsia="en-GB"/>
              </w:rPr>
              <w:t xml:space="preserve">cities, </w:t>
            </w:r>
            <w:r>
              <w:rPr>
                <w:rFonts w:ascii="Arial" w:hAnsi="Arial"/>
                <w:color w:val="000000"/>
                <w:sz w:val="20"/>
                <w:szCs w:val="20"/>
                <w:lang w:val="en-US" w:eastAsia="en-GB"/>
              </w:rPr>
              <w:t>which will red</w:t>
            </w:r>
            <w:r w:rsidR="00CF24FC">
              <w:rPr>
                <w:rFonts w:ascii="Arial" w:hAnsi="Arial"/>
                <w:color w:val="000000"/>
                <w:sz w:val="20"/>
                <w:szCs w:val="20"/>
                <w:lang w:val="en-US" w:eastAsia="en-GB"/>
              </w:rPr>
              <w:t>uce</w:t>
            </w:r>
            <w:r>
              <w:rPr>
                <w:rFonts w:ascii="Arial" w:hAnsi="Arial"/>
                <w:color w:val="000000"/>
                <w:sz w:val="20"/>
                <w:szCs w:val="20"/>
                <w:lang w:val="en-US" w:eastAsia="en-GB"/>
              </w:rPr>
              <w:t xml:space="preserve"> negative effects on urban and community economies</w:t>
            </w:r>
          </w:p>
          <w:p w14:paraId="49C4458B" w14:textId="77777777" w:rsidR="002804F7" w:rsidRDefault="002804F7" w:rsidP="007C3BF7">
            <w:pPr>
              <w:autoSpaceDE w:val="0"/>
              <w:autoSpaceDN w:val="0"/>
              <w:adjustRightInd w:val="0"/>
              <w:jc w:val="both"/>
              <w:rPr>
                <w:rFonts w:ascii="Arial" w:hAnsi="Arial"/>
                <w:color w:val="000000"/>
                <w:sz w:val="20"/>
                <w:szCs w:val="20"/>
                <w:lang w:eastAsia="en-GB"/>
              </w:rPr>
            </w:pPr>
            <w:r>
              <w:rPr>
                <w:rFonts w:ascii="Arial" w:hAnsi="Arial"/>
                <w:color w:val="000000"/>
                <w:sz w:val="20"/>
                <w:szCs w:val="20"/>
                <w:lang w:eastAsia="en-GB"/>
              </w:rPr>
              <w:t xml:space="preserve">Component 3: </w:t>
            </w:r>
          </w:p>
          <w:p w14:paraId="09ACD1C5" w14:textId="77777777" w:rsidR="002804F7" w:rsidRPr="007D63A4" w:rsidRDefault="007D63A4" w:rsidP="00C05CAC">
            <w:pPr>
              <w:pStyle w:val="ListParagraph"/>
              <w:numPr>
                <w:ilvl w:val="0"/>
                <w:numId w:val="18"/>
              </w:numPr>
              <w:autoSpaceDE w:val="0"/>
              <w:autoSpaceDN w:val="0"/>
              <w:adjustRightInd w:val="0"/>
              <w:spacing w:after="0" w:line="240" w:lineRule="auto"/>
              <w:rPr>
                <w:rFonts w:ascii="Arial" w:hAnsi="Arial"/>
                <w:color w:val="000000"/>
                <w:sz w:val="20"/>
                <w:szCs w:val="20"/>
                <w:lang w:val="en-US" w:eastAsia="en-GB"/>
              </w:rPr>
            </w:pPr>
            <w:r w:rsidRPr="00265C03">
              <w:rPr>
                <w:rFonts w:ascii="Arial" w:hAnsi="Arial"/>
                <w:color w:val="000000"/>
                <w:sz w:val="20"/>
                <w:szCs w:val="20"/>
                <w:lang w:val="en-US" w:eastAsia="en-GB"/>
              </w:rPr>
              <w:t>Government budget and resources for disaster relief activities during and after a potential disaster will be reduced and saved</w:t>
            </w:r>
          </w:p>
        </w:tc>
      </w:tr>
      <w:tr w:rsidR="002804F7" w:rsidRPr="002F41D4" w14:paraId="07E585FB" w14:textId="77777777" w:rsidTr="007D63A4">
        <w:tc>
          <w:tcPr>
            <w:tcW w:w="1242" w:type="dxa"/>
          </w:tcPr>
          <w:p w14:paraId="5E8D0680" w14:textId="77777777" w:rsidR="002804F7" w:rsidRPr="00265C03" w:rsidRDefault="002804F7" w:rsidP="007C3BF7">
            <w:pPr>
              <w:widowControl w:val="0"/>
              <w:autoSpaceDE w:val="0"/>
              <w:autoSpaceDN w:val="0"/>
              <w:adjustRightInd w:val="0"/>
              <w:spacing w:after="240"/>
              <w:rPr>
                <w:rFonts w:ascii="Arial" w:hAnsi="Arial" w:cs="Arial"/>
                <w:sz w:val="20"/>
                <w:szCs w:val="20"/>
              </w:rPr>
            </w:pPr>
            <w:r w:rsidRPr="00265C03">
              <w:rPr>
                <w:rFonts w:ascii="Arial" w:hAnsi="Arial" w:cs="Arial"/>
                <w:sz w:val="20"/>
                <w:szCs w:val="20"/>
                <w:lang w:eastAsia="en-GB"/>
              </w:rPr>
              <w:t>Social</w:t>
            </w:r>
          </w:p>
        </w:tc>
        <w:tc>
          <w:tcPr>
            <w:tcW w:w="2581" w:type="dxa"/>
          </w:tcPr>
          <w:p w14:paraId="633F3A29" w14:textId="1243F91C" w:rsidR="009B531B" w:rsidRPr="009B531B" w:rsidRDefault="002804F7" w:rsidP="003C7C96">
            <w:pPr>
              <w:widowControl w:val="0"/>
              <w:autoSpaceDE w:val="0"/>
              <w:autoSpaceDN w:val="0"/>
              <w:adjustRightInd w:val="0"/>
              <w:spacing w:after="240"/>
              <w:rPr>
                <w:rFonts w:ascii="Arial" w:hAnsi="Arial" w:cs="Arial"/>
                <w:sz w:val="20"/>
                <w:szCs w:val="20"/>
                <w:lang w:eastAsia="en-GB"/>
              </w:rPr>
            </w:pPr>
            <w:r w:rsidRPr="00265C03">
              <w:rPr>
                <w:rFonts w:ascii="Arial" w:hAnsi="Arial" w:cs="Arial"/>
                <w:sz w:val="20"/>
                <w:szCs w:val="20"/>
                <w:lang w:eastAsia="en-GB"/>
              </w:rPr>
              <w:t>Climate change is already leading to negative social impacts, especially caused by floods</w:t>
            </w:r>
            <w:r>
              <w:rPr>
                <w:rFonts w:ascii="Arial" w:hAnsi="Arial" w:cs="Arial"/>
                <w:sz w:val="20"/>
                <w:szCs w:val="20"/>
                <w:lang w:eastAsia="en-GB"/>
              </w:rPr>
              <w:t xml:space="preserve"> and droughts</w:t>
            </w:r>
            <w:r w:rsidRPr="00265C03">
              <w:rPr>
                <w:rFonts w:ascii="Arial" w:hAnsi="Arial" w:cs="Arial"/>
                <w:sz w:val="20"/>
                <w:szCs w:val="20"/>
                <w:lang w:eastAsia="en-GB"/>
              </w:rPr>
              <w:t>, leading to rural –urban migration and social tension and incoheren</w:t>
            </w:r>
            <w:r>
              <w:rPr>
                <w:rFonts w:ascii="Arial" w:hAnsi="Arial" w:cs="Arial"/>
                <w:sz w:val="20"/>
                <w:szCs w:val="20"/>
                <w:lang w:eastAsia="en-GB"/>
              </w:rPr>
              <w:t>t development.</w:t>
            </w:r>
          </w:p>
        </w:tc>
        <w:tc>
          <w:tcPr>
            <w:tcW w:w="5528" w:type="dxa"/>
          </w:tcPr>
          <w:p w14:paraId="0BA712AF" w14:textId="77777777" w:rsidR="00180D64" w:rsidRPr="00582145" w:rsidRDefault="00180D64" w:rsidP="007C3BF7">
            <w:pPr>
              <w:autoSpaceDE w:val="0"/>
              <w:autoSpaceDN w:val="0"/>
              <w:adjustRightInd w:val="0"/>
              <w:jc w:val="both"/>
              <w:rPr>
                <w:rFonts w:ascii="Arial" w:hAnsi="Arial"/>
                <w:color w:val="000000"/>
                <w:sz w:val="20"/>
                <w:szCs w:val="20"/>
                <w:lang w:eastAsia="en-GB"/>
              </w:rPr>
            </w:pPr>
            <w:r>
              <w:rPr>
                <w:rFonts w:ascii="Arial" w:hAnsi="Arial"/>
                <w:color w:val="000000"/>
                <w:sz w:val="20"/>
                <w:szCs w:val="20"/>
                <w:lang w:eastAsia="en-GB"/>
              </w:rPr>
              <w:t xml:space="preserve">Component 1: </w:t>
            </w:r>
          </w:p>
          <w:p w14:paraId="23848A9C" w14:textId="77777777" w:rsidR="00180D64" w:rsidRPr="00180D64" w:rsidRDefault="00180D64"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sz w:val="20"/>
                <w:szCs w:val="20"/>
                <w:lang w:val="en-US" w:eastAsia="en-GB"/>
              </w:rPr>
              <w:t>Concrete interventions</w:t>
            </w:r>
            <w:r w:rsidR="003C7C96">
              <w:rPr>
                <w:rFonts w:ascii="Arial" w:hAnsi="Arial"/>
                <w:sz w:val="20"/>
                <w:szCs w:val="20"/>
                <w:lang w:val="en-US" w:eastAsia="en-GB"/>
              </w:rPr>
              <w:t xml:space="preserve"> </w:t>
            </w:r>
            <w:r>
              <w:rPr>
                <w:rFonts w:ascii="Arial" w:hAnsi="Arial"/>
                <w:sz w:val="20"/>
                <w:szCs w:val="20"/>
                <w:lang w:val="en-US" w:eastAsia="en-GB"/>
              </w:rPr>
              <w:t xml:space="preserve">will </w:t>
            </w:r>
            <w:r w:rsidRPr="00265C03">
              <w:rPr>
                <w:rFonts w:ascii="Arial" w:hAnsi="Arial"/>
                <w:sz w:val="20"/>
                <w:szCs w:val="20"/>
                <w:lang w:val="en-US" w:eastAsia="en-GB"/>
              </w:rPr>
              <w:t>contribute to social well-being</w:t>
            </w:r>
            <w:r>
              <w:rPr>
                <w:rFonts w:ascii="Arial" w:hAnsi="Arial"/>
                <w:sz w:val="20"/>
                <w:szCs w:val="20"/>
                <w:lang w:val="en-US" w:eastAsia="en-GB"/>
              </w:rPr>
              <w:t xml:space="preserve">, especially for vulnerable groups </w:t>
            </w:r>
            <w:r>
              <w:rPr>
                <w:rFonts w:ascii="Arial" w:hAnsi="Arial"/>
                <w:color w:val="000000"/>
                <w:sz w:val="20"/>
                <w:szCs w:val="20"/>
                <w:lang w:val="en-US" w:eastAsia="en-GB"/>
              </w:rPr>
              <w:t>(poor, informal, women</w:t>
            </w:r>
            <w:r w:rsidR="0061237B">
              <w:rPr>
                <w:rFonts w:ascii="Arial" w:hAnsi="Arial"/>
                <w:color w:val="000000"/>
                <w:sz w:val="20"/>
                <w:szCs w:val="20"/>
                <w:lang w:val="en-US" w:eastAsia="en-GB"/>
              </w:rPr>
              <w:t>, children</w:t>
            </w:r>
            <w:r w:rsidRPr="00C32CC6">
              <w:rPr>
                <w:rFonts w:ascii="Arial" w:hAnsi="Arial"/>
                <w:color w:val="000000"/>
                <w:sz w:val="20"/>
                <w:szCs w:val="20"/>
                <w:lang w:val="en-US" w:eastAsia="en-GB"/>
              </w:rPr>
              <w:t>)</w:t>
            </w:r>
            <w:r w:rsidR="00D1250A">
              <w:rPr>
                <w:rFonts w:ascii="Arial" w:hAnsi="Arial"/>
                <w:color w:val="000000"/>
                <w:sz w:val="20"/>
                <w:szCs w:val="20"/>
                <w:lang w:val="en-US" w:eastAsia="en-GB"/>
              </w:rPr>
              <w:t xml:space="preserve"> – Especially water-related </w:t>
            </w:r>
            <w:r w:rsidR="00D31E80" w:rsidRPr="00265C03">
              <w:rPr>
                <w:rFonts w:ascii="Arial" w:hAnsi="Arial"/>
                <w:sz w:val="20"/>
                <w:szCs w:val="20"/>
                <w:lang w:val="en-US" w:eastAsia="en-GB"/>
              </w:rPr>
              <w:t>health</w:t>
            </w:r>
            <w:r w:rsidR="003C7C96">
              <w:rPr>
                <w:rFonts w:ascii="Arial" w:hAnsi="Arial"/>
                <w:sz w:val="20"/>
                <w:szCs w:val="20"/>
                <w:lang w:val="en-US" w:eastAsia="en-GB"/>
              </w:rPr>
              <w:t xml:space="preserve"> </w:t>
            </w:r>
            <w:r w:rsidR="00D1250A">
              <w:rPr>
                <w:rFonts w:ascii="Arial" w:hAnsi="Arial"/>
                <w:sz w:val="20"/>
                <w:szCs w:val="20"/>
                <w:lang w:val="en-US" w:eastAsia="en-GB"/>
              </w:rPr>
              <w:t>i</w:t>
            </w:r>
            <w:r w:rsidR="00D1250A" w:rsidRPr="00265C03">
              <w:rPr>
                <w:rFonts w:ascii="Arial" w:hAnsi="Arial"/>
                <w:sz w:val="20"/>
                <w:szCs w:val="20"/>
                <w:lang w:val="en-US" w:eastAsia="en-GB"/>
              </w:rPr>
              <w:t xml:space="preserve">ssues </w:t>
            </w:r>
            <w:r w:rsidR="00D1250A">
              <w:rPr>
                <w:rFonts w:ascii="Arial" w:hAnsi="Arial"/>
                <w:sz w:val="20"/>
                <w:szCs w:val="20"/>
                <w:lang w:val="en-US" w:eastAsia="en-GB"/>
              </w:rPr>
              <w:t xml:space="preserve">will be reduced </w:t>
            </w:r>
          </w:p>
          <w:p w14:paraId="2EC63DA4" w14:textId="77777777" w:rsidR="00180D64" w:rsidRDefault="00180D64"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color w:val="000000"/>
                <w:sz w:val="20"/>
                <w:szCs w:val="20"/>
                <w:lang w:val="en-US" w:eastAsia="en-GB"/>
              </w:rPr>
              <w:t>Plans will</w:t>
            </w:r>
            <w:r w:rsidR="003C7C96">
              <w:rPr>
                <w:rFonts w:ascii="Arial" w:hAnsi="Arial"/>
                <w:color w:val="000000"/>
                <w:sz w:val="20"/>
                <w:szCs w:val="20"/>
                <w:lang w:val="en-US" w:eastAsia="en-GB"/>
              </w:rPr>
              <w:t xml:space="preserve"> </w:t>
            </w:r>
            <w:r>
              <w:rPr>
                <w:rFonts w:ascii="Arial" w:hAnsi="Arial"/>
                <w:sz w:val="20"/>
                <w:szCs w:val="20"/>
                <w:lang w:val="en-US" w:eastAsia="en-GB"/>
              </w:rPr>
              <w:t xml:space="preserve">be gender sensitive, which means specific needs of vulnerable groups </w:t>
            </w:r>
            <w:r>
              <w:rPr>
                <w:rFonts w:ascii="Arial" w:hAnsi="Arial"/>
                <w:color w:val="000000"/>
                <w:sz w:val="20"/>
                <w:szCs w:val="20"/>
                <w:lang w:val="en-US" w:eastAsia="en-GB"/>
              </w:rPr>
              <w:t>(poor, informal, women</w:t>
            </w:r>
            <w:r w:rsidRPr="00C32CC6">
              <w:rPr>
                <w:rFonts w:ascii="Arial" w:hAnsi="Arial"/>
                <w:color w:val="000000"/>
                <w:sz w:val="20"/>
                <w:szCs w:val="20"/>
                <w:lang w:val="en-US" w:eastAsia="en-GB"/>
              </w:rPr>
              <w:t>)</w:t>
            </w:r>
            <w:r w:rsidR="003C7C96">
              <w:rPr>
                <w:rFonts w:ascii="Arial" w:hAnsi="Arial"/>
                <w:color w:val="000000"/>
                <w:sz w:val="20"/>
                <w:szCs w:val="20"/>
                <w:lang w:val="en-US" w:eastAsia="en-GB"/>
              </w:rPr>
              <w:t xml:space="preserve"> </w:t>
            </w:r>
            <w:r w:rsidRPr="00180D64">
              <w:rPr>
                <w:rFonts w:ascii="Arial" w:hAnsi="Arial"/>
                <w:sz w:val="20"/>
                <w:szCs w:val="20"/>
                <w:lang w:val="en-US" w:eastAsia="en-GB"/>
              </w:rPr>
              <w:t xml:space="preserve">will be included </w:t>
            </w:r>
          </w:p>
          <w:p w14:paraId="1D4A7BC7" w14:textId="79A15AB1" w:rsidR="00601669" w:rsidRPr="00D577A9" w:rsidRDefault="00874F99" w:rsidP="007C3BF7">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sz w:val="20"/>
                <w:szCs w:val="20"/>
                <w:lang w:val="en-US" w:eastAsia="en-GB"/>
              </w:rPr>
              <w:t>Community and household self-help will be improved</w:t>
            </w:r>
          </w:p>
          <w:p w14:paraId="4D7B4E9E" w14:textId="77777777" w:rsidR="002804F7" w:rsidRPr="008D731A" w:rsidRDefault="002804F7" w:rsidP="007C3BF7">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w:t>
            </w:r>
            <w:r w:rsidR="00180D64">
              <w:rPr>
                <w:rFonts w:ascii="Arial" w:hAnsi="Arial"/>
                <w:color w:val="000000"/>
                <w:sz w:val="20"/>
                <w:szCs w:val="20"/>
                <w:lang w:val="en-US" w:eastAsia="en-GB"/>
              </w:rPr>
              <w:t>omponent 2</w:t>
            </w:r>
            <w:r>
              <w:rPr>
                <w:rFonts w:ascii="Arial" w:hAnsi="Arial"/>
                <w:color w:val="000000"/>
                <w:sz w:val="20"/>
                <w:szCs w:val="20"/>
                <w:lang w:val="en-US" w:eastAsia="en-GB"/>
              </w:rPr>
              <w:t>:</w:t>
            </w:r>
          </w:p>
          <w:p w14:paraId="0E83EEA0" w14:textId="77777777" w:rsidR="00874F99" w:rsidRPr="00180D64" w:rsidRDefault="00874F99"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sz w:val="20"/>
                <w:szCs w:val="20"/>
                <w:lang w:val="en-US" w:eastAsia="en-GB"/>
              </w:rPr>
              <w:t>Concrete interventions</w:t>
            </w:r>
            <w:r w:rsidR="00601669">
              <w:rPr>
                <w:rFonts w:ascii="Arial" w:hAnsi="Arial"/>
                <w:sz w:val="20"/>
                <w:szCs w:val="20"/>
                <w:lang w:val="en-US" w:eastAsia="en-GB"/>
              </w:rPr>
              <w:t xml:space="preserve"> </w:t>
            </w:r>
            <w:r>
              <w:rPr>
                <w:rFonts w:ascii="Arial" w:hAnsi="Arial"/>
                <w:sz w:val="20"/>
                <w:szCs w:val="20"/>
                <w:lang w:val="en-US" w:eastAsia="en-GB"/>
              </w:rPr>
              <w:t xml:space="preserve">will </w:t>
            </w:r>
            <w:r w:rsidRPr="00265C03">
              <w:rPr>
                <w:rFonts w:ascii="Arial" w:hAnsi="Arial"/>
                <w:sz w:val="20"/>
                <w:szCs w:val="20"/>
                <w:lang w:val="en-US" w:eastAsia="en-GB"/>
              </w:rPr>
              <w:t>contribute to social well-being</w:t>
            </w:r>
            <w:r>
              <w:rPr>
                <w:rFonts w:ascii="Arial" w:hAnsi="Arial"/>
                <w:sz w:val="20"/>
                <w:szCs w:val="20"/>
                <w:lang w:val="en-US" w:eastAsia="en-GB"/>
              </w:rPr>
              <w:t xml:space="preserve">, especially for vulnerable groups </w:t>
            </w:r>
            <w:r>
              <w:rPr>
                <w:rFonts w:ascii="Arial" w:hAnsi="Arial"/>
                <w:color w:val="000000"/>
                <w:sz w:val="20"/>
                <w:szCs w:val="20"/>
                <w:lang w:val="en-US" w:eastAsia="en-GB"/>
              </w:rPr>
              <w:t>(poor, informal, women</w:t>
            </w:r>
            <w:r w:rsidR="0061237B">
              <w:rPr>
                <w:rFonts w:ascii="Arial" w:hAnsi="Arial"/>
                <w:color w:val="000000"/>
                <w:sz w:val="20"/>
                <w:szCs w:val="20"/>
                <w:lang w:val="en-US" w:eastAsia="en-GB"/>
              </w:rPr>
              <w:t>, children</w:t>
            </w:r>
            <w:r w:rsidRPr="00C32CC6">
              <w:rPr>
                <w:rFonts w:ascii="Arial" w:hAnsi="Arial"/>
                <w:color w:val="000000"/>
                <w:sz w:val="20"/>
                <w:szCs w:val="20"/>
                <w:lang w:val="en-US" w:eastAsia="en-GB"/>
              </w:rPr>
              <w:t>)</w:t>
            </w:r>
          </w:p>
          <w:p w14:paraId="766620D3" w14:textId="3F9A028E" w:rsidR="00874F99" w:rsidRPr="00180D64" w:rsidRDefault="00874F99"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color w:val="000000"/>
                <w:sz w:val="20"/>
                <w:szCs w:val="20"/>
                <w:lang w:val="en-US" w:eastAsia="en-GB"/>
              </w:rPr>
              <w:t>Spatial plans will</w:t>
            </w:r>
            <w:r w:rsidR="00601669">
              <w:rPr>
                <w:rFonts w:ascii="Arial" w:hAnsi="Arial"/>
                <w:color w:val="000000"/>
                <w:sz w:val="20"/>
                <w:szCs w:val="20"/>
                <w:lang w:val="en-US" w:eastAsia="en-GB"/>
              </w:rPr>
              <w:t xml:space="preserve"> </w:t>
            </w:r>
            <w:r>
              <w:rPr>
                <w:rFonts w:ascii="Arial" w:hAnsi="Arial"/>
                <w:sz w:val="20"/>
                <w:szCs w:val="20"/>
                <w:lang w:val="en-US" w:eastAsia="en-GB"/>
              </w:rPr>
              <w:t xml:space="preserve">be gender sensitive, which means specific needs of vulnerable groups </w:t>
            </w:r>
            <w:r>
              <w:rPr>
                <w:rFonts w:ascii="Arial" w:hAnsi="Arial"/>
                <w:color w:val="000000"/>
                <w:sz w:val="20"/>
                <w:szCs w:val="20"/>
                <w:lang w:val="en-US" w:eastAsia="en-GB"/>
              </w:rPr>
              <w:t>(poor, informal, women</w:t>
            </w:r>
            <w:r w:rsidRPr="00C32CC6">
              <w:rPr>
                <w:rFonts w:ascii="Arial" w:hAnsi="Arial"/>
                <w:color w:val="000000"/>
                <w:sz w:val="20"/>
                <w:szCs w:val="20"/>
                <w:lang w:val="en-US" w:eastAsia="en-GB"/>
              </w:rPr>
              <w:t>)</w:t>
            </w:r>
            <w:r w:rsidR="008A4B5B">
              <w:rPr>
                <w:rFonts w:ascii="Arial" w:hAnsi="Arial"/>
                <w:color w:val="000000"/>
                <w:sz w:val="20"/>
                <w:szCs w:val="20"/>
                <w:lang w:val="en-US" w:eastAsia="en-GB"/>
              </w:rPr>
              <w:t xml:space="preserve"> </w:t>
            </w:r>
            <w:r w:rsidRPr="00180D64">
              <w:rPr>
                <w:rFonts w:ascii="Arial" w:hAnsi="Arial"/>
                <w:sz w:val="20"/>
                <w:szCs w:val="20"/>
                <w:lang w:val="en-US" w:eastAsia="en-GB"/>
              </w:rPr>
              <w:t xml:space="preserve">will be included </w:t>
            </w:r>
          </w:p>
          <w:p w14:paraId="47064167" w14:textId="77777777" w:rsidR="002804F7" w:rsidRPr="00582145" w:rsidRDefault="00874F99" w:rsidP="007C3BF7">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3</w:t>
            </w:r>
            <w:r w:rsidR="002804F7">
              <w:rPr>
                <w:rFonts w:ascii="Arial" w:hAnsi="Arial"/>
                <w:color w:val="000000"/>
                <w:sz w:val="20"/>
                <w:szCs w:val="20"/>
                <w:lang w:val="en-US" w:eastAsia="en-GB"/>
              </w:rPr>
              <w:t>:</w:t>
            </w:r>
          </w:p>
          <w:p w14:paraId="5607E4E8" w14:textId="1260D403" w:rsidR="002804F7" w:rsidRPr="00874F99" w:rsidRDefault="00874F99"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color w:val="000000"/>
                <w:sz w:val="20"/>
                <w:szCs w:val="20"/>
                <w:lang w:val="en-US" w:eastAsia="en-GB"/>
              </w:rPr>
              <w:t>National strategies will</w:t>
            </w:r>
            <w:r w:rsidR="00601669">
              <w:rPr>
                <w:rFonts w:ascii="Arial" w:hAnsi="Arial"/>
                <w:color w:val="000000"/>
                <w:sz w:val="20"/>
                <w:szCs w:val="20"/>
                <w:lang w:val="en-US" w:eastAsia="en-GB"/>
              </w:rPr>
              <w:t xml:space="preserve"> </w:t>
            </w:r>
            <w:r>
              <w:rPr>
                <w:rFonts w:ascii="Arial" w:hAnsi="Arial"/>
                <w:sz w:val="20"/>
                <w:szCs w:val="20"/>
                <w:lang w:val="en-US" w:eastAsia="en-GB"/>
              </w:rPr>
              <w:t xml:space="preserve">be gender sensitive, which means specific needs of vulnerable groups </w:t>
            </w:r>
            <w:r>
              <w:rPr>
                <w:rFonts w:ascii="Arial" w:hAnsi="Arial"/>
                <w:color w:val="000000"/>
                <w:sz w:val="20"/>
                <w:szCs w:val="20"/>
                <w:lang w:val="en-US" w:eastAsia="en-GB"/>
              </w:rPr>
              <w:t>(poor, informal, women</w:t>
            </w:r>
            <w:r w:rsidRPr="00C32CC6">
              <w:rPr>
                <w:rFonts w:ascii="Arial" w:hAnsi="Arial"/>
                <w:color w:val="000000"/>
                <w:sz w:val="20"/>
                <w:szCs w:val="20"/>
                <w:lang w:val="en-US" w:eastAsia="en-GB"/>
              </w:rPr>
              <w:t>)</w:t>
            </w:r>
            <w:r w:rsidR="008A4B5B">
              <w:rPr>
                <w:rFonts w:ascii="Arial" w:hAnsi="Arial"/>
                <w:color w:val="000000"/>
                <w:sz w:val="20"/>
                <w:szCs w:val="20"/>
                <w:lang w:val="en-US" w:eastAsia="en-GB"/>
              </w:rPr>
              <w:t xml:space="preserve"> </w:t>
            </w:r>
            <w:r w:rsidRPr="00180D64">
              <w:rPr>
                <w:rFonts w:ascii="Arial" w:hAnsi="Arial"/>
                <w:sz w:val="20"/>
                <w:szCs w:val="20"/>
                <w:lang w:val="en-US" w:eastAsia="en-GB"/>
              </w:rPr>
              <w:t>will be included</w:t>
            </w:r>
          </w:p>
        </w:tc>
      </w:tr>
      <w:tr w:rsidR="002804F7" w:rsidRPr="002F41D4" w14:paraId="4C517000" w14:textId="77777777" w:rsidTr="007D63A4">
        <w:tc>
          <w:tcPr>
            <w:tcW w:w="1242" w:type="dxa"/>
          </w:tcPr>
          <w:p w14:paraId="0B519EAA" w14:textId="77777777" w:rsidR="002804F7" w:rsidRPr="00265C03" w:rsidRDefault="002804F7" w:rsidP="007C3BF7">
            <w:pPr>
              <w:widowControl w:val="0"/>
              <w:autoSpaceDE w:val="0"/>
              <w:autoSpaceDN w:val="0"/>
              <w:adjustRightInd w:val="0"/>
              <w:spacing w:after="240"/>
              <w:rPr>
                <w:rFonts w:ascii="Arial" w:hAnsi="Arial" w:cs="Arial"/>
                <w:sz w:val="20"/>
                <w:szCs w:val="20"/>
              </w:rPr>
            </w:pPr>
            <w:r w:rsidRPr="00265C03">
              <w:rPr>
                <w:rFonts w:ascii="Arial" w:hAnsi="Arial" w:cs="Arial"/>
                <w:sz w:val="20"/>
                <w:szCs w:val="20"/>
                <w:lang w:eastAsia="en-GB"/>
              </w:rPr>
              <w:t>Environmental</w:t>
            </w:r>
          </w:p>
        </w:tc>
        <w:tc>
          <w:tcPr>
            <w:tcW w:w="2581" w:type="dxa"/>
          </w:tcPr>
          <w:p w14:paraId="5540A73D" w14:textId="77777777" w:rsidR="002804F7" w:rsidRPr="004462B2" w:rsidRDefault="002804F7" w:rsidP="007C3BF7">
            <w:pPr>
              <w:widowControl w:val="0"/>
              <w:autoSpaceDE w:val="0"/>
              <w:autoSpaceDN w:val="0"/>
              <w:adjustRightInd w:val="0"/>
              <w:spacing w:after="240"/>
              <w:rPr>
                <w:rFonts w:ascii="Arial" w:hAnsi="Arial" w:cs="Arial"/>
                <w:sz w:val="20"/>
                <w:szCs w:val="20"/>
                <w:lang w:eastAsia="en-GB"/>
              </w:rPr>
            </w:pPr>
            <w:r w:rsidRPr="00265C03">
              <w:rPr>
                <w:rFonts w:ascii="Arial" w:hAnsi="Arial" w:cs="Arial"/>
                <w:sz w:val="20"/>
                <w:szCs w:val="20"/>
                <w:lang w:eastAsia="en-GB"/>
              </w:rPr>
              <w:t xml:space="preserve">Climate change is already leading to negative environmental impacts, especially differences in temperature and precipitation, leading to floods and droughts, which in turn leads to erosion, deforestation, etc. </w:t>
            </w:r>
          </w:p>
        </w:tc>
        <w:tc>
          <w:tcPr>
            <w:tcW w:w="5528" w:type="dxa"/>
          </w:tcPr>
          <w:p w14:paraId="2C5CB3F1" w14:textId="77777777" w:rsidR="002804F7" w:rsidRPr="004462B2" w:rsidRDefault="002804F7" w:rsidP="007C3BF7">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1:</w:t>
            </w:r>
          </w:p>
          <w:p w14:paraId="7B6FE3C9" w14:textId="77777777" w:rsidR="00D1250A" w:rsidRPr="00D1250A" w:rsidRDefault="00D1250A"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Pr>
                <w:rFonts w:ascii="Arial" w:hAnsi="Arial"/>
                <w:sz w:val="20"/>
                <w:szCs w:val="20"/>
                <w:lang w:val="en-US" w:eastAsia="en-GB"/>
              </w:rPr>
              <w:t>Community awareness of flood impacts, also on the environment and the relation between flood and health issues will be improved</w:t>
            </w:r>
          </w:p>
          <w:p w14:paraId="0E82A1EA" w14:textId="77777777" w:rsidR="002804F7" w:rsidRDefault="002804F7" w:rsidP="007C3BF7">
            <w:pPr>
              <w:autoSpaceDE w:val="0"/>
              <w:autoSpaceDN w:val="0"/>
              <w:adjustRightInd w:val="0"/>
              <w:jc w:val="both"/>
              <w:rPr>
                <w:rFonts w:ascii="Arial" w:hAnsi="Arial"/>
                <w:color w:val="000000"/>
                <w:sz w:val="20"/>
                <w:szCs w:val="20"/>
                <w:lang w:val="en-US" w:eastAsia="en-GB"/>
              </w:rPr>
            </w:pPr>
            <w:r>
              <w:rPr>
                <w:rFonts w:ascii="Arial" w:hAnsi="Arial"/>
                <w:color w:val="000000"/>
                <w:sz w:val="20"/>
                <w:szCs w:val="20"/>
                <w:lang w:val="en-US" w:eastAsia="en-GB"/>
              </w:rPr>
              <w:t>Component 2:</w:t>
            </w:r>
          </w:p>
          <w:p w14:paraId="448A4647" w14:textId="77777777" w:rsidR="00D1250A" w:rsidRPr="00D1250A" w:rsidRDefault="00D1250A"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sidRPr="00265C03">
              <w:rPr>
                <w:rFonts w:ascii="Arial" w:hAnsi="Arial"/>
                <w:sz w:val="20"/>
                <w:szCs w:val="20"/>
                <w:lang w:val="en-US" w:eastAsia="en-GB"/>
              </w:rPr>
              <w:t xml:space="preserve">Natural water sources such as </w:t>
            </w:r>
            <w:r>
              <w:rPr>
                <w:rFonts w:ascii="Arial" w:hAnsi="Arial"/>
                <w:sz w:val="20"/>
                <w:szCs w:val="20"/>
                <w:lang w:val="en-US" w:eastAsia="en-GB"/>
              </w:rPr>
              <w:t>streams</w:t>
            </w:r>
            <w:r w:rsidRPr="00265C03">
              <w:rPr>
                <w:rFonts w:ascii="Arial" w:hAnsi="Arial"/>
                <w:sz w:val="20"/>
                <w:szCs w:val="20"/>
                <w:lang w:val="en-US" w:eastAsia="en-GB"/>
              </w:rPr>
              <w:t>, underground water table</w:t>
            </w:r>
            <w:r>
              <w:rPr>
                <w:rFonts w:ascii="Arial" w:hAnsi="Arial"/>
                <w:sz w:val="20"/>
                <w:szCs w:val="20"/>
                <w:lang w:val="en-US" w:eastAsia="en-GB"/>
              </w:rPr>
              <w:t>s</w:t>
            </w:r>
            <w:r w:rsidRPr="00265C03">
              <w:rPr>
                <w:rFonts w:ascii="Arial" w:hAnsi="Arial"/>
                <w:sz w:val="20"/>
                <w:szCs w:val="20"/>
                <w:lang w:val="en-US" w:eastAsia="en-GB"/>
              </w:rPr>
              <w:t xml:space="preserve"> and ground wells will be </w:t>
            </w:r>
            <w:r>
              <w:rPr>
                <w:rFonts w:ascii="Arial" w:hAnsi="Arial"/>
                <w:sz w:val="20"/>
                <w:szCs w:val="20"/>
                <w:lang w:val="en-US" w:eastAsia="en-GB"/>
              </w:rPr>
              <w:t>better managed to reduce negative environmental impacts</w:t>
            </w:r>
          </w:p>
          <w:p w14:paraId="07B6FB72" w14:textId="77777777" w:rsidR="002804F7" w:rsidRPr="004462B2" w:rsidRDefault="002804F7" w:rsidP="007C3BF7">
            <w:pPr>
              <w:autoSpaceDE w:val="0"/>
              <w:autoSpaceDN w:val="0"/>
              <w:adjustRightInd w:val="0"/>
              <w:jc w:val="both"/>
              <w:rPr>
                <w:rFonts w:ascii="Arial" w:hAnsi="Arial"/>
                <w:color w:val="000000"/>
                <w:sz w:val="20"/>
                <w:szCs w:val="20"/>
                <w:lang w:eastAsia="en-GB"/>
              </w:rPr>
            </w:pPr>
            <w:r>
              <w:rPr>
                <w:rFonts w:ascii="Arial" w:hAnsi="Arial"/>
                <w:color w:val="000000"/>
                <w:sz w:val="20"/>
                <w:szCs w:val="20"/>
                <w:lang w:eastAsia="en-GB"/>
              </w:rPr>
              <w:t xml:space="preserve">Component 3: </w:t>
            </w:r>
          </w:p>
          <w:p w14:paraId="11D8FC3D" w14:textId="77777777" w:rsidR="002804F7" w:rsidRPr="00D1250A" w:rsidRDefault="00D1250A" w:rsidP="00C05CAC">
            <w:pPr>
              <w:pStyle w:val="ListParagraph"/>
              <w:numPr>
                <w:ilvl w:val="0"/>
                <w:numId w:val="18"/>
              </w:numPr>
              <w:autoSpaceDE w:val="0"/>
              <w:autoSpaceDN w:val="0"/>
              <w:adjustRightInd w:val="0"/>
              <w:spacing w:after="0" w:line="240" w:lineRule="auto"/>
              <w:rPr>
                <w:rFonts w:ascii="Arial" w:hAnsi="Arial"/>
                <w:sz w:val="20"/>
                <w:szCs w:val="20"/>
                <w:lang w:val="en-US" w:eastAsia="en-GB"/>
              </w:rPr>
            </w:pPr>
            <w:r w:rsidRPr="00265C03">
              <w:rPr>
                <w:rFonts w:ascii="Arial" w:hAnsi="Arial"/>
                <w:sz w:val="20"/>
                <w:szCs w:val="20"/>
                <w:lang w:val="en-US" w:eastAsia="en-GB"/>
              </w:rPr>
              <w:lastRenderedPageBreak/>
              <w:t xml:space="preserve">Natural water sources such as </w:t>
            </w:r>
            <w:r>
              <w:rPr>
                <w:rFonts w:ascii="Arial" w:hAnsi="Arial"/>
                <w:sz w:val="20"/>
                <w:szCs w:val="20"/>
                <w:lang w:val="en-US" w:eastAsia="en-GB"/>
              </w:rPr>
              <w:t>streams</w:t>
            </w:r>
            <w:r w:rsidRPr="00265C03">
              <w:rPr>
                <w:rFonts w:ascii="Arial" w:hAnsi="Arial"/>
                <w:sz w:val="20"/>
                <w:szCs w:val="20"/>
                <w:lang w:val="en-US" w:eastAsia="en-GB"/>
              </w:rPr>
              <w:t>, underground water table</w:t>
            </w:r>
            <w:r>
              <w:rPr>
                <w:rFonts w:ascii="Arial" w:hAnsi="Arial"/>
                <w:sz w:val="20"/>
                <w:szCs w:val="20"/>
                <w:lang w:val="en-US" w:eastAsia="en-GB"/>
              </w:rPr>
              <w:t>s</w:t>
            </w:r>
            <w:r w:rsidRPr="00265C03">
              <w:rPr>
                <w:rFonts w:ascii="Arial" w:hAnsi="Arial"/>
                <w:sz w:val="20"/>
                <w:szCs w:val="20"/>
                <w:lang w:val="en-US" w:eastAsia="en-GB"/>
              </w:rPr>
              <w:t xml:space="preserve"> and ground wells will be </w:t>
            </w:r>
            <w:r>
              <w:rPr>
                <w:rFonts w:ascii="Arial" w:hAnsi="Arial"/>
                <w:sz w:val="20"/>
                <w:szCs w:val="20"/>
                <w:lang w:val="en-US" w:eastAsia="en-GB"/>
              </w:rPr>
              <w:t>better managed to reduce negative environmental impacts</w:t>
            </w:r>
          </w:p>
        </w:tc>
      </w:tr>
    </w:tbl>
    <w:p w14:paraId="6B42808C" w14:textId="77777777" w:rsidR="002804F7" w:rsidRDefault="002804F7" w:rsidP="007C3BF7">
      <w:pPr>
        <w:widowControl w:val="0"/>
        <w:autoSpaceDE w:val="0"/>
        <w:autoSpaceDN w:val="0"/>
        <w:adjustRightInd w:val="0"/>
        <w:contextualSpacing/>
        <w:rPr>
          <w:rFonts w:ascii="Arial" w:hAnsi="Arial" w:cs="Arial"/>
          <w:lang w:eastAsia="en-GB"/>
        </w:rPr>
      </w:pPr>
    </w:p>
    <w:p w14:paraId="714A5ED0" w14:textId="77777777" w:rsidR="002804F7" w:rsidRPr="004357F6" w:rsidRDefault="002804F7" w:rsidP="007C3BF7">
      <w:pPr>
        <w:widowControl w:val="0"/>
        <w:autoSpaceDE w:val="0"/>
        <w:autoSpaceDN w:val="0"/>
        <w:adjustRightInd w:val="0"/>
        <w:contextualSpacing/>
        <w:jc w:val="both"/>
        <w:outlineLvl w:val="0"/>
        <w:rPr>
          <w:rFonts w:ascii="Arial" w:hAnsi="Arial" w:cs="Arial"/>
          <w:b/>
          <w:sz w:val="22"/>
          <w:szCs w:val="22"/>
          <w:lang w:eastAsia="en-GB"/>
        </w:rPr>
      </w:pPr>
      <w:r w:rsidRPr="004357F6">
        <w:rPr>
          <w:rFonts w:ascii="Arial" w:hAnsi="Arial" w:cs="Arial"/>
          <w:b/>
          <w:sz w:val="22"/>
          <w:szCs w:val="22"/>
          <w:lang w:eastAsia="en-GB"/>
        </w:rPr>
        <w:t>Approach to ensure equal distribution of benefits to the most vulnerable</w:t>
      </w:r>
    </w:p>
    <w:p w14:paraId="4D243764" w14:textId="77777777" w:rsidR="002804F7" w:rsidRDefault="002804F7" w:rsidP="007C3BF7">
      <w:pPr>
        <w:widowControl w:val="0"/>
        <w:autoSpaceDE w:val="0"/>
        <w:autoSpaceDN w:val="0"/>
        <w:adjustRightInd w:val="0"/>
        <w:contextualSpacing/>
        <w:jc w:val="both"/>
        <w:rPr>
          <w:rFonts w:ascii="Arial" w:hAnsi="Arial" w:cs="Arial"/>
          <w:sz w:val="22"/>
          <w:szCs w:val="22"/>
          <w:lang w:eastAsia="en-GB"/>
        </w:rPr>
      </w:pPr>
    </w:p>
    <w:p w14:paraId="016DCB7A" w14:textId="463DCA76" w:rsidR="00436A8C" w:rsidRPr="005D18FF" w:rsidRDefault="00436A8C" w:rsidP="007C3BF7">
      <w:pPr>
        <w:jc w:val="both"/>
        <w:rPr>
          <w:rFonts w:ascii="Arial" w:hAnsi="Arial"/>
          <w:sz w:val="22"/>
          <w:szCs w:val="22"/>
          <w:lang w:eastAsia="en-GB"/>
        </w:rPr>
      </w:pPr>
      <w:r w:rsidRPr="000B58B3">
        <w:rPr>
          <w:rFonts w:ascii="Arial" w:hAnsi="Arial"/>
          <w:sz w:val="22"/>
          <w:szCs w:val="22"/>
          <w:lang w:eastAsia="en-GB"/>
        </w:rPr>
        <w:t>In annex 2, a gender app</w:t>
      </w:r>
      <w:r>
        <w:rPr>
          <w:rFonts w:ascii="Arial" w:hAnsi="Arial"/>
          <w:sz w:val="22"/>
          <w:szCs w:val="22"/>
          <w:lang w:eastAsia="en-GB"/>
        </w:rPr>
        <w:t xml:space="preserve">roach and baseline is included. This is a ‘work-in-progress’ annex, which means all details will be provided during the full proposal development phase. At this stage a ‘basic’ approach and baseline for women is provided, but more details will be included, </w:t>
      </w:r>
      <w:r w:rsidR="00601669">
        <w:rPr>
          <w:rFonts w:ascii="Arial" w:hAnsi="Arial"/>
          <w:sz w:val="22"/>
          <w:szCs w:val="22"/>
          <w:lang w:eastAsia="en-GB"/>
        </w:rPr>
        <w:t>including</w:t>
      </w:r>
      <w:r>
        <w:rPr>
          <w:rFonts w:ascii="Arial" w:hAnsi="Arial"/>
          <w:sz w:val="22"/>
          <w:szCs w:val="22"/>
          <w:lang w:eastAsia="en-GB"/>
        </w:rPr>
        <w:t xml:space="preserve"> specific approaches for children and youth</w:t>
      </w:r>
    </w:p>
    <w:p w14:paraId="6C23BA1F" w14:textId="77777777" w:rsidR="00FE3D9E" w:rsidRPr="00284B01" w:rsidRDefault="00FE3D9E" w:rsidP="007C3BF7">
      <w:pPr>
        <w:pStyle w:val="Footer"/>
        <w:tabs>
          <w:tab w:val="clear" w:pos="4320"/>
          <w:tab w:val="clear" w:pos="8640"/>
        </w:tabs>
        <w:ind w:left="360" w:hanging="360"/>
        <w:rPr>
          <w:rFonts w:ascii="Arial" w:hAnsi="Arial" w:cs="Arial"/>
          <w:i/>
        </w:rPr>
      </w:pPr>
    </w:p>
    <w:p w14:paraId="31A816F3"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bCs/>
          <w:i/>
        </w:rPr>
        <w:t>Cost effectiveness</w:t>
      </w:r>
    </w:p>
    <w:p w14:paraId="188525A5" w14:textId="77777777" w:rsidR="005B1A33" w:rsidRDefault="005B1A33" w:rsidP="007C3BF7">
      <w:pPr>
        <w:widowControl w:val="0"/>
        <w:autoSpaceDE w:val="0"/>
        <w:autoSpaceDN w:val="0"/>
        <w:adjustRightInd w:val="0"/>
        <w:jc w:val="both"/>
        <w:rPr>
          <w:rFonts w:ascii="Arial" w:hAnsi="Arial" w:cs="Arial"/>
          <w:sz w:val="22"/>
          <w:szCs w:val="22"/>
          <w:lang w:val="en-US" w:eastAsia="en-GB"/>
        </w:rPr>
      </w:pPr>
    </w:p>
    <w:p w14:paraId="4701FBB7" w14:textId="77777777" w:rsidR="007A3BBC" w:rsidRDefault="00FE3D9E" w:rsidP="007C3BF7">
      <w:pPr>
        <w:widowControl w:val="0"/>
        <w:autoSpaceDE w:val="0"/>
        <w:autoSpaceDN w:val="0"/>
        <w:adjustRightInd w:val="0"/>
        <w:jc w:val="both"/>
        <w:rPr>
          <w:rFonts w:ascii="Arial" w:hAnsi="Arial" w:cs="Arial"/>
          <w:sz w:val="22"/>
          <w:szCs w:val="22"/>
        </w:rPr>
      </w:pPr>
      <w:r w:rsidRPr="009547C2">
        <w:rPr>
          <w:rFonts w:ascii="Arial" w:hAnsi="Arial" w:cs="Arial"/>
          <w:sz w:val="22"/>
          <w:szCs w:val="22"/>
          <w:lang w:val="en-US" w:eastAsia="en-GB"/>
        </w:rPr>
        <w:t xml:space="preserve">The National Economic &amp; Environmental Development Study (NEEDS) shows that the average cost of adaptation to flood disasters </w:t>
      </w:r>
      <w:r w:rsidR="00BA3D39">
        <w:rPr>
          <w:rFonts w:ascii="Arial" w:hAnsi="Arial" w:cs="Arial"/>
          <w:sz w:val="22"/>
          <w:szCs w:val="22"/>
          <w:lang w:val="en-US" w:eastAsia="en-GB"/>
        </w:rPr>
        <w:t xml:space="preserve">in Pakistan </w:t>
      </w:r>
      <w:r w:rsidRPr="009547C2">
        <w:rPr>
          <w:rFonts w:ascii="Arial" w:hAnsi="Arial" w:cs="Arial"/>
          <w:sz w:val="22"/>
          <w:szCs w:val="22"/>
          <w:lang w:val="en-US" w:eastAsia="en-GB"/>
        </w:rPr>
        <w:t>ranges between US$ 2.0 - 3.8 billion per annum, depending</w:t>
      </w:r>
      <w:r w:rsidR="00646DFB">
        <w:rPr>
          <w:rFonts w:ascii="Arial" w:hAnsi="Arial" w:cs="Arial"/>
          <w:sz w:val="22"/>
          <w:szCs w:val="22"/>
          <w:lang w:val="en-US" w:eastAsia="en-GB"/>
        </w:rPr>
        <w:t xml:space="preserve"> on the frequency and intensity</w:t>
      </w:r>
      <w:r w:rsidRPr="009547C2">
        <w:rPr>
          <w:rFonts w:ascii="Arial" w:hAnsi="Arial" w:cs="Arial"/>
          <w:sz w:val="22"/>
          <w:szCs w:val="22"/>
          <w:lang w:val="en-US" w:eastAsia="en-GB"/>
        </w:rPr>
        <w:t>.</w:t>
      </w:r>
      <w:r>
        <w:rPr>
          <w:rStyle w:val="FootnoteReference"/>
          <w:rFonts w:cs="Arial"/>
          <w:szCs w:val="22"/>
          <w:lang w:val="en-US" w:eastAsia="en-GB"/>
        </w:rPr>
        <w:footnoteReference w:id="28"/>
      </w:r>
      <w:r w:rsidR="005B0312">
        <w:rPr>
          <w:rFonts w:ascii="Arial" w:hAnsi="Arial" w:cs="Arial"/>
          <w:sz w:val="22"/>
          <w:szCs w:val="22"/>
          <w:lang w:val="en-US" w:eastAsia="en-GB"/>
        </w:rPr>
        <w:t xml:space="preserve"> Through spatial planning and protective infrastructure, costs </w:t>
      </w:r>
      <w:r w:rsidR="005B0312">
        <w:rPr>
          <w:rFonts w:ascii="Arial" w:hAnsi="Arial" w:cs="Arial"/>
          <w:sz w:val="22"/>
          <w:szCs w:val="22"/>
        </w:rPr>
        <w:t xml:space="preserve">associated with damage and loss, especially caused by floods will be reduced, especially if this spatial model will be replicated in other settlements in Pakistan. </w:t>
      </w:r>
    </w:p>
    <w:p w14:paraId="32226DFA" w14:textId="77777777" w:rsidR="001616FE" w:rsidRDefault="001616FE" w:rsidP="007C3BF7">
      <w:pPr>
        <w:widowControl w:val="0"/>
        <w:autoSpaceDE w:val="0"/>
        <w:autoSpaceDN w:val="0"/>
        <w:adjustRightInd w:val="0"/>
        <w:jc w:val="both"/>
        <w:rPr>
          <w:rFonts w:ascii="Arial" w:hAnsi="Arial" w:cs="Arial"/>
          <w:sz w:val="22"/>
          <w:szCs w:val="22"/>
        </w:rPr>
      </w:pPr>
    </w:p>
    <w:p w14:paraId="6DE1E922" w14:textId="77777777" w:rsidR="00873795" w:rsidRDefault="00212D53" w:rsidP="007C3BF7">
      <w:pPr>
        <w:jc w:val="both"/>
        <w:rPr>
          <w:rFonts w:ascii="Arial" w:hAnsi="Arial" w:cs="Arial"/>
          <w:sz w:val="22"/>
          <w:szCs w:val="22"/>
          <w:lang w:eastAsia="en-GB"/>
        </w:rPr>
      </w:pPr>
      <w:r>
        <w:rPr>
          <w:rFonts w:ascii="Arial" w:hAnsi="Arial" w:cs="Arial"/>
          <w:sz w:val="22"/>
          <w:szCs w:val="22"/>
          <w:lang w:eastAsia="en-GB"/>
        </w:rPr>
        <w:t xml:space="preserve">UN-Habitat analysed both individual proposed interventions and the total package of proposed interventions from a cost-perspective point of view (besides other </w:t>
      </w:r>
      <w:r w:rsidR="002A2292">
        <w:rPr>
          <w:rFonts w:ascii="Arial" w:hAnsi="Arial" w:cs="Arial"/>
          <w:sz w:val="22"/>
          <w:szCs w:val="22"/>
          <w:lang w:eastAsia="en-GB"/>
        </w:rPr>
        <w:t xml:space="preserve">activity </w:t>
      </w:r>
      <w:r>
        <w:rPr>
          <w:rFonts w:ascii="Arial" w:hAnsi="Arial" w:cs="Arial"/>
          <w:sz w:val="22"/>
          <w:szCs w:val="22"/>
          <w:lang w:eastAsia="en-GB"/>
        </w:rPr>
        <w:t xml:space="preserve">selection criteria related to sustainability and potential environmental and social risks) to maximize the beneficiaries reached and impacted. </w:t>
      </w:r>
      <w:r w:rsidR="00B724B1">
        <w:rPr>
          <w:rFonts w:ascii="Arial" w:hAnsi="Arial" w:cs="Arial"/>
          <w:sz w:val="22"/>
          <w:szCs w:val="22"/>
          <w:lang w:eastAsia="en-GB"/>
        </w:rPr>
        <w:t xml:space="preserve">Although larger upstream water harvesting / flood reduction interventions may be more cost-effective than multiple community / household level </w:t>
      </w:r>
      <w:r w:rsidR="007D6314">
        <w:rPr>
          <w:rFonts w:ascii="Arial" w:hAnsi="Arial" w:cs="Arial"/>
          <w:sz w:val="22"/>
          <w:szCs w:val="22"/>
          <w:lang w:eastAsia="en-GB"/>
        </w:rPr>
        <w:t xml:space="preserve">flood resilient </w:t>
      </w:r>
      <w:r w:rsidR="00B724B1">
        <w:rPr>
          <w:rFonts w:ascii="Arial" w:hAnsi="Arial" w:cs="Arial"/>
          <w:sz w:val="22"/>
          <w:szCs w:val="22"/>
          <w:lang w:eastAsia="en-GB"/>
        </w:rPr>
        <w:t xml:space="preserve">water harvesting facilities, this project proposes to set-up both. The reason is that community / household level </w:t>
      </w:r>
      <w:r w:rsidR="007D6314">
        <w:rPr>
          <w:rFonts w:ascii="Arial" w:hAnsi="Arial" w:cs="Arial"/>
          <w:sz w:val="22"/>
          <w:szCs w:val="22"/>
          <w:lang w:eastAsia="en-GB"/>
        </w:rPr>
        <w:t xml:space="preserve">flood resilient </w:t>
      </w:r>
      <w:r w:rsidR="00B724B1">
        <w:rPr>
          <w:rFonts w:ascii="Arial" w:hAnsi="Arial" w:cs="Arial"/>
          <w:sz w:val="22"/>
          <w:szCs w:val="22"/>
          <w:lang w:eastAsia="en-GB"/>
        </w:rPr>
        <w:t>water harvesting facilities will provide direct benefits to the most vulnerable people in t</w:t>
      </w:r>
      <w:r w:rsidR="00873795">
        <w:rPr>
          <w:rFonts w:ascii="Arial" w:hAnsi="Arial" w:cs="Arial"/>
          <w:sz w:val="22"/>
          <w:szCs w:val="22"/>
          <w:lang w:eastAsia="en-GB"/>
        </w:rPr>
        <w:t xml:space="preserve">he most vulnerable communities and because it will allow </w:t>
      </w:r>
      <w:r w:rsidR="002A2292">
        <w:rPr>
          <w:rFonts w:ascii="Arial" w:hAnsi="Arial" w:cs="Arial"/>
          <w:sz w:val="22"/>
          <w:szCs w:val="22"/>
          <w:lang w:eastAsia="en-GB"/>
        </w:rPr>
        <w:t xml:space="preserve">the </w:t>
      </w:r>
      <w:r w:rsidR="00873795">
        <w:rPr>
          <w:rFonts w:ascii="Arial" w:hAnsi="Arial" w:cs="Arial"/>
          <w:sz w:val="22"/>
          <w:szCs w:val="22"/>
          <w:lang w:eastAsia="en-GB"/>
        </w:rPr>
        <w:t xml:space="preserve">testing of community / household-level innovative techniques that can be replicated elsewhere. </w:t>
      </w:r>
    </w:p>
    <w:p w14:paraId="0EB9AAFA" w14:textId="77777777" w:rsidR="00212D53" w:rsidRDefault="00212D53" w:rsidP="007C3BF7">
      <w:pPr>
        <w:jc w:val="both"/>
        <w:rPr>
          <w:rFonts w:ascii="Arial" w:hAnsi="Arial" w:cs="Arial"/>
          <w:sz w:val="22"/>
          <w:szCs w:val="22"/>
          <w:lang w:eastAsia="en-GB"/>
        </w:rPr>
      </w:pPr>
    </w:p>
    <w:p w14:paraId="03E0E269" w14:textId="77777777" w:rsidR="00BA3D39" w:rsidRDefault="00BA3D39" w:rsidP="007C3BF7">
      <w:pPr>
        <w:jc w:val="both"/>
        <w:rPr>
          <w:rFonts w:ascii="Arial" w:hAnsi="Arial" w:cs="Arial"/>
          <w:sz w:val="22"/>
          <w:szCs w:val="22"/>
          <w:lang w:eastAsia="en-GB"/>
        </w:rPr>
      </w:pPr>
      <w:r>
        <w:rPr>
          <w:rFonts w:ascii="Arial" w:hAnsi="Arial" w:cs="Arial"/>
          <w:sz w:val="22"/>
          <w:szCs w:val="22"/>
          <w:lang w:eastAsia="en-GB"/>
        </w:rPr>
        <w:t xml:space="preserve">Cost-effective rationale component 1: </w:t>
      </w:r>
      <w:r w:rsidR="00FC5401">
        <w:rPr>
          <w:rFonts w:ascii="Arial" w:hAnsi="Arial" w:cs="Arial"/>
          <w:sz w:val="22"/>
          <w:szCs w:val="22"/>
          <w:lang w:eastAsia="en-GB"/>
        </w:rPr>
        <w:t>s</w:t>
      </w:r>
      <w:r w:rsidR="00B34C52">
        <w:rPr>
          <w:rFonts w:ascii="Arial" w:hAnsi="Arial" w:cs="Arial"/>
          <w:sz w:val="22"/>
          <w:szCs w:val="22"/>
          <w:lang w:eastAsia="en-GB"/>
        </w:rPr>
        <w:t>et</w:t>
      </w:r>
      <w:r w:rsidR="00FC5401">
        <w:rPr>
          <w:rFonts w:ascii="Arial" w:hAnsi="Arial" w:cs="Arial"/>
          <w:sz w:val="22"/>
          <w:szCs w:val="22"/>
          <w:lang w:eastAsia="en-GB"/>
        </w:rPr>
        <w:t>ting-up</w:t>
      </w:r>
      <w:r w:rsidR="00B34C52">
        <w:rPr>
          <w:rFonts w:ascii="Arial" w:hAnsi="Arial" w:cs="Arial"/>
          <w:sz w:val="22"/>
          <w:szCs w:val="22"/>
          <w:lang w:eastAsia="en-GB"/>
        </w:rPr>
        <w:t xml:space="preserve"> community</w:t>
      </w:r>
      <w:r w:rsidR="00FC5401">
        <w:rPr>
          <w:rFonts w:ascii="Arial" w:hAnsi="Arial" w:cs="Arial"/>
          <w:sz w:val="22"/>
          <w:szCs w:val="22"/>
          <w:lang w:eastAsia="en-GB"/>
        </w:rPr>
        <w:t>-</w:t>
      </w:r>
      <w:r w:rsidR="00B34C52">
        <w:rPr>
          <w:rFonts w:ascii="Arial" w:hAnsi="Arial" w:cs="Arial"/>
          <w:sz w:val="22"/>
          <w:szCs w:val="22"/>
          <w:lang w:eastAsia="en-GB"/>
        </w:rPr>
        <w:t xml:space="preserve"> and household-level </w:t>
      </w:r>
      <w:r w:rsidR="007D6314">
        <w:rPr>
          <w:rFonts w:ascii="Arial" w:hAnsi="Arial" w:cs="Arial"/>
          <w:sz w:val="22"/>
          <w:szCs w:val="22"/>
          <w:lang w:eastAsia="en-GB"/>
        </w:rPr>
        <w:t xml:space="preserve">flood resilient </w:t>
      </w:r>
      <w:r w:rsidR="00B34C52">
        <w:rPr>
          <w:rFonts w:ascii="Arial" w:hAnsi="Arial" w:cs="Arial"/>
          <w:sz w:val="22"/>
          <w:szCs w:val="22"/>
          <w:lang w:eastAsia="en-GB"/>
        </w:rPr>
        <w:t xml:space="preserve">water harvesting facilities is </w:t>
      </w:r>
      <w:r w:rsidR="00FC5401">
        <w:rPr>
          <w:rFonts w:ascii="Arial" w:hAnsi="Arial" w:cs="Arial"/>
          <w:sz w:val="22"/>
          <w:szCs w:val="22"/>
          <w:lang w:eastAsia="en-GB"/>
        </w:rPr>
        <w:t>a cost-effective way of supplying clean water in areas where drinking water (from boreholes) is contaminated by floods</w:t>
      </w:r>
      <w:r w:rsidR="00601669">
        <w:rPr>
          <w:rFonts w:ascii="Arial" w:hAnsi="Arial" w:cs="Arial"/>
          <w:sz w:val="22"/>
          <w:szCs w:val="22"/>
          <w:lang w:eastAsia="en-GB"/>
        </w:rPr>
        <w:t xml:space="preserve"> and poor drainage and sewerage systems</w:t>
      </w:r>
      <w:r w:rsidR="00FC5401">
        <w:rPr>
          <w:rFonts w:ascii="Arial" w:hAnsi="Arial" w:cs="Arial"/>
          <w:sz w:val="22"/>
          <w:szCs w:val="22"/>
          <w:lang w:eastAsia="en-GB"/>
        </w:rPr>
        <w:t xml:space="preserve">, which is often in informal areas, especially if innovative techniques will be replicated elsewhere. </w:t>
      </w:r>
    </w:p>
    <w:p w14:paraId="655A825A" w14:textId="77777777" w:rsidR="00BA3D39" w:rsidRDefault="00BA3D39" w:rsidP="007C3BF7">
      <w:pPr>
        <w:jc w:val="both"/>
        <w:rPr>
          <w:rFonts w:ascii="Arial" w:hAnsi="Arial" w:cs="Arial"/>
          <w:sz w:val="22"/>
          <w:szCs w:val="22"/>
          <w:lang w:eastAsia="en-GB"/>
        </w:rPr>
      </w:pPr>
    </w:p>
    <w:p w14:paraId="5C4796FA" w14:textId="77777777" w:rsidR="00BA3D39" w:rsidRDefault="007D6314" w:rsidP="007C3BF7">
      <w:pPr>
        <w:jc w:val="both"/>
        <w:rPr>
          <w:rFonts w:ascii="Arial" w:hAnsi="Arial" w:cs="Arial"/>
          <w:sz w:val="22"/>
          <w:szCs w:val="22"/>
          <w:lang w:eastAsia="en-GB"/>
        </w:rPr>
      </w:pPr>
      <w:r>
        <w:rPr>
          <w:rFonts w:ascii="Arial" w:hAnsi="Arial" w:cs="Arial"/>
          <w:sz w:val="22"/>
          <w:szCs w:val="22"/>
          <w:lang w:eastAsia="en-GB"/>
        </w:rPr>
        <w:t>Alternative water supply options are</w:t>
      </w:r>
      <w:r w:rsidR="00601669">
        <w:rPr>
          <w:rFonts w:ascii="Arial" w:hAnsi="Arial" w:cs="Arial"/>
          <w:sz w:val="22"/>
          <w:szCs w:val="22"/>
          <w:lang w:eastAsia="en-GB"/>
        </w:rPr>
        <w:t xml:space="preserve"> </w:t>
      </w:r>
      <w:r>
        <w:rPr>
          <w:rFonts w:ascii="Arial" w:hAnsi="Arial" w:cs="Arial"/>
          <w:sz w:val="22"/>
          <w:szCs w:val="22"/>
          <w:lang w:eastAsia="en-GB"/>
        </w:rPr>
        <w:t>boreholes, piped water, etc. As for boreholes, the risk of water contamination still exists. Regarding piped water, this could be designed in a flood resilient manner</w:t>
      </w:r>
      <w:r w:rsidR="00455C31">
        <w:rPr>
          <w:rFonts w:ascii="Arial" w:hAnsi="Arial" w:cs="Arial"/>
          <w:sz w:val="22"/>
          <w:szCs w:val="22"/>
          <w:lang w:eastAsia="en-GB"/>
        </w:rPr>
        <w:t xml:space="preserve"> (e.g. pipes above flood levels)</w:t>
      </w:r>
      <w:r>
        <w:rPr>
          <w:rFonts w:ascii="Arial" w:hAnsi="Arial" w:cs="Arial"/>
          <w:sz w:val="22"/>
          <w:szCs w:val="22"/>
          <w:lang w:eastAsia="en-GB"/>
        </w:rPr>
        <w:t>, but installation i</w:t>
      </w:r>
      <w:r w:rsidR="00455C31">
        <w:rPr>
          <w:rFonts w:ascii="Arial" w:hAnsi="Arial" w:cs="Arial"/>
          <w:sz w:val="22"/>
          <w:szCs w:val="22"/>
          <w:lang w:eastAsia="en-GB"/>
        </w:rPr>
        <w:t>s a challenge in the dense target</w:t>
      </w:r>
      <w:r>
        <w:rPr>
          <w:rFonts w:ascii="Arial" w:hAnsi="Arial" w:cs="Arial"/>
          <w:sz w:val="22"/>
          <w:szCs w:val="22"/>
          <w:lang w:eastAsia="en-GB"/>
        </w:rPr>
        <w:t xml:space="preserve"> areas and management would not be do</w:t>
      </w:r>
      <w:r w:rsidR="00455C31">
        <w:rPr>
          <w:rFonts w:ascii="Arial" w:hAnsi="Arial" w:cs="Arial"/>
          <w:sz w:val="22"/>
          <w:szCs w:val="22"/>
          <w:lang w:eastAsia="en-GB"/>
        </w:rPr>
        <w:t xml:space="preserve">ne by the direct beneficiaries, which could lead to unforeseen user costs. </w:t>
      </w:r>
    </w:p>
    <w:p w14:paraId="4177DE52" w14:textId="77777777" w:rsidR="00582899" w:rsidRDefault="00582899" w:rsidP="007C3BF7">
      <w:pPr>
        <w:jc w:val="both"/>
        <w:rPr>
          <w:rFonts w:ascii="Arial" w:hAnsi="Arial" w:cs="Arial"/>
          <w:sz w:val="22"/>
          <w:szCs w:val="22"/>
          <w:lang w:eastAsia="en-GB"/>
        </w:rPr>
      </w:pPr>
    </w:p>
    <w:p w14:paraId="2E98C00A" w14:textId="77777777" w:rsidR="00582899" w:rsidRDefault="00582899" w:rsidP="007C3BF7">
      <w:pPr>
        <w:jc w:val="both"/>
        <w:rPr>
          <w:rFonts w:ascii="Arial" w:hAnsi="Arial" w:cs="Arial"/>
          <w:sz w:val="22"/>
          <w:szCs w:val="22"/>
          <w:lang w:eastAsia="en-GB"/>
        </w:rPr>
      </w:pPr>
      <w:r>
        <w:rPr>
          <w:rFonts w:ascii="Arial" w:hAnsi="Arial" w:cs="Arial"/>
          <w:sz w:val="22"/>
          <w:szCs w:val="22"/>
          <w:lang w:eastAsia="en-GB"/>
        </w:rPr>
        <w:t xml:space="preserve">Community-level capacity building is proposed to ensure ownership and sustainability of the project and proposed activities, including establishing operation and maintenance arrangements, which in turn will avoid costs when infrastructure is not used and maintained properly. </w:t>
      </w:r>
    </w:p>
    <w:p w14:paraId="350C07B7" w14:textId="77777777" w:rsidR="00A51380" w:rsidRDefault="00A51380" w:rsidP="007C3BF7">
      <w:pPr>
        <w:jc w:val="both"/>
        <w:rPr>
          <w:rFonts w:ascii="Arial" w:hAnsi="Arial" w:cs="Arial"/>
          <w:sz w:val="22"/>
          <w:szCs w:val="22"/>
          <w:lang w:eastAsia="en-GB"/>
        </w:rPr>
      </w:pPr>
    </w:p>
    <w:p w14:paraId="2990C748" w14:textId="77777777" w:rsidR="00A51380" w:rsidRDefault="00A51380" w:rsidP="007C3BF7">
      <w:pPr>
        <w:jc w:val="both"/>
        <w:rPr>
          <w:rFonts w:ascii="Arial" w:hAnsi="Arial" w:cs="Arial"/>
          <w:sz w:val="22"/>
          <w:szCs w:val="22"/>
          <w:lang w:eastAsia="en-GB"/>
        </w:rPr>
      </w:pPr>
      <w:r>
        <w:rPr>
          <w:rFonts w:ascii="Arial" w:hAnsi="Arial" w:cs="Arial"/>
          <w:sz w:val="22"/>
          <w:szCs w:val="22"/>
          <w:lang w:eastAsia="en-GB"/>
        </w:rPr>
        <w:t>Alternatively, interventions are planned from state or municipal level, but this would reduce ownership of the project and interventions and thus have negative effect on sustainability and related costs.</w:t>
      </w:r>
    </w:p>
    <w:p w14:paraId="3239D9CB" w14:textId="77777777" w:rsidR="00BA3D39" w:rsidRDefault="00BA3D39" w:rsidP="007C3BF7">
      <w:pPr>
        <w:jc w:val="both"/>
        <w:rPr>
          <w:rFonts w:ascii="Arial" w:hAnsi="Arial" w:cs="Arial"/>
          <w:sz w:val="22"/>
          <w:szCs w:val="22"/>
          <w:lang w:eastAsia="en-GB"/>
        </w:rPr>
      </w:pPr>
    </w:p>
    <w:p w14:paraId="706502E8" w14:textId="4B8CEB9B" w:rsidR="00212D53" w:rsidRDefault="00212D53" w:rsidP="007C3BF7">
      <w:pPr>
        <w:jc w:val="both"/>
        <w:rPr>
          <w:rFonts w:ascii="Arial" w:hAnsi="Arial" w:cs="Arial"/>
          <w:sz w:val="22"/>
          <w:szCs w:val="22"/>
          <w:lang w:eastAsia="en-GB"/>
        </w:rPr>
      </w:pPr>
      <w:r>
        <w:rPr>
          <w:rFonts w:ascii="Arial" w:hAnsi="Arial" w:cs="Arial"/>
          <w:sz w:val="22"/>
          <w:szCs w:val="22"/>
          <w:lang w:eastAsia="en-GB"/>
        </w:rPr>
        <w:lastRenderedPageBreak/>
        <w:t>Cost</w:t>
      </w:r>
      <w:r w:rsidR="00BA3D39">
        <w:rPr>
          <w:rFonts w:ascii="Arial" w:hAnsi="Arial" w:cs="Arial"/>
          <w:sz w:val="22"/>
          <w:szCs w:val="22"/>
          <w:lang w:eastAsia="en-GB"/>
        </w:rPr>
        <w:t>-effective rationale component 2</w:t>
      </w:r>
      <w:r>
        <w:rPr>
          <w:rFonts w:ascii="Arial" w:hAnsi="Arial" w:cs="Arial"/>
          <w:sz w:val="22"/>
          <w:szCs w:val="22"/>
          <w:lang w:eastAsia="en-GB"/>
        </w:rPr>
        <w:t xml:space="preserve">: </w:t>
      </w:r>
      <w:r w:rsidR="00601669">
        <w:rPr>
          <w:rFonts w:ascii="Arial" w:hAnsi="Arial" w:cs="Arial"/>
          <w:sz w:val="22"/>
          <w:szCs w:val="22"/>
          <w:lang w:eastAsia="en-GB"/>
        </w:rPr>
        <w:t xml:space="preserve">Land </w:t>
      </w:r>
      <w:r>
        <w:rPr>
          <w:rFonts w:ascii="Arial" w:hAnsi="Arial" w:cs="Arial"/>
          <w:sz w:val="22"/>
          <w:szCs w:val="22"/>
          <w:lang w:eastAsia="en-GB"/>
        </w:rPr>
        <w:t xml:space="preserve">use planning strategies are considered to be one of the most cost-effective ways to understand and respond to climate change risks and vulnerability, especially to avoid future development in risk areas (and cost associated with this potential risk, such as destroyed houses and assets. </w:t>
      </w:r>
      <w:r w:rsidR="00775068">
        <w:rPr>
          <w:rFonts w:ascii="Arial" w:hAnsi="Arial" w:cs="Arial"/>
          <w:sz w:val="22"/>
          <w:szCs w:val="22"/>
          <w:lang w:eastAsia="en-GB"/>
        </w:rPr>
        <w:t>Besides that, proposed larger upstream water harvesting / flood reduction interventions are cost-effective because these will address flood and water sc</w:t>
      </w:r>
      <w:r w:rsidR="005D18FF">
        <w:rPr>
          <w:rFonts w:ascii="Arial" w:hAnsi="Arial" w:cs="Arial"/>
          <w:sz w:val="22"/>
          <w:szCs w:val="22"/>
          <w:lang w:eastAsia="en-GB"/>
        </w:rPr>
        <w:t>arcity issues at the same time and for a large area.</w:t>
      </w:r>
    </w:p>
    <w:p w14:paraId="6E2D6707" w14:textId="77777777" w:rsidR="00212D53" w:rsidRDefault="00212D53" w:rsidP="007C3BF7">
      <w:pPr>
        <w:jc w:val="both"/>
        <w:rPr>
          <w:rFonts w:ascii="Arial" w:hAnsi="Arial" w:cs="Arial"/>
          <w:sz w:val="22"/>
          <w:szCs w:val="22"/>
          <w:lang w:eastAsia="en-GB"/>
        </w:rPr>
      </w:pPr>
    </w:p>
    <w:p w14:paraId="5ED67559" w14:textId="77777777" w:rsidR="00212D53" w:rsidRDefault="00212D53" w:rsidP="007C3BF7">
      <w:pPr>
        <w:jc w:val="both"/>
        <w:rPr>
          <w:rFonts w:ascii="Arial" w:hAnsi="Arial" w:cs="Arial"/>
          <w:sz w:val="22"/>
          <w:szCs w:val="22"/>
          <w:lang w:eastAsia="en-GB"/>
        </w:rPr>
      </w:pPr>
      <w:r>
        <w:rPr>
          <w:rFonts w:ascii="Arial" w:hAnsi="Arial" w:cs="Arial"/>
          <w:sz w:val="22"/>
          <w:szCs w:val="22"/>
          <w:lang w:eastAsia="en-GB"/>
        </w:rPr>
        <w:t xml:space="preserve">Alternatively, infrastructure interventions, such as strengthening of drainage channels and construction of resilient </w:t>
      </w:r>
      <w:r w:rsidR="009C12ED">
        <w:rPr>
          <w:rFonts w:ascii="Arial" w:hAnsi="Arial" w:cs="Arial"/>
          <w:sz w:val="22"/>
          <w:szCs w:val="22"/>
          <w:lang w:eastAsia="en-GB"/>
        </w:rPr>
        <w:t xml:space="preserve">assets and </w:t>
      </w:r>
      <w:r>
        <w:rPr>
          <w:rFonts w:ascii="Arial" w:hAnsi="Arial" w:cs="Arial"/>
          <w:sz w:val="22"/>
          <w:szCs w:val="22"/>
          <w:lang w:eastAsia="en-GB"/>
        </w:rPr>
        <w:t>houses in areas at ri</w:t>
      </w:r>
      <w:r w:rsidR="009C12ED">
        <w:rPr>
          <w:rFonts w:ascii="Arial" w:hAnsi="Arial" w:cs="Arial"/>
          <w:sz w:val="22"/>
          <w:szCs w:val="22"/>
          <w:lang w:eastAsia="en-GB"/>
        </w:rPr>
        <w:t xml:space="preserve">sk of floods could be proposed, but this would be costlier in the dense target areas. </w:t>
      </w:r>
    </w:p>
    <w:p w14:paraId="6460B045" w14:textId="77777777" w:rsidR="00212D53" w:rsidRDefault="00212D53" w:rsidP="007C3BF7">
      <w:pPr>
        <w:jc w:val="both"/>
        <w:rPr>
          <w:rFonts w:ascii="Arial" w:hAnsi="Arial" w:cs="Arial"/>
          <w:sz w:val="22"/>
          <w:szCs w:val="22"/>
          <w:lang w:eastAsia="en-GB"/>
        </w:rPr>
      </w:pPr>
    </w:p>
    <w:p w14:paraId="6C573835" w14:textId="77777777" w:rsidR="00212D53" w:rsidRDefault="00212D53" w:rsidP="007C3BF7">
      <w:pPr>
        <w:jc w:val="both"/>
        <w:rPr>
          <w:rFonts w:ascii="Arial" w:hAnsi="Arial" w:cs="Arial"/>
          <w:sz w:val="22"/>
          <w:szCs w:val="22"/>
          <w:lang w:eastAsia="en-GB"/>
        </w:rPr>
      </w:pPr>
      <w:r>
        <w:rPr>
          <w:rFonts w:ascii="Arial" w:hAnsi="Arial" w:cs="Arial"/>
          <w:sz w:val="22"/>
          <w:szCs w:val="22"/>
          <w:lang w:eastAsia="en-GB"/>
        </w:rPr>
        <w:t xml:space="preserve">From a sustainability point of view, capacity building of government institutions will improve the long-term impact of the project, including associated avoided costs related to floods and drought impacts. </w:t>
      </w:r>
    </w:p>
    <w:p w14:paraId="69142DBB" w14:textId="77777777" w:rsidR="00212D53" w:rsidRDefault="00212D53" w:rsidP="007C3BF7">
      <w:pPr>
        <w:jc w:val="both"/>
        <w:rPr>
          <w:rFonts w:ascii="Arial" w:hAnsi="Arial" w:cs="Arial"/>
          <w:sz w:val="22"/>
          <w:szCs w:val="22"/>
          <w:lang w:eastAsia="en-GB"/>
        </w:rPr>
      </w:pPr>
    </w:p>
    <w:p w14:paraId="462B4F1A" w14:textId="77777777" w:rsidR="00582899" w:rsidRDefault="00212D53" w:rsidP="007C3BF7">
      <w:pPr>
        <w:jc w:val="both"/>
        <w:rPr>
          <w:rFonts w:ascii="Arial" w:hAnsi="Arial" w:cs="Arial"/>
          <w:sz w:val="22"/>
          <w:szCs w:val="22"/>
          <w:lang w:eastAsia="en-GB"/>
        </w:rPr>
      </w:pPr>
      <w:r>
        <w:rPr>
          <w:rFonts w:ascii="Arial" w:hAnsi="Arial" w:cs="Arial"/>
          <w:sz w:val="22"/>
          <w:szCs w:val="22"/>
          <w:lang w:eastAsia="en-GB"/>
        </w:rPr>
        <w:t>Cost</w:t>
      </w:r>
      <w:r w:rsidR="00582899">
        <w:rPr>
          <w:rFonts w:ascii="Arial" w:hAnsi="Arial" w:cs="Arial"/>
          <w:sz w:val="22"/>
          <w:szCs w:val="22"/>
          <w:lang w:eastAsia="en-GB"/>
        </w:rPr>
        <w:t>-effective rationale component 3</w:t>
      </w:r>
      <w:r>
        <w:rPr>
          <w:rFonts w:ascii="Arial" w:hAnsi="Arial" w:cs="Arial"/>
          <w:sz w:val="22"/>
          <w:szCs w:val="22"/>
          <w:lang w:eastAsia="en-GB"/>
        </w:rPr>
        <w:t xml:space="preserve">: </w:t>
      </w:r>
    </w:p>
    <w:p w14:paraId="06866F11" w14:textId="77777777" w:rsidR="00582899" w:rsidRDefault="009C12ED" w:rsidP="007C3BF7">
      <w:pPr>
        <w:jc w:val="both"/>
        <w:rPr>
          <w:rFonts w:ascii="Arial" w:hAnsi="Arial" w:cs="Arial"/>
          <w:sz w:val="22"/>
          <w:szCs w:val="22"/>
          <w:lang w:eastAsia="en-GB"/>
        </w:rPr>
      </w:pPr>
      <w:r>
        <w:rPr>
          <w:rFonts w:ascii="Arial" w:hAnsi="Arial" w:cs="Arial"/>
          <w:sz w:val="22"/>
          <w:szCs w:val="22"/>
          <w:lang w:eastAsia="en-GB"/>
        </w:rPr>
        <w:t>Similar to land use planning strategies, at the district/city level, the development of National strategies to reduce flood and drought impacts</w:t>
      </w:r>
      <w:r w:rsidR="00A51380">
        <w:rPr>
          <w:rFonts w:ascii="Arial" w:hAnsi="Arial" w:cs="Arial"/>
          <w:sz w:val="22"/>
          <w:szCs w:val="22"/>
          <w:lang w:eastAsia="en-GB"/>
        </w:rPr>
        <w:t>, especially when considered comprehensively,</w:t>
      </w:r>
      <w:r>
        <w:rPr>
          <w:rFonts w:ascii="Arial" w:hAnsi="Arial" w:cs="Arial"/>
          <w:sz w:val="22"/>
          <w:szCs w:val="22"/>
          <w:lang w:eastAsia="en-GB"/>
        </w:rPr>
        <w:t xml:space="preserve"> in urban areas, can be considered to be a cost-effective way to avoid flood and drought-related costs throughout the country</w:t>
      </w:r>
      <w:r w:rsidR="00A51380">
        <w:rPr>
          <w:rFonts w:ascii="Arial" w:hAnsi="Arial" w:cs="Arial"/>
          <w:sz w:val="22"/>
          <w:szCs w:val="22"/>
          <w:lang w:eastAsia="en-GB"/>
        </w:rPr>
        <w:t xml:space="preserve"> – it </w:t>
      </w:r>
      <w:r w:rsidR="00582899">
        <w:rPr>
          <w:rFonts w:ascii="Arial" w:hAnsi="Arial" w:cs="Arial"/>
          <w:sz w:val="22"/>
          <w:szCs w:val="22"/>
          <w:lang w:eastAsia="en-GB"/>
        </w:rPr>
        <w:t xml:space="preserve">will allow </w:t>
      </w:r>
      <w:r w:rsidR="00A51380">
        <w:rPr>
          <w:rFonts w:ascii="Arial" w:hAnsi="Arial" w:cs="Arial"/>
          <w:sz w:val="22"/>
          <w:szCs w:val="22"/>
          <w:lang w:eastAsia="en-GB"/>
        </w:rPr>
        <w:t>government institutions to</w:t>
      </w:r>
      <w:r w:rsidR="00582899">
        <w:rPr>
          <w:rFonts w:ascii="Arial" w:hAnsi="Arial" w:cs="Arial"/>
          <w:sz w:val="22"/>
          <w:szCs w:val="22"/>
          <w:lang w:eastAsia="en-GB"/>
        </w:rPr>
        <w:t xml:space="preserve"> make strategic choices, also from a cost-effective point of view.</w:t>
      </w:r>
    </w:p>
    <w:p w14:paraId="6E5F91C0" w14:textId="77777777" w:rsidR="00505A19" w:rsidRDefault="00505A19" w:rsidP="007C3BF7">
      <w:pPr>
        <w:rPr>
          <w:rFonts w:ascii="Arial" w:hAnsi="Arial" w:cs="Arial"/>
          <w:sz w:val="22"/>
          <w:szCs w:val="22"/>
          <w:lang w:eastAsia="en-GB"/>
        </w:rPr>
      </w:pPr>
    </w:p>
    <w:p w14:paraId="636763E4" w14:textId="77777777" w:rsidR="00212D53" w:rsidRPr="00505A19" w:rsidRDefault="009921D2" w:rsidP="007C3BF7">
      <w:pPr>
        <w:outlineLvl w:val="0"/>
        <w:rPr>
          <w:rFonts w:ascii="Arial" w:hAnsi="Arial" w:cs="Arial"/>
          <w:sz w:val="20"/>
          <w:szCs w:val="20"/>
        </w:rPr>
      </w:pPr>
      <w:r>
        <w:rPr>
          <w:rFonts w:ascii="Arial" w:hAnsi="Arial" w:cs="Arial"/>
          <w:sz w:val="20"/>
          <w:szCs w:val="20"/>
        </w:rPr>
        <w:t>Table 10</w:t>
      </w:r>
      <w:r w:rsidR="00212D53" w:rsidRPr="00505A19">
        <w:rPr>
          <w:rFonts w:ascii="Arial" w:hAnsi="Arial" w:cs="Arial"/>
          <w:sz w:val="20"/>
          <w:szCs w:val="20"/>
        </w:rPr>
        <w:t xml:space="preserve">: Cost-benefit analysis of proposed </w:t>
      </w:r>
      <w:r w:rsidRPr="00505A19">
        <w:rPr>
          <w:rFonts w:ascii="Arial" w:hAnsi="Arial" w:cs="Arial"/>
          <w:sz w:val="20"/>
          <w:szCs w:val="20"/>
        </w:rPr>
        <w:t>interventions</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2835"/>
        <w:gridCol w:w="1843"/>
        <w:gridCol w:w="1701"/>
        <w:gridCol w:w="1559"/>
      </w:tblGrid>
      <w:tr w:rsidR="00212D53" w:rsidRPr="007770B9" w14:paraId="21614641" w14:textId="77777777" w:rsidTr="001616FE">
        <w:tc>
          <w:tcPr>
            <w:tcW w:w="4282" w:type="dxa"/>
            <w:gridSpan w:val="2"/>
            <w:tcBorders>
              <w:top w:val="single" w:sz="4" w:space="0" w:color="auto"/>
              <w:left w:val="single" w:sz="4" w:space="0" w:color="auto"/>
              <w:bottom w:val="single" w:sz="4" w:space="0" w:color="auto"/>
              <w:right w:val="single" w:sz="4" w:space="0" w:color="auto"/>
            </w:tcBorders>
            <w:shd w:val="clear" w:color="auto" w:fill="1F497D"/>
            <w:hideMark/>
          </w:tcPr>
          <w:p w14:paraId="10700676"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Interventions / activities</w:t>
            </w:r>
          </w:p>
        </w:tc>
        <w:tc>
          <w:tcPr>
            <w:tcW w:w="1843" w:type="dxa"/>
            <w:vMerge w:val="restart"/>
            <w:tcBorders>
              <w:top w:val="single" w:sz="4" w:space="0" w:color="auto"/>
              <w:left w:val="single" w:sz="4" w:space="0" w:color="auto"/>
              <w:right w:val="single" w:sz="4" w:space="0" w:color="auto"/>
            </w:tcBorders>
            <w:shd w:val="clear" w:color="auto" w:fill="1F497D"/>
          </w:tcPr>
          <w:p w14:paraId="34B48E2C"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Target</w:t>
            </w:r>
          </w:p>
          <w:p w14:paraId="0DBEF565"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 xml:space="preserve"> Community</w:t>
            </w:r>
          </w:p>
        </w:tc>
        <w:tc>
          <w:tcPr>
            <w:tcW w:w="1701" w:type="dxa"/>
            <w:vMerge w:val="restart"/>
            <w:tcBorders>
              <w:top w:val="single" w:sz="4" w:space="0" w:color="auto"/>
              <w:left w:val="single" w:sz="4" w:space="0" w:color="auto"/>
              <w:right w:val="single" w:sz="4" w:space="0" w:color="auto"/>
            </w:tcBorders>
            <w:shd w:val="clear" w:color="auto" w:fill="1F497D"/>
          </w:tcPr>
          <w:p w14:paraId="71D8DB23" w14:textId="77777777" w:rsidR="00212D53" w:rsidRPr="00D44C35" w:rsidRDefault="00212D53" w:rsidP="007C3BF7">
            <w:pPr>
              <w:tabs>
                <w:tab w:val="center" w:pos="4320"/>
                <w:tab w:val="right" w:pos="8640"/>
              </w:tabs>
              <w:spacing w:before="60" w:after="60"/>
              <w:ind w:left="-108"/>
              <w:jc w:val="center"/>
              <w:rPr>
                <w:rFonts w:ascii="Arial" w:hAnsi="Arial" w:cs="Arial"/>
                <w:b/>
                <w:color w:val="FFFFFF"/>
                <w:sz w:val="20"/>
                <w:szCs w:val="20"/>
              </w:rPr>
            </w:pPr>
            <w:r w:rsidRPr="00D44C35">
              <w:rPr>
                <w:rFonts w:ascii="Arial" w:hAnsi="Arial" w:cs="Arial"/>
                <w:b/>
                <w:color w:val="FFFFFF"/>
                <w:sz w:val="20"/>
                <w:szCs w:val="20"/>
              </w:rPr>
              <w:t>Estimated nr of beneficiaries</w:t>
            </w:r>
          </w:p>
        </w:tc>
        <w:tc>
          <w:tcPr>
            <w:tcW w:w="1559" w:type="dxa"/>
            <w:vMerge w:val="restart"/>
            <w:tcBorders>
              <w:top w:val="single" w:sz="4" w:space="0" w:color="auto"/>
              <w:left w:val="single" w:sz="4" w:space="0" w:color="auto"/>
              <w:right w:val="single" w:sz="4" w:space="0" w:color="auto"/>
            </w:tcBorders>
            <w:shd w:val="clear" w:color="auto" w:fill="1F497D"/>
          </w:tcPr>
          <w:p w14:paraId="275BB771" w14:textId="77777777" w:rsidR="00212D53" w:rsidRPr="00D44C35" w:rsidRDefault="00212D53" w:rsidP="007C3BF7">
            <w:pPr>
              <w:tabs>
                <w:tab w:val="center" w:pos="4320"/>
                <w:tab w:val="right" w:pos="8640"/>
              </w:tabs>
              <w:spacing w:before="60" w:after="60"/>
              <w:ind w:left="-108"/>
              <w:jc w:val="center"/>
              <w:rPr>
                <w:rFonts w:ascii="Arial" w:hAnsi="Arial" w:cs="Arial"/>
                <w:b/>
                <w:color w:val="FFFFFF"/>
                <w:sz w:val="20"/>
                <w:szCs w:val="20"/>
              </w:rPr>
            </w:pPr>
            <w:r w:rsidRPr="00D44C35">
              <w:rPr>
                <w:rFonts w:ascii="Arial" w:hAnsi="Arial" w:cs="Arial"/>
                <w:b/>
                <w:color w:val="FFFFFF"/>
                <w:sz w:val="20"/>
                <w:szCs w:val="20"/>
              </w:rPr>
              <w:t>Estimated cost</w:t>
            </w:r>
          </w:p>
          <w:p w14:paraId="049928EB" w14:textId="77777777" w:rsidR="00212D53" w:rsidRPr="00D44C35" w:rsidRDefault="00212D53" w:rsidP="007C3BF7">
            <w:pPr>
              <w:tabs>
                <w:tab w:val="center" w:pos="4320"/>
                <w:tab w:val="right" w:pos="8640"/>
              </w:tabs>
              <w:spacing w:before="60" w:after="60"/>
              <w:ind w:left="-108"/>
              <w:jc w:val="center"/>
              <w:rPr>
                <w:rFonts w:ascii="Arial" w:hAnsi="Arial" w:cs="Arial"/>
                <w:b/>
                <w:color w:val="FFFFFF"/>
                <w:sz w:val="20"/>
                <w:szCs w:val="20"/>
              </w:rPr>
            </w:pPr>
            <w:r w:rsidRPr="00D44C35">
              <w:rPr>
                <w:rFonts w:ascii="Arial" w:hAnsi="Arial" w:cs="Arial"/>
                <w:b/>
                <w:color w:val="FFFFFF"/>
                <w:sz w:val="20"/>
                <w:szCs w:val="20"/>
              </w:rPr>
              <w:t xml:space="preserve">(US$) and cost-effectiveness of direct beneficiaries </w:t>
            </w:r>
          </w:p>
          <w:p w14:paraId="02C38210" w14:textId="77777777" w:rsidR="00212D53" w:rsidRPr="00D44C35" w:rsidRDefault="00212D53" w:rsidP="007C3BF7">
            <w:pPr>
              <w:tabs>
                <w:tab w:val="center" w:pos="4320"/>
                <w:tab w:val="right" w:pos="8640"/>
              </w:tabs>
              <w:spacing w:before="60" w:after="60"/>
              <w:rPr>
                <w:rFonts w:ascii="Arial" w:hAnsi="Arial" w:cs="Arial"/>
                <w:b/>
                <w:color w:val="FFFFFF"/>
                <w:sz w:val="20"/>
                <w:szCs w:val="20"/>
              </w:rPr>
            </w:pPr>
          </w:p>
        </w:tc>
      </w:tr>
      <w:tr w:rsidR="00212D53" w:rsidRPr="007770B9" w14:paraId="7FFED48E" w14:textId="77777777" w:rsidTr="001616FE">
        <w:tc>
          <w:tcPr>
            <w:tcW w:w="1447" w:type="dxa"/>
            <w:tcBorders>
              <w:top w:val="single" w:sz="4" w:space="0" w:color="auto"/>
              <w:left w:val="single" w:sz="4" w:space="0" w:color="auto"/>
              <w:bottom w:val="single" w:sz="4" w:space="0" w:color="auto"/>
              <w:right w:val="single" w:sz="4" w:space="0" w:color="auto"/>
            </w:tcBorders>
            <w:shd w:val="clear" w:color="auto" w:fill="1F497D"/>
          </w:tcPr>
          <w:p w14:paraId="2BD0E610"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Priority investments</w:t>
            </w:r>
          </w:p>
          <w:p w14:paraId="0816B202"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p>
          <w:p w14:paraId="69B7A10F" w14:textId="77777777" w:rsidR="00212D53" w:rsidRPr="00D44C35" w:rsidRDefault="00212D53" w:rsidP="007C3BF7">
            <w:pPr>
              <w:tabs>
                <w:tab w:val="center" w:pos="4320"/>
                <w:tab w:val="right" w:pos="8640"/>
              </w:tabs>
              <w:spacing w:before="60" w:after="60"/>
              <w:rPr>
                <w:rFonts w:ascii="Arial" w:hAnsi="Arial" w:cs="Arial"/>
                <w:b/>
                <w:color w:val="FFFFFF"/>
                <w:sz w:val="20"/>
                <w:szCs w:val="20"/>
              </w:rPr>
            </w:pPr>
          </w:p>
        </w:tc>
        <w:tc>
          <w:tcPr>
            <w:tcW w:w="2835" w:type="dxa"/>
            <w:tcBorders>
              <w:top w:val="single" w:sz="4" w:space="0" w:color="auto"/>
              <w:left w:val="single" w:sz="4" w:space="0" w:color="auto"/>
              <w:bottom w:val="single" w:sz="4" w:space="0" w:color="auto"/>
              <w:right w:val="single" w:sz="4" w:space="0" w:color="auto"/>
            </w:tcBorders>
            <w:shd w:val="clear" w:color="auto" w:fill="1F497D"/>
          </w:tcPr>
          <w:p w14:paraId="44AAAE57"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r w:rsidRPr="00D44C35">
              <w:rPr>
                <w:rFonts w:ascii="Arial" w:hAnsi="Arial" w:cs="Arial"/>
                <w:b/>
                <w:color w:val="FFFFFF"/>
                <w:sz w:val="20"/>
                <w:szCs w:val="20"/>
              </w:rPr>
              <w:t xml:space="preserve">Detailed activities </w:t>
            </w:r>
          </w:p>
        </w:tc>
        <w:tc>
          <w:tcPr>
            <w:tcW w:w="1843" w:type="dxa"/>
            <w:vMerge/>
            <w:tcBorders>
              <w:left w:val="single" w:sz="4" w:space="0" w:color="auto"/>
              <w:bottom w:val="single" w:sz="4" w:space="0" w:color="auto"/>
              <w:right w:val="single" w:sz="4" w:space="0" w:color="auto"/>
            </w:tcBorders>
            <w:shd w:val="clear" w:color="auto" w:fill="1F497D"/>
          </w:tcPr>
          <w:p w14:paraId="62EF1D0A" w14:textId="77777777" w:rsidR="00212D53" w:rsidRPr="00D44C35" w:rsidRDefault="00212D53" w:rsidP="007C3BF7">
            <w:pPr>
              <w:tabs>
                <w:tab w:val="center" w:pos="4320"/>
                <w:tab w:val="right" w:pos="8640"/>
              </w:tabs>
              <w:spacing w:before="60" w:after="60"/>
              <w:jc w:val="center"/>
              <w:rPr>
                <w:rFonts w:ascii="Arial" w:hAnsi="Arial" w:cs="Arial"/>
                <w:b/>
                <w:color w:val="FFFFFF"/>
                <w:sz w:val="20"/>
                <w:szCs w:val="20"/>
              </w:rPr>
            </w:pPr>
          </w:p>
        </w:tc>
        <w:tc>
          <w:tcPr>
            <w:tcW w:w="1701" w:type="dxa"/>
            <w:vMerge/>
            <w:tcBorders>
              <w:left w:val="single" w:sz="4" w:space="0" w:color="auto"/>
              <w:bottom w:val="single" w:sz="4" w:space="0" w:color="auto"/>
              <w:right w:val="single" w:sz="4" w:space="0" w:color="auto"/>
            </w:tcBorders>
            <w:shd w:val="clear" w:color="auto" w:fill="1F497D"/>
          </w:tcPr>
          <w:p w14:paraId="0A39F5E2" w14:textId="77777777" w:rsidR="00212D53" w:rsidRPr="00D44C35" w:rsidRDefault="00212D53" w:rsidP="007C3BF7">
            <w:pPr>
              <w:tabs>
                <w:tab w:val="center" w:pos="4320"/>
                <w:tab w:val="right" w:pos="8640"/>
              </w:tabs>
              <w:spacing w:before="60" w:after="60"/>
              <w:ind w:left="-108"/>
              <w:jc w:val="center"/>
              <w:rPr>
                <w:rFonts w:ascii="Arial" w:hAnsi="Arial" w:cs="Arial"/>
                <w:b/>
                <w:color w:val="FFFFFF"/>
                <w:sz w:val="20"/>
                <w:szCs w:val="20"/>
              </w:rPr>
            </w:pPr>
          </w:p>
        </w:tc>
        <w:tc>
          <w:tcPr>
            <w:tcW w:w="1559" w:type="dxa"/>
            <w:vMerge/>
            <w:tcBorders>
              <w:left w:val="single" w:sz="4" w:space="0" w:color="auto"/>
              <w:bottom w:val="single" w:sz="4" w:space="0" w:color="auto"/>
              <w:right w:val="single" w:sz="4" w:space="0" w:color="auto"/>
            </w:tcBorders>
            <w:shd w:val="clear" w:color="auto" w:fill="1F497D"/>
          </w:tcPr>
          <w:p w14:paraId="6C9A8C22" w14:textId="77777777" w:rsidR="00212D53" w:rsidRPr="00D44C35" w:rsidRDefault="00212D53" w:rsidP="007C3BF7">
            <w:pPr>
              <w:tabs>
                <w:tab w:val="center" w:pos="4320"/>
                <w:tab w:val="right" w:pos="8640"/>
              </w:tabs>
              <w:spacing w:before="60" w:after="60"/>
              <w:ind w:left="-108"/>
              <w:jc w:val="center"/>
              <w:rPr>
                <w:rFonts w:ascii="Arial" w:hAnsi="Arial" w:cs="Arial"/>
                <w:b/>
                <w:color w:val="FFFFFF"/>
                <w:sz w:val="20"/>
                <w:szCs w:val="20"/>
              </w:rPr>
            </w:pPr>
          </w:p>
        </w:tc>
      </w:tr>
      <w:tr w:rsidR="005D18FF" w:rsidRPr="007770B9" w14:paraId="41FB236F" w14:textId="77777777" w:rsidTr="001616FE">
        <w:trPr>
          <w:trHeight w:val="1179"/>
        </w:trPr>
        <w:tc>
          <w:tcPr>
            <w:tcW w:w="1447" w:type="dxa"/>
            <w:vMerge w:val="restart"/>
            <w:tcBorders>
              <w:top w:val="single" w:sz="4" w:space="0" w:color="auto"/>
              <w:left w:val="single" w:sz="4" w:space="0" w:color="auto"/>
              <w:right w:val="single" w:sz="4" w:space="0" w:color="auto"/>
            </w:tcBorders>
            <w:shd w:val="clear" w:color="auto" w:fill="auto"/>
            <w:hideMark/>
          </w:tcPr>
          <w:p w14:paraId="6E2D547A" w14:textId="77777777" w:rsidR="005D18FF" w:rsidRPr="00D731AA" w:rsidRDefault="005D18FF" w:rsidP="007C3BF7">
            <w:pPr>
              <w:rPr>
                <w:rFonts w:ascii="Arial" w:hAnsi="Arial" w:cs="Arial"/>
                <w:sz w:val="20"/>
                <w:szCs w:val="20"/>
              </w:rPr>
            </w:pPr>
            <w:r w:rsidRPr="00D731AA">
              <w:rPr>
                <w:rFonts w:ascii="Arial" w:hAnsi="Arial" w:cs="Arial"/>
                <w:sz w:val="20"/>
                <w:szCs w:val="20"/>
              </w:rPr>
              <w:t>Component 1</w:t>
            </w:r>
          </w:p>
          <w:p w14:paraId="5C0EC720" w14:textId="77777777" w:rsidR="005D18FF" w:rsidRPr="00D731AA" w:rsidRDefault="005D18FF" w:rsidP="007C3BF7">
            <w:pPr>
              <w:rPr>
                <w:rFonts w:ascii="Arial" w:hAnsi="Arial" w:cs="Arial"/>
                <w:color w:val="FFFFFF"/>
                <w:sz w:val="20"/>
                <w:szCs w:val="20"/>
              </w:rPr>
            </w:pPr>
          </w:p>
          <w:p w14:paraId="3DFA0BBD" w14:textId="77777777" w:rsidR="005D18FF" w:rsidRPr="00D731AA" w:rsidRDefault="005D18FF" w:rsidP="007C3BF7">
            <w:pPr>
              <w:rPr>
                <w:rFonts w:ascii="Arial" w:hAnsi="Arial" w:cs="Arial"/>
                <w:sz w:val="20"/>
                <w:szCs w:val="20"/>
              </w:rPr>
            </w:pPr>
            <w:r w:rsidRPr="00D731AA">
              <w:rPr>
                <w:rFonts w:ascii="Arial" w:hAnsi="Arial" w:cs="Arial"/>
                <w:sz w:val="20"/>
                <w:szCs w:val="20"/>
              </w:rPr>
              <w:t>Community level activities:</w:t>
            </w:r>
          </w:p>
        </w:tc>
        <w:tc>
          <w:tcPr>
            <w:tcW w:w="2835" w:type="dxa"/>
            <w:tcBorders>
              <w:top w:val="single" w:sz="4" w:space="0" w:color="auto"/>
              <w:left w:val="single" w:sz="4" w:space="0" w:color="auto"/>
              <w:bottom w:val="single" w:sz="4" w:space="0" w:color="auto"/>
              <w:right w:val="single" w:sz="4" w:space="0" w:color="auto"/>
            </w:tcBorders>
            <w:shd w:val="clear" w:color="auto" w:fill="auto"/>
            <w:hideMark/>
          </w:tcPr>
          <w:p w14:paraId="3CA127D4" w14:textId="77777777" w:rsidR="005D18FF" w:rsidRPr="006C0C9A" w:rsidRDefault="005D18FF" w:rsidP="007C3BF7">
            <w:pPr>
              <w:rPr>
                <w:rFonts w:ascii="Arial" w:hAnsi="Arial" w:cs="Arial"/>
                <w:sz w:val="20"/>
                <w:szCs w:val="20"/>
              </w:rPr>
            </w:pPr>
            <w:r w:rsidRPr="006C0C9A">
              <w:rPr>
                <w:rFonts w:ascii="Arial" w:hAnsi="Arial" w:cs="Arial"/>
                <w:sz w:val="20"/>
                <w:szCs w:val="20"/>
              </w:rPr>
              <w:t>Output 1.1. (concrete)</w:t>
            </w:r>
          </w:p>
          <w:p w14:paraId="0D81C583" w14:textId="77777777" w:rsidR="005D18FF" w:rsidRPr="006C0C9A" w:rsidRDefault="005D18FF" w:rsidP="007C3BF7">
            <w:pPr>
              <w:rPr>
                <w:rFonts w:ascii="Arial" w:hAnsi="Arial" w:cs="Arial"/>
                <w:sz w:val="20"/>
                <w:szCs w:val="20"/>
              </w:rPr>
            </w:pPr>
          </w:p>
          <w:p w14:paraId="4682EFBB" w14:textId="1C1A9355" w:rsidR="005D18FF" w:rsidRPr="006C0C9A" w:rsidRDefault="005D18FF" w:rsidP="007C3BF7">
            <w:pPr>
              <w:rPr>
                <w:rFonts w:ascii="Arial" w:hAnsi="Arial" w:cs="Arial"/>
                <w:sz w:val="20"/>
                <w:szCs w:val="20"/>
              </w:rPr>
            </w:pPr>
            <w:r w:rsidRPr="006C0C9A">
              <w:rPr>
                <w:rFonts w:ascii="Arial" w:hAnsi="Arial" w:cs="Arial"/>
                <w:sz w:val="20"/>
                <w:szCs w:val="20"/>
              </w:rPr>
              <w:t>4500 of community / household level flood resilient water harvesting</w:t>
            </w:r>
            <w:r w:rsidR="00C90FE8" w:rsidRPr="006C0C9A">
              <w:rPr>
                <w:rFonts w:ascii="Arial" w:hAnsi="Arial" w:cs="Arial"/>
                <w:sz w:val="20"/>
                <w:szCs w:val="20"/>
              </w:rPr>
              <w:t xml:space="preserve"> and </w:t>
            </w:r>
            <w:r w:rsidR="00675C9A" w:rsidRPr="006C0C9A">
              <w:rPr>
                <w:rFonts w:ascii="Arial" w:hAnsi="Arial" w:cs="Arial"/>
                <w:sz w:val="20"/>
                <w:szCs w:val="20"/>
              </w:rPr>
              <w:t xml:space="preserve">purification </w:t>
            </w:r>
            <w:r w:rsidR="00C90FE8" w:rsidRPr="006C0C9A">
              <w:rPr>
                <w:rFonts w:ascii="Arial" w:hAnsi="Arial" w:cs="Arial"/>
                <w:sz w:val="20"/>
                <w:szCs w:val="20"/>
              </w:rPr>
              <w:t xml:space="preserve">technology and </w:t>
            </w:r>
            <w:r w:rsidRPr="006C0C9A">
              <w:rPr>
                <w:rFonts w:ascii="Arial" w:hAnsi="Arial" w:cs="Arial"/>
                <w:sz w:val="20"/>
                <w:szCs w:val="20"/>
              </w:rPr>
              <w:t>facilities constructed, using innovative techniques</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833BB2B" w14:textId="77777777" w:rsidR="005D18FF" w:rsidRDefault="009921D2" w:rsidP="007C3BF7">
            <w:pPr>
              <w:rPr>
                <w:rFonts w:ascii="Arial" w:hAnsi="Arial" w:cs="Arial"/>
                <w:sz w:val="20"/>
                <w:szCs w:val="20"/>
              </w:rPr>
            </w:pPr>
            <w:r>
              <w:rPr>
                <w:rFonts w:ascii="Arial" w:hAnsi="Arial" w:cs="Arial"/>
                <w:sz w:val="20"/>
                <w:szCs w:val="20"/>
              </w:rPr>
              <w:t>Rawalpindi: especially UC 4,5 and 6, but also 1,2, 12 and 37</w:t>
            </w:r>
          </w:p>
          <w:p w14:paraId="63A0191D" w14:textId="77777777" w:rsidR="009921D2" w:rsidRDefault="009921D2" w:rsidP="007C3BF7">
            <w:pPr>
              <w:rPr>
                <w:rFonts w:ascii="Arial" w:hAnsi="Arial" w:cs="Arial"/>
                <w:sz w:val="20"/>
                <w:szCs w:val="20"/>
              </w:rPr>
            </w:pPr>
          </w:p>
          <w:p w14:paraId="156F802E" w14:textId="783771DF" w:rsidR="009921D2" w:rsidRPr="001616FE" w:rsidRDefault="00601669" w:rsidP="007C3BF7">
            <w:pPr>
              <w:rPr>
                <w:rFonts w:ascii="Arial" w:hAnsi="Arial" w:cs="Arial"/>
                <w:sz w:val="20"/>
                <w:szCs w:val="20"/>
              </w:rPr>
            </w:pPr>
            <w:r>
              <w:rPr>
                <w:rFonts w:ascii="Arial" w:hAnsi="Arial" w:cs="Arial"/>
                <w:sz w:val="20"/>
                <w:szCs w:val="20"/>
              </w:rPr>
              <w:t>Nowshera Kalan (including UCs namely Nowshera City, Kabul River, Chowki Town and Nawan Kallaey)</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19525AC" w14:textId="77777777" w:rsidR="005D18FF" w:rsidRDefault="00302494" w:rsidP="007C3BF7">
            <w:pPr>
              <w:rPr>
                <w:rFonts w:ascii="Arial" w:hAnsi="Arial" w:cs="Arial"/>
                <w:sz w:val="20"/>
                <w:szCs w:val="20"/>
              </w:rPr>
            </w:pPr>
            <w:r>
              <w:rPr>
                <w:rFonts w:ascii="Arial" w:hAnsi="Arial" w:cs="Arial"/>
                <w:sz w:val="20"/>
                <w:szCs w:val="20"/>
              </w:rPr>
              <w:t>Direct: 350</w:t>
            </w:r>
            <w:r w:rsidR="001616FE" w:rsidRPr="001616FE">
              <w:rPr>
                <w:rFonts w:ascii="Arial" w:hAnsi="Arial" w:cs="Arial"/>
                <w:sz w:val="20"/>
                <w:szCs w:val="20"/>
              </w:rPr>
              <w:t>00</w:t>
            </w:r>
          </w:p>
          <w:p w14:paraId="01D323D6" w14:textId="77777777" w:rsidR="009921D2" w:rsidRDefault="009921D2" w:rsidP="007C3BF7">
            <w:pPr>
              <w:rPr>
                <w:rFonts w:ascii="Arial" w:hAnsi="Arial" w:cs="Arial"/>
                <w:sz w:val="20"/>
                <w:szCs w:val="20"/>
              </w:rPr>
            </w:pPr>
          </w:p>
          <w:p w14:paraId="1C126F08" w14:textId="77777777" w:rsidR="001616FE" w:rsidRDefault="001616FE" w:rsidP="007C3BF7">
            <w:pPr>
              <w:rPr>
                <w:rFonts w:ascii="Arial" w:hAnsi="Arial" w:cs="Arial"/>
                <w:sz w:val="20"/>
                <w:szCs w:val="20"/>
              </w:rPr>
            </w:pPr>
            <w:r>
              <w:rPr>
                <w:rFonts w:ascii="Arial" w:hAnsi="Arial" w:cs="Arial"/>
                <w:sz w:val="20"/>
                <w:szCs w:val="20"/>
              </w:rPr>
              <w:t>Indirect:</w:t>
            </w:r>
            <w:r w:rsidR="009921D2">
              <w:rPr>
                <w:rFonts w:ascii="Arial" w:hAnsi="Arial" w:cs="Arial"/>
                <w:sz w:val="20"/>
                <w:szCs w:val="20"/>
              </w:rPr>
              <w:t xml:space="preserve"> around 200.000</w:t>
            </w:r>
          </w:p>
          <w:p w14:paraId="0A3A58C8" w14:textId="77777777" w:rsidR="009921D2" w:rsidRDefault="009921D2" w:rsidP="007C3BF7">
            <w:pPr>
              <w:rPr>
                <w:rFonts w:ascii="Arial" w:hAnsi="Arial" w:cs="Arial"/>
                <w:sz w:val="20"/>
                <w:szCs w:val="20"/>
              </w:rPr>
            </w:pPr>
          </w:p>
          <w:p w14:paraId="7B6CB716" w14:textId="77777777" w:rsidR="009921D2" w:rsidRDefault="009921D2" w:rsidP="007C3BF7">
            <w:pPr>
              <w:rPr>
                <w:rFonts w:ascii="Arial" w:hAnsi="Arial" w:cs="Arial"/>
                <w:sz w:val="20"/>
                <w:szCs w:val="20"/>
              </w:rPr>
            </w:pPr>
          </w:p>
          <w:p w14:paraId="14B8BD4F" w14:textId="77777777" w:rsidR="009921D2" w:rsidRPr="001616FE" w:rsidRDefault="009921D2" w:rsidP="007C3BF7">
            <w:pPr>
              <w:rPr>
                <w:rFonts w:ascii="Arial" w:hAnsi="Arial" w:cs="Arial"/>
                <w:sz w:val="20"/>
                <w:szCs w:val="20"/>
              </w:rPr>
            </w:pPr>
          </w:p>
        </w:tc>
        <w:tc>
          <w:tcPr>
            <w:tcW w:w="1559" w:type="dxa"/>
            <w:tcBorders>
              <w:top w:val="single" w:sz="4" w:space="0" w:color="auto"/>
              <w:left w:val="single" w:sz="4" w:space="0" w:color="auto"/>
              <w:bottom w:val="single" w:sz="4" w:space="0" w:color="auto"/>
              <w:right w:val="single" w:sz="4" w:space="0" w:color="auto"/>
            </w:tcBorders>
          </w:tcPr>
          <w:p w14:paraId="0E432BFC" w14:textId="77777777" w:rsidR="005D18FF" w:rsidRPr="001616FE" w:rsidRDefault="001616FE" w:rsidP="007C3BF7">
            <w:pPr>
              <w:rPr>
                <w:rFonts w:ascii="Arial" w:hAnsi="Arial" w:cs="Arial"/>
                <w:color w:val="1B1B1A"/>
                <w:sz w:val="20"/>
                <w:szCs w:val="20"/>
              </w:rPr>
            </w:pPr>
            <w:r>
              <w:rPr>
                <w:rFonts w:ascii="Arial" w:hAnsi="Arial" w:cs="Arial"/>
                <w:color w:val="1B1B1A"/>
                <w:sz w:val="20"/>
                <w:szCs w:val="20"/>
              </w:rPr>
              <w:t>USD 57 pp</w:t>
            </w:r>
          </w:p>
        </w:tc>
      </w:tr>
      <w:tr w:rsidR="005D18FF" w:rsidRPr="007770B9" w14:paraId="6C26CA48" w14:textId="77777777" w:rsidTr="00C90FE8">
        <w:trPr>
          <w:trHeight w:val="983"/>
        </w:trPr>
        <w:tc>
          <w:tcPr>
            <w:tcW w:w="1447" w:type="dxa"/>
            <w:vMerge/>
            <w:tcBorders>
              <w:left w:val="single" w:sz="4" w:space="0" w:color="auto"/>
              <w:bottom w:val="single" w:sz="4" w:space="0" w:color="auto"/>
              <w:right w:val="single" w:sz="4" w:space="0" w:color="auto"/>
            </w:tcBorders>
            <w:shd w:val="clear" w:color="auto" w:fill="auto"/>
          </w:tcPr>
          <w:p w14:paraId="5A8B3EB3" w14:textId="77777777" w:rsidR="005D18FF" w:rsidRPr="00D731AA" w:rsidRDefault="005D18FF" w:rsidP="007C3BF7">
            <w:pPr>
              <w:rPr>
                <w:rFonts w:ascii="Arial" w:hAnsi="Arial" w:cs="Arial"/>
                <w:sz w:val="20"/>
                <w:szCs w:val="20"/>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AF15004" w14:textId="77777777" w:rsidR="005D18FF" w:rsidRPr="006C0C9A" w:rsidRDefault="009921D2" w:rsidP="007C3BF7">
            <w:pPr>
              <w:rPr>
                <w:rFonts w:ascii="Arial" w:hAnsi="Arial" w:cs="Arial"/>
                <w:sz w:val="20"/>
                <w:szCs w:val="20"/>
              </w:rPr>
            </w:pPr>
            <w:r w:rsidRPr="006C0C9A">
              <w:rPr>
                <w:rFonts w:ascii="Arial" w:hAnsi="Arial" w:cs="Arial"/>
                <w:sz w:val="20"/>
                <w:szCs w:val="20"/>
              </w:rPr>
              <w:t>Output 1.2</w:t>
            </w:r>
            <w:r w:rsidR="005D18FF" w:rsidRPr="006C0C9A">
              <w:rPr>
                <w:rFonts w:ascii="Arial" w:hAnsi="Arial" w:cs="Arial"/>
                <w:sz w:val="20"/>
                <w:szCs w:val="20"/>
              </w:rPr>
              <w:t xml:space="preserve">. </w:t>
            </w:r>
          </w:p>
          <w:p w14:paraId="06976E04" w14:textId="77777777" w:rsidR="005D18FF" w:rsidRPr="006C0C9A" w:rsidRDefault="005D18FF" w:rsidP="007C3BF7">
            <w:pPr>
              <w:rPr>
                <w:rFonts w:ascii="Arial" w:hAnsi="Arial" w:cs="Arial"/>
                <w:sz w:val="20"/>
                <w:szCs w:val="20"/>
              </w:rPr>
            </w:pPr>
          </w:p>
          <w:p w14:paraId="7A644AA5" w14:textId="5442D54B" w:rsidR="005D18FF" w:rsidRPr="006C0C9A" w:rsidRDefault="00C90FE8" w:rsidP="007C3BF7">
            <w:pPr>
              <w:rPr>
                <w:rFonts w:ascii="Arial" w:hAnsi="Arial" w:cs="Arial"/>
                <w:sz w:val="20"/>
                <w:szCs w:val="20"/>
              </w:rPr>
            </w:pPr>
            <w:r w:rsidRPr="006C0C9A">
              <w:rPr>
                <w:rFonts w:ascii="Arial" w:hAnsi="Arial" w:cs="Arial"/>
                <w:sz w:val="20"/>
                <w:szCs w:val="20"/>
              </w:rPr>
              <w:t xml:space="preserve">8 union council-level community plans developed, community members (especially women and youth) trained and practical guide developed to plan, construct, operate, maintain and duplicate water harvesting facilities and purification techniques in ‘safe’ areas at community level, and to reduce waste </w:t>
            </w:r>
            <w:r w:rsidRPr="006C0C9A">
              <w:rPr>
                <w:rFonts w:ascii="Arial" w:hAnsi="Arial" w:cs="Arial"/>
                <w:sz w:val="20"/>
                <w:szCs w:val="20"/>
              </w:rPr>
              <w:lastRenderedPageBreak/>
              <w:t>through piloting of solid waste resource centres</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49088CF" w14:textId="77777777" w:rsidR="009921D2" w:rsidRDefault="009921D2" w:rsidP="009921D2">
            <w:pPr>
              <w:rPr>
                <w:rFonts w:ascii="Arial" w:hAnsi="Arial" w:cs="Arial"/>
                <w:sz w:val="20"/>
                <w:szCs w:val="20"/>
              </w:rPr>
            </w:pPr>
            <w:bookmarkStart w:id="2" w:name="OLE_LINK1"/>
            <w:bookmarkStart w:id="3" w:name="OLE_LINK2"/>
            <w:r>
              <w:rPr>
                <w:rFonts w:ascii="Arial" w:hAnsi="Arial" w:cs="Arial"/>
                <w:sz w:val="20"/>
                <w:szCs w:val="20"/>
              </w:rPr>
              <w:lastRenderedPageBreak/>
              <w:t>Rawalpindi: especially 4,5 and 6, but also 1,2, 12 and 37</w:t>
            </w:r>
          </w:p>
          <w:p w14:paraId="67DD6A8D" w14:textId="77777777" w:rsidR="009921D2" w:rsidRDefault="009921D2" w:rsidP="009921D2">
            <w:pPr>
              <w:rPr>
                <w:rFonts w:ascii="Arial" w:hAnsi="Arial" w:cs="Arial"/>
                <w:sz w:val="20"/>
                <w:szCs w:val="20"/>
              </w:rPr>
            </w:pPr>
          </w:p>
          <w:bookmarkEnd w:id="2"/>
          <w:bookmarkEnd w:id="3"/>
          <w:p w14:paraId="20DCA5C6" w14:textId="2E780915" w:rsidR="005D18FF" w:rsidRPr="001616FE" w:rsidRDefault="00601669" w:rsidP="009921D2">
            <w:pPr>
              <w:rPr>
                <w:rFonts w:ascii="Arial" w:hAnsi="Arial" w:cs="Arial"/>
                <w:sz w:val="20"/>
                <w:szCs w:val="20"/>
              </w:rPr>
            </w:pPr>
            <w:r>
              <w:rPr>
                <w:rFonts w:ascii="Arial" w:hAnsi="Arial" w:cs="Arial"/>
                <w:sz w:val="20"/>
                <w:szCs w:val="20"/>
              </w:rPr>
              <w:t>Nowshera Kalan (including UCs namely Nowshera City, Kabul River, Chowki Town and Nawan Kallaey)</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BD058CC" w14:textId="77777777" w:rsidR="005D18FF" w:rsidRPr="001616FE" w:rsidRDefault="009921D2" w:rsidP="007C3BF7">
            <w:pPr>
              <w:rPr>
                <w:rFonts w:ascii="Arial" w:hAnsi="Arial" w:cs="Arial"/>
                <w:sz w:val="20"/>
                <w:szCs w:val="20"/>
              </w:rPr>
            </w:pPr>
            <w:r>
              <w:rPr>
                <w:rFonts w:ascii="Arial" w:hAnsi="Arial" w:cs="Arial"/>
                <w:sz w:val="20"/>
                <w:szCs w:val="20"/>
              </w:rPr>
              <w:t>200.000</w:t>
            </w:r>
          </w:p>
        </w:tc>
        <w:tc>
          <w:tcPr>
            <w:tcW w:w="1559" w:type="dxa"/>
            <w:tcBorders>
              <w:top w:val="single" w:sz="4" w:space="0" w:color="auto"/>
              <w:left w:val="single" w:sz="4" w:space="0" w:color="auto"/>
              <w:bottom w:val="single" w:sz="4" w:space="0" w:color="auto"/>
              <w:right w:val="single" w:sz="4" w:space="0" w:color="auto"/>
            </w:tcBorders>
          </w:tcPr>
          <w:p w14:paraId="12EB68F9" w14:textId="77777777" w:rsidR="005D18FF" w:rsidRPr="001616FE" w:rsidRDefault="009921D2" w:rsidP="007C3BF7">
            <w:pPr>
              <w:rPr>
                <w:rFonts w:ascii="Arial" w:hAnsi="Arial" w:cs="Arial"/>
                <w:color w:val="1B1B1A"/>
                <w:sz w:val="20"/>
                <w:szCs w:val="20"/>
              </w:rPr>
            </w:pPr>
            <w:r>
              <w:rPr>
                <w:rFonts w:ascii="Arial" w:hAnsi="Arial" w:cs="Arial"/>
                <w:color w:val="1B1B1A"/>
                <w:sz w:val="20"/>
                <w:szCs w:val="20"/>
              </w:rPr>
              <w:t>USD 4 pp</w:t>
            </w:r>
          </w:p>
        </w:tc>
      </w:tr>
      <w:tr w:rsidR="005D18FF" w:rsidRPr="007770B9" w14:paraId="4DD79075" w14:textId="77777777" w:rsidTr="001616FE">
        <w:trPr>
          <w:trHeight w:val="1179"/>
        </w:trPr>
        <w:tc>
          <w:tcPr>
            <w:tcW w:w="1447" w:type="dxa"/>
            <w:vMerge w:val="restart"/>
            <w:tcBorders>
              <w:top w:val="single" w:sz="4" w:space="0" w:color="auto"/>
              <w:left w:val="single" w:sz="4" w:space="0" w:color="auto"/>
              <w:right w:val="single" w:sz="4" w:space="0" w:color="auto"/>
            </w:tcBorders>
            <w:shd w:val="clear" w:color="auto" w:fill="auto"/>
          </w:tcPr>
          <w:p w14:paraId="272B2458" w14:textId="77777777" w:rsidR="005D18FF" w:rsidRDefault="005D18FF" w:rsidP="007C3BF7">
            <w:pPr>
              <w:rPr>
                <w:rFonts w:ascii="Arial" w:hAnsi="Arial" w:cs="Arial"/>
                <w:sz w:val="20"/>
                <w:szCs w:val="20"/>
              </w:rPr>
            </w:pPr>
            <w:r>
              <w:rPr>
                <w:rFonts w:ascii="Arial" w:hAnsi="Arial" w:cs="Arial"/>
                <w:sz w:val="20"/>
                <w:szCs w:val="20"/>
              </w:rPr>
              <w:t>Component 2</w:t>
            </w:r>
          </w:p>
          <w:p w14:paraId="3D1E04EF" w14:textId="77777777" w:rsidR="005D18FF" w:rsidRDefault="005D18FF" w:rsidP="007C3BF7">
            <w:pPr>
              <w:rPr>
                <w:rFonts w:ascii="Arial" w:hAnsi="Arial" w:cs="Arial"/>
                <w:sz w:val="20"/>
                <w:szCs w:val="20"/>
              </w:rPr>
            </w:pPr>
          </w:p>
          <w:p w14:paraId="43B00ACF" w14:textId="77777777" w:rsidR="005D18FF" w:rsidRPr="00D30542" w:rsidRDefault="005D18FF" w:rsidP="007C3BF7">
            <w:pPr>
              <w:rPr>
                <w:rFonts w:ascii="Arial" w:hAnsi="Arial" w:cs="Arial"/>
                <w:sz w:val="20"/>
                <w:szCs w:val="20"/>
              </w:rPr>
            </w:pPr>
            <w:r>
              <w:rPr>
                <w:rFonts w:ascii="Arial" w:hAnsi="Arial" w:cs="Arial"/>
                <w:sz w:val="20"/>
                <w:szCs w:val="20"/>
              </w:rPr>
              <w:t>District / city level activities</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539B73B3" w14:textId="77777777" w:rsidR="005D18FF" w:rsidRPr="003E2EF6" w:rsidRDefault="005D18FF" w:rsidP="007C3BF7">
            <w:pPr>
              <w:rPr>
                <w:rFonts w:ascii="Arial" w:hAnsi="Arial" w:cs="Arial"/>
                <w:sz w:val="20"/>
                <w:szCs w:val="20"/>
              </w:rPr>
            </w:pPr>
            <w:r w:rsidRPr="003E2EF6">
              <w:rPr>
                <w:rFonts w:ascii="Arial" w:hAnsi="Arial" w:cs="Arial"/>
                <w:sz w:val="20"/>
                <w:szCs w:val="20"/>
              </w:rPr>
              <w:t>Output 2.1. (concrete)</w:t>
            </w:r>
          </w:p>
          <w:p w14:paraId="0DB28554" w14:textId="77777777" w:rsidR="005D18FF" w:rsidRPr="003E2EF6" w:rsidRDefault="005D18FF" w:rsidP="007C3BF7">
            <w:pPr>
              <w:rPr>
                <w:rFonts w:ascii="Arial" w:hAnsi="Arial" w:cs="Arial"/>
                <w:sz w:val="20"/>
                <w:szCs w:val="20"/>
              </w:rPr>
            </w:pPr>
          </w:p>
          <w:p w14:paraId="14B19F31" w14:textId="77777777" w:rsidR="005D18FF" w:rsidRPr="00D30542" w:rsidRDefault="005D18FF" w:rsidP="007C3BF7">
            <w:pPr>
              <w:rPr>
                <w:rFonts w:ascii="Arial" w:hAnsi="Arial" w:cs="Arial"/>
                <w:sz w:val="20"/>
                <w:szCs w:val="20"/>
              </w:rPr>
            </w:pPr>
            <w:r>
              <w:rPr>
                <w:rFonts w:ascii="Arial" w:hAnsi="Arial" w:cs="Arial"/>
                <w:sz w:val="20"/>
                <w:szCs w:val="20"/>
              </w:rPr>
              <w:t>40</w:t>
            </w:r>
            <w:r w:rsidRPr="003E2EF6">
              <w:rPr>
                <w:rFonts w:ascii="Arial" w:hAnsi="Arial" w:cs="Arial"/>
                <w:sz w:val="20"/>
                <w:szCs w:val="20"/>
              </w:rPr>
              <w:t xml:space="preserve"> district / city-level water harvesting facilities </w:t>
            </w:r>
            <w:r>
              <w:rPr>
                <w:rFonts w:ascii="Arial" w:hAnsi="Arial" w:cs="Arial"/>
                <w:sz w:val="20"/>
                <w:szCs w:val="20"/>
              </w:rPr>
              <w:t xml:space="preserve">(small dams) </w:t>
            </w:r>
            <w:r w:rsidRPr="003E2EF6">
              <w:rPr>
                <w:rFonts w:ascii="Arial" w:hAnsi="Arial" w:cs="Arial"/>
                <w:sz w:val="20"/>
                <w:szCs w:val="20"/>
              </w:rPr>
              <w:t xml:space="preserve">constructed </w:t>
            </w:r>
            <w:r>
              <w:rPr>
                <w:rFonts w:ascii="Arial" w:hAnsi="Arial" w:cs="Arial"/>
                <w:sz w:val="20"/>
                <w:szCs w:val="20"/>
              </w:rPr>
              <w:t>(or smaller number if bigger dams are possible)</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34CCB3" w14:textId="77777777" w:rsidR="009921D2" w:rsidRDefault="009921D2" w:rsidP="009921D2">
            <w:pPr>
              <w:rPr>
                <w:rFonts w:ascii="Arial" w:hAnsi="Arial" w:cs="Arial"/>
                <w:sz w:val="20"/>
                <w:szCs w:val="20"/>
              </w:rPr>
            </w:pPr>
            <w:r>
              <w:rPr>
                <w:rFonts w:ascii="Arial" w:hAnsi="Arial" w:cs="Arial"/>
                <w:sz w:val="20"/>
                <w:szCs w:val="20"/>
              </w:rPr>
              <w:t>Rawalpindi: especially UC 1,2, 4,5, 6, 12 and 37 + whole of Rawalpindi</w:t>
            </w:r>
          </w:p>
          <w:p w14:paraId="6D9DEE2E" w14:textId="77777777" w:rsidR="009921D2" w:rsidRDefault="009921D2" w:rsidP="009921D2">
            <w:pPr>
              <w:rPr>
                <w:rFonts w:ascii="Arial" w:hAnsi="Arial" w:cs="Arial"/>
                <w:sz w:val="20"/>
                <w:szCs w:val="20"/>
              </w:rPr>
            </w:pPr>
          </w:p>
          <w:p w14:paraId="1CA206AD" w14:textId="4E0141C5" w:rsidR="005D18FF" w:rsidRPr="001616FE" w:rsidRDefault="00601669" w:rsidP="00601669">
            <w:pPr>
              <w:rPr>
                <w:rFonts w:ascii="Arial" w:hAnsi="Arial" w:cs="Arial"/>
                <w:sz w:val="20"/>
                <w:szCs w:val="20"/>
              </w:rPr>
            </w:pPr>
            <w:r>
              <w:rPr>
                <w:rFonts w:ascii="Arial" w:hAnsi="Arial" w:cs="Arial"/>
                <w:sz w:val="20"/>
                <w:szCs w:val="20"/>
              </w:rPr>
              <w:t>Nowshera Kalan + other parts of Nowshera District</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EE6E6AE" w14:textId="77777777" w:rsidR="005D18FF" w:rsidRDefault="009921D2" w:rsidP="007C3BF7">
            <w:pPr>
              <w:rPr>
                <w:rFonts w:ascii="Arial" w:hAnsi="Arial" w:cs="Arial"/>
                <w:sz w:val="20"/>
                <w:szCs w:val="20"/>
              </w:rPr>
            </w:pPr>
            <w:r>
              <w:rPr>
                <w:rFonts w:ascii="Arial" w:hAnsi="Arial" w:cs="Arial"/>
                <w:sz w:val="20"/>
                <w:szCs w:val="20"/>
              </w:rPr>
              <w:t>Direct: 200.000 (for floods)</w:t>
            </w:r>
          </w:p>
          <w:p w14:paraId="4B2C4DCB" w14:textId="77777777" w:rsidR="009921D2" w:rsidRDefault="009921D2" w:rsidP="007C3BF7">
            <w:pPr>
              <w:rPr>
                <w:rFonts w:ascii="Arial" w:hAnsi="Arial" w:cs="Arial"/>
                <w:sz w:val="20"/>
                <w:szCs w:val="20"/>
              </w:rPr>
            </w:pPr>
          </w:p>
          <w:p w14:paraId="7DB14181" w14:textId="77777777" w:rsidR="009921D2" w:rsidRPr="001616FE" w:rsidRDefault="009921D2" w:rsidP="007C3BF7">
            <w:pPr>
              <w:rPr>
                <w:rFonts w:ascii="Arial" w:hAnsi="Arial" w:cs="Arial"/>
                <w:sz w:val="20"/>
                <w:szCs w:val="20"/>
              </w:rPr>
            </w:pPr>
            <w:r>
              <w:rPr>
                <w:rFonts w:ascii="Arial" w:hAnsi="Arial" w:cs="Arial"/>
                <w:sz w:val="20"/>
                <w:szCs w:val="20"/>
              </w:rPr>
              <w:t>Estimations for water use to be made</w:t>
            </w:r>
          </w:p>
        </w:tc>
        <w:tc>
          <w:tcPr>
            <w:tcW w:w="1559" w:type="dxa"/>
            <w:tcBorders>
              <w:top w:val="single" w:sz="4" w:space="0" w:color="auto"/>
              <w:left w:val="single" w:sz="4" w:space="0" w:color="auto"/>
              <w:bottom w:val="single" w:sz="4" w:space="0" w:color="auto"/>
              <w:right w:val="single" w:sz="4" w:space="0" w:color="auto"/>
            </w:tcBorders>
          </w:tcPr>
          <w:p w14:paraId="142AED20" w14:textId="77777777" w:rsidR="005D18FF" w:rsidRPr="001616FE" w:rsidRDefault="009921D2" w:rsidP="007C3BF7">
            <w:pPr>
              <w:rPr>
                <w:rFonts w:ascii="Arial" w:hAnsi="Arial" w:cs="Arial"/>
                <w:color w:val="1B1B1A"/>
                <w:sz w:val="20"/>
                <w:szCs w:val="20"/>
              </w:rPr>
            </w:pPr>
            <w:r>
              <w:rPr>
                <w:rFonts w:ascii="Arial" w:hAnsi="Arial" w:cs="Arial"/>
                <w:color w:val="1B1B1A"/>
                <w:sz w:val="20"/>
                <w:szCs w:val="20"/>
              </w:rPr>
              <w:t>USD 6 pp</w:t>
            </w:r>
          </w:p>
        </w:tc>
      </w:tr>
      <w:tr w:rsidR="005D18FF" w:rsidRPr="007770B9" w14:paraId="5B992144" w14:textId="77777777" w:rsidTr="001616FE">
        <w:trPr>
          <w:trHeight w:val="1179"/>
        </w:trPr>
        <w:tc>
          <w:tcPr>
            <w:tcW w:w="1447" w:type="dxa"/>
            <w:vMerge/>
            <w:tcBorders>
              <w:left w:val="single" w:sz="4" w:space="0" w:color="auto"/>
              <w:right w:val="single" w:sz="4" w:space="0" w:color="auto"/>
            </w:tcBorders>
            <w:shd w:val="clear" w:color="auto" w:fill="auto"/>
          </w:tcPr>
          <w:p w14:paraId="61CDBC4F" w14:textId="77777777" w:rsidR="005D18FF" w:rsidRDefault="005D18FF" w:rsidP="007C3BF7">
            <w:pPr>
              <w:rPr>
                <w:rFonts w:ascii="Arial" w:hAnsi="Arial" w:cs="Arial"/>
                <w:sz w:val="20"/>
                <w:szCs w:val="20"/>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CBDFA71" w14:textId="77777777" w:rsidR="005D18FF" w:rsidRPr="006C0C9A" w:rsidRDefault="005D18FF" w:rsidP="007C3BF7">
            <w:pPr>
              <w:rPr>
                <w:rFonts w:ascii="Arial" w:hAnsi="Arial" w:cs="Arial"/>
                <w:sz w:val="20"/>
                <w:szCs w:val="20"/>
              </w:rPr>
            </w:pPr>
            <w:r w:rsidRPr="006C0C9A">
              <w:rPr>
                <w:rFonts w:ascii="Arial" w:hAnsi="Arial" w:cs="Arial"/>
                <w:sz w:val="20"/>
                <w:szCs w:val="20"/>
              </w:rPr>
              <w:t xml:space="preserve">Output 2.2. </w:t>
            </w:r>
          </w:p>
          <w:p w14:paraId="0F3D8F6E" w14:textId="77777777" w:rsidR="005D18FF" w:rsidRPr="006C0C9A" w:rsidRDefault="005D18FF" w:rsidP="007C3BF7">
            <w:pPr>
              <w:rPr>
                <w:rFonts w:ascii="Arial" w:hAnsi="Arial" w:cs="Arial"/>
                <w:sz w:val="20"/>
                <w:szCs w:val="20"/>
              </w:rPr>
            </w:pPr>
          </w:p>
          <w:p w14:paraId="47B42249" w14:textId="46F215F5" w:rsidR="005D18FF" w:rsidRPr="006C0C9A" w:rsidRDefault="00C90FE8" w:rsidP="007C3BF7">
            <w:pPr>
              <w:rPr>
                <w:rFonts w:ascii="Arial" w:hAnsi="Arial" w:cs="Arial"/>
                <w:sz w:val="20"/>
                <w:szCs w:val="20"/>
              </w:rPr>
            </w:pPr>
            <w:r w:rsidRPr="006C0C9A">
              <w:rPr>
                <w:rFonts w:ascii="Arial" w:hAnsi="Arial" w:cs="Arial"/>
                <w:sz w:val="20"/>
                <w:szCs w:val="20"/>
              </w:rPr>
              <w:t>Two city-level spatial planning strategies developed considering climate change risks and impacts, especially floods and droughts, and including comprehensive water harvesting plans and solid waste management plans</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494349E" w14:textId="214505EC" w:rsidR="005D18FF" w:rsidRDefault="009921D2" w:rsidP="007C3BF7">
            <w:pPr>
              <w:rPr>
                <w:rFonts w:ascii="Arial" w:hAnsi="Arial" w:cs="Arial"/>
                <w:sz w:val="20"/>
                <w:szCs w:val="20"/>
              </w:rPr>
            </w:pPr>
            <w:r>
              <w:rPr>
                <w:rFonts w:ascii="Arial" w:hAnsi="Arial" w:cs="Arial"/>
                <w:sz w:val="20"/>
                <w:szCs w:val="20"/>
              </w:rPr>
              <w:t xml:space="preserve">Rawalpindi </w:t>
            </w:r>
            <w:r w:rsidR="00601669">
              <w:rPr>
                <w:rFonts w:ascii="Arial" w:hAnsi="Arial" w:cs="Arial"/>
                <w:sz w:val="20"/>
                <w:szCs w:val="20"/>
              </w:rPr>
              <w:t>City</w:t>
            </w:r>
          </w:p>
          <w:p w14:paraId="24B37308" w14:textId="77777777" w:rsidR="009921D2" w:rsidRDefault="009921D2" w:rsidP="007C3BF7">
            <w:pPr>
              <w:rPr>
                <w:rFonts w:ascii="Arial" w:hAnsi="Arial" w:cs="Arial"/>
                <w:sz w:val="20"/>
                <w:szCs w:val="20"/>
              </w:rPr>
            </w:pPr>
          </w:p>
          <w:p w14:paraId="1350C763" w14:textId="70010307" w:rsidR="009921D2" w:rsidRPr="001616FE" w:rsidRDefault="009921D2" w:rsidP="00601669">
            <w:pPr>
              <w:rPr>
                <w:rFonts w:ascii="Arial" w:hAnsi="Arial" w:cs="Arial"/>
                <w:sz w:val="20"/>
                <w:szCs w:val="20"/>
              </w:rPr>
            </w:pPr>
            <w:r>
              <w:rPr>
                <w:rFonts w:ascii="Arial" w:hAnsi="Arial" w:cs="Arial"/>
                <w:sz w:val="20"/>
                <w:szCs w:val="20"/>
              </w:rPr>
              <w:t xml:space="preserve">Nowshera </w:t>
            </w:r>
            <w:r w:rsidR="00601669">
              <w:rPr>
                <w:rFonts w:ascii="Arial" w:hAnsi="Arial" w:cs="Arial"/>
                <w:sz w:val="20"/>
                <w:szCs w:val="20"/>
              </w:rPr>
              <w:t>City</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CFDCD66" w14:textId="77777777" w:rsidR="005D18FF" w:rsidRDefault="009921D2" w:rsidP="007C3BF7">
            <w:pPr>
              <w:rPr>
                <w:rFonts w:ascii="Arial" w:hAnsi="Arial" w:cs="Arial"/>
                <w:sz w:val="20"/>
                <w:szCs w:val="20"/>
              </w:rPr>
            </w:pPr>
            <w:r>
              <w:rPr>
                <w:rFonts w:ascii="Arial" w:hAnsi="Arial" w:cs="Arial"/>
                <w:sz w:val="20"/>
                <w:szCs w:val="20"/>
              </w:rPr>
              <w:t>2 million</w:t>
            </w:r>
          </w:p>
          <w:p w14:paraId="4FBD90E1" w14:textId="77777777" w:rsidR="009921D2" w:rsidRDefault="009921D2" w:rsidP="007C3BF7">
            <w:pPr>
              <w:rPr>
                <w:rFonts w:ascii="Arial" w:hAnsi="Arial" w:cs="Arial"/>
                <w:sz w:val="20"/>
                <w:szCs w:val="20"/>
              </w:rPr>
            </w:pPr>
          </w:p>
          <w:p w14:paraId="366BE4E0" w14:textId="77777777" w:rsidR="009921D2" w:rsidRPr="001616FE" w:rsidRDefault="009921D2" w:rsidP="007C3BF7">
            <w:pPr>
              <w:rPr>
                <w:rFonts w:ascii="Arial" w:hAnsi="Arial" w:cs="Arial"/>
                <w:sz w:val="20"/>
                <w:szCs w:val="20"/>
              </w:rPr>
            </w:pPr>
            <w:r>
              <w:rPr>
                <w:rFonts w:ascii="Arial" w:hAnsi="Arial" w:cs="Arial"/>
                <w:sz w:val="20"/>
                <w:szCs w:val="20"/>
              </w:rPr>
              <w:t>200.000</w:t>
            </w:r>
          </w:p>
        </w:tc>
        <w:tc>
          <w:tcPr>
            <w:tcW w:w="1559" w:type="dxa"/>
            <w:tcBorders>
              <w:top w:val="single" w:sz="4" w:space="0" w:color="auto"/>
              <w:left w:val="single" w:sz="4" w:space="0" w:color="auto"/>
              <w:bottom w:val="single" w:sz="4" w:space="0" w:color="auto"/>
              <w:right w:val="single" w:sz="4" w:space="0" w:color="auto"/>
            </w:tcBorders>
          </w:tcPr>
          <w:p w14:paraId="643836BF" w14:textId="77777777" w:rsidR="005D18FF" w:rsidRPr="001616FE" w:rsidRDefault="009921D2" w:rsidP="007C3BF7">
            <w:pPr>
              <w:rPr>
                <w:rFonts w:ascii="Arial" w:hAnsi="Arial" w:cs="Arial"/>
                <w:color w:val="1B1B1A"/>
                <w:sz w:val="20"/>
                <w:szCs w:val="20"/>
              </w:rPr>
            </w:pPr>
            <w:r>
              <w:rPr>
                <w:rFonts w:ascii="Arial" w:hAnsi="Arial" w:cs="Arial"/>
                <w:color w:val="1B1B1A"/>
                <w:sz w:val="20"/>
                <w:szCs w:val="20"/>
              </w:rPr>
              <w:t>USD 0,00009 pp</w:t>
            </w:r>
          </w:p>
        </w:tc>
      </w:tr>
      <w:tr w:rsidR="005D18FF" w:rsidRPr="007770B9" w14:paraId="21742E13" w14:textId="77777777" w:rsidTr="001616FE">
        <w:trPr>
          <w:trHeight w:val="1179"/>
        </w:trPr>
        <w:tc>
          <w:tcPr>
            <w:tcW w:w="1447" w:type="dxa"/>
            <w:vMerge/>
            <w:tcBorders>
              <w:left w:val="single" w:sz="4" w:space="0" w:color="auto"/>
              <w:bottom w:val="single" w:sz="4" w:space="0" w:color="auto"/>
              <w:right w:val="single" w:sz="4" w:space="0" w:color="auto"/>
            </w:tcBorders>
            <w:shd w:val="clear" w:color="auto" w:fill="auto"/>
          </w:tcPr>
          <w:p w14:paraId="1C9E0C6A" w14:textId="77777777" w:rsidR="005D18FF" w:rsidRDefault="005D18FF" w:rsidP="007C3BF7">
            <w:pPr>
              <w:rPr>
                <w:rFonts w:ascii="Arial" w:hAnsi="Arial" w:cs="Arial"/>
                <w:sz w:val="20"/>
                <w:szCs w:val="20"/>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64F08C2" w14:textId="77777777" w:rsidR="005D18FF" w:rsidRPr="006C0C9A" w:rsidRDefault="005D18FF" w:rsidP="007C3BF7">
            <w:pPr>
              <w:rPr>
                <w:rFonts w:ascii="Arial" w:hAnsi="Arial" w:cs="Arial"/>
                <w:sz w:val="20"/>
                <w:szCs w:val="20"/>
              </w:rPr>
            </w:pPr>
            <w:r w:rsidRPr="006C0C9A">
              <w:rPr>
                <w:rFonts w:ascii="Arial" w:hAnsi="Arial" w:cs="Arial"/>
                <w:sz w:val="20"/>
                <w:szCs w:val="20"/>
              </w:rPr>
              <w:t xml:space="preserve">Output 2.3. </w:t>
            </w:r>
          </w:p>
          <w:p w14:paraId="510FFAE7" w14:textId="77777777" w:rsidR="005D18FF" w:rsidRPr="006C0C9A" w:rsidRDefault="005D18FF" w:rsidP="007C3BF7">
            <w:pPr>
              <w:rPr>
                <w:rFonts w:ascii="Arial" w:hAnsi="Arial" w:cs="Arial"/>
                <w:sz w:val="20"/>
                <w:szCs w:val="20"/>
              </w:rPr>
            </w:pPr>
          </w:p>
          <w:p w14:paraId="6D1956A4" w14:textId="77777777" w:rsidR="005D18FF" w:rsidRPr="006C0C9A" w:rsidRDefault="009921D2" w:rsidP="007C3BF7">
            <w:pPr>
              <w:rPr>
                <w:rFonts w:ascii="Arial" w:hAnsi="Arial" w:cs="Arial"/>
                <w:sz w:val="20"/>
                <w:szCs w:val="20"/>
              </w:rPr>
            </w:pPr>
            <w:r w:rsidRPr="006C0C9A">
              <w:rPr>
                <w:rFonts w:ascii="Arial" w:hAnsi="Arial" w:cs="Arial"/>
                <w:sz w:val="20"/>
                <w:szCs w:val="20"/>
              </w:rPr>
              <w:t>50</w:t>
            </w:r>
            <w:r w:rsidR="005D18FF" w:rsidRPr="006C0C9A">
              <w:rPr>
                <w:rFonts w:ascii="Arial" w:hAnsi="Arial" w:cs="Arial"/>
                <w:sz w:val="20"/>
                <w:szCs w:val="20"/>
              </w:rPr>
              <w:t xml:space="preserve"> government officials trained and guide</w:t>
            </w:r>
            <w:r w:rsidR="00601669" w:rsidRPr="006C0C9A">
              <w:rPr>
                <w:rFonts w:ascii="Arial" w:hAnsi="Arial" w:cs="Arial"/>
                <w:sz w:val="20"/>
                <w:szCs w:val="20"/>
              </w:rPr>
              <w:t>lines</w:t>
            </w:r>
            <w:r w:rsidR="005D18FF" w:rsidRPr="006C0C9A">
              <w:rPr>
                <w:rFonts w:ascii="Arial" w:hAnsi="Arial" w:cs="Arial"/>
                <w:sz w:val="20"/>
                <w:szCs w:val="20"/>
              </w:rPr>
              <w:t xml:space="preserve"> developed to plan, construct, operate, maintain and duplicate flood resilient water harvesting facilities and to develop spatial plans</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01DD2E9" w14:textId="71DE0AA4" w:rsidR="009921D2" w:rsidRDefault="009921D2" w:rsidP="009921D2">
            <w:pPr>
              <w:rPr>
                <w:rFonts w:ascii="Arial" w:hAnsi="Arial" w:cs="Arial"/>
                <w:sz w:val="20"/>
                <w:szCs w:val="20"/>
              </w:rPr>
            </w:pPr>
            <w:r>
              <w:rPr>
                <w:rFonts w:ascii="Arial" w:hAnsi="Arial" w:cs="Arial"/>
                <w:sz w:val="20"/>
                <w:szCs w:val="20"/>
              </w:rPr>
              <w:t xml:space="preserve">Rawalpindi </w:t>
            </w:r>
            <w:r w:rsidR="00601669">
              <w:rPr>
                <w:rFonts w:ascii="Arial" w:hAnsi="Arial" w:cs="Arial"/>
                <w:sz w:val="20"/>
                <w:szCs w:val="20"/>
              </w:rPr>
              <w:t>City</w:t>
            </w:r>
          </w:p>
          <w:p w14:paraId="1330D58B" w14:textId="77777777" w:rsidR="009921D2" w:rsidRDefault="009921D2" w:rsidP="009921D2">
            <w:pPr>
              <w:rPr>
                <w:rFonts w:ascii="Arial" w:hAnsi="Arial" w:cs="Arial"/>
                <w:sz w:val="20"/>
                <w:szCs w:val="20"/>
              </w:rPr>
            </w:pPr>
          </w:p>
          <w:p w14:paraId="537CDF02" w14:textId="6E4B3361" w:rsidR="005D18FF" w:rsidRPr="001616FE" w:rsidRDefault="009921D2" w:rsidP="00601669">
            <w:pPr>
              <w:rPr>
                <w:rFonts w:ascii="Arial" w:hAnsi="Arial" w:cs="Arial"/>
                <w:sz w:val="20"/>
                <w:szCs w:val="20"/>
              </w:rPr>
            </w:pPr>
            <w:r>
              <w:rPr>
                <w:rFonts w:ascii="Arial" w:hAnsi="Arial" w:cs="Arial"/>
                <w:sz w:val="20"/>
                <w:szCs w:val="20"/>
              </w:rPr>
              <w:t xml:space="preserve">Nowshera </w:t>
            </w:r>
            <w:r w:rsidR="00601669">
              <w:rPr>
                <w:rFonts w:ascii="Arial" w:hAnsi="Arial" w:cs="Arial"/>
                <w:sz w:val="20"/>
                <w:szCs w:val="20"/>
              </w:rPr>
              <w:t>City</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88429B2" w14:textId="77777777" w:rsidR="005D18FF" w:rsidRPr="001616FE" w:rsidRDefault="009921D2" w:rsidP="007C3BF7">
            <w:pPr>
              <w:rPr>
                <w:rFonts w:ascii="Arial" w:hAnsi="Arial" w:cs="Arial"/>
                <w:sz w:val="20"/>
                <w:szCs w:val="20"/>
              </w:rPr>
            </w:pPr>
            <w:r>
              <w:rPr>
                <w:rFonts w:ascii="Arial" w:hAnsi="Arial" w:cs="Arial"/>
                <w:sz w:val="20"/>
                <w:szCs w:val="20"/>
              </w:rPr>
              <w:t>Direct: 50</w:t>
            </w:r>
          </w:p>
        </w:tc>
        <w:tc>
          <w:tcPr>
            <w:tcW w:w="1559" w:type="dxa"/>
            <w:tcBorders>
              <w:top w:val="single" w:sz="4" w:space="0" w:color="auto"/>
              <w:left w:val="single" w:sz="4" w:space="0" w:color="auto"/>
              <w:bottom w:val="single" w:sz="4" w:space="0" w:color="auto"/>
              <w:right w:val="single" w:sz="4" w:space="0" w:color="auto"/>
            </w:tcBorders>
          </w:tcPr>
          <w:p w14:paraId="01407925" w14:textId="77777777" w:rsidR="005D18FF" w:rsidRPr="001616FE" w:rsidRDefault="009921D2" w:rsidP="007C3BF7">
            <w:pPr>
              <w:rPr>
                <w:rFonts w:ascii="Arial" w:hAnsi="Arial" w:cs="Arial"/>
                <w:color w:val="1B1B1A"/>
                <w:sz w:val="20"/>
                <w:szCs w:val="20"/>
              </w:rPr>
            </w:pPr>
            <w:r>
              <w:rPr>
                <w:rFonts w:ascii="Arial" w:hAnsi="Arial" w:cs="Arial"/>
                <w:color w:val="1B1B1A"/>
                <w:sz w:val="20"/>
                <w:szCs w:val="20"/>
              </w:rPr>
              <w:t xml:space="preserve">USD 400 pp for training only </w:t>
            </w:r>
          </w:p>
        </w:tc>
      </w:tr>
      <w:tr w:rsidR="009921D2" w:rsidRPr="007770B9" w14:paraId="23F7193E" w14:textId="77777777" w:rsidTr="001616FE">
        <w:trPr>
          <w:trHeight w:val="1179"/>
        </w:trPr>
        <w:tc>
          <w:tcPr>
            <w:tcW w:w="1447" w:type="dxa"/>
            <w:vMerge w:val="restart"/>
            <w:tcBorders>
              <w:top w:val="single" w:sz="4" w:space="0" w:color="auto"/>
              <w:left w:val="single" w:sz="4" w:space="0" w:color="auto"/>
              <w:right w:val="single" w:sz="4" w:space="0" w:color="auto"/>
            </w:tcBorders>
            <w:shd w:val="clear" w:color="auto" w:fill="auto"/>
          </w:tcPr>
          <w:p w14:paraId="01185A23" w14:textId="77777777" w:rsidR="009921D2" w:rsidRDefault="009921D2" w:rsidP="009921D2">
            <w:pPr>
              <w:rPr>
                <w:rFonts w:ascii="Arial" w:hAnsi="Arial" w:cs="Arial"/>
                <w:sz w:val="20"/>
                <w:szCs w:val="20"/>
              </w:rPr>
            </w:pPr>
            <w:r>
              <w:rPr>
                <w:rFonts w:ascii="Arial" w:hAnsi="Arial" w:cs="Arial"/>
                <w:sz w:val="20"/>
                <w:szCs w:val="20"/>
              </w:rPr>
              <w:t>Component 3</w:t>
            </w:r>
          </w:p>
          <w:p w14:paraId="1E46976B" w14:textId="77777777" w:rsidR="009921D2" w:rsidRDefault="009921D2" w:rsidP="009921D2">
            <w:pPr>
              <w:rPr>
                <w:rFonts w:ascii="Arial" w:hAnsi="Arial" w:cs="Arial"/>
                <w:sz w:val="20"/>
                <w:szCs w:val="20"/>
              </w:rPr>
            </w:pPr>
          </w:p>
          <w:p w14:paraId="152BA387" w14:textId="77777777" w:rsidR="009921D2" w:rsidRPr="00734114" w:rsidRDefault="009921D2" w:rsidP="009921D2">
            <w:pPr>
              <w:rPr>
                <w:rFonts w:ascii="Arial" w:hAnsi="Arial" w:cs="Arial"/>
                <w:sz w:val="20"/>
                <w:szCs w:val="20"/>
              </w:rPr>
            </w:pPr>
            <w:r>
              <w:rPr>
                <w:rFonts w:ascii="Arial" w:hAnsi="Arial" w:cs="Arial"/>
                <w:sz w:val="20"/>
                <w:szCs w:val="20"/>
              </w:rPr>
              <w:t>National level activities:</w:t>
            </w:r>
          </w:p>
          <w:p w14:paraId="462D297D" w14:textId="77777777" w:rsidR="009921D2" w:rsidRPr="002C60D5" w:rsidRDefault="009921D2" w:rsidP="009921D2">
            <w:pPr>
              <w:pStyle w:val="ListParagraph"/>
              <w:spacing w:after="0" w:line="240" w:lineRule="auto"/>
              <w:ind w:left="360"/>
              <w:contextualSpacing/>
              <w:jc w:val="left"/>
              <w:rPr>
                <w:rFonts w:ascii="Arial" w:hAnsi="Arial"/>
                <w:sz w:val="20"/>
                <w:szCs w:val="20"/>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D9D8A22" w14:textId="77777777" w:rsidR="009921D2" w:rsidRPr="003E2EF6" w:rsidRDefault="009921D2" w:rsidP="009921D2">
            <w:pPr>
              <w:rPr>
                <w:rFonts w:ascii="Arial" w:hAnsi="Arial" w:cs="Arial"/>
                <w:sz w:val="20"/>
                <w:szCs w:val="20"/>
              </w:rPr>
            </w:pPr>
            <w:r w:rsidRPr="003E2EF6">
              <w:rPr>
                <w:rFonts w:ascii="Arial" w:hAnsi="Arial" w:cs="Arial"/>
                <w:sz w:val="20"/>
                <w:szCs w:val="20"/>
              </w:rPr>
              <w:t>Output 3.1.</w:t>
            </w:r>
          </w:p>
          <w:p w14:paraId="2FC91F82" w14:textId="77777777" w:rsidR="009921D2" w:rsidRPr="003E2EF6" w:rsidRDefault="009921D2" w:rsidP="009921D2">
            <w:pPr>
              <w:rPr>
                <w:rFonts w:ascii="Arial" w:hAnsi="Arial" w:cs="Arial"/>
                <w:sz w:val="20"/>
                <w:szCs w:val="20"/>
              </w:rPr>
            </w:pPr>
          </w:p>
          <w:p w14:paraId="51CA79F2" w14:textId="77777777" w:rsidR="009921D2" w:rsidRPr="00D30542" w:rsidRDefault="009921D2" w:rsidP="009921D2">
            <w:pPr>
              <w:autoSpaceDE w:val="0"/>
              <w:autoSpaceDN w:val="0"/>
              <w:adjustRightInd w:val="0"/>
              <w:contextualSpacing/>
              <w:rPr>
                <w:rFonts w:ascii="Arial" w:hAnsi="Arial" w:cs="Arial"/>
                <w:sz w:val="20"/>
                <w:szCs w:val="20"/>
              </w:rPr>
            </w:pPr>
            <w:r>
              <w:rPr>
                <w:rFonts w:ascii="Arial" w:hAnsi="Arial" w:cs="Arial"/>
                <w:sz w:val="20"/>
                <w:szCs w:val="20"/>
              </w:rPr>
              <w:t xml:space="preserve">100 </w:t>
            </w:r>
            <w:r w:rsidRPr="003E2EF6">
              <w:rPr>
                <w:rFonts w:ascii="Arial" w:hAnsi="Arial" w:cs="Arial"/>
                <w:sz w:val="20"/>
                <w:szCs w:val="20"/>
              </w:rPr>
              <w:t>government official</w:t>
            </w:r>
            <w:r w:rsidR="00B079C9">
              <w:rPr>
                <w:rFonts w:ascii="Arial" w:hAnsi="Arial" w:cs="Arial"/>
                <w:sz w:val="20"/>
                <w:szCs w:val="20"/>
              </w:rPr>
              <w:t>s</w:t>
            </w:r>
            <w:r w:rsidRPr="003E2EF6">
              <w:rPr>
                <w:rFonts w:ascii="Arial" w:hAnsi="Arial" w:cs="Arial"/>
                <w:sz w:val="20"/>
                <w:szCs w:val="20"/>
              </w:rPr>
              <w:t xml:space="preserve"> (women men) trained to guide / direct urban development considering climate change and disaster risks and impacts, using especially spatial planning tools.</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FB509D6" w14:textId="55FF0F8A" w:rsidR="009921D2" w:rsidRPr="001616FE" w:rsidRDefault="00B079C9" w:rsidP="00B079C9">
            <w:pPr>
              <w:rPr>
                <w:rFonts w:ascii="Arial" w:hAnsi="Arial" w:cs="Arial"/>
                <w:sz w:val="20"/>
                <w:szCs w:val="20"/>
              </w:rPr>
            </w:pPr>
            <w:r>
              <w:rPr>
                <w:rFonts w:ascii="Arial" w:hAnsi="Arial" w:cs="Arial"/>
                <w:sz w:val="20"/>
                <w:szCs w:val="20"/>
              </w:rPr>
              <w:t xml:space="preserve">Concerned federal and provincial government officials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F47372D" w14:textId="77777777" w:rsidR="009921D2" w:rsidRPr="001616FE" w:rsidRDefault="009921D2" w:rsidP="009921D2">
            <w:pPr>
              <w:rPr>
                <w:rFonts w:ascii="Arial" w:hAnsi="Arial" w:cs="Arial"/>
                <w:sz w:val="20"/>
                <w:szCs w:val="20"/>
              </w:rPr>
            </w:pPr>
            <w:r>
              <w:rPr>
                <w:rFonts w:ascii="Arial" w:hAnsi="Arial" w:cs="Arial"/>
                <w:sz w:val="20"/>
                <w:szCs w:val="20"/>
              </w:rPr>
              <w:t>Direct: 100</w:t>
            </w:r>
          </w:p>
        </w:tc>
        <w:tc>
          <w:tcPr>
            <w:tcW w:w="1559" w:type="dxa"/>
            <w:tcBorders>
              <w:top w:val="single" w:sz="4" w:space="0" w:color="auto"/>
              <w:left w:val="single" w:sz="4" w:space="0" w:color="auto"/>
              <w:bottom w:val="single" w:sz="4" w:space="0" w:color="auto"/>
              <w:right w:val="single" w:sz="4" w:space="0" w:color="auto"/>
            </w:tcBorders>
          </w:tcPr>
          <w:p w14:paraId="2A1C8A6C" w14:textId="77777777" w:rsidR="009921D2" w:rsidRPr="001616FE" w:rsidRDefault="009921D2" w:rsidP="009921D2">
            <w:pPr>
              <w:rPr>
                <w:rFonts w:ascii="Arial" w:hAnsi="Arial" w:cs="Arial"/>
                <w:color w:val="1B1B1A"/>
                <w:sz w:val="20"/>
                <w:szCs w:val="20"/>
              </w:rPr>
            </w:pPr>
            <w:r>
              <w:rPr>
                <w:rFonts w:ascii="Arial" w:hAnsi="Arial" w:cs="Arial"/>
                <w:color w:val="1B1B1A"/>
                <w:sz w:val="20"/>
                <w:szCs w:val="20"/>
              </w:rPr>
              <w:t xml:space="preserve">USD 400 pp for training only </w:t>
            </w:r>
          </w:p>
        </w:tc>
      </w:tr>
      <w:tr w:rsidR="009921D2" w:rsidRPr="007770B9" w14:paraId="43C5A9A5" w14:textId="77777777" w:rsidTr="001616FE">
        <w:trPr>
          <w:trHeight w:val="699"/>
        </w:trPr>
        <w:tc>
          <w:tcPr>
            <w:tcW w:w="1447" w:type="dxa"/>
            <w:vMerge/>
            <w:tcBorders>
              <w:left w:val="single" w:sz="4" w:space="0" w:color="auto"/>
              <w:right w:val="single" w:sz="4" w:space="0" w:color="auto"/>
            </w:tcBorders>
            <w:shd w:val="clear" w:color="auto" w:fill="auto"/>
          </w:tcPr>
          <w:p w14:paraId="5990285A" w14:textId="77777777" w:rsidR="009921D2" w:rsidRDefault="009921D2" w:rsidP="009921D2">
            <w:pPr>
              <w:rPr>
                <w:rFonts w:ascii="Arial" w:hAnsi="Arial" w:cs="Arial"/>
                <w:sz w:val="20"/>
                <w:szCs w:val="20"/>
              </w:rPr>
            </w:pPr>
          </w:p>
        </w:tc>
        <w:tc>
          <w:tcPr>
            <w:tcW w:w="2835" w:type="dxa"/>
            <w:tcBorders>
              <w:top w:val="single" w:sz="4" w:space="0" w:color="auto"/>
              <w:left w:val="single" w:sz="4" w:space="0" w:color="auto"/>
              <w:right w:val="single" w:sz="4" w:space="0" w:color="auto"/>
            </w:tcBorders>
            <w:shd w:val="clear" w:color="auto" w:fill="auto"/>
          </w:tcPr>
          <w:p w14:paraId="0A68F3D1" w14:textId="77777777" w:rsidR="009921D2" w:rsidRPr="003E2EF6" w:rsidRDefault="009921D2" w:rsidP="009921D2">
            <w:pPr>
              <w:rPr>
                <w:rFonts w:ascii="Arial" w:hAnsi="Arial" w:cs="Arial"/>
                <w:sz w:val="20"/>
                <w:szCs w:val="20"/>
              </w:rPr>
            </w:pPr>
            <w:r w:rsidRPr="003E2EF6">
              <w:rPr>
                <w:rFonts w:ascii="Arial" w:hAnsi="Arial" w:cs="Arial"/>
                <w:sz w:val="20"/>
                <w:szCs w:val="20"/>
              </w:rPr>
              <w:t xml:space="preserve">Output 3.2. </w:t>
            </w:r>
          </w:p>
          <w:p w14:paraId="775E5AB6" w14:textId="77777777" w:rsidR="009921D2" w:rsidRPr="003E2EF6" w:rsidRDefault="009921D2" w:rsidP="009921D2">
            <w:pPr>
              <w:rPr>
                <w:rFonts w:ascii="Arial" w:hAnsi="Arial" w:cs="Arial"/>
                <w:sz w:val="20"/>
                <w:szCs w:val="20"/>
              </w:rPr>
            </w:pPr>
          </w:p>
          <w:p w14:paraId="79CAE463" w14:textId="77777777" w:rsidR="009921D2" w:rsidRPr="003E2EF6" w:rsidRDefault="009921D2" w:rsidP="009921D2">
            <w:pPr>
              <w:rPr>
                <w:rFonts w:ascii="Arial" w:hAnsi="Arial" w:cs="Arial"/>
                <w:sz w:val="20"/>
                <w:szCs w:val="20"/>
              </w:rPr>
            </w:pPr>
            <w:r>
              <w:rPr>
                <w:rFonts w:ascii="Arial" w:hAnsi="Arial" w:cs="Arial"/>
                <w:sz w:val="20"/>
                <w:szCs w:val="20"/>
              </w:rPr>
              <w:t xml:space="preserve">One </w:t>
            </w:r>
            <w:r w:rsidRPr="003E2EF6">
              <w:rPr>
                <w:rFonts w:ascii="Arial" w:hAnsi="Arial" w:cs="Arial"/>
                <w:sz w:val="20"/>
                <w:szCs w:val="20"/>
              </w:rPr>
              <w:t>National urban strategy / plan focused on climate change / disaster risk reduction developed</w:t>
            </w:r>
          </w:p>
          <w:p w14:paraId="77A895EF" w14:textId="77777777" w:rsidR="009921D2" w:rsidRPr="003E2EF6" w:rsidRDefault="009921D2" w:rsidP="009921D2">
            <w:pPr>
              <w:rPr>
                <w:rFonts w:ascii="Arial" w:hAnsi="Arial" w:cs="Arial"/>
                <w:sz w:val="20"/>
                <w:szCs w:val="20"/>
              </w:rPr>
            </w:pPr>
          </w:p>
          <w:p w14:paraId="198CE84A" w14:textId="4CF23235" w:rsidR="009921D2" w:rsidRPr="003E2EF6" w:rsidRDefault="009921D2" w:rsidP="009921D2">
            <w:pPr>
              <w:rPr>
                <w:rFonts w:ascii="Arial" w:hAnsi="Arial" w:cs="Arial"/>
                <w:sz w:val="20"/>
                <w:szCs w:val="20"/>
              </w:rPr>
            </w:pPr>
            <w:r>
              <w:rPr>
                <w:rFonts w:ascii="Arial" w:hAnsi="Arial" w:cs="Arial"/>
                <w:sz w:val="20"/>
                <w:szCs w:val="20"/>
              </w:rPr>
              <w:t xml:space="preserve">One </w:t>
            </w:r>
            <w:r w:rsidR="00B03D20">
              <w:rPr>
                <w:rFonts w:ascii="Arial" w:hAnsi="Arial" w:cs="Arial"/>
                <w:sz w:val="20"/>
                <w:szCs w:val="20"/>
              </w:rPr>
              <w:t xml:space="preserve">set of </w:t>
            </w:r>
            <w:r w:rsidRPr="003E2EF6">
              <w:rPr>
                <w:rFonts w:ascii="Arial" w:hAnsi="Arial" w:cs="Arial"/>
                <w:sz w:val="20"/>
                <w:szCs w:val="20"/>
              </w:rPr>
              <w:t>National guidelines for spatial / urban planning considering climate change / disaster risks developed</w:t>
            </w:r>
          </w:p>
        </w:tc>
        <w:tc>
          <w:tcPr>
            <w:tcW w:w="1843" w:type="dxa"/>
            <w:tcBorders>
              <w:top w:val="single" w:sz="4" w:space="0" w:color="auto"/>
              <w:left w:val="single" w:sz="4" w:space="0" w:color="auto"/>
              <w:right w:val="single" w:sz="4" w:space="0" w:color="auto"/>
            </w:tcBorders>
            <w:shd w:val="clear" w:color="auto" w:fill="auto"/>
          </w:tcPr>
          <w:p w14:paraId="4DB8191A" w14:textId="3504125A" w:rsidR="009921D2" w:rsidRPr="001616FE" w:rsidRDefault="00B079C9" w:rsidP="009921D2">
            <w:pPr>
              <w:rPr>
                <w:rFonts w:ascii="Arial" w:hAnsi="Arial" w:cs="Arial"/>
                <w:sz w:val="20"/>
                <w:szCs w:val="20"/>
              </w:rPr>
            </w:pPr>
            <w:r>
              <w:rPr>
                <w:rFonts w:ascii="Arial" w:hAnsi="Arial" w:cs="Arial"/>
                <w:sz w:val="20"/>
                <w:szCs w:val="20"/>
              </w:rPr>
              <w:t xml:space="preserve">Federal and Provincial Governments </w:t>
            </w:r>
          </w:p>
        </w:tc>
        <w:tc>
          <w:tcPr>
            <w:tcW w:w="1701" w:type="dxa"/>
            <w:tcBorders>
              <w:top w:val="single" w:sz="4" w:space="0" w:color="auto"/>
              <w:left w:val="single" w:sz="4" w:space="0" w:color="auto"/>
              <w:right w:val="single" w:sz="4" w:space="0" w:color="auto"/>
            </w:tcBorders>
            <w:shd w:val="clear" w:color="auto" w:fill="auto"/>
          </w:tcPr>
          <w:p w14:paraId="2AA7D975" w14:textId="77777777" w:rsidR="009921D2" w:rsidRPr="001616FE" w:rsidRDefault="002B364F" w:rsidP="009921D2">
            <w:pPr>
              <w:rPr>
                <w:rFonts w:ascii="Arial" w:hAnsi="Arial" w:cs="Arial"/>
                <w:sz w:val="20"/>
                <w:szCs w:val="20"/>
              </w:rPr>
            </w:pPr>
            <w:r>
              <w:rPr>
                <w:rFonts w:ascii="Arial" w:hAnsi="Arial" w:cs="Arial"/>
                <w:sz w:val="20"/>
                <w:szCs w:val="20"/>
              </w:rPr>
              <w:t>Not relevant</w:t>
            </w:r>
          </w:p>
        </w:tc>
        <w:tc>
          <w:tcPr>
            <w:tcW w:w="1559" w:type="dxa"/>
            <w:tcBorders>
              <w:top w:val="single" w:sz="4" w:space="0" w:color="auto"/>
              <w:left w:val="single" w:sz="4" w:space="0" w:color="auto"/>
              <w:right w:val="single" w:sz="4" w:space="0" w:color="auto"/>
            </w:tcBorders>
          </w:tcPr>
          <w:p w14:paraId="044E1D46" w14:textId="77777777" w:rsidR="009921D2" w:rsidRPr="001616FE" w:rsidRDefault="002B364F" w:rsidP="009921D2">
            <w:pPr>
              <w:rPr>
                <w:rFonts w:ascii="Arial" w:hAnsi="Arial" w:cs="Arial"/>
                <w:color w:val="1B1B1A"/>
                <w:sz w:val="20"/>
                <w:szCs w:val="20"/>
              </w:rPr>
            </w:pPr>
            <w:r>
              <w:rPr>
                <w:rFonts w:ascii="Arial" w:hAnsi="Arial" w:cs="Arial"/>
                <w:sz w:val="20"/>
                <w:szCs w:val="20"/>
              </w:rPr>
              <w:t>Not relevant</w:t>
            </w:r>
          </w:p>
        </w:tc>
      </w:tr>
    </w:tbl>
    <w:p w14:paraId="110A0705" w14:textId="77777777" w:rsidR="00D836A8" w:rsidRDefault="00D836A8" w:rsidP="007C3BF7">
      <w:pPr>
        <w:pStyle w:val="Footer"/>
        <w:tabs>
          <w:tab w:val="clear" w:pos="4320"/>
          <w:tab w:val="clear" w:pos="8640"/>
        </w:tabs>
        <w:rPr>
          <w:rFonts w:ascii="Arial" w:hAnsi="Arial" w:cs="Arial"/>
          <w:sz w:val="22"/>
          <w:szCs w:val="22"/>
        </w:rPr>
      </w:pPr>
    </w:p>
    <w:p w14:paraId="48BC09C2" w14:textId="77777777" w:rsidR="00212D53" w:rsidRPr="00A24C66" w:rsidRDefault="00212D53" w:rsidP="007C3BF7">
      <w:pPr>
        <w:pStyle w:val="Footer"/>
        <w:tabs>
          <w:tab w:val="clear" w:pos="4320"/>
          <w:tab w:val="clear" w:pos="8640"/>
        </w:tabs>
        <w:rPr>
          <w:rFonts w:ascii="Arial" w:hAnsi="Arial" w:cs="Arial"/>
          <w:sz w:val="22"/>
          <w:szCs w:val="22"/>
        </w:rPr>
      </w:pPr>
      <w:r>
        <w:rPr>
          <w:rFonts w:ascii="Arial" w:hAnsi="Arial" w:cs="Arial"/>
          <w:sz w:val="22"/>
          <w:szCs w:val="22"/>
        </w:rPr>
        <w:t>Altogether, the project will</w:t>
      </w:r>
      <w:r w:rsidRPr="00A24C66">
        <w:rPr>
          <w:rFonts w:ascii="Arial" w:hAnsi="Arial" w:cs="Arial"/>
          <w:sz w:val="22"/>
          <w:szCs w:val="22"/>
        </w:rPr>
        <w:t xml:space="preserve"> be cost-effective by:</w:t>
      </w:r>
    </w:p>
    <w:p w14:paraId="70CF2121" w14:textId="77777777" w:rsidR="00212D53" w:rsidRPr="00A24C66" w:rsidRDefault="00212D53" w:rsidP="007C3BF7">
      <w:pPr>
        <w:pStyle w:val="Footer"/>
        <w:tabs>
          <w:tab w:val="clear" w:pos="4320"/>
          <w:tab w:val="clear" w:pos="8640"/>
        </w:tabs>
        <w:rPr>
          <w:rFonts w:ascii="Arial" w:hAnsi="Arial" w:cs="Arial"/>
          <w:sz w:val="22"/>
          <w:szCs w:val="22"/>
        </w:rPr>
      </w:pPr>
    </w:p>
    <w:p w14:paraId="5536DE08" w14:textId="77777777" w:rsidR="00212D53" w:rsidRPr="00A24C66" w:rsidRDefault="00212D53" w:rsidP="007C3BF7">
      <w:pPr>
        <w:pStyle w:val="Footer"/>
        <w:numPr>
          <w:ilvl w:val="0"/>
          <w:numId w:val="8"/>
        </w:numPr>
        <w:tabs>
          <w:tab w:val="clear" w:pos="4320"/>
          <w:tab w:val="clear" w:pos="8640"/>
        </w:tabs>
        <w:ind w:left="360"/>
        <w:jc w:val="both"/>
        <w:rPr>
          <w:rFonts w:ascii="Arial" w:hAnsi="Arial" w:cs="Arial"/>
          <w:sz w:val="22"/>
          <w:szCs w:val="22"/>
        </w:rPr>
      </w:pPr>
      <w:r w:rsidRPr="00981D98">
        <w:rPr>
          <w:rFonts w:ascii="Arial" w:hAnsi="Arial" w:cs="Arial"/>
          <w:sz w:val="22"/>
          <w:szCs w:val="22"/>
          <w:u w:val="single"/>
        </w:rPr>
        <w:lastRenderedPageBreak/>
        <w:t>Avoiding future costs</w:t>
      </w:r>
      <w:r w:rsidR="00B079C9">
        <w:rPr>
          <w:rFonts w:ascii="Arial" w:hAnsi="Arial" w:cs="Arial"/>
          <w:sz w:val="22"/>
          <w:szCs w:val="22"/>
          <w:u w:val="single"/>
        </w:rPr>
        <w:t xml:space="preserve"> </w:t>
      </w:r>
      <w:r>
        <w:rPr>
          <w:rFonts w:ascii="Arial" w:hAnsi="Arial" w:cs="Arial"/>
          <w:sz w:val="22"/>
          <w:szCs w:val="22"/>
        </w:rPr>
        <w:t>associated with damage and loss due to</w:t>
      </w:r>
      <w:r w:rsidRPr="00A24C66">
        <w:rPr>
          <w:rFonts w:ascii="Arial" w:hAnsi="Arial" w:cs="Arial"/>
          <w:sz w:val="22"/>
          <w:szCs w:val="22"/>
        </w:rPr>
        <w:t xml:space="preserve"> climate change impacts</w:t>
      </w:r>
      <w:r>
        <w:rPr>
          <w:rFonts w:ascii="Arial" w:hAnsi="Arial" w:cs="Arial"/>
          <w:sz w:val="22"/>
          <w:szCs w:val="22"/>
        </w:rPr>
        <w:t xml:space="preserve"> (especially floods and drought)</w:t>
      </w:r>
      <w:r w:rsidRPr="00A24C66">
        <w:rPr>
          <w:rFonts w:ascii="Arial" w:hAnsi="Arial" w:cs="Arial"/>
          <w:sz w:val="22"/>
          <w:szCs w:val="22"/>
        </w:rPr>
        <w:t xml:space="preserve"> and </w:t>
      </w:r>
      <w:r>
        <w:rPr>
          <w:rFonts w:ascii="Arial" w:hAnsi="Arial" w:cs="Arial"/>
          <w:sz w:val="22"/>
          <w:szCs w:val="22"/>
        </w:rPr>
        <w:t xml:space="preserve">to </w:t>
      </w:r>
      <w:r w:rsidRPr="00A24C66">
        <w:rPr>
          <w:rFonts w:ascii="Arial" w:hAnsi="Arial" w:cs="Arial"/>
          <w:sz w:val="22"/>
          <w:szCs w:val="22"/>
        </w:rPr>
        <w:t>ensur</w:t>
      </w:r>
      <w:r>
        <w:rPr>
          <w:rFonts w:ascii="Arial" w:hAnsi="Arial" w:cs="Arial"/>
          <w:sz w:val="22"/>
          <w:szCs w:val="22"/>
        </w:rPr>
        <w:t>e the interventions are sustainable;</w:t>
      </w:r>
    </w:p>
    <w:p w14:paraId="34F0BA3D" w14:textId="77777777" w:rsidR="00212D53" w:rsidRDefault="00212D53" w:rsidP="007C3BF7">
      <w:pPr>
        <w:pStyle w:val="Footer"/>
        <w:numPr>
          <w:ilvl w:val="0"/>
          <w:numId w:val="8"/>
        </w:numPr>
        <w:tabs>
          <w:tab w:val="clear" w:pos="4320"/>
          <w:tab w:val="clear" w:pos="8640"/>
        </w:tabs>
        <w:ind w:left="360"/>
        <w:jc w:val="both"/>
        <w:rPr>
          <w:rFonts w:ascii="Arial" w:hAnsi="Arial" w:cs="Arial"/>
          <w:sz w:val="22"/>
          <w:szCs w:val="22"/>
        </w:rPr>
      </w:pPr>
      <w:r w:rsidRPr="00981D98">
        <w:rPr>
          <w:rFonts w:ascii="Arial" w:hAnsi="Arial" w:cs="Arial"/>
          <w:sz w:val="22"/>
          <w:szCs w:val="22"/>
          <w:u w:val="single"/>
        </w:rPr>
        <w:t>Efficient project operations</w:t>
      </w:r>
      <w:r>
        <w:rPr>
          <w:rFonts w:ascii="Arial" w:hAnsi="Arial" w:cs="Arial"/>
          <w:sz w:val="22"/>
          <w:szCs w:val="22"/>
        </w:rPr>
        <w:t xml:space="preserve"> because of ‘in-house’ technical support options and</w:t>
      </w:r>
      <w:r w:rsidRPr="00A24C66">
        <w:rPr>
          <w:rFonts w:ascii="Arial" w:hAnsi="Arial" w:cs="Arial"/>
          <w:sz w:val="22"/>
          <w:szCs w:val="22"/>
        </w:rPr>
        <w:t xml:space="preserve"> capacity building </w:t>
      </w:r>
      <w:r>
        <w:rPr>
          <w:rFonts w:ascii="Arial" w:hAnsi="Arial" w:cs="Arial"/>
          <w:sz w:val="22"/>
          <w:szCs w:val="22"/>
        </w:rPr>
        <w:t xml:space="preserve">expertise and because of </w:t>
      </w:r>
      <w:r w:rsidRPr="00A24C66">
        <w:rPr>
          <w:rFonts w:ascii="Arial" w:hAnsi="Arial" w:cs="Arial"/>
          <w:sz w:val="22"/>
          <w:szCs w:val="22"/>
        </w:rPr>
        <w:t>di</w:t>
      </w:r>
      <w:r>
        <w:rPr>
          <w:rFonts w:ascii="Arial" w:hAnsi="Arial" w:cs="Arial"/>
          <w:sz w:val="22"/>
          <w:szCs w:val="22"/>
        </w:rPr>
        <w:t>rect partnering</w:t>
      </w:r>
      <w:r w:rsidRPr="00A24C66">
        <w:rPr>
          <w:rFonts w:ascii="Arial" w:hAnsi="Arial" w:cs="Arial"/>
          <w:sz w:val="22"/>
          <w:szCs w:val="22"/>
        </w:rPr>
        <w:t xml:space="preserve"> with </w:t>
      </w:r>
      <w:r>
        <w:rPr>
          <w:rFonts w:ascii="Arial" w:hAnsi="Arial" w:cs="Arial"/>
          <w:sz w:val="22"/>
          <w:szCs w:val="22"/>
        </w:rPr>
        <w:t>government institutions and university</w:t>
      </w:r>
      <w:r w:rsidRPr="00A24C66">
        <w:rPr>
          <w:rFonts w:ascii="Arial" w:hAnsi="Arial" w:cs="Arial"/>
          <w:sz w:val="22"/>
          <w:szCs w:val="22"/>
        </w:rPr>
        <w:t xml:space="preserve"> (thereby building their capacity as well as re</w:t>
      </w:r>
      <w:r>
        <w:rPr>
          <w:rFonts w:ascii="Arial" w:hAnsi="Arial" w:cs="Arial"/>
          <w:sz w:val="22"/>
          <w:szCs w:val="22"/>
        </w:rPr>
        <w:t>ducing costs);</w:t>
      </w:r>
    </w:p>
    <w:p w14:paraId="12258E21" w14:textId="77777777" w:rsidR="00212D53" w:rsidRPr="00981D98" w:rsidRDefault="00212D53" w:rsidP="007C3BF7">
      <w:pPr>
        <w:pStyle w:val="Footer"/>
        <w:numPr>
          <w:ilvl w:val="0"/>
          <w:numId w:val="8"/>
        </w:numPr>
        <w:tabs>
          <w:tab w:val="clear" w:pos="4320"/>
          <w:tab w:val="clear" w:pos="8640"/>
        </w:tabs>
        <w:ind w:left="360"/>
        <w:jc w:val="both"/>
        <w:rPr>
          <w:rFonts w:ascii="Arial" w:hAnsi="Arial" w:cs="Arial"/>
          <w:sz w:val="22"/>
          <w:szCs w:val="22"/>
          <w:u w:val="single"/>
        </w:rPr>
      </w:pPr>
      <w:r w:rsidRPr="00981D98">
        <w:rPr>
          <w:rFonts w:ascii="Arial" w:hAnsi="Arial" w:cs="Arial"/>
          <w:sz w:val="22"/>
          <w:szCs w:val="22"/>
          <w:u w:val="single"/>
        </w:rPr>
        <w:t>Community involvement</w:t>
      </w:r>
      <w:r w:rsidR="00B079C9">
        <w:rPr>
          <w:rFonts w:ascii="Arial" w:hAnsi="Arial" w:cs="Arial"/>
          <w:sz w:val="22"/>
          <w:szCs w:val="22"/>
          <w:u w:val="single"/>
        </w:rPr>
        <w:t xml:space="preserve"> </w:t>
      </w:r>
      <w:r>
        <w:rPr>
          <w:rFonts w:ascii="Arial" w:hAnsi="Arial" w:cs="Arial"/>
          <w:sz w:val="22"/>
          <w:szCs w:val="22"/>
        </w:rPr>
        <w:t>through</w:t>
      </w:r>
      <w:r w:rsidRPr="00C06D28">
        <w:rPr>
          <w:rFonts w:ascii="Arial" w:hAnsi="Arial" w:cs="Arial"/>
          <w:sz w:val="22"/>
          <w:szCs w:val="22"/>
          <w:shd w:val="clear" w:color="auto" w:fill="FFFFFF"/>
          <w:lang w:val="en-US"/>
        </w:rPr>
        <w:t xml:space="preserve"> community capacity building</w:t>
      </w:r>
    </w:p>
    <w:p w14:paraId="45CA44E8" w14:textId="77777777" w:rsidR="00212D53" w:rsidRDefault="00212D53" w:rsidP="007C3BF7">
      <w:pPr>
        <w:pStyle w:val="Footer"/>
        <w:numPr>
          <w:ilvl w:val="0"/>
          <w:numId w:val="8"/>
        </w:numPr>
        <w:tabs>
          <w:tab w:val="clear" w:pos="4320"/>
          <w:tab w:val="clear" w:pos="8640"/>
        </w:tabs>
        <w:ind w:left="360"/>
        <w:jc w:val="both"/>
        <w:rPr>
          <w:rFonts w:ascii="Arial" w:hAnsi="Arial" w:cs="Arial"/>
          <w:b/>
          <w:color w:val="244061"/>
          <w:sz w:val="28"/>
          <w:szCs w:val="22"/>
        </w:rPr>
      </w:pPr>
      <w:r>
        <w:rPr>
          <w:rFonts w:ascii="Arial" w:hAnsi="Arial" w:cs="Arial"/>
          <w:sz w:val="22"/>
          <w:szCs w:val="22"/>
        </w:rPr>
        <w:t>Selected</w:t>
      </w:r>
      <w:r w:rsidRPr="00A24C66">
        <w:rPr>
          <w:rFonts w:ascii="Arial" w:hAnsi="Arial" w:cs="Arial"/>
          <w:sz w:val="22"/>
          <w:szCs w:val="22"/>
        </w:rPr>
        <w:t xml:space="preserve"> technical options based on </w:t>
      </w:r>
      <w:r w:rsidRPr="00981D98">
        <w:rPr>
          <w:rFonts w:ascii="Arial" w:hAnsi="Arial" w:cs="Arial"/>
          <w:sz w:val="22"/>
          <w:szCs w:val="22"/>
          <w:u w:val="single"/>
        </w:rPr>
        <w:t>cost-, feasibility and resilience/sustainability criteria</w:t>
      </w:r>
    </w:p>
    <w:p w14:paraId="7BC2459B" w14:textId="77777777" w:rsidR="00FE3D9E" w:rsidRPr="00284B01" w:rsidRDefault="00FE3D9E" w:rsidP="007C3BF7">
      <w:pPr>
        <w:pStyle w:val="Footer"/>
        <w:tabs>
          <w:tab w:val="clear" w:pos="4320"/>
          <w:tab w:val="clear" w:pos="8640"/>
        </w:tabs>
        <w:rPr>
          <w:rFonts w:ascii="Arial" w:hAnsi="Arial" w:cs="Arial"/>
          <w:i/>
        </w:rPr>
      </w:pPr>
    </w:p>
    <w:p w14:paraId="66F53687"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bCs/>
          <w:i/>
        </w:rPr>
        <w:t>Consistency with national or sub-national strategies</w:t>
      </w:r>
    </w:p>
    <w:p w14:paraId="6839D68C" w14:textId="77777777" w:rsidR="00A21F6C" w:rsidRPr="004062BF" w:rsidRDefault="00A21F6C" w:rsidP="007C3BF7">
      <w:pPr>
        <w:pStyle w:val="Footer"/>
        <w:tabs>
          <w:tab w:val="clear" w:pos="4320"/>
          <w:tab w:val="clear" w:pos="8640"/>
        </w:tabs>
        <w:rPr>
          <w:rFonts w:ascii="Arial" w:hAnsi="Arial" w:cs="Arial"/>
          <w:i/>
        </w:rPr>
      </w:pPr>
    </w:p>
    <w:p w14:paraId="0DE89C38" w14:textId="77777777" w:rsidR="00E31F17" w:rsidRDefault="00E31F17" w:rsidP="007C3BF7">
      <w:pPr>
        <w:widowControl w:val="0"/>
        <w:autoSpaceDE w:val="0"/>
        <w:autoSpaceDN w:val="0"/>
        <w:adjustRightInd w:val="0"/>
        <w:jc w:val="both"/>
        <w:rPr>
          <w:rFonts w:ascii="Arial" w:hAnsi="Arial" w:cs="Arial"/>
          <w:sz w:val="22"/>
          <w:szCs w:val="22"/>
          <w:lang w:val="en-US" w:eastAsia="en-GB"/>
        </w:rPr>
      </w:pPr>
      <w:r w:rsidRPr="00D97D00">
        <w:rPr>
          <w:rFonts w:ascii="Arial" w:hAnsi="Arial" w:cs="Arial"/>
          <w:sz w:val="22"/>
          <w:szCs w:val="22"/>
        </w:rPr>
        <w:t xml:space="preserve">With its highly sensitive ecosystems and recent history of </w:t>
      </w:r>
      <w:r w:rsidRPr="00D97D00">
        <w:rPr>
          <w:rFonts w:ascii="Arial" w:hAnsi="Arial" w:cs="Arial"/>
          <w:sz w:val="22"/>
          <w:szCs w:val="22"/>
          <w:lang w:eastAsia="ja-JP"/>
        </w:rPr>
        <w:t xml:space="preserve">frequent </w:t>
      </w:r>
      <w:r w:rsidRPr="00D97D00">
        <w:rPr>
          <w:rFonts w:ascii="Arial" w:hAnsi="Arial" w:cs="Arial"/>
          <w:sz w:val="22"/>
          <w:szCs w:val="22"/>
        </w:rPr>
        <w:t xml:space="preserve">natural disasters, Pakistan has placed great emphasis on climate change policy, planning and implementation. </w:t>
      </w:r>
      <w:r w:rsidRPr="001C5227">
        <w:rPr>
          <w:rFonts w:ascii="Arial" w:hAnsi="Arial" w:cs="Arial"/>
          <w:sz w:val="22"/>
          <w:szCs w:val="22"/>
          <w:lang w:val="en-US" w:eastAsia="en-GB"/>
        </w:rPr>
        <w:t xml:space="preserve">Pakistan’s response has been closely aligned with its strategies for sustainable development, environmental protection, </w:t>
      </w:r>
      <w:r w:rsidR="00F86542">
        <w:rPr>
          <w:rFonts w:ascii="Arial" w:hAnsi="Arial" w:cs="Arial"/>
          <w:sz w:val="22"/>
          <w:szCs w:val="22"/>
          <w:lang w:val="en-US" w:eastAsia="en-GB"/>
        </w:rPr>
        <w:t xml:space="preserve">achieving the </w:t>
      </w:r>
      <w:r w:rsidRPr="001C5227">
        <w:rPr>
          <w:rFonts w:ascii="Arial" w:hAnsi="Arial" w:cs="Arial"/>
          <w:sz w:val="22"/>
          <w:szCs w:val="22"/>
          <w:lang w:val="en-US" w:eastAsia="en-GB"/>
        </w:rPr>
        <w:t xml:space="preserve">sustainable development goals (SDGs) </w:t>
      </w:r>
      <w:r w:rsidR="00E15067">
        <w:rPr>
          <w:rFonts w:ascii="Arial" w:hAnsi="Arial" w:cs="Arial"/>
          <w:sz w:val="22"/>
          <w:szCs w:val="22"/>
          <w:lang w:val="en-US" w:eastAsia="en-GB"/>
        </w:rPr>
        <w:t>(to which Pakistan’s</w:t>
      </w:r>
      <w:r w:rsidR="00E15067">
        <w:rPr>
          <w:rFonts w:ascii="Arial" w:hAnsi="Arial" w:cs="Arial"/>
          <w:sz w:val="22"/>
          <w:szCs w:val="22"/>
        </w:rPr>
        <w:t xml:space="preserve"> “Vision 2025” is linked) </w:t>
      </w:r>
      <w:r w:rsidRPr="001C5227">
        <w:rPr>
          <w:rFonts w:ascii="Arial" w:hAnsi="Arial" w:cs="Arial"/>
          <w:sz w:val="22"/>
          <w:szCs w:val="22"/>
          <w:lang w:val="en-US" w:eastAsia="en-GB"/>
        </w:rPr>
        <w:t xml:space="preserve">and objectives of the Convention on Climate Change. Adoption of the National Climate Change Policy </w:t>
      </w:r>
      <w:r>
        <w:rPr>
          <w:rFonts w:ascii="Arial" w:hAnsi="Arial" w:cs="Arial"/>
          <w:sz w:val="22"/>
          <w:szCs w:val="22"/>
          <w:lang w:val="en-US" w:eastAsia="en-GB"/>
        </w:rPr>
        <w:t xml:space="preserve">(2012) </w:t>
      </w:r>
      <w:r w:rsidRPr="001C5227">
        <w:rPr>
          <w:rFonts w:ascii="Arial" w:hAnsi="Arial" w:cs="Arial"/>
          <w:sz w:val="22"/>
          <w:szCs w:val="22"/>
          <w:lang w:val="en-US" w:eastAsia="en-GB"/>
        </w:rPr>
        <w:t>and National Disaster Risk Re</w:t>
      </w:r>
      <w:r>
        <w:rPr>
          <w:rFonts w:ascii="Arial" w:hAnsi="Arial" w:cs="Arial"/>
          <w:sz w:val="22"/>
          <w:szCs w:val="22"/>
          <w:lang w:val="en-US" w:eastAsia="en-GB"/>
        </w:rPr>
        <w:t>duction Policy (2013)</w:t>
      </w:r>
      <w:r w:rsidRPr="001C5227">
        <w:rPr>
          <w:rFonts w:ascii="Arial" w:hAnsi="Arial" w:cs="Arial"/>
          <w:sz w:val="22"/>
          <w:szCs w:val="22"/>
          <w:lang w:val="en-US" w:eastAsia="en-GB"/>
        </w:rPr>
        <w:t xml:space="preserve"> provided a comprehensive framework for policy goals and actions towards mainstreaming climate change, especially in economically and socially vulnerable sectors of the economy. A follow-up to these po</w:t>
      </w:r>
      <w:r w:rsidR="0026603D">
        <w:rPr>
          <w:rFonts w:ascii="Arial" w:hAnsi="Arial" w:cs="Arial"/>
          <w:sz w:val="22"/>
          <w:szCs w:val="22"/>
          <w:lang w:val="en-US" w:eastAsia="en-GB"/>
        </w:rPr>
        <w:t>licies was the launch in 2013 with</w:t>
      </w:r>
      <w:r w:rsidRPr="001C5227">
        <w:rPr>
          <w:rFonts w:ascii="Arial" w:hAnsi="Arial" w:cs="Arial"/>
          <w:sz w:val="22"/>
          <w:szCs w:val="22"/>
          <w:lang w:val="en-US" w:eastAsia="en-GB"/>
        </w:rPr>
        <w:t xml:space="preserve"> the Framework for Implementation of the Climate Change Policy (2014-2030), which outlines the vulnerabilities of various sectors to climate change and identifies appropriate adaptation and mitigation actions. The Framework document was developed to serve as a catalyst for mainstreaming climate change concerns into decision-making at national and sub-national levels and to create an enabling environment for an integrated climate-compatible development process. </w:t>
      </w:r>
      <w:r w:rsidR="00470AE7">
        <w:rPr>
          <w:rFonts w:ascii="Arial" w:hAnsi="Arial" w:cs="Arial"/>
          <w:sz w:val="22"/>
          <w:szCs w:val="22"/>
          <w:lang w:val="en-US" w:eastAsia="en-GB"/>
        </w:rPr>
        <w:t xml:space="preserve">International communication to the UNFCCC followed with the </w:t>
      </w:r>
      <w:r w:rsidRPr="00E31F17">
        <w:rPr>
          <w:rFonts w:ascii="Arial" w:hAnsi="Arial" w:cs="Arial"/>
          <w:sz w:val="22"/>
          <w:szCs w:val="22"/>
          <w:lang w:val="en-US" w:eastAsia="en-GB"/>
        </w:rPr>
        <w:t>Nationally Determined Contribution</w:t>
      </w:r>
      <w:r w:rsidR="00484F94">
        <w:rPr>
          <w:rFonts w:ascii="Arial" w:hAnsi="Arial" w:cs="Arial"/>
          <w:sz w:val="22"/>
          <w:szCs w:val="22"/>
          <w:lang w:val="en-US" w:eastAsia="en-GB"/>
        </w:rPr>
        <w:t xml:space="preserve"> </w:t>
      </w:r>
      <w:r>
        <w:rPr>
          <w:rFonts w:ascii="Arial" w:hAnsi="Arial" w:cs="Arial"/>
          <w:sz w:val="22"/>
          <w:szCs w:val="22"/>
          <w:lang w:val="en-US" w:eastAsia="en-GB"/>
        </w:rPr>
        <w:t>in 2016</w:t>
      </w:r>
      <w:r w:rsidR="00470AE7">
        <w:rPr>
          <w:rFonts w:ascii="Arial" w:hAnsi="Arial" w:cs="Arial"/>
          <w:sz w:val="22"/>
          <w:szCs w:val="22"/>
          <w:lang w:val="en-US" w:eastAsia="en-GB"/>
        </w:rPr>
        <w:t xml:space="preserve">. </w:t>
      </w:r>
      <w:r w:rsidR="00E15067">
        <w:rPr>
          <w:rFonts w:ascii="Arial" w:hAnsi="Arial" w:cs="Arial"/>
          <w:sz w:val="22"/>
          <w:szCs w:val="22"/>
          <w:lang w:val="en-US" w:eastAsia="en-GB"/>
        </w:rPr>
        <w:t>Most recently</w:t>
      </w:r>
      <w:r w:rsidR="00470AE7">
        <w:rPr>
          <w:rFonts w:ascii="Arial" w:hAnsi="Arial" w:cs="Arial"/>
          <w:sz w:val="22"/>
          <w:szCs w:val="22"/>
          <w:lang w:val="en-US" w:eastAsia="en-GB"/>
        </w:rPr>
        <w:t>,</w:t>
      </w:r>
      <w:r w:rsidR="00E15067">
        <w:rPr>
          <w:rFonts w:ascii="Arial" w:hAnsi="Arial" w:cs="Arial"/>
          <w:sz w:val="22"/>
          <w:szCs w:val="22"/>
          <w:lang w:val="en-US" w:eastAsia="en-GB"/>
        </w:rPr>
        <w:t xml:space="preserve"> the </w:t>
      </w:r>
      <w:r w:rsidR="00BC64C1">
        <w:rPr>
          <w:rFonts w:ascii="Arial" w:hAnsi="Arial" w:cs="Arial"/>
          <w:sz w:val="22"/>
          <w:szCs w:val="22"/>
          <w:lang w:val="en-US" w:eastAsia="en-GB"/>
        </w:rPr>
        <w:t xml:space="preserve">National Flood Protection Plan (2016) and </w:t>
      </w:r>
      <w:r w:rsidR="00E15067">
        <w:rPr>
          <w:rFonts w:ascii="Arial" w:hAnsi="Arial" w:cs="Arial"/>
          <w:sz w:val="22"/>
          <w:szCs w:val="22"/>
          <w:lang w:val="en-US" w:eastAsia="en-GB"/>
        </w:rPr>
        <w:t>National Wate</w:t>
      </w:r>
      <w:r w:rsidR="00BC64C1">
        <w:rPr>
          <w:rFonts w:ascii="Arial" w:hAnsi="Arial" w:cs="Arial"/>
          <w:sz w:val="22"/>
          <w:szCs w:val="22"/>
          <w:lang w:val="en-US" w:eastAsia="en-GB"/>
        </w:rPr>
        <w:t>r Policy have</w:t>
      </w:r>
      <w:r w:rsidR="006032CA">
        <w:rPr>
          <w:rFonts w:ascii="Arial" w:hAnsi="Arial" w:cs="Arial"/>
          <w:sz w:val="22"/>
          <w:szCs w:val="22"/>
          <w:lang w:val="en-US" w:eastAsia="en-GB"/>
        </w:rPr>
        <w:t xml:space="preserve"> been launched (2018</w:t>
      </w:r>
      <w:r w:rsidR="00E15067">
        <w:rPr>
          <w:rFonts w:ascii="Arial" w:hAnsi="Arial" w:cs="Arial"/>
          <w:sz w:val="22"/>
          <w:szCs w:val="22"/>
          <w:lang w:val="en-US" w:eastAsia="en-GB"/>
        </w:rPr>
        <w:t>), whi</w:t>
      </w:r>
      <w:r w:rsidR="00BC64C1">
        <w:rPr>
          <w:rFonts w:ascii="Arial" w:hAnsi="Arial" w:cs="Arial"/>
          <w:sz w:val="22"/>
          <w:szCs w:val="22"/>
          <w:lang w:val="en-US" w:eastAsia="en-GB"/>
        </w:rPr>
        <w:t xml:space="preserve">ch propose actions for </w:t>
      </w:r>
      <w:r w:rsidR="00470AE7">
        <w:rPr>
          <w:rFonts w:ascii="Arial" w:hAnsi="Arial" w:cs="Arial"/>
          <w:sz w:val="22"/>
          <w:szCs w:val="22"/>
          <w:lang w:val="en-US" w:eastAsia="en-GB"/>
        </w:rPr>
        <w:t xml:space="preserve">(climate change related) </w:t>
      </w:r>
      <w:r w:rsidR="00BC64C1">
        <w:rPr>
          <w:rFonts w:ascii="Arial" w:hAnsi="Arial" w:cs="Arial"/>
          <w:sz w:val="22"/>
          <w:szCs w:val="22"/>
          <w:lang w:val="en-US" w:eastAsia="en-GB"/>
        </w:rPr>
        <w:t xml:space="preserve">flood management and recognize water scarcity as an emerging </w:t>
      </w:r>
      <w:r w:rsidR="00470AE7">
        <w:rPr>
          <w:rFonts w:ascii="Arial" w:hAnsi="Arial" w:cs="Arial"/>
          <w:sz w:val="22"/>
          <w:szCs w:val="22"/>
          <w:lang w:val="en-US" w:eastAsia="en-GB"/>
        </w:rPr>
        <w:t xml:space="preserve">(climate change related) </w:t>
      </w:r>
      <w:r w:rsidR="00BC64C1">
        <w:rPr>
          <w:rFonts w:ascii="Arial" w:hAnsi="Arial" w:cs="Arial"/>
          <w:sz w:val="22"/>
          <w:szCs w:val="22"/>
          <w:lang w:val="en-US" w:eastAsia="en-GB"/>
        </w:rPr>
        <w:t xml:space="preserve">priority. </w:t>
      </w:r>
    </w:p>
    <w:p w14:paraId="2FBDBE47" w14:textId="77777777" w:rsidR="00E15067" w:rsidRDefault="00E15067" w:rsidP="007C3BF7">
      <w:pPr>
        <w:widowControl w:val="0"/>
        <w:autoSpaceDE w:val="0"/>
        <w:autoSpaceDN w:val="0"/>
        <w:adjustRightInd w:val="0"/>
        <w:jc w:val="both"/>
        <w:rPr>
          <w:rFonts w:ascii="Arial" w:hAnsi="Arial" w:cs="Arial"/>
          <w:sz w:val="22"/>
          <w:szCs w:val="22"/>
          <w:lang w:val="en-US" w:eastAsia="en-GB"/>
        </w:rPr>
      </w:pPr>
    </w:p>
    <w:p w14:paraId="1D396A89" w14:textId="77777777" w:rsidR="00D97D00" w:rsidRDefault="00E31F17" w:rsidP="007C3BF7">
      <w:pPr>
        <w:widowControl w:val="0"/>
        <w:autoSpaceDE w:val="0"/>
        <w:autoSpaceDN w:val="0"/>
        <w:adjustRightInd w:val="0"/>
        <w:jc w:val="both"/>
        <w:rPr>
          <w:rFonts w:ascii="Arial" w:hAnsi="Arial" w:cs="Arial"/>
          <w:sz w:val="22"/>
          <w:szCs w:val="22"/>
          <w:lang w:val="en-US" w:eastAsia="en-GB"/>
        </w:rPr>
      </w:pPr>
      <w:r>
        <w:rPr>
          <w:rFonts w:ascii="Arial" w:hAnsi="Arial" w:cs="Arial"/>
          <w:sz w:val="22"/>
          <w:szCs w:val="22"/>
        </w:rPr>
        <w:t>This</w:t>
      </w:r>
      <w:r w:rsidR="00D97D00">
        <w:rPr>
          <w:rFonts w:ascii="Arial" w:hAnsi="Arial" w:cs="Arial"/>
          <w:sz w:val="22"/>
          <w:szCs w:val="22"/>
        </w:rPr>
        <w:t xml:space="preserve"> project has been designed to align with </w:t>
      </w:r>
      <w:r w:rsidR="00E15067">
        <w:rPr>
          <w:rFonts w:ascii="Arial" w:hAnsi="Arial" w:cs="Arial"/>
          <w:sz w:val="22"/>
          <w:szCs w:val="22"/>
        </w:rPr>
        <w:t>above</w:t>
      </w:r>
      <w:r w:rsidR="00484F94">
        <w:rPr>
          <w:rFonts w:ascii="Arial" w:hAnsi="Arial" w:cs="Arial"/>
          <w:sz w:val="22"/>
          <w:szCs w:val="22"/>
        </w:rPr>
        <w:t xml:space="preserve"> </w:t>
      </w:r>
      <w:r w:rsidR="006B0B1A">
        <w:rPr>
          <w:rFonts w:ascii="Arial" w:hAnsi="Arial" w:cs="Arial"/>
          <w:sz w:val="22"/>
          <w:szCs w:val="22"/>
        </w:rPr>
        <w:t xml:space="preserve">national, </w:t>
      </w:r>
      <w:r w:rsidR="00D97D00">
        <w:rPr>
          <w:rFonts w:ascii="Arial" w:hAnsi="Arial" w:cs="Arial"/>
          <w:sz w:val="22"/>
          <w:szCs w:val="22"/>
        </w:rPr>
        <w:t xml:space="preserve">sub-national </w:t>
      </w:r>
      <w:r w:rsidR="006B0B1A">
        <w:rPr>
          <w:rFonts w:ascii="Arial" w:hAnsi="Arial" w:cs="Arial"/>
          <w:sz w:val="22"/>
          <w:szCs w:val="22"/>
        </w:rPr>
        <w:t xml:space="preserve">and sectoral </w:t>
      </w:r>
      <w:r w:rsidR="00D97D00">
        <w:rPr>
          <w:rFonts w:ascii="Arial" w:hAnsi="Arial" w:cs="Arial"/>
          <w:sz w:val="22"/>
          <w:szCs w:val="22"/>
        </w:rPr>
        <w:t xml:space="preserve">development policies, strategies and plans on development, climate change and disaster resilience. </w:t>
      </w:r>
      <w:r w:rsidR="00BC64C1">
        <w:rPr>
          <w:rFonts w:ascii="Arial" w:hAnsi="Arial" w:cs="Arial"/>
          <w:sz w:val="22"/>
          <w:szCs w:val="22"/>
          <w:lang w:val="en-US" w:eastAsia="en-GB"/>
        </w:rPr>
        <w:t xml:space="preserve">To respond to </w:t>
      </w:r>
      <w:r w:rsidR="006B0B1A">
        <w:rPr>
          <w:rFonts w:ascii="Arial" w:hAnsi="Arial" w:cs="Arial"/>
          <w:sz w:val="22"/>
          <w:szCs w:val="22"/>
          <w:lang w:val="en-US" w:eastAsia="en-GB"/>
        </w:rPr>
        <w:t xml:space="preserve">the most </w:t>
      </w:r>
      <w:r w:rsidR="00BC64C1">
        <w:rPr>
          <w:rFonts w:ascii="Arial" w:hAnsi="Arial" w:cs="Arial"/>
          <w:sz w:val="22"/>
          <w:szCs w:val="22"/>
          <w:lang w:val="en-US" w:eastAsia="en-GB"/>
        </w:rPr>
        <w:t xml:space="preserve">current government priorities, this proposed project is especially aligned with the National Flood Protection Plan and National Water Policy. </w:t>
      </w:r>
    </w:p>
    <w:p w14:paraId="4A72BE7D" w14:textId="7F064C64" w:rsidR="00B03D20" w:rsidRPr="0048539A" w:rsidRDefault="00B03D20" w:rsidP="007C3BF7">
      <w:pPr>
        <w:rPr>
          <w:sz w:val="22"/>
          <w:szCs w:val="22"/>
        </w:rPr>
      </w:pPr>
    </w:p>
    <w:p w14:paraId="56088709" w14:textId="77777777" w:rsidR="00A21F6C" w:rsidRPr="000A65E0" w:rsidRDefault="00620D10" w:rsidP="007C3BF7">
      <w:pPr>
        <w:rPr>
          <w:rFonts w:ascii="Arial" w:hAnsi="Arial" w:cs="Arial"/>
          <w:sz w:val="20"/>
          <w:szCs w:val="20"/>
        </w:rPr>
      </w:pPr>
      <w:r w:rsidRPr="000A65E0">
        <w:rPr>
          <w:rFonts w:ascii="Arial" w:hAnsi="Arial" w:cs="Arial"/>
          <w:sz w:val="20"/>
          <w:szCs w:val="20"/>
        </w:rPr>
        <w:t xml:space="preserve">Table </w:t>
      </w:r>
      <w:r w:rsidR="008A1AF8" w:rsidRPr="000A65E0">
        <w:rPr>
          <w:rFonts w:ascii="Arial" w:hAnsi="Arial" w:cs="Arial"/>
          <w:sz w:val="20"/>
          <w:szCs w:val="20"/>
        </w:rPr>
        <w:t>11</w:t>
      </w:r>
      <w:r w:rsidRPr="000A65E0">
        <w:rPr>
          <w:rFonts w:ascii="Arial" w:hAnsi="Arial" w:cs="Arial"/>
          <w:sz w:val="20"/>
          <w:szCs w:val="20"/>
        </w:rPr>
        <w:t xml:space="preserve">: summary of </w:t>
      </w:r>
      <w:r w:rsidR="00A21F6C" w:rsidRPr="000A65E0">
        <w:rPr>
          <w:rFonts w:ascii="Arial" w:hAnsi="Arial" w:cs="Arial"/>
          <w:sz w:val="20"/>
          <w:szCs w:val="20"/>
        </w:rPr>
        <w:t>the main c</w:t>
      </w:r>
      <w:r w:rsidRPr="000A65E0">
        <w:rPr>
          <w:rFonts w:ascii="Arial" w:hAnsi="Arial" w:cs="Arial"/>
          <w:sz w:val="20"/>
          <w:szCs w:val="20"/>
        </w:rPr>
        <w:t xml:space="preserve">limate change related policies and </w:t>
      </w:r>
      <w:r w:rsidR="00016002" w:rsidRPr="000A65E0">
        <w:rPr>
          <w:rFonts w:ascii="Arial" w:hAnsi="Arial" w:cs="Arial"/>
          <w:sz w:val="20"/>
          <w:szCs w:val="20"/>
        </w:rPr>
        <w:t xml:space="preserve">national and sectoral </w:t>
      </w:r>
      <w:r w:rsidRPr="000A65E0">
        <w:rPr>
          <w:rFonts w:ascii="Arial" w:hAnsi="Arial" w:cs="Arial"/>
          <w:sz w:val="20"/>
          <w:szCs w:val="20"/>
        </w:rPr>
        <w:t>policy priorities that align with this project</w:t>
      </w:r>
    </w:p>
    <w:tbl>
      <w:tblPr>
        <w:tblStyle w:val="TableGrid"/>
        <w:tblW w:w="9351" w:type="dxa"/>
        <w:tblLayout w:type="fixed"/>
        <w:tblLook w:val="04A0" w:firstRow="1" w:lastRow="0" w:firstColumn="1" w:lastColumn="0" w:noHBand="0" w:noVBand="1"/>
      </w:tblPr>
      <w:tblGrid>
        <w:gridCol w:w="1526"/>
        <w:gridCol w:w="1276"/>
        <w:gridCol w:w="6549"/>
      </w:tblGrid>
      <w:tr w:rsidR="00AD5050" w:rsidRPr="00AD5050" w14:paraId="62BB3F15" w14:textId="77777777" w:rsidTr="00B87E46">
        <w:tc>
          <w:tcPr>
            <w:tcW w:w="1526" w:type="dxa"/>
            <w:shd w:val="clear" w:color="auto" w:fill="44546A" w:themeFill="text2"/>
          </w:tcPr>
          <w:p w14:paraId="20313784" w14:textId="77777777" w:rsidR="00A21F6C" w:rsidRPr="00AD5050" w:rsidRDefault="00A21F6C" w:rsidP="007C3BF7">
            <w:pPr>
              <w:rPr>
                <w:rFonts w:ascii="Arial" w:hAnsi="Arial" w:cs="Arial"/>
                <w:b/>
                <w:color w:val="FFFFFF" w:themeColor="background1"/>
                <w:sz w:val="20"/>
                <w:szCs w:val="20"/>
              </w:rPr>
            </w:pPr>
            <w:r w:rsidRPr="00AD5050">
              <w:rPr>
                <w:rFonts w:ascii="Arial" w:hAnsi="Arial" w:cs="Arial"/>
                <w:b/>
                <w:color w:val="FFFFFF" w:themeColor="background1"/>
                <w:sz w:val="20"/>
                <w:szCs w:val="20"/>
              </w:rPr>
              <w:t>Policy/Document</w:t>
            </w:r>
          </w:p>
        </w:tc>
        <w:tc>
          <w:tcPr>
            <w:tcW w:w="1276" w:type="dxa"/>
            <w:shd w:val="clear" w:color="auto" w:fill="44546A" w:themeFill="text2"/>
          </w:tcPr>
          <w:p w14:paraId="1B2B953A" w14:textId="77777777" w:rsidR="00A21F6C" w:rsidRPr="00AD5050" w:rsidRDefault="00A21F6C" w:rsidP="007C3BF7">
            <w:pPr>
              <w:rPr>
                <w:rFonts w:ascii="Arial" w:hAnsi="Arial" w:cs="Arial"/>
                <w:b/>
                <w:color w:val="FFFFFF" w:themeColor="background1"/>
                <w:sz w:val="20"/>
                <w:szCs w:val="20"/>
              </w:rPr>
            </w:pPr>
            <w:r w:rsidRPr="00AD5050">
              <w:rPr>
                <w:rFonts w:ascii="Arial" w:hAnsi="Arial" w:cs="Arial"/>
                <w:b/>
                <w:color w:val="FFFFFF" w:themeColor="background1"/>
                <w:sz w:val="20"/>
                <w:szCs w:val="20"/>
              </w:rPr>
              <w:t>Year submitted/ratified</w:t>
            </w:r>
          </w:p>
        </w:tc>
        <w:tc>
          <w:tcPr>
            <w:tcW w:w="6549" w:type="dxa"/>
            <w:shd w:val="clear" w:color="auto" w:fill="44546A" w:themeFill="text2"/>
          </w:tcPr>
          <w:p w14:paraId="7208967A" w14:textId="77777777" w:rsidR="00AD5050" w:rsidRPr="00AD5050" w:rsidRDefault="00AD5050" w:rsidP="007C3BF7">
            <w:pPr>
              <w:rPr>
                <w:rFonts w:ascii="Arial" w:hAnsi="Arial" w:cs="Arial"/>
                <w:b/>
                <w:color w:val="FFFFFF" w:themeColor="background1"/>
                <w:sz w:val="20"/>
                <w:szCs w:val="20"/>
              </w:rPr>
            </w:pPr>
            <w:r w:rsidRPr="00AD5050">
              <w:rPr>
                <w:rFonts w:ascii="Arial" w:hAnsi="Arial" w:cs="Arial"/>
                <w:b/>
                <w:color w:val="FFFFFF" w:themeColor="background1"/>
                <w:sz w:val="20"/>
                <w:szCs w:val="20"/>
              </w:rPr>
              <w:t>Policy priorities that align with this project</w:t>
            </w:r>
          </w:p>
          <w:p w14:paraId="4E81C04E" w14:textId="77777777" w:rsidR="00A21F6C" w:rsidRPr="00AD5050" w:rsidRDefault="00A21F6C" w:rsidP="007C3BF7">
            <w:pPr>
              <w:rPr>
                <w:rFonts w:ascii="Arial" w:hAnsi="Arial" w:cs="Arial"/>
                <w:b/>
                <w:color w:val="FFFFFF" w:themeColor="background1"/>
                <w:sz w:val="20"/>
                <w:szCs w:val="20"/>
              </w:rPr>
            </w:pPr>
          </w:p>
        </w:tc>
      </w:tr>
      <w:tr w:rsidR="000306D7" w:rsidRPr="00AD5050" w14:paraId="1882CB64" w14:textId="77777777" w:rsidTr="00B87E46">
        <w:tc>
          <w:tcPr>
            <w:tcW w:w="9351" w:type="dxa"/>
            <w:gridSpan w:val="3"/>
            <w:shd w:val="clear" w:color="auto" w:fill="BFBFBF" w:themeFill="background1" w:themeFillShade="BF"/>
          </w:tcPr>
          <w:p w14:paraId="44700529" w14:textId="77777777" w:rsidR="000306D7" w:rsidRPr="0042090F" w:rsidRDefault="000306D7" w:rsidP="007C3BF7">
            <w:pPr>
              <w:rPr>
                <w:rFonts w:ascii="Arial" w:hAnsi="Arial" w:cs="Arial"/>
                <w:b/>
                <w:color w:val="FFFFFF" w:themeColor="background1"/>
                <w:sz w:val="20"/>
                <w:szCs w:val="20"/>
              </w:rPr>
            </w:pPr>
            <w:r w:rsidRPr="000306D7">
              <w:rPr>
                <w:rFonts w:ascii="Arial" w:hAnsi="Arial" w:cs="Arial"/>
                <w:b/>
                <w:color w:val="000000" w:themeColor="text1"/>
                <w:sz w:val="20"/>
                <w:szCs w:val="20"/>
              </w:rPr>
              <w:t xml:space="preserve">Climate change </w:t>
            </w:r>
            <w:r w:rsidR="007531AE">
              <w:rPr>
                <w:rFonts w:ascii="Arial" w:hAnsi="Arial" w:cs="Arial"/>
                <w:b/>
                <w:color w:val="000000" w:themeColor="text1"/>
                <w:sz w:val="20"/>
                <w:szCs w:val="20"/>
              </w:rPr>
              <w:t>priorities</w:t>
            </w:r>
          </w:p>
        </w:tc>
      </w:tr>
      <w:tr w:rsidR="00C220AF" w:rsidRPr="00AD5050" w14:paraId="774C3C4A" w14:textId="77777777" w:rsidTr="00B87E46">
        <w:tc>
          <w:tcPr>
            <w:tcW w:w="1526" w:type="dxa"/>
          </w:tcPr>
          <w:p w14:paraId="6CC17878" w14:textId="77777777" w:rsidR="00C220AF" w:rsidRPr="00AD5050" w:rsidRDefault="00C220AF" w:rsidP="007C3BF7">
            <w:pPr>
              <w:rPr>
                <w:rFonts w:ascii="Arial" w:hAnsi="Arial" w:cs="Arial"/>
                <w:sz w:val="20"/>
                <w:szCs w:val="20"/>
              </w:rPr>
            </w:pPr>
            <w:r w:rsidRPr="00AD5050">
              <w:rPr>
                <w:rFonts w:ascii="Arial" w:hAnsi="Arial" w:cs="Arial"/>
                <w:sz w:val="20"/>
                <w:szCs w:val="20"/>
              </w:rPr>
              <w:t>Pakistan NEEDS study</w:t>
            </w:r>
            <w:r w:rsidR="000306D7">
              <w:rPr>
                <w:rStyle w:val="FootnoteReference"/>
                <w:rFonts w:cs="Arial"/>
                <w:szCs w:val="20"/>
              </w:rPr>
              <w:footnoteReference w:id="29"/>
            </w:r>
          </w:p>
        </w:tc>
        <w:tc>
          <w:tcPr>
            <w:tcW w:w="1276" w:type="dxa"/>
          </w:tcPr>
          <w:p w14:paraId="553775D3" w14:textId="77777777" w:rsidR="00C220AF" w:rsidRPr="00AD5050" w:rsidRDefault="00C220AF" w:rsidP="007C3BF7">
            <w:pPr>
              <w:rPr>
                <w:rFonts w:ascii="Arial" w:hAnsi="Arial" w:cs="Arial"/>
                <w:sz w:val="20"/>
                <w:szCs w:val="20"/>
              </w:rPr>
            </w:pPr>
            <w:r w:rsidRPr="00AD5050">
              <w:rPr>
                <w:rFonts w:ascii="Arial" w:hAnsi="Arial" w:cs="Arial"/>
                <w:sz w:val="20"/>
                <w:szCs w:val="20"/>
              </w:rPr>
              <w:t>2011</w:t>
            </w:r>
          </w:p>
        </w:tc>
        <w:tc>
          <w:tcPr>
            <w:tcW w:w="6549" w:type="dxa"/>
          </w:tcPr>
          <w:p w14:paraId="4BAFFE96" w14:textId="77777777" w:rsidR="00C220AF" w:rsidRDefault="00C220AF" w:rsidP="007C3BF7">
            <w:pPr>
              <w:rPr>
                <w:rFonts w:ascii="Arial" w:hAnsi="Arial" w:cs="Arial"/>
                <w:sz w:val="20"/>
                <w:szCs w:val="20"/>
              </w:rPr>
            </w:pPr>
            <w:r w:rsidRPr="00AD5050">
              <w:rPr>
                <w:rFonts w:ascii="Arial" w:hAnsi="Arial" w:cs="Arial"/>
                <w:sz w:val="20"/>
                <w:szCs w:val="20"/>
              </w:rPr>
              <w:t>Adaptation assessment:</w:t>
            </w:r>
          </w:p>
          <w:p w14:paraId="39C69FA7" w14:textId="77777777" w:rsidR="007144EF" w:rsidRPr="00AD5050" w:rsidRDefault="007144EF" w:rsidP="007C3BF7">
            <w:pPr>
              <w:rPr>
                <w:rFonts w:ascii="Arial" w:hAnsi="Arial" w:cs="Arial"/>
                <w:sz w:val="20"/>
                <w:szCs w:val="20"/>
              </w:rPr>
            </w:pPr>
          </w:p>
          <w:p w14:paraId="13E7975F" w14:textId="77777777" w:rsidR="00C220AF" w:rsidRPr="00AD5050" w:rsidRDefault="00C220AF" w:rsidP="007C3BF7">
            <w:pPr>
              <w:rPr>
                <w:rFonts w:ascii="Arial" w:hAnsi="Arial" w:cs="Arial"/>
                <w:sz w:val="20"/>
                <w:szCs w:val="20"/>
              </w:rPr>
            </w:pPr>
            <w:r w:rsidRPr="00AD5050">
              <w:rPr>
                <w:rFonts w:ascii="Arial" w:hAnsi="Arial" w:cs="Arial"/>
                <w:sz w:val="20"/>
                <w:szCs w:val="20"/>
              </w:rPr>
              <w:t>Water resources (flooding and water demand)</w:t>
            </w:r>
            <w:r w:rsidR="007144EF">
              <w:rPr>
                <w:rFonts w:ascii="Arial" w:hAnsi="Arial" w:cs="Arial"/>
                <w:sz w:val="20"/>
                <w:szCs w:val="20"/>
              </w:rPr>
              <w:t>:</w:t>
            </w:r>
          </w:p>
          <w:p w14:paraId="36A6D8DA" w14:textId="77777777" w:rsidR="00C220AF" w:rsidRPr="007144EF" w:rsidRDefault="00C220AF" w:rsidP="007C3BF7">
            <w:pPr>
              <w:widowControl w:val="0"/>
              <w:numPr>
                <w:ilvl w:val="0"/>
                <w:numId w:val="7"/>
              </w:numPr>
              <w:tabs>
                <w:tab w:val="left" w:pos="220"/>
                <w:tab w:val="left" w:pos="720"/>
              </w:tabs>
              <w:autoSpaceDE w:val="0"/>
              <w:autoSpaceDN w:val="0"/>
              <w:adjustRightInd w:val="0"/>
              <w:rPr>
                <w:rFonts w:ascii="Arial" w:hAnsi="Arial" w:cs="Arial"/>
                <w:sz w:val="20"/>
                <w:szCs w:val="20"/>
              </w:rPr>
            </w:pPr>
            <w:r w:rsidRPr="007144EF">
              <w:rPr>
                <w:rFonts w:ascii="Arial" w:hAnsi="Arial" w:cs="Arial"/>
                <w:sz w:val="20"/>
                <w:szCs w:val="20"/>
              </w:rPr>
              <w:t>Flood plain management along the flood corridor to ensure minimum damage to human lives and infrastructure during floods.</w:t>
            </w:r>
          </w:p>
          <w:p w14:paraId="39D9E5A8" w14:textId="77777777" w:rsidR="00C220AF" w:rsidRPr="00AD5050" w:rsidRDefault="00C220AF" w:rsidP="007C3BF7">
            <w:pPr>
              <w:widowControl w:val="0"/>
              <w:numPr>
                <w:ilvl w:val="0"/>
                <w:numId w:val="7"/>
              </w:numPr>
              <w:tabs>
                <w:tab w:val="left" w:pos="220"/>
                <w:tab w:val="left" w:pos="720"/>
              </w:tabs>
              <w:autoSpaceDE w:val="0"/>
              <w:autoSpaceDN w:val="0"/>
              <w:adjustRightInd w:val="0"/>
              <w:rPr>
                <w:rFonts w:ascii="Arial" w:hAnsi="Arial" w:cs="Arial"/>
                <w:sz w:val="20"/>
                <w:szCs w:val="20"/>
                <w:lang w:val="en-US"/>
              </w:rPr>
            </w:pPr>
            <w:r w:rsidRPr="007144EF">
              <w:rPr>
                <w:rFonts w:ascii="Arial" w:hAnsi="Arial" w:cs="Arial"/>
                <w:sz w:val="20"/>
                <w:szCs w:val="20"/>
              </w:rPr>
              <w:t xml:space="preserve">Climate proofing of future infrastructure investments to cater to the threats of climate induced disasters such as floods. </w:t>
            </w:r>
            <w:r w:rsidRPr="007144EF">
              <w:rPr>
                <w:rFonts w:ascii="MS Gothic" w:eastAsia="MS Gothic" w:hAnsi="MS Gothic" w:cs="MS Gothic" w:hint="eastAsia"/>
                <w:sz w:val="20"/>
                <w:szCs w:val="20"/>
              </w:rPr>
              <w:t> </w:t>
            </w:r>
          </w:p>
        </w:tc>
      </w:tr>
      <w:tr w:rsidR="00C220AF" w:rsidRPr="00AD5050" w14:paraId="2BA77F08" w14:textId="77777777" w:rsidTr="00B87E46">
        <w:tc>
          <w:tcPr>
            <w:tcW w:w="1526" w:type="dxa"/>
          </w:tcPr>
          <w:p w14:paraId="42B1D00E" w14:textId="77777777" w:rsidR="00C220AF" w:rsidRPr="00AD5050" w:rsidRDefault="00C220AF" w:rsidP="007C3BF7">
            <w:pPr>
              <w:rPr>
                <w:rFonts w:ascii="Arial" w:hAnsi="Arial" w:cs="Arial"/>
                <w:sz w:val="20"/>
                <w:szCs w:val="20"/>
              </w:rPr>
            </w:pPr>
            <w:r>
              <w:rPr>
                <w:rFonts w:ascii="Arial" w:hAnsi="Arial" w:cs="Arial"/>
                <w:sz w:val="20"/>
                <w:szCs w:val="20"/>
              </w:rPr>
              <w:t>National Climate Change Policy</w:t>
            </w:r>
            <w:r>
              <w:rPr>
                <w:rStyle w:val="FootnoteReference"/>
                <w:rFonts w:cs="Arial"/>
                <w:szCs w:val="20"/>
              </w:rPr>
              <w:footnoteReference w:id="30"/>
            </w:r>
          </w:p>
          <w:p w14:paraId="3A877597" w14:textId="77777777" w:rsidR="00C220AF" w:rsidRPr="00AD5050" w:rsidRDefault="00C220AF" w:rsidP="007C3BF7">
            <w:pPr>
              <w:rPr>
                <w:rFonts w:ascii="Arial" w:hAnsi="Arial" w:cs="Arial"/>
                <w:sz w:val="20"/>
                <w:szCs w:val="20"/>
              </w:rPr>
            </w:pPr>
          </w:p>
        </w:tc>
        <w:tc>
          <w:tcPr>
            <w:tcW w:w="1276" w:type="dxa"/>
          </w:tcPr>
          <w:p w14:paraId="79B6E6C9" w14:textId="77777777" w:rsidR="00C220AF" w:rsidRPr="00AD5050" w:rsidRDefault="00C220AF" w:rsidP="007C3BF7">
            <w:pPr>
              <w:rPr>
                <w:rFonts w:ascii="Arial" w:hAnsi="Arial" w:cs="Arial"/>
                <w:sz w:val="20"/>
                <w:szCs w:val="20"/>
              </w:rPr>
            </w:pPr>
            <w:r w:rsidRPr="00AD5050">
              <w:rPr>
                <w:rFonts w:ascii="Arial" w:hAnsi="Arial" w:cs="Arial"/>
                <w:sz w:val="20"/>
                <w:szCs w:val="20"/>
              </w:rPr>
              <w:t>2012</w:t>
            </w:r>
          </w:p>
        </w:tc>
        <w:tc>
          <w:tcPr>
            <w:tcW w:w="6549" w:type="dxa"/>
          </w:tcPr>
          <w:p w14:paraId="78C0B16A" w14:textId="77777777" w:rsidR="00C220AF" w:rsidRPr="00AD5050" w:rsidRDefault="00C220AF" w:rsidP="007C3BF7">
            <w:pPr>
              <w:rPr>
                <w:rFonts w:ascii="Arial" w:hAnsi="Arial" w:cs="Arial"/>
                <w:sz w:val="20"/>
                <w:szCs w:val="20"/>
              </w:rPr>
            </w:pPr>
            <w:r w:rsidRPr="00AD5050">
              <w:rPr>
                <w:rFonts w:ascii="Arial" w:hAnsi="Arial" w:cs="Arial"/>
                <w:sz w:val="20"/>
                <w:szCs w:val="20"/>
              </w:rPr>
              <w:t>The National Climate Change Policy states a number of priority are</w:t>
            </w:r>
            <w:r>
              <w:rPr>
                <w:rFonts w:ascii="Arial" w:hAnsi="Arial" w:cs="Arial"/>
                <w:sz w:val="20"/>
                <w:szCs w:val="20"/>
              </w:rPr>
              <w:t>as:</w:t>
            </w:r>
          </w:p>
          <w:p w14:paraId="13632E37" w14:textId="77777777" w:rsidR="00C220AF" w:rsidRPr="00AD5050" w:rsidRDefault="00C220AF" w:rsidP="007C3BF7">
            <w:pPr>
              <w:pStyle w:val="ListParagraph"/>
              <w:numPr>
                <w:ilvl w:val="0"/>
                <w:numId w:val="6"/>
              </w:numPr>
              <w:spacing w:after="0" w:line="240" w:lineRule="auto"/>
              <w:contextualSpacing/>
              <w:jc w:val="left"/>
              <w:rPr>
                <w:rFonts w:ascii="Arial" w:hAnsi="Arial" w:cs="Arial"/>
                <w:b/>
                <w:sz w:val="20"/>
                <w:szCs w:val="20"/>
              </w:rPr>
            </w:pPr>
            <w:r w:rsidRPr="00AD5050">
              <w:rPr>
                <w:rFonts w:ascii="Arial" w:hAnsi="Arial" w:cs="Arial"/>
                <w:b/>
                <w:sz w:val="20"/>
                <w:szCs w:val="20"/>
              </w:rPr>
              <w:t>Water resources</w:t>
            </w:r>
          </w:p>
          <w:p w14:paraId="5EF0AD73" w14:textId="77777777" w:rsidR="00C220AF" w:rsidRPr="00AD5050" w:rsidRDefault="00C220AF" w:rsidP="007C3BF7">
            <w:pPr>
              <w:pStyle w:val="ListParagraph"/>
              <w:numPr>
                <w:ilvl w:val="0"/>
                <w:numId w:val="6"/>
              </w:numPr>
              <w:spacing w:after="0" w:line="240" w:lineRule="auto"/>
              <w:contextualSpacing/>
              <w:jc w:val="left"/>
              <w:rPr>
                <w:rFonts w:ascii="Arial" w:hAnsi="Arial" w:cs="Arial"/>
                <w:sz w:val="20"/>
                <w:szCs w:val="20"/>
              </w:rPr>
            </w:pPr>
            <w:r w:rsidRPr="00AD5050">
              <w:rPr>
                <w:rFonts w:ascii="Arial" w:hAnsi="Arial" w:cs="Arial"/>
                <w:sz w:val="20"/>
                <w:szCs w:val="20"/>
              </w:rPr>
              <w:t xml:space="preserve">Agriculture and livestock </w:t>
            </w:r>
          </w:p>
          <w:p w14:paraId="523AFAD4" w14:textId="77777777" w:rsidR="00C220AF" w:rsidRPr="000306D7" w:rsidRDefault="00C220AF" w:rsidP="007C3BF7">
            <w:pPr>
              <w:pStyle w:val="ListParagraph"/>
              <w:numPr>
                <w:ilvl w:val="0"/>
                <w:numId w:val="6"/>
              </w:numPr>
              <w:spacing w:after="0" w:line="240" w:lineRule="auto"/>
              <w:contextualSpacing/>
              <w:jc w:val="left"/>
              <w:rPr>
                <w:rFonts w:ascii="Arial" w:hAnsi="Arial" w:cs="Arial"/>
                <w:b/>
                <w:sz w:val="20"/>
                <w:szCs w:val="20"/>
              </w:rPr>
            </w:pPr>
            <w:r w:rsidRPr="000306D7">
              <w:rPr>
                <w:rFonts w:ascii="Arial" w:hAnsi="Arial" w:cs="Arial"/>
                <w:b/>
                <w:sz w:val="20"/>
                <w:szCs w:val="20"/>
              </w:rPr>
              <w:t>Human health</w:t>
            </w:r>
          </w:p>
          <w:p w14:paraId="3BB57FFE" w14:textId="77777777" w:rsidR="00C220AF" w:rsidRPr="00AD5050" w:rsidRDefault="00C220AF" w:rsidP="007C3BF7">
            <w:pPr>
              <w:pStyle w:val="ListParagraph"/>
              <w:numPr>
                <w:ilvl w:val="0"/>
                <w:numId w:val="6"/>
              </w:numPr>
              <w:spacing w:after="0" w:line="240" w:lineRule="auto"/>
              <w:contextualSpacing/>
              <w:jc w:val="left"/>
              <w:rPr>
                <w:rFonts w:ascii="Arial" w:hAnsi="Arial" w:cs="Arial"/>
                <w:sz w:val="20"/>
                <w:szCs w:val="20"/>
              </w:rPr>
            </w:pPr>
            <w:r w:rsidRPr="00AD5050">
              <w:rPr>
                <w:rFonts w:ascii="Arial" w:hAnsi="Arial" w:cs="Arial"/>
                <w:sz w:val="20"/>
                <w:szCs w:val="20"/>
              </w:rPr>
              <w:t>Forestry</w:t>
            </w:r>
          </w:p>
          <w:p w14:paraId="3CFBF91B" w14:textId="77777777" w:rsidR="00C220AF" w:rsidRPr="00AD5050" w:rsidRDefault="00C220AF" w:rsidP="007C3BF7">
            <w:pPr>
              <w:pStyle w:val="ListParagraph"/>
              <w:numPr>
                <w:ilvl w:val="0"/>
                <w:numId w:val="6"/>
              </w:numPr>
              <w:spacing w:after="0" w:line="240" w:lineRule="auto"/>
              <w:contextualSpacing/>
              <w:jc w:val="left"/>
              <w:rPr>
                <w:rFonts w:ascii="Arial" w:hAnsi="Arial" w:cs="Arial"/>
                <w:sz w:val="20"/>
                <w:szCs w:val="20"/>
              </w:rPr>
            </w:pPr>
            <w:r w:rsidRPr="00AD5050">
              <w:rPr>
                <w:rFonts w:ascii="Arial" w:hAnsi="Arial" w:cs="Arial"/>
                <w:sz w:val="20"/>
                <w:szCs w:val="20"/>
              </w:rPr>
              <w:t>Biodiversity</w:t>
            </w:r>
          </w:p>
          <w:p w14:paraId="299065BD" w14:textId="77777777" w:rsidR="00C220AF" w:rsidRPr="000306D7" w:rsidRDefault="00C220AF" w:rsidP="007C3BF7">
            <w:pPr>
              <w:pStyle w:val="ListParagraph"/>
              <w:numPr>
                <w:ilvl w:val="0"/>
                <w:numId w:val="6"/>
              </w:numPr>
              <w:spacing w:after="0" w:line="240" w:lineRule="auto"/>
              <w:contextualSpacing/>
              <w:jc w:val="left"/>
              <w:rPr>
                <w:rFonts w:ascii="Arial" w:hAnsi="Arial" w:cs="Arial"/>
                <w:b/>
                <w:sz w:val="20"/>
                <w:szCs w:val="20"/>
              </w:rPr>
            </w:pPr>
            <w:r w:rsidRPr="000306D7">
              <w:rPr>
                <w:rFonts w:ascii="Arial" w:hAnsi="Arial" w:cs="Arial"/>
                <w:b/>
                <w:sz w:val="20"/>
                <w:szCs w:val="20"/>
              </w:rPr>
              <w:t>Disaster preparedness</w:t>
            </w:r>
          </w:p>
          <w:p w14:paraId="239BD0D7" w14:textId="77777777" w:rsidR="00C220AF" w:rsidRPr="00FA0510" w:rsidRDefault="00C220AF" w:rsidP="007C3BF7">
            <w:pPr>
              <w:pStyle w:val="ListParagraph"/>
              <w:numPr>
                <w:ilvl w:val="0"/>
                <w:numId w:val="6"/>
              </w:numPr>
              <w:spacing w:after="0" w:line="240" w:lineRule="auto"/>
              <w:contextualSpacing/>
              <w:jc w:val="left"/>
              <w:rPr>
                <w:rFonts w:ascii="Arial" w:hAnsi="Arial" w:cs="Arial"/>
                <w:b/>
                <w:sz w:val="20"/>
                <w:szCs w:val="20"/>
              </w:rPr>
            </w:pPr>
            <w:r w:rsidRPr="00AD5050">
              <w:rPr>
                <w:rFonts w:ascii="Arial" w:hAnsi="Arial" w:cs="Arial"/>
                <w:b/>
                <w:sz w:val="20"/>
                <w:szCs w:val="20"/>
              </w:rPr>
              <w:t xml:space="preserve">Socioeconomic issues (poverty, gender) </w:t>
            </w:r>
          </w:p>
        </w:tc>
      </w:tr>
      <w:tr w:rsidR="00C220AF" w:rsidRPr="00AD5050" w14:paraId="38B6328D" w14:textId="77777777" w:rsidTr="00B87E46">
        <w:tc>
          <w:tcPr>
            <w:tcW w:w="1526" w:type="dxa"/>
          </w:tcPr>
          <w:p w14:paraId="53C10EDA" w14:textId="77777777" w:rsidR="00C220AF" w:rsidRPr="00AD5050" w:rsidRDefault="00C220AF" w:rsidP="007C3BF7">
            <w:pPr>
              <w:rPr>
                <w:rFonts w:ascii="Arial" w:hAnsi="Arial" w:cs="Arial"/>
                <w:sz w:val="20"/>
                <w:szCs w:val="20"/>
              </w:rPr>
            </w:pPr>
            <w:r w:rsidRPr="00AD5050">
              <w:rPr>
                <w:rFonts w:ascii="Arial" w:hAnsi="Arial" w:cs="Arial"/>
                <w:sz w:val="20"/>
                <w:szCs w:val="20"/>
              </w:rPr>
              <w:t>Framework for implementation of the climate change policy (2014-2030)</w:t>
            </w:r>
            <w:r w:rsidR="00755B32">
              <w:rPr>
                <w:rStyle w:val="FootnoteReference"/>
                <w:rFonts w:cs="Arial"/>
                <w:szCs w:val="20"/>
              </w:rPr>
              <w:footnoteReference w:id="31"/>
            </w:r>
          </w:p>
        </w:tc>
        <w:tc>
          <w:tcPr>
            <w:tcW w:w="1276" w:type="dxa"/>
          </w:tcPr>
          <w:p w14:paraId="30639CD5" w14:textId="77777777" w:rsidR="00C220AF" w:rsidRPr="00AD5050" w:rsidRDefault="00C220AF" w:rsidP="007C3BF7">
            <w:pPr>
              <w:rPr>
                <w:rFonts w:ascii="Arial" w:hAnsi="Arial" w:cs="Arial"/>
                <w:sz w:val="20"/>
                <w:szCs w:val="20"/>
              </w:rPr>
            </w:pPr>
            <w:r w:rsidRPr="00AD5050">
              <w:rPr>
                <w:rFonts w:ascii="Arial" w:hAnsi="Arial" w:cs="Arial"/>
                <w:sz w:val="20"/>
                <w:szCs w:val="20"/>
              </w:rPr>
              <w:t>2013</w:t>
            </w:r>
          </w:p>
        </w:tc>
        <w:tc>
          <w:tcPr>
            <w:tcW w:w="6549" w:type="dxa"/>
          </w:tcPr>
          <w:p w14:paraId="788476D6" w14:textId="77777777" w:rsidR="00C220AF" w:rsidRPr="00AD5050" w:rsidRDefault="00C220AF" w:rsidP="007C3BF7">
            <w:pPr>
              <w:rPr>
                <w:rFonts w:ascii="Arial" w:hAnsi="Arial" w:cs="Arial"/>
                <w:sz w:val="20"/>
                <w:szCs w:val="20"/>
              </w:rPr>
            </w:pPr>
            <w:r w:rsidRPr="00AD5050">
              <w:rPr>
                <w:rFonts w:ascii="Arial" w:hAnsi="Arial" w:cs="Arial"/>
                <w:sz w:val="20"/>
                <w:szCs w:val="20"/>
              </w:rPr>
              <w:t>Relevant sectors, objectives and strategies</w:t>
            </w:r>
            <w:r>
              <w:rPr>
                <w:rFonts w:ascii="Arial" w:hAnsi="Arial" w:cs="Arial"/>
                <w:sz w:val="20"/>
                <w:szCs w:val="20"/>
              </w:rPr>
              <w:t>:</w:t>
            </w:r>
          </w:p>
          <w:p w14:paraId="0CCFD952" w14:textId="77777777" w:rsidR="00C220AF" w:rsidRPr="00AD5050" w:rsidRDefault="00C220AF" w:rsidP="007C3BF7">
            <w:pPr>
              <w:rPr>
                <w:rFonts w:ascii="Arial" w:hAnsi="Arial" w:cs="Arial"/>
                <w:sz w:val="20"/>
                <w:szCs w:val="20"/>
              </w:rPr>
            </w:pPr>
          </w:p>
          <w:p w14:paraId="1CD0CFB8" w14:textId="77777777" w:rsidR="00C220AF" w:rsidRPr="00AD5050" w:rsidRDefault="00C220AF" w:rsidP="007C3BF7">
            <w:pPr>
              <w:rPr>
                <w:rFonts w:ascii="Arial" w:hAnsi="Arial" w:cs="Arial"/>
                <w:b/>
                <w:sz w:val="20"/>
                <w:szCs w:val="20"/>
                <w:u w:val="single"/>
              </w:rPr>
            </w:pPr>
            <w:r w:rsidRPr="00AD5050">
              <w:rPr>
                <w:rFonts w:ascii="Arial" w:hAnsi="Arial" w:cs="Arial"/>
                <w:b/>
                <w:sz w:val="20"/>
                <w:szCs w:val="20"/>
                <w:u w:val="single"/>
              </w:rPr>
              <w:t>Water sector:</w:t>
            </w:r>
          </w:p>
          <w:p w14:paraId="11BD90C6" w14:textId="77777777" w:rsidR="00C220AF" w:rsidRPr="007144EF" w:rsidRDefault="00C220AF" w:rsidP="007C3BF7">
            <w:pPr>
              <w:rPr>
                <w:rFonts w:ascii="Arial" w:hAnsi="Arial" w:cs="Arial"/>
                <w:sz w:val="20"/>
                <w:szCs w:val="20"/>
              </w:rPr>
            </w:pPr>
            <w:r w:rsidRPr="007144EF">
              <w:rPr>
                <w:rFonts w:ascii="Arial" w:hAnsi="Arial" w:cs="Arial"/>
                <w:sz w:val="20"/>
                <w:szCs w:val="20"/>
              </w:rPr>
              <w:t>Objective 1: Conserve water</w:t>
            </w:r>
          </w:p>
          <w:p w14:paraId="3067C7FC"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Strategy 1.2. Local rainwater harvesting measures</w:t>
            </w:r>
          </w:p>
          <w:p w14:paraId="186FD009"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Objective 3: Integrated water resource management</w:t>
            </w:r>
          </w:p>
          <w:p w14:paraId="148CB9AC"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Objective 6: Develop resilient water infrastructure</w:t>
            </w:r>
          </w:p>
          <w:p w14:paraId="75BBAB23"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Strategy 6.1. Water storage capacity</w:t>
            </w:r>
          </w:p>
          <w:p w14:paraId="3BA14BA3"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Strategy 6.2. Irrigation infrastructure</w:t>
            </w:r>
          </w:p>
          <w:p w14:paraId="35DF71AD" w14:textId="77777777" w:rsidR="00C220AF" w:rsidRPr="00AD5050" w:rsidRDefault="00C220AF" w:rsidP="007C3BF7">
            <w:pPr>
              <w:rPr>
                <w:rFonts w:ascii="Arial" w:hAnsi="Arial" w:cs="Arial"/>
                <w:sz w:val="20"/>
                <w:szCs w:val="20"/>
              </w:rPr>
            </w:pPr>
          </w:p>
          <w:p w14:paraId="5818BBEF" w14:textId="77777777" w:rsidR="00C220AF" w:rsidRPr="007144EF" w:rsidRDefault="00C220AF" w:rsidP="007C3BF7">
            <w:pPr>
              <w:rPr>
                <w:rFonts w:ascii="Arial" w:hAnsi="Arial" w:cs="Arial"/>
                <w:b/>
                <w:sz w:val="20"/>
                <w:szCs w:val="20"/>
                <w:u w:val="single"/>
              </w:rPr>
            </w:pPr>
            <w:r w:rsidRPr="003F6CB1">
              <w:rPr>
                <w:rFonts w:ascii="Arial" w:hAnsi="Arial" w:cs="Arial"/>
                <w:b/>
                <w:sz w:val="20"/>
                <w:szCs w:val="20"/>
                <w:u w:val="single"/>
              </w:rPr>
              <w:t>Disaster preparedness sector:</w:t>
            </w:r>
          </w:p>
          <w:p w14:paraId="47EEA19B" w14:textId="77777777" w:rsidR="00C220AF" w:rsidRPr="007144EF" w:rsidRDefault="00C220AF" w:rsidP="007C3BF7">
            <w:pPr>
              <w:rPr>
                <w:rFonts w:ascii="Arial" w:hAnsi="Arial" w:cs="Arial"/>
                <w:sz w:val="20"/>
                <w:szCs w:val="20"/>
              </w:rPr>
            </w:pPr>
            <w:r w:rsidRPr="007144EF">
              <w:rPr>
                <w:rFonts w:ascii="Arial" w:hAnsi="Arial" w:cs="Arial"/>
                <w:sz w:val="20"/>
                <w:szCs w:val="20"/>
              </w:rPr>
              <w:t>Objective 3: Develop integrated hazard mitigation strategies</w:t>
            </w:r>
          </w:p>
          <w:p w14:paraId="28BA92B9"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Objective 4: assess future likely flood levels in Indus river system</w:t>
            </w:r>
          </w:p>
          <w:p w14:paraId="189B8DC3"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Objective 5: natural disaster information and early warning</w:t>
            </w:r>
          </w:p>
          <w:p w14:paraId="229A416A"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Objective 6: develop resilient infrastructure</w:t>
            </w:r>
          </w:p>
          <w:p w14:paraId="12CC559A" w14:textId="77777777" w:rsidR="00C220AF" w:rsidRPr="00AD5050" w:rsidRDefault="00C220AF" w:rsidP="007C3BF7">
            <w:pPr>
              <w:rPr>
                <w:rFonts w:ascii="Arial" w:hAnsi="Arial" w:cs="Arial"/>
                <w:sz w:val="20"/>
                <w:szCs w:val="20"/>
              </w:rPr>
            </w:pPr>
          </w:p>
          <w:p w14:paraId="43FCC378" w14:textId="77777777" w:rsidR="00C220AF" w:rsidRPr="007144EF" w:rsidRDefault="00C220AF" w:rsidP="007C3BF7">
            <w:pPr>
              <w:rPr>
                <w:rFonts w:ascii="Arial" w:hAnsi="Arial" w:cs="Arial"/>
                <w:b/>
                <w:sz w:val="20"/>
                <w:szCs w:val="20"/>
                <w:u w:val="single"/>
              </w:rPr>
            </w:pPr>
            <w:r w:rsidRPr="00241059">
              <w:rPr>
                <w:rFonts w:ascii="Arial" w:hAnsi="Arial" w:cs="Arial"/>
                <w:b/>
                <w:sz w:val="20"/>
                <w:szCs w:val="20"/>
                <w:u w:val="single"/>
              </w:rPr>
              <w:t>Health sector:</w:t>
            </w:r>
          </w:p>
          <w:p w14:paraId="52E3BA38"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Strategy 1.4. Clean drinking water</w:t>
            </w:r>
          </w:p>
          <w:p w14:paraId="056BD834" w14:textId="77777777" w:rsidR="00C220AF" w:rsidRPr="00AD5050" w:rsidRDefault="00C220AF" w:rsidP="007C3BF7">
            <w:pPr>
              <w:rPr>
                <w:rFonts w:ascii="Arial" w:hAnsi="Arial" w:cs="Arial"/>
                <w:sz w:val="20"/>
                <w:szCs w:val="20"/>
              </w:rPr>
            </w:pPr>
          </w:p>
          <w:p w14:paraId="1551FEE9" w14:textId="77777777" w:rsidR="00C220AF" w:rsidRPr="003F6CB1" w:rsidRDefault="00C220AF" w:rsidP="007C3BF7">
            <w:pPr>
              <w:rPr>
                <w:rFonts w:ascii="Arial" w:hAnsi="Arial" w:cs="Arial"/>
                <w:b/>
                <w:sz w:val="20"/>
                <w:szCs w:val="20"/>
                <w:u w:val="single"/>
              </w:rPr>
            </w:pPr>
            <w:r w:rsidRPr="003F6CB1">
              <w:rPr>
                <w:rFonts w:ascii="Arial" w:hAnsi="Arial" w:cs="Arial"/>
                <w:b/>
                <w:sz w:val="20"/>
                <w:szCs w:val="20"/>
                <w:u w:val="single"/>
              </w:rPr>
              <w:t>Urban planning sector:</w:t>
            </w:r>
          </w:p>
          <w:p w14:paraId="05ACF715" w14:textId="77777777" w:rsidR="00C220AF" w:rsidRPr="007144EF" w:rsidRDefault="00C220AF" w:rsidP="007C3BF7">
            <w:pPr>
              <w:rPr>
                <w:rFonts w:ascii="Arial" w:hAnsi="Arial" w:cs="Arial"/>
                <w:sz w:val="20"/>
                <w:szCs w:val="20"/>
              </w:rPr>
            </w:pPr>
            <w:r w:rsidRPr="007144EF">
              <w:rPr>
                <w:rFonts w:ascii="Arial" w:hAnsi="Arial" w:cs="Arial"/>
                <w:sz w:val="20"/>
                <w:szCs w:val="20"/>
              </w:rPr>
              <w:t>Objective 1: Introduce innovative town planning</w:t>
            </w:r>
          </w:p>
          <w:p w14:paraId="578F8A37" w14:textId="77777777" w:rsidR="00C220AF" w:rsidRPr="00DB1D46" w:rsidRDefault="00C220AF" w:rsidP="007C3BF7">
            <w:pPr>
              <w:rPr>
                <w:rFonts w:ascii="Arial" w:hAnsi="Arial" w:cs="Arial"/>
                <w:sz w:val="20"/>
                <w:szCs w:val="20"/>
              </w:rPr>
            </w:pPr>
            <w:r w:rsidRPr="007144EF">
              <w:rPr>
                <w:rFonts w:ascii="Arial" w:hAnsi="Arial" w:cs="Arial"/>
                <w:sz w:val="20"/>
                <w:szCs w:val="20"/>
              </w:rPr>
              <w:t xml:space="preserve">     Strategy 1.4. Hazard mapping and zoning</w:t>
            </w:r>
          </w:p>
        </w:tc>
      </w:tr>
      <w:tr w:rsidR="00C220AF" w:rsidRPr="00AD5050" w14:paraId="2E10BBF1" w14:textId="77777777" w:rsidTr="00B87E46">
        <w:tc>
          <w:tcPr>
            <w:tcW w:w="1526" w:type="dxa"/>
          </w:tcPr>
          <w:p w14:paraId="40BE2B81" w14:textId="77777777" w:rsidR="00C220AF" w:rsidRPr="00AD5050" w:rsidRDefault="00C220AF" w:rsidP="007C3BF7">
            <w:pPr>
              <w:rPr>
                <w:rFonts w:ascii="Arial" w:hAnsi="Arial" w:cs="Arial"/>
                <w:sz w:val="20"/>
                <w:szCs w:val="20"/>
              </w:rPr>
            </w:pPr>
            <w:r w:rsidRPr="00AD5050">
              <w:rPr>
                <w:rFonts w:ascii="Arial" w:hAnsi="Arial" w:cs="Arial"/>
                <w:sz w:val="20"/>
                <w:szCs w:val="20"/>
              </w:rPr>
              <w:t>Nationally Determined Contribution</w:t>
            </w:r>
            <w:r w:rsidR="00755B32">
              <w:rPr>
                <w:rStyle w:val="FootnoteReference"/>
                <w:rFonts w:cs="Arial"/>
                <w:szCs w:val="20"/>
              </w:rPr>
              <w:footnoteReference w:id="32"/>
            </w:r>
          </w:p>
        </w:tc>
        <w:tc>
          <w:tcPr>
            <w:tcW w:w="1276" w:type="dxa"/>
          </w:tcPr>
          <w:p w14:paraId="5A97DD5C" w14:textId="77777777" w:rsidR="00C220AF" w:rsidRPr="004C0EB9" w:rsidRDefault="00C220AF" w:rsidP="007C3BF7">
            <w:pPr>
              <w:rPr>
                <w:rFonts w:ascii="Arial" w:hAnsi="Arial" w:cs="Arial"/>
                <w:sz w:val="20"/>
                <w:szCs w:val="20"/>
              </w:rPr>
            </w:pPr>
            <w:r w:rsidRPr="004C0EB9">
              <w:rPr>
                <w:rFonts w:ascii="Arial" w:hAnsi="Arial" w:cs="Arial"/>
                <w:sz w:val="20"/>
                <w:szCs w:val="20"/>
              </w:rPr>
              <w:t>2016</w:t>
            </w:r>
          </w:p>
        </w:tc>
        <w:tc>
          <w:tcPr>
            <w:tcW w:w="6549" w:type="dxa"/>
          </w:tcPr>
          <w:p w14:paraId="0F140909" w14:textId="77777777" w:rsidR="00C220AF" w:rsidRPr="004C0EB9" w:rsidRDefault="00C220AF" w:rsidP="007C3BF7">
            <w:pPr>
              <w:rPr>
                <w:rFonts w:ascii="Arial" w:hAnsi="Arial" w:cs="Arial"/>
                <w:sz w:val="20"/>
                <w:szCs w:val="20"/>
              </w:rPr>
            </w:pPr>
            <w:r w:rsidRPr="004C0EB9">
              <w:rPr>
                <w:rFonts w:ascii="Arial" w:hAnsi="Arial" w:cs="Arial"/>
                <w:sz w:val="20"/>
                <w:szCs w:val="20"/>
              </w:rPr>
              <w:t>The NDC focuses primarily on mitigation issues, but outlines a number of</w:t>
            </w:r>
            <w:r w:rsidR="00484F94">
              <w:rPr>
                <w:rFonts w:ascii="Arial" w:hAnsi="Arial" w:cs="Arial"/>
                <w:sz w:val="20"/>
                <w:szCs w:val="20"/>
              </w:rPr>
              <w:t xml:space="preserve"> </w:t>
            </w:r>
            <w:r w:rsidR="007144EF">
              <w:rPr>
                <w:rFonts w:ascii="Arial" w:hAnsi="Arial" w:cs="Arial"/>
                <w:sz w:val="20"/>
                <w:szCs w:val="20"/>
              </w:rPr>
              <w:t xml:space="preserve">relevant </w:t>
            </w:r>
            <w:r w:rsidRPr="004C0EB9">
              <w:rPr>
                <w:rFonts w:ascii="Arial" w:hAnsi="Arial" w:cs="Arial"/>
                <w:sz w:val="20"/>
                <w:szCs w:val="20"/>
              </w:rPr>
              <w:t xml:space="preserve">adaptation priorities: </w:t>
            </w:r>
          </w:p>
          <w:p w14:paraId="0EAB665B" w14:textId="77777777" w:rsidR="00C220AF" w:rsidRPr="004C0EB9" w:rsidRDefault="00C220AF" w:rsidP="007C3BF7">
            <w:pPr>
              <w:rPr>
                <w:rFonts w:ascii="Arial" w:hAnsi="Arial" w:cs="Arial"/>
                <w:b/>
                <w:sz w:val="20"/>
                <w:szCs w:val="20"/>
              </w:rPr>
            </w:pPr>
          </w:p>
          <w:p w14:paraId="60825A7E" w14:textId="77777777" w:rsidR="00C220AF" w:rsidRPr="007144EF" w:rsidRDefault="00C220AF" w:rsidP="007C3BF7">
            <w:pPr>
              <w:rPr>
                <w:rFonts w:ascii="Arial" w:hAnsi="Arial" w:cs="Arial"/>
                <w:b/>
                <w:sz w:val="20"/>
                <w:szCs w:val="20"/>
              </w:rPr>
            </w:pPr>
            <w:r w:rsidRPr="004C0EB9">
              <w:rPr>
                <w:rFonts w:ascii="Arial" w:hAnsi="Arial" w:cs="Arial"/>
                <w:b/>
                <w:sz w:val="20"/>
                <w:szCs w:val="20"/>
              </w:rPr>
              <w:t xml:space="preserve">     Short term</w:t>
            </w:r>
          </w:p>
          <w:p w14:paraId="03D67EC6"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Strengthen adaptation planning capacity </w:t>
            </w:r>
          </w:p>
          <w:p w14:paraId="56CA3417" w14:textId="77777777" w:rsidR="00C220AF" w:rsidRDefault="00C220AF" w:rsidP="007C3BF7">
            <w:pPr>
              <w:rPr>
                <w:rFonts w:ascii="Arial" w:hAnsi="Arial" w:cs="Arial"/>
                <w:sz w:val="20"/>
                <w:szCs w:val="20"/>
              </w:rPr>
            </w:pPr>
            <w:r w:rsidRPr="007144EF">
              <w:rPr>
                <w:rFonts w:ascii="Arial" w:hAnsi="Arial" w:cs="Arial"/>
                <w:sz w:val="20"/>
                <w:szCs w:val="20"/>
              </w:rPr>
              <w:t xml:space="preserve">     Strengthen disaster risk management capacity</w:t>
            </w:r>
          </w:p>
          <w:p w14:paraId="263D3F1B" w14:textId="77777777" w:rsidR="00484F94" w:rsidRPr="007144EF" w:rsidRDefault="00484F94" w:rsidP="007C3BF7">
            <w:pPr>
              <w:rPr>
                <w:rFonts w:ascii="Arial" w:hAnsi="Arial" w:cs="Arial"/>
                <w:sz w:val="20"/>
                <w:szCs w:val="20"/>
              </w:rPr>
            </w:pPr>
          </w:p>
          <w:p w14:paraId="16AAC61A" w14:textId="77777777" w:rsidR="00C220AF" w:rsidRPr="004C0EB9" w:rsidRDefault="00C220AF" w:rsidP="007C3BF7">
            <w:pPr>
              <w:rPr>
                <w:rFonts w:ascii="Arial" w:hAnsi="Arial" w:cs="Arial"/>
                <w:sz w:val="20"/>
                <w:szCs w:val="20"/>
              </w:rPr>
            </w:pPr>
          </w:p>
          <w:p w14:paraId="307E9E60" w14:textId="77777777" w:rsidR="00C220AF" w:rsidRPr="004C0EB9" w:rsidRDefault="00C220AF" w:rsidP="007C3BF7">
            <w:pPr>
              <w:rPr>
                <w:rFonts w:ascii="Arial" w:hAnsi="Arial" w:cs="Arial"/>
                <w:b/>
                <w:sz w:val="20"/>
                <w:szCs w:val="20"/>
              </w:rPr>
            </w:pPr>
            <w:r w:rsidRPr="004C0EB9">
              <w:rPr>
                <w:rFonts w:ascii="Arial" w:hAnsi="Arial" w:cs="Arial"/>
                <w:b/>
                <w:sz w:val="20"/>
                <w:szCs w:val="20"/>
              </w:rPr>
              <w:t xml:space="preserve">     Medium term</w:t>
            </w:r>
          </w:p>
          <w:p w14:paraId="048E94EE" w14:textId="77777777" w:rsidR="00C220AF" w:rsidRPr="007144EF" w:rsidRDefault="00C220AF" w:rsidP="007C3BF7">
            <w:pPr>
              <w:rPr>
                <w:rFonts w:ascii="Arial" w:hAnsi="Arial" w:cs="Arial"/>
                <w:sz w:val="20"/>
                <w:szCs w:val="20"/>
              </w:rPr>
            </w:pPr>
            <w:r w:rsidRPr="007144EF">
              <w:rPr>
                <w:rFonts w:ascii="Arial" w:hAnsi="Arial" w:cs="Arial"/>
                <w:sz w:val="20"/>
                <w:szCs w:val="20"/>
              </w:rPr>
              <w:t>Improving irrigation</w:t>
            </w:r>
          </w:p>
          <w:p w14:paraId="6CF42FF2" w14:textId="77777777" w:rsidR="00C220AF" w:rsidRPr="007144EF" w:rsidRDefault="00C220AF" w:rsidP="007C3BF7">
            <w:pPr>
              <w:rPr>
                <w:rFonts w:ascii="Arial" w:hAnsi="Arial" w:cs="Arial"/>
                <w:sz w:val="20"/>
                <w:szCs w:val="20"/>
              </w:rPr>
            </w:pPr>
            <w:r w:rsidRPr="007144EF">
              <w:rPr>
                <w:rFonts w:ascii="Arial" w:hAnsi="Arial" w:cs="Arial"/>
                <w:sz w:val="20"/>
                <w:szCs w:val="20"/>
              </w:rPr>
              <w:t xml:space="preserve">     Water resource management</w:t>
            </w:r>
          </w:p>
          <w:p w14:paraId="6EE04DAC" w14:textId="77777777" w:rsidR="00C220AF" w:rsidRPr="007144EF" w:rsidRDefault="00C220AF" w:rsidP="007C3BF7">
            <w:pPr>
              <w:rPr>
                <w:rFonts w:ascii="Arial" w:hAnsi="Arial" w:cs="Arial"/>
                <w:b/>
                <w:sz w:val="20"/>
                <w:szCs w:val="20"/>
              </w:rPr>
            </w:pPr>
            <w:r w:rsidRPr="007144EF">
              <w:rPr>
                <w:rFonts w:ascii="Arial" w:hAnsi="Arial" w:cs="Arial"/>
                <w:sz w:val="20"/>
                <w:szCs w:val="20"/>
              </w:rPr>
              <w:t xml:space="preserve">     Climate resilient infrastructure</w:t>
            </w:r>
          </w:p>
        </w:tc>
      </w:tr>
      <w:tr w:rsidR="001002E0" w:rsidRPr="00AD5050" w14:paraId="49122F66" w14:textId="77777777" w:rsidTr="00B87E46">
        <w:tc>
          <w:tcPr>
            <w:tcW w:w="9351" w:type="dxa"/>
            <w:gridSpan w:val="3"/>
            <w:shd w:val="clear" w:color="auto" w:fill="BFBFBF" w:themeFill="background1" w:themeFillShade="BF"/>
          </w:tcPr>
          <w:p w14:paraId="5306DB26" w14:textId="77777777" w:rsidR="001002E0" w:rsidRPr="007531AE" w:rsidRDefault="001002E0" w:rsidP="007C3BF7">
            <w:pPr>
              <w:rPr>
                <w:rFonts w:ascii="Arial" w:hAnsi="Arial" w:cs="Arial"/>
                <w:b/>
                <w:sz w:val="20"/>
                <w:szCs w:val="20"/>
              </w:rPr>
            </w:pPr>
            <w:r w:rsidRPr="007531AE">
              <w:rPr>
                <w:rFonts w:ascii="Arial" w:hAnsi="Arial" w:cs="Arial"/>
                <w:b/>
                <w:sz w:val="20"/>
                <w:szCs w:val="20"/>
              </w:rPr>
              <w:t>National development</w:t>
            </w:r>
            <w:r w:rsidR="007531AE" w:rsidRPr="007531AE">
              <w:rPr>
                <w:rFonts w:ascii="Arial" w:hAnsi="Arial" w:cs="Arial"/>
                <w:b/>
                <w:sz w:val="20"/>
                <w:szCs w:val="20"/>
              </w:rPr>
              <w:t xml:space="preserve"> priorities</w:t>
            </w:r>
          </w:p>
        </w:tc>
      </w:tr>
      <w:tr w:rsidR="001002E0" w:rsidRPr="00AD5050" w14:paraId="6967B3D7" w14:textId="77777777" w:rsidTr="00B87E46">
        <w:tc>
          <w:tcPr>
            <w:tcW w:w="1526" w:type="dxa"/>
          </w:tcPr>
          <w:p w14:paraId="59B139CA" w14:textId="77777777" w:rsidR="001002E0" w:rsidRPr="00A124C0" w:rsidRDefault="00A124C0" w:rsidP="007C3BF7">
            <w:r w:rsidRPr="00A124C0">
              <w:rPr>
                <w:rFonts w:ascii="Arial" w:hAnsi="Arial" w:cs="Arial"/>
                <w:color w:val="000000" w:themeColor="text1"/>
                <w:sz w:val="20"/>
                <w:szCs w:val="20"/>
              </w:rPr>
              <w:t>National Sustainable Development Strategy: Pakistan’s pathway to a sustainable &amp; resilient future</w:t>
            </w:r>
            <w:r>
              <w:rPr>
                <w:rFonts w:ascii="Arial" w:hAnsi="Arial" w:cs="Arial"/>
                <w:color w:val="637282"/>
                <w:sz w:val="18"/>
                <w:szCs w:val="18"/>
                <w:shd w:val="clear" w:color="auto" w:fill="FFFFFF"/>
              </w:rPr>
              <w:t xml:space="preserve">. </w:t>
            </w:r>
          </w:p>
        </w:tc>
        <w:tc>
          <w:tcPr>
            <w:tcW w:w="1276" w:type="dxa"/>
          </w:tcPr>
          <w:p w14:paraId="7F02DD23" w14:textId="77777777" w:rsidR="001002E0" w:rsidRPr="004C0EB9" w:rsidRDefault="00A124C0" w:rsidP="007C3BF7">
            <w:pPr>
              <w:rPr>
                <w:rFonts w:ascii="Arial" w:hAnsi="Arial" w:cs="Arial"/>
                <w:sz w:val="20"/>
                <w:szCs w:val="20"/>
              </w:rPr>
            </w:pPr>
            <w:r w:rsidRPr="00A124C0">
              <w:rPr>
                <w:rFonts w:ascii="Arial" w:hAnsi="Arial" w:cs="Arial"/>
                <w:color w:val="000000" w:themeColor="text1"/>
                <w:sz w:val="20"/>
                <w:szCs w:val="20"/>
              </w:rPr>
              <w:t>2012</w:t>
            </w:r>
          </w:p>
        </w:tc>
        <w:tc>
          <w:tcPr>
            <w:tcW w:w="6549" w:type="dxa"/>
          </w:tcPr>
          <w:p w14:paraId="2BEA70FE" w14:textId="77777777" w:rsidR="00CD5C92" w:rsidRDefault="00CD5C92" w:rsidP="007C3BF7">
            <w:pPr>
              <w:rPr>
                <w:rFonts w:ascii="Arial" w:hAnsi="Arial" w:cs="Arial"/>
                <w:bCs/>
                <w:sz w:val="20"/>
                <w:szCs w:val="20"/>
                <w:lang w:val="en-US"/>
              </w:rPr>
            </w:pPr>
            <w:r w:rsidRPr="00CD5C92">
              <w:rPr>
                <w:rFonts w:ascii="Arial" w:hAnsi="Arial" w:cs="Arial"/>
                <w:bCs/>
                <w:sz w:val="20"/>
                <w:szCs w:val="20"/>
                <w:lang w:val="en-US"/>
              </w:rPr>
              <w:t>NSDSS has primary focus on promoting 'green economy' and outlines environment sustainability as a key pillar. Under that it focuses on</w:t>
            </w:r>
            <w:r>
              <w:rPr>
                <w:rFonts w:ascii="Arial" w:hAnsi="Arial" w:cs="Arial"/>
                <w:bCs/>
                <w:sz w:val="20"/>
                <w:szCs w:val="20"/>
                <w:lang w:val="en-US"/>
              </w:rPr>
              <w:t>:</w:t>
            </w:r>
          </w:p>
          <w:p w14:paraId="5BFD7BB1" w14:textId="77777777" w:rsidR="00CD5C92" w:rsidRPr="00EC1C8C" w:rsidRDefault="00CD5C92" w:rsidP="007C3BF7">
            <w:pPr>
              <w:pStyle w:val="ListParagraph"/>
              <w:numPr>
                <w:ilvl w:val="0"/>
                <w:numId w:val="10"/>
              </w:numPr>
              <w:rPr>
                <w:rFonts w:ascii="Times New Roman" w:hAnsi="Times New Roman"/>
                <w:sz w:val="24"/>
                <w:szCs w:val="24"/>
              </w:rPr>
            </w:pPr>
            <w:r w:rsidRPr="00EC1C8C">
              <w:rPr>
                <w:rFonts w:ascii="Arial" w:hAnsi="Arial" w:cs="Arial"/>
                <w:bCs/>
                <w:sz w:val="20"/>
                <w:szCs w:val="20"/>
                <w:lang w:val="en-US"/>
              </w:rPr>
              <w:t>Preparing for climate change and its accompanying uncertainties through comprehensive adaptation and mitigation planning and concrete implementation measures</w:t>
            </w:r>
          </w:p>
          <w:p w14:paraId="267F10B7" w14:textId="77777777" w:rsidR="00CD5C92" w:rsidRPr="00CD5C92" w:rsidRDefault="00CD5C92" w:rsidP="007C3BF7">
            <w:pPr>
              <w:pStyle w:val="ListParagraph"/>
              <w:numPr>
                <w:ilvl w:val="0"/>
                <w:numId w:val="10"/>
              </w:numPr>
              <w:spacing w:after="0" w:line="240" w:lineRule="auto"/>
              <w:rPr>
                <w:rFonts w:ascii="Times New Roman" w:hAnsi="Times New Roman"/>
                <w:sz w:val="24"/>
                <w:szCs w:val="24"/>
              </w:rPr>
            </w:pPr>
            <w:r w:rsidRPr="00CD5C92">
              <w:rPr>
                <w:rFonts w:ascii="Arial" w:hAnsi="Arial" w:cs="Arial"/>
                <w:bCs/>
                <w:sz w:val="20"/>
                <w:szCs w:val="20"/>
                <w:lang w:val="en-US"/>
              </w:rPr>
              <w:t>Improve environmental governance at all levels and enhance community-level environmental</w:t>
            </w:r>
            <w:r w:rsidR="00484F94">
              <w:rPr>
                <w:rFonts w:ascii="Arial" w:hAnsi="Arial" w:cs="Arial"/>
                <w:bCs/>
                <w:sz w:val="20"/>
                <w:szCs w:val="20"/>
                <w:lang w:val="en-US"/>
              </w:rPr>
              <w:t xml:space="preserve"> </w:t>
            </w:r>
            <w:r w:rsidRPr="00CD5C92">
              <w:rPr>
                <w:rFonts w:ascii="Arial" w:hAnsi="Arial" w:cs="Arial"/>
                <w:bCs/>
                <w:sz w:val="20"/>
                <w:szCs w:val="20"/>
                <w:lang w:val="en-US"/>
              </w:rPr>
              <w:t>management b</w:t>
            </w:r>
            <w:r>
              <w:rPr>
                <w:rFonts w:ascii="Arial" w:hAnsi="Arial" w:cs="Arial"/>
                <w:bCs/>
                <w:sz w:val="20"/>
                <w:szCs w:val="20"/>
                <w:lang w:val="en-US"/>
              </w:rPr>
              <w:t xml:space="preserve">y strengthening the capacity of </w:t>
            </w:r>
            <w:r w:rsidRPr="00CD5C92">
              <w:rPr>
                <w:rFonts w:ascii="Arial" w:hAnsi="Arial" w:cs="Arial"/>
                <w:bCs/>
                <w:sz w:val="20"/>
                <w:szCs w:val="20"/>
                <w:lang w:val="en-US"/>
              </w:rPr>
              <w:t>union councils, tehsil municipal administration and district</w:t>
            </w:r>
            <w:r w:rsidR="00484F94">
              <w:rPr>
                <w:rFonts w:ascii="Arial" w:hAnsi="Arial" w:cs="Arial"/>
                <w:bCs/>
                <w:sz w:val="20"/>
                <w:szCs w:val="20"/>
                <w:lang w:val="en-US"/>
              </w:rPr>
              <w:t xml:space="preserve"> </w:t>
            </w:r>
            <w:r w:rsidRPr="00CD5C92">
              <w:rPr>
                <w:rFonts w:ascii="Arial" w:hAnsi="Arial" w:cs="Arial"/>
                <w:bCs/>
                <w:sz w:val="20"/>
                <w:szCs w:val="20"/>
                <w:lang w:val="en-US"/>
              </w:rPr>
              <w:t>governments (local level).</w:t>
            </w:r>
          </w:p>
          <w:p w14:paraId="73B10708" w14:textId="77777777" w:rsidR="001002E0" w:rsidRPr="00CD5C92" w:rsidRDefault="00CD5C92" w:rsidP="007C3BF7">
            <w:pPr>
              <w:pStyle w:val="ListParagraph"/>
              <w:numPr>
                <w:ilvl w:val="0"/>
                <w:numId w:val="10"/>
              </w:numPr>
              <w:spacing w:after="0" w:line="240" w:lineRule="auto"/>
              <w:rPr>
                <w:rFonts w:ascii="Times New Roman" w:hAnsi="Times New Roman"/>
                <w:sz w:val="24"/>
                <w:szCs w:val="24"/>
              </w:rPr>
            </w:pPr>
            <w:r w:rsidRPr="00CD5C92">
              <w:rPr>
                <w:rFonts w:ascii="Arial" w:hAnsi="Arial" w:cs="Arial"/>
                <w:bCs/>
                <w:sz w:val="20"/>
                <w:szCs w:val="20"/>
                <w:lang w:val="en-US"/>
              </w:rPr>
              <w:t>Undertake strategic adaptation responses at the policy, management / operational and community</w:t>
            </w:r>
            <w:r w:rsidR="00484F94">
              <w:rPr>
                <w:rFonts w:ascii="Arial" w:hAnsi="Arial" w:cs="Arial"/>
                <w:bCs/>
                <w:sz w:val="20"/>
                <w:szCs w:val="20"/>
                <w:lang w:val="en-US"/>
              </w:rPr>
              <w:t xml:space="preserve"> </w:t>
            </w:r>
            <w:r w:rsidRPr="00CD5C92">
              <w:rPr>
                <w:rFonts w:ascii="Arial" w:hAnsi="Arial" w:cs="Arial"/>
                <w:bCs/>
                <w:sz w:val="20"/>
                <w:szCs w:val="20"/>
                <w:lang w:val="en-US"/>
              </w:rPr>
              <w:t xml:space="preserve">levels with </w:t>
            </w:r>
            <w:r>
              <w:rPr>
                <w:rFonts w:ascii="Arial" w:hAnsi="Arial" w:cs="Arial"/>
                <w:bCs/>
                <w:sz w:val="20"/>
                <w:szCs w:val="20"/>
                <w:lang w:val="en-US"/>
              </w:rPr>
              <w:t xml:space="preserve">a focus on facilitating bottoms </w:t>
            </w:r>
            <w:r w:rsidRPr="00CD5C92">
              <w:rPr>
                <w:rFonts w:ascii="Arial" w:hAnsi="Arial" w:cs="Arial"/>
                <w:bCs/>
                <w:sz w:val="20"/>
                <w:szCs w:val="20"/>
                <w:lang w:val="en-US"/>
              </w:rPr>
              <w:t>up adaptation with maximum localized ownership. The</w:t>
            </w:r>
            <w:r w:rsidR="00484F94">
              <w:rPr>
                <w:rFonts w:ascii="Arial" w:hAnsi="Arial" w:cs="Arial"/>
                <w:bCs/>
                <w:sz w:val="20"/>
                <w:szCs w:val="20"/>
                <w:lang w:val="en-US"/>
              </w:rPr>
              <w:t xml:space="preserve"> </w:t>
            </w:r>
            <w:r w:rsidRPr="00CD5C92">
              <w:rPr>
                <w:rFonts w:ascii="Arial" w:hAnsi="Arial" w:cs="Arial"/>
                <w:bCs/>
                <w:sz w:val="20"/>
                <w:szCs w:val="20"/>
                <w:lang w:val="en-US"/>
              </w:rPr>
              <w:t>inevitable climate adaptation response should be</w:t>
            </w:r>
            <w:r>
              <w:rPr>
                <w:rFonts w:ascii="Arial" w:hAnsi="Arial" w:cs="Arial"/>
                <w:bCs/>
                <w:sz w:val="20"/>
                <w:szCs w:val="20"/>
                <w:lang w:val="en-US"/>
              </w:rPr>
              <w:t xml:space="preserve"> driven by a focused adaptation </w:t>
            </w:r>
            <w:r w:rsidRPr="00CD5C92">
              <w:rPr>
                <w:rFonts w:ascii="Arial" w:hAnsi="Arial" w:cs="Arial"/>
                <w:bCs/>
                <w:sz w:val="20"/>
                <w:szCs w:val="20"/>
                <w:lang w:val="en-US"/>
              </w:rPr>
              <w:t>program and plan.</w:t>
            </w:r>
          </w:p>
        </w:tc>
      </w:tr>
      <w:tr w:rsidR="00A124C0" w:rsidRPr="00AD5050" w14:paraId="3AF426D0" w14:textId="77777777" w:rsidTr="00B87E46">
        <w:tc>
          <w:tcPr>
            <w:tcW w:w="1526" w:type="dxa"/>
          </w:tcPr>
          <w:p w14:paraId="4A6B3BB6" w14:textId="77777777" w:rsidR="00A124C0" w:rsidRPr="004062BF" w:rsidRDefault="00A124C0" w:rsidP="007C3BF7">
            <w:pPr>
              <w:rPr>
                <w:rFonts w:ascii="Arial" w:hAnsi="Arial" w:cs="Arial"/>
                <w:color w:val="000000" w:themeColor="text1"/>
                <w:sz w:val="20"/>
                <w:szCs w:val="20"/>
              </w:rPr>
            </w:pPr>
            <w:r w:rsidRPr="004062BF">
              <w:rPr>
                <w:rFonts w:ascii="Arial" w:hAnsi="Arial" w:cs="Arial"/>
                <w:color w:val="000000" w:themeColor="text1"/>
                <w:sz w:val="20"/>
                <w:szCs w:val="20"/>
              </w:rPr>
              <w:t>Pakistan 2025</w:t>
            </w:r>
            <w:r>
              <w:rPr>
                <w:rStyle w:val="FootnoteReference"/>
                <w:rFonts w:cs="Arial"/>
                <w:color w:val="000000" w:themeColor="text1"/>
                <w:szCs w:val="20"/>
              </w:rPr>
              <w:footnoteReference w:id="33"/>
            </w:r>
          </w:p>
        </w:tc>
        <w:tc>
          <w:tcPr>
            <w:tcW w:w="1276" w:type="dxa"/>
          </w:tcPr>
          <w:p w14:paraId="0EDE9195" w14:textId="77777777" w:rsidR="00A124C0" w:rsidRDefault="00A124C0" w:rsidP="007C3BF7">
            <w:pPr>
              <w:rPr>
                <w:rFonts w:ascii="Arial" w:hAnsi="Arial" w:cs="Arial"/>
                <w:sz w:val="20"/>
                <w:szCs w:val="20"/>
              </w:rPr>
            </w:pPr>
            <w:r>
              <w:rPr>
                <w:rFonts w:ascii="Arial" w:hAnsi="Arial" w:cs="Arial"/>
                <w:sz w:val="20"/>
                <w:szCs w:val="20"/>
              </w:rPr>
              <w:t>2014</w:t>
            </w:r>
          </w:p>
        </w:tc>
        <w:tc>
          <w:tcPr>
            <w:tcW w:w="6549" w:type="dxa"/>
          </w:tcPr>
          <w:p w14:paraId="0B83BA27" w14:textId="77777777" w:rsidR="00A124C0" w:rsidRDefault="00A124C0" w:rsidP="007C3BF7">
            <w:pPr>
              <w:rPr>
                <w:rFonts w:ascii="Arial" w:hAnsi="Arial" w:cs="Arial"/>
                <w:bCs/>
                <w:sz w:val="20"/>
                <w:szCs w:val="20"/>
                <w:lang w:val="en-US"/>
              </w:rPr>
            </w:pPr>
            <w:r w:rsidRPr="008F50A1">
              <w:rPr>
                <w:rFonts w:ascii="Arial" w:hAnsi="Arial" w:cs="Arial"/>
                <w:bCs/>
                <w:sz w:val="20"/>
                <w:szCs w:val="20"/>
                <w:lang w:val="en-US"/>
              </w:rPr>
              <w:t>Blueprint for growth (recogn</w:t>
            </w:r>
            <w:r>
              <w:rPr>
                <w:rFonts w:ascii="Arial" w:hAnsi="Arial" w:cs="Arial"/>
                <w:bCs/>
                <w:sz w:val="20"/>
                <w:szCs w:val="20"/>
                <w:lang w:val="en-US"/>
              </w:rPr>
              <w:t>izes global warming and climate</w:t>
            </w:r>
            <w:r w:rsidRPr="008F50A1">
              <w:rPr>
                <w:rFonts w:ascii="Arial" w:hAnsi="Arial" w:cs="Arial"/>
                <w:bCs/>
                <w:sz w:val="20"/>
                <w:szCs w:val="20"/>
                <w:lang w:val="en-US"/>
              </w:rPr>
              <w:t xml:space="preserve"> change as </w:t>
            </w:r>
          </w:p>
          <w:p w14:paraId="57892669" w14:textId="77777777" w:rsidR="00A124C0" w:rsidRDefault="00A124C0" w:rsidP="007C3BF7">
            <w:pPr>
              <w:rPr>
                <w:rFonts w:ascii="Arial" w:hAnsi="Arial" w:cs="Arial"/>
                <w:bCs/>
                <w:sz w:val="20"/>
                <w:szCs w:val="20"/>
                <w:lang w:val="en-US"/>
              </w:rPr>
            </w:pPr>
            <w:r w:rsidRPr="008F50A1">
              <w:rPr>
                <w:rFonts w:ascii="Arial" w:hAnsi="Arial" w:cs="Arial"/>
                <w:bCs/>
                <w:sz w:val="20"/>
                <w:szCs w:val="20"/>
                <w:lang w:val="en-US"/>
              </w:rPr>
              <w:t>one of the priority area</w:t>
            </w:r>
            <w:r>
              <w:rPr>
                <w:rFonts w:ascii="Arial" w:hAnsi="Arial" w:cs="Arial"/>
                <w:bCs/>
                <w:sz w:val="20"/>
                <w:szCs w:val="20"/>
                <w:lang w:val="en-US"/>
              </w:rPr>
              <w:t>s): In the physical domain, the</w:t>
            </w:r>
            <w:r w:rsidRPr="008F50A1">
              <w:rPr>
                <w:rFonts w:ascii="Arial" w:hAnsi="Arial" w:cs="Arial"/>
                <w:bCs/>
                <w:sz w:val="20"/>
                <w:szCs w:val="20"/>
                <w:lang w:val="en-US"/>
              </w:rPr>
              <w:t xml:space="preserve"> major threat is </w:t>
            </w:r>
          </w:p>
          <w:p w14:paraId="4393657B" w14:textId="77777777" w:rsidR="00A124C0" w:rsidRDefault="00A124C0" w:rsidP="007C3BF7">
            <w:pPr>
              <w:rPr>
                <w:rFonts w:ascii="Arial" w:hAnsi="Arial" w:cs="Arial"/>
                <w:bCs/>
                <w:sz w:val="20"/>
                <w:szCs w:val="20"/>
                <w:lang w:val="en-US"/>
              </w:rPr>
            </w:pPr>
            <w:r w:rsidRPr="008F50A1">
              <w:rPr>
                <w:rFonts w:ascii="Arial" w:hAnsi="Arial" w:cs="Arial"/>
                <w:bCs/>
                <w:sz w:val="20"/>
                <w:szCs w:val="20"/>
                <w:lang w:val="en-US"/>
              </w:rPr>
              <w:t xml:space="preserve">posed by climate change, associated with increased frequency and </w:t>
            </w:r>
          </w:p>
          <w:p w14:paraId="08A909A3" w14:textId="77777777" w:rsidR="00A124C0" w:rsidRDefault="00A124C0" w:rsidP="007C3BF7">
            <w:pPr>
              <w:rPr>
                <w:rFonts w:ascii="Arial" w:hAnsi="Arial" w:cs="Arial"/>
                <w:bCs/>
                <w:sz w:val="20"/>
                <w:szCs w:val="20"/>
                <w:lang w:val="en-US"/>
              </w:rPr>
            </w:pPr>
            <w:r w:rsidRPr="008F50A1">
              <w:rPr>
                <w:rFonts w:ascii="Arial" w:hAnsi="Arial" w:cs="Arial"/>
                <w:bCs/>
                <w:sz w:val="20"/>
                <w:szCs w:val="20"/>
                <w:lang w:val="en-US"/>
              </w:rPr>
              <w:t xml:space="preserve">intensity of floods and hurricanes, prolonged droughts and growing </w:t>
            </w:r>
          </w:p>
          <w:p w14:paraId="57E35F8C" w14:textId="1429FF7B" w:rsidR="00A124C0" w:rsidRDefault="00B03D20" w:rsidP="007C3BF7">
            <w:pPr>
              <w:rPr>
                <w:rFonts w:ascii="Arial" w:hAnsi="Arial" w:cs="Arial"/>
                <w:bCs/>
                <w:sz w:val="20"/>
                <w:szCs w:val="20"/>
                <w:lang w:val="en-US"/>
              </w:rPr>
            </w:pPr>
            <w:r w:rsidRPr="008F50A1">
              <w:rPr>
                <w:rFonts w:ascii="Arial" w:hAnsi="Arial" w:cs="Arial"/>
                <w:bCs/>
                <w:sz w:val="20"/>
                <w:szCs w:val="20"/>
                <w:lang w:val="en-US"/>
              </w:rPr>
              <w:t>water stress</w:t>
            </w:r>
            <w:r w:rsidR="00A124C0" w:rsidRPr="008F50A1">
              <w:rPr>
                <w:rFonts w:ascii="Arial" w:hAnsi="Arial" w:cs="Arial"/>
                <w:bCs/>
                <w:sz w:val="20"/>
                <w:szCs w:val="20"/>
                <w:lang w:val="en-US"/>
              </w:rPr>
              <w:t xml:space="preserve"> shift of disease vectors, and the frightening possibility of </w:t>
            </w:r>
          </w:p>
          <w:p w14:paraId="48D55394" w14:textId="77777777" w:rsidR="00A124C0" w:rsidRPr="008F50A1" w:rsidRDefault="00A124C0" w:rsidP="007C3BF7">
            <w:pPr>
              <w:rPr>
                <w:rFonts w:ascii="Arial" w:hAnsi="Arial" w:cs="Arial"/>
                <w:bCs/>
                <w:sz w:val="20"/>
                <w:szCs w:val="20"/>
              </w:rPr>
            </w:pPr>
            <w:r w:rsidRPr="008F50A1">
              <w:rPr>
                <w:rFonts w:ascii="Arial" w:hAnsi="Arial" w:cs="Arial"/>
                <w:bCs/>
                <w:sz w:val="20"/>
                <w:szCs w:val="20"/>
                <w:lang w:val="en-US"/>
              </w:rPr>
              <w:t>the melting of the Himalayan icecap (page 16).</w:t>
            </w:r>
          </w:p>
        </w:tc>
      </w:tr>
      <w:tr w:rsidR="00A124C0" w:rsidRPr="00AD5050" w14:paraId="65FF8EF1" w14:textId="77777777" w:rsidTr="00B87E46">
        <w:tc>
          <w:tcPr>
            <w:tcW w:w="9351" w:type="dxa"/>
            <w:gridSpan w:val="3"/>
            <w:shd w:val="clear" w:color="auto" w:fill="BFBFBF" w:themeFill="background1" w:themeFillShade="BF"/>
          </w:tcPr>
          <w:p w14:paraId="4381CF6E" w14:textId="77777777" w:rsidR="00A124C0" w:rsidRPr="007531AE" w:rsidRDefault="00A124C0" w:rsidP="007C3BF7">
            <w:pPr>
              <w:rPr>
                <w:rFonts w:ascii="Arial" w:hAnsi="Arial" w:cs="Arial"/>
                <w:b/>
                <w:bCs/>
                <w:sz w:val="20"/>
                <w:szCs w:val="20"/>
                <w:lang w:val="en-US"/>
              </w:rPr>
            </w:pPr>
            <w:r w:rsidRPr="007531AE">
              <w:rPr>
                <w:rFonts w:ascii="Arial" w:hAnsi="Arial" w:cs="Arial"/>
                <w:b/>
                <w:color w:val="000000" w:themeColor="text1"/>
                <w:sz w:val="20"/>
                <w:szCs w:val="20"/>
              </w:rPr>
              <w:t>Sectoral priorities</w:t>
            </w:r>
          </w:p>
        </w:tc>
      </w:tr>
      <w:tr w:rsidR="00A124C0" w:rsidRPr="00AD5050" w14:paraId="0DA27579" w14:textId="77777777" w:rsidTr="00B87E46">
        <w:tc>
          <w:tcPr>
            <w:tcW w:w="1526" w:type="dxa"/>
          </w:tcPr>
          <w:p w14:paraId="181BA78B" w14:textId="77777777" w:rsidR="00A124C0" w:rsidRPr="0042090F" w:rsidRDefault="00A124C0" w:rsidP="007C3BF7">
            <w:pPr>
              <w:rPr>
                <w:rFonts w:ascii="Arial" w:hAnsi="Arial" w:cs="Arial"/>
                <w:sz w:val="20"/>
                <w:szCs w:val="20"/>
              </w:rPr>
            </w:pPr>
            <w:r w:rsidRPr="0042090F">
              <w:rPr>
                <w:rFonts w:ascii="Arial" w:hAnsi="Arial" w:cs="Arial"/>
                <w:sz w:val="20"/>
                <w:szCs w:val="20"/>
              </w:rPr>
              <w:t>National Environmental Policy</w:t>
            </w:r>
          </w:p>
        </w:tc>
        <w:tc>
          <w:tcPr>
            <w:tcW w:w="1276" w:type="dxa"/>
          </w:tcPr>
          <w:p w14:paraId="77F739DD" w14:textId="77777777" w:rsidR="00A124C0" w:rsidRPr="0042090F" w:rsidRDefault="00A124C0" w:rsidP="007C3BF7">
            <w:pPr>
              <w:rPr>
                <w:rFonts w:ascii="Arial" w:hAnsi="Arial" w:cs="Arial"/>
                <w:sz w:val="20"/>
                <w:szCs w:val="20"/>
              </w:rPr>
            </w:pPr>
            <w:r w:rsidRPr="0042090F">
              <w:rPr>
                <w:rFonts w:ascii="Arial" w:hAnsi="Arial" w:cs="Arial"/>
                <w:sz w:val="20"/>
                <w:szCs w:val="20"/>
              </w:rPr>
              <w:t>2005</w:t>
            </w:r>
          </w:p>
        </w:tc>
        <w:tc>
          <w:tcPr>
            <w:tcW w:w="6549" w:type="dxa"/>
          </w:tcPr>
          <w:p w14:paraId="6273C03B" w14:textId="77777777" w:rsidR="00A124C0" w:rsidRPr="00892B10" w:rsidRDefault="00892B10" w:rsidP="007C3BF7">
            <w:pPr>
              <w:rPr>
                <w:rFonts w:ascii="Arial" w:eastAsia="Calibri" w:hAnsi="Arial" w:cs="Arial"/>
                <w:sz w:val="20"/>
                <w:szCs w:val="20"/>
              </w:rPr>
            </w:pPr>
            <w:r w:rsidRPr="00892B10">
              <w:rPr>
                <w:rFonts w:ascii="Arial" w:eastAsia="Calibri" w:hAnsi="Arial" w:cs="Arial"/>
                <w:sz w:val="20"/>
                <w:szCs w:val="20"/>
              </w:rPr>
              <w:t>It provides an overarching framework for addressing the environmental issues facing- Pakistan, particularly pollution of fresh water bodies and coastal waters, air pollution, lack of proper waste management, deforestation, loss of biodiversity, desertification, natural disasters and climate change</w:t>
            </w:r>
          </w:p>
        </w:tc>
      </w:tr>
      <w:tr w:rsidR="00A124C0" w:rsidRPr="00AD5050" w14:paraId="1D5A330B" w14:textId="77777777" w:rsidTr="00B87E46">
        <w:tc>
          <w:tcPr>
            <w:tcW w:w="1526" w:type="dxa"/>
          </w:tcPr>
          <w:p w14:paraId="2C8154DC" w14:textId="77777777" w:rsidR="00A124C0" w:rsidRPr="00AD5050" w:rsidRDefault="00A124C0" w:rsidP="007C3BF7">
            <w:pPr>
              <w:rPr>
                <w:rFonts w:ascii="Arial" w:hAnsi="Arial" w:cs="Arial"/>
                <w:sz w:val="20"/>
                <w:szCs w:val="20"/>
              </w:rPr>
            </w:pPr>
            <w:r w:rsidRPr="00AD5050">
              <w:rPr>
                <w:rFonts w:ascii="Arial" w:hAnsi="Arial" w:cs="Arial"/>
                <w:sz w:val="20"/>
                <w:szCs w:val="20"/>
              </w:rPr>
              <w:t>National Disaster Risk Reduction Policy</w:t>
            </w:r>
            <w:r>
              <w:rPr>
                <w:rStyle w:val="FootnoteReference"/>
                <w:rFonts w:cs="Arial"/>
                <w:szCs w:val="20"/>
              </w:rPr>
              <w:footnoteReference w:id="34"/>
            </w:r>
          </w:p>
        </w:tc>
        <w:tc>
          <w:tcPr>
            <w:tcW w:w="1276" w:type="dxa"/>
          </w:tcPr>
          <w:p w14:paraId="78A154B5" w14:textId="77777777" w:rsidR="00A124C0" w:rsidRPr="00AD5050" w:rsidRDefault="00A124C0" w:rsidP="007C3BF7">
            <w:pPr>
              <w:rPr>
                <w:rFonts w:ascii="Arial" w:hAnsi="Arial" w:cs="Arial"/>
                <w:sz w:val="20"/>
                <w:szCs w:val="20"/>
              </w:rPr>
            </w:pPr>
            <w:r w:rsidRPr="00AD5050">
              <w:rPr>
                <w:rFonts w:ascii="Arial" w:hAnsi="Arial" w:cs="Arial"/>
                <w:sz w:val="20"/>
                <w:szCs w:val="20"/>
              </w:rPr>
              <w:t>201</w:t>
            </w:r>
            <w:r>
              <w:rPr>
                <w:rFonts w:ascii="Arial" w:hAnsi="Arial" w:cs="Arial"/>
                <w:sz w:val="20"/>
                <w:szCs w:val="20"/>
              </w:rPr>
              <w:t>3</w:t>
            </w:r>
          </w:p>
        </w:tc>
        <w:tc>
          <w:tcPr>
            <w:tcW w:w="6549" w:type="dxa"/>
          </w:tcPr>
          <w:p w14:paraId="603BAD52" w14:textId="77777777" w:rsidR="00A124C0" w:rsidRPr="00AD5050" w:rsidRDefault="00A124C0" w:rsidP="007C3BF7">
            <w:pPr>
              <w:rPr>
                <w:rFonts w:ascii="Arial" w:hAnsi="Arial" w:cs="Arial"/>
                <w:sz w:val="20"/>
                <w:szCs w:val="20"/>
              </w:rPr>
            </w:pPr>
            <w:r>
              <w:rPr>
                <w:rFonts w:ascii="Arial" w:hAnsi="Arial" w:cs="Arial"/>
                <w:sz w:val="20"/>
                <w:szCs w:val="20"/>
              </w:rPr>
              <w:t xml:space="preserve">Relevant </w:t>
            </w:r>
            <w:r w:rsidRPr="00AD5050">
              <w:rPr>
                <w:rFonts w:ascii="Arial" w:hAnsi="Arial" w:cs="Arial"/>
                <w:sz w:val="20"/>
                <w:szCs w:val="20"/>
              </w:rPr>
              <w:t>Policy objectives:</w:t>
            </w:r>
          </w:p>
          <w:p w14:paraId="6C750F82" w14:textId="77777777" w:rsidR="00A124C0" w:rsidRDefault="00A124C0" w:rsidP="007C3BF7">
            <w:pPr>
              <w:widowControl w:val="0"/>
              <w:tabs>
                <w:tab w:val="left" w:pos="220"/>
                <w:tab w:val="left" w:pos="537"/>
              </w:tabs>
              <w:autoSpaceDE w:val="0"/>
              <w:autoSpaceDN w:val="0"/>
              <w:adjustRightInd w:val="0"/>
              <w:rPr>
                <w:rFonts w:ascii="Arial" w:hAnsi="Arial" w:cs="Arial"/>
                <w:sz w:val="20"/>
                <w:szCs w:val="20"/>
              </w:rPr>
            </w:pPr>
          </w:p>
          <w:p w14:paraId="61E0DD91" w14:textId="77777777" w:rsidR="00A124C0" w:rsidRDefault="00A124C0" w:rsidP="007C3BF7">
            <w:pPr>
              <w:widowControl w:val="0"/>
              <w:tabs>
                <w:tab w:val="left" w:pos="220"/>
                <w:tab w:val="left" w:pos="537"/>
              </w:tabs>
              <w:autoSpaceDE w:val="0"/>
              <w:autoSpaceDN w:val="0"/>
              <w:adjustRightInd w:val="0"/>
              <w:rPr>
                <w:rFonts w:ascii="Arial" w:hAnsi="Arial" w:cs="Arial"/>
                <w:sz w:val="20"/>
                <w:szCs w:val="20"/>
              </w:rPr>
            </w:pPr>
            <w:r w:rsidRPr="008F6D31">
              <w:rPr>
                <w:rFonts w:ascii="Arial" w:hAnsi="Arial" w:cs="Arial"/>
                <w:sz w:val="20"/>
                <w:szCs w:val="20"/>
              </w:rPr>
              <w:t>2.4.1. Creating an integrated national capa</w:t>
            </w:r>
            <w:r>
              <w:rPr>
                <w:rFonts w:ascii="Arial" w:hAnsi="Arial" w:cs="Arial"/>
                <w:sz w:val="20"/>
                <w:szCs w:val="20"/>
              </w:rPr>
              <w:t xml:space="preserve">city to identify </w:t>
            </w:r>
            <w:r w:rsidR="00860387">
              <w:rPr>
                <w:rFonts w:ascii="Arial" w:hAnsi="Arial" w:cs="Arial"/>
                <w:sz w:val="20"/>
                <w:szCs w:val="20"/>
              </w:rPr>
              <w:t xml:space="preserve">and monitor </w:t>
            </w:r>
            <w:r>
              <w:rPr>
                <w:rFonts w:ascii="Arial" w:hAnsi="Arial" w:cs="Arial"/>
                <w:sz w:val="20"/>
                <w:szCs w:val="20"/>
              </w:rPr>
              <w:t>vul</w:t>
            </w:r>
            <w:r w:rsidRPr="008F6D31">
              <w:rPr>
                <w:rFonts w:ascii="Arial" w:hAnsi="Arial" w:cs="Arial"/>
                <w:sz w:val="20"/>
                <w:szCs w:val="20"/>
              </w:rPr>
              <w:t>nerability and hazard trends including potential climate change</w:t>
            </w:r>
            <w:r w:rsidR="00484F94">
              <w:rPr>
                <w:rFonts w:ascii="Arial" w:hAnsi="Arial" w:cs="Arial"/>
                <w:sz w:val="20"/>
                <w:szCs w:val="20"/>
              </w:rPr>
              <w:t xml:space="preserve"> </w:t>
            </w:r>
            <w:r w:rsidRPr="008F6D31">
              <w:rPr>
                <w:rFonts w:ascii="Arial" w:hAnsi="Arial" w:cs="Arial"/>
                <w:sz w:val="20"/>
                <w:szCs w:val="20"/>
              </w:rPr>
              <w:t xml:space="preserve">impact </w:t>
            </w:r>
            <w:r w:rsidRPr="008F6D31">
              <w:rPr>
                <w:rFonts w:ascii="MS Gothic" w:eastAsia="MS Gothic" w:hAnsi="MS Gothic" w:cs="MS Gothic" w:hint="eastAsia"/>
                <w:sz w:val="20"/>
                <w:szCs w:val="20"/>
              </w:rPr>
              <w:t> </w:t>
            </w:r>
          </w:p>
          <w:p w14:paraId="0AA100E2" w14:textId="77777777" w:rsidR="00A124C0" w:rsidRPr="008F6D31" w:rsidRDefault="00A124C0" w:rsidP="007C3BF7">
            <w:pPr>
              <w:widowControl w:val="0"/>
              <w:tabs>
                <w:tab w:val="left" w:pos="220"/>
                <w:tab w:val="left" w:pos="537"/>
              </w:tabs>
              <w:autoSpaceDE w:val="0"/>
              <w:autoSpaceDN w:val="0"/>
              <w:adjustRightInd w:val="0"/>
              <w:rPr>
                <w:rFonts w:ascii="Arial" w:hAnsi="Arial" w:cs="Arial"/>
                <w:sz w:val="20"/>
                <w:szCs w:val="20"/>
              </w:rPr>
            </w:pPr>
            <w:r w:rsidRPr="008F6D31">
              <w:rPr>
                <w:rFonts w:ascii="Arial" w:hAnsi="Arial" w:cs="Arial"/>
                <w:sz w:val="20"/>
                <w:szCs w:val="20"/>
              </w:rPr>
              <w:t>2.4.3. Strengthening an integrated disaster preparedness and response</w:t>
            </w:r>
            <w:r w:rsidR="00484F94">
              <w:rPr>
                <w:rFonts w:ascii="Arial" w:hAnsi="Arial" w:cs="Arial"/>
                <w:sz w:val="20"/>
                <w:szCs w:val="20"/>
              </w:rPr>
              <w:t xml:space="preserve"> </w:t>
            </w:r>
            <w:r w:rsidRPr="008F6D31">
              <w:rPr>
                <w:rFonts w:ascii="Arial" w:hAnsi="Arial" w:cs="Arial"/>
                <w:sz w:val="20"/>
                <w:szCs w:val="20"/>
              </w:rPr>
              <w:t xml:space="preserve">capacity from the local to the national level </w:t>
            </w:r>
            <w:r w:rsidRPr="008F6D31">
              <w:rPr>
                <w:rFonts w:ascii="MS Gothic" w:eastAsia="MS Gothic" w:hAnsi="MS Gothic" w:cs="MS Gothic" w:hint="eastAsia"/>
                <w:sz w:val="20"/>
                <w:szCs w:val="20"/>
              </w:rPr>
              <w:t> </w:t>
            </w:r>
          </w:p>
          <w:p w14:paraId="5DABA595" w14:textId="77777777" w:rsidR="00A124C0" w:rsidRPr="008F6D31" w:rsidRDefault="00A124C0" w:rsidP="007C3BF7">
            <w:pPr>
              <w:widowControl w:val="0"/>
              <w:tabs>
                <w:tab w:val="left" w:pos="220"/>
                <w:tab w:val="left" w:pos="720"/>
              </w:tabs>
              <w:autoSpaceDE w:val="0"/>
              <w:autoSpaceDN w:val="0"/>
              <w:adjustRightInd w:val="0"/>
              <w:rPr>
                <w:rFonts w:ascii="Arial" w:hAnsi="Arial" w:cs="Arial"/>
                <w:sz w:val="20"/>
                <w:szCs w:val="20"/>
              </w:rPr>
            </w:pPr>
            <w:r w:rsidRPr="008F6D31">
              <w:rPr>
                <w:rFonts w:ascii="Arial" w:hAnsi="Arial" w:cs="Arial"/>
                <w:sz w:val="20"/>
                <w:szCs w:val="20"/>
              </w:rPr>
              <w:t xml:space="preserve">2.4.4. Promoting development planning that considers and addresses disaster risks alongside environmental and climate change concerns </w:t>
            </w:r>
          </w:p>
          <w:p w14:paraId="1CFC29E9" w14:textId="26A913B3" w:rsidR="00A124C0" w:rsidRDefault="00A124C0" w:rsidP="007C3BF7">
            <w:pPr>
              <w:widowControl w:val="0"/>
              <w:tabs>
                <w:tab w:val="left" w:pos="220"/>
                <w:tab w:val="left" w:pos="720"/>
              </w:tabs>
              <w:autoSpaceDE w:val="0"/>
              <w:autoSpaceDN w:val="0"/>
              <w:adjustRightInd w:val="0"/>
              <w:rPr>
                <w:rFonts w:ascii="Arial" w:hAnsi="Arial" w:cs="Arial"/>
                <w:sz w:val="20"/>
                <w:szCs w:val="20"/>
              </w:rPr>
            </w:pPr>
            <w:r w:rsidRPr="008F6D31">
              <w:rPr>
                <w:rFonts w:ascii="Arial" w:hAnsi="Arial" w:cs="Arial"/>
                <w:sz w:val="20"/>
                <w:szCs w:val="20"/>
              </w:rPr>
              <w:t>2.4.5. Strengthening the structural and non-structural resilience of k</w:t>
            </w:r>
            <w:r w:rsidR="00860387">
              <w:rPr>
                <w:rFonts w:ascii="Arial" w:hAnsi="Arial" w:cs="Arial"/>
                <w:sz w:val="20"/>
                <w:szCs w:val="20"/>
              </w:rPr>
              <w:t>e</w:t>
            </w:r>
            <w:r w:rsidR="00484F94">
              <w:rPr>
                <w:rFonts w:ascii="Arial" w:hAnsi="Arial" w:cs="Arial"/>
                <w:sz w:val="20"/>
                <w:szCs w:val="20"/>
              </w:rPr>
              <w:t xml:space="preserve">y </w:t>
            </w:r>
            <w:r w:rsidRPr="008F6D31">
              <w:rPr>
                <w:rFonts w:ascii="Arial" w:hAnsi="Arial" w:cs="Arial"/>
                <w:sz w:val="20"/>
                <w:szCs w:val="20"/>
              </w:rPr>
              <w:t xml:space="preserve">infrastructure and lifelines in Pakistan </w:t>
            </w:r>
            <w:r w:rsidRPr="008F6D31">
              <w:rPr>
                <w:rFonts w:ascii="MS Gothic" w:eastAsia="MS Gothic" w:hAnsi="MS Gothic" w:cs="MS Gothic" w:hint="eastAsia"/>
                <w:sz w:val="20"/>
                <w:szCs w:val="20"/>
              </w:rPr>
              <w:t> </w:t>
            </w:r>
          </w:p>
          <w:p w14:paraId="10E08EE3" w14:textId="77777777" w:rsidR="00A124C0" w:rsidRPr="008F6D31" w:rsidRDefault="00A124C0" w:rsidP="007C3BF7">
            <w:pPr>
              <w:widowControl w:val="0"/>
              <w:tabs>
                <w:tab w:val="left" w:pos="220"/>
                <w:tab w:val="left" w:pos="720"/>
              </w:tabs>
              <w:autoSpaceDE w:val="0"/>
              <w:autoSpaceDN w:val="0"/>
              <w:adjustRightInd w:val="0"/>
              <w:rPr>
                <w:rFonts w:ascii="Arial" w:hAnsi="Arial" w:cs="Arial"/>
                <w:sz w:val="20"/>
                <w:szCs w:val="20"/>
              </w:rPr>
            </w:pPr>
            <w:r w:rsidRPr="008F6D31">
              <w:rPr>
                <w:rFonts w:ascii="Arial" w:hAnsi="Arial" w:cs="Arial"/>
                <w:sz w:val="20"/>
                <w:szCs w:val="20"/>
              </w:rPr>
              <w:t>2.4.6. Strengthening capacity at national and provincial levels to facilitate and provide support to the implem</w:t>
            </w:r>
            <w:r w:rsidR="00860387">
              <w:rPr>
                <w:rFonts w:ascii="Arial" w:hAnsi="Arial" w:cs="Arial"/>
                <w:sz w:val="20"/>
                <w:szCs w:val="20"/>
              </w:rPr>
              <w:t xml:space="preserve">entation of DRR policies, plans </w:t>
            </w:r>
            <w:r w:rsidRPr="008F6D31">
              <w:rPr>
                <w:rFonts w:ascii="Arial" w:hAnsi="Arial" w:cs="Arial"/>
                <w:sz w:val="20"/>
                <w:szCs w:val="20"/>
              </w:rPr>
              <w:t xml:space="preserve">and programs across sectors and in high-risk areas </w:t>
            </w:r>
            <w:r w:rsidRPr="008F6D31">
              <w:rPr>
                <w:rFonts w:ascii="MS Gothic" w:eastAsia="MS Gothic" w:hAnsi="MS Gothic" w:cs="MS Gothic" w:hint="eastAsia"/>
                <w:sz w:val="20"/>
                <w:szCs w:val="20"/>
              </w:rPr>
              <w:t> </w:t>
            </w:r>
          </w:p>
          <w:p w14:paraId="11D659A2" w14:textId="77777777" w:rsidR="00A124C0" w:rsidRDefault="00A124C0" w:rsidP="007C3BF7">
            <w:pPr>
              <w:widowControl w:val="0"/>
              <w:tabs>
                <w:tab w:val="left" w:pos="220"/>
                <w:tab w:val="left" w:pos="720"/>
              </w:tabs>
              <w:autoSpaceDE w:val="0"/>
              <w:autoSpaceDN w:val="0"/>
              <w:adjustRightInd w:val="0"/>
              <w:rPr>
                <w:rFonts w:ascii="Arial" w:hAnsi="Arial" w:cs="Arial"/>
                <w:sz w:val="20"/>
                <w:szCs w:val="20"/>
              </w:rPr>
            </w:pPr>
            <w:r w:rsidRPr="008F6D31">
              <w:rPr>
                <w:rFonts w:ascii="Arial" w:hAnsi="Arial" w:cs="Arial"/>
                <w:sz w:val="20"/>
                <w:szCs w:val="20"/>
              </w:rPr>
              <w:t>2.4.7.  Strengthening Local Level Risk Reduction capacity focusing upon communities, and supportive linkages with Union Councils, tehsils and</w:t>
            </w:r>
            <w:r w:rsidR="00484F94">
              <w:rPr>
                <w:rFonts w:ascii="Arial" w:hAnsi="Arial" w:cs="Arial"/>
                <w:sz w:val="20"/>
                <w:szCs w:val="20"/>
              </w:rPr>
              <w:t xml:space="preserve"> </w:t>
            </w:r>
            <w:r w:rsidRPr="008F6D31">
              <w:rPr>
                <w:rFonts w:ascii="Arial" w:hAnsi="Arial" w:cs="Arial"/>
                <w:sz w:val="20"/>
                <w:szCs w:val="20"/>
              </w:rPr>
              <w:t xml:space="preserve">districts </w:t>
            </w:r>
            <w:r w:rsidRPr="008F6D31">
              <w:rPr>
                <w:rFonts w:ascii="MS Gothic" w:eastAsia="MS Gothic" w:hAnsi="MS Gothic" w:cs="MS Gothic" w:hint="eastAsia"/>
                <w:sz w:val="20"/>
                <w:szCs w:val="20"/>
              </w:rPr>
              <w:t> </w:t>
            </w:r>
          </w:p>
          <w:p w14:paraId="6739540C" w14:textId="3F658CF9" w:rsidR="00A124C0" w:rsidRPr="00AD5050" w:rsidRDefault="00A124C0" w:rsidP="007C3BF7">
            <w:pPr>
              <w:widowControl w:val="0"/>
              <w:tabs>
                <w:tab w:val="left" w:pos="220"/>
                <w:tab w:val="left" w:pos="720"/>
              </w:tabs>
              <w:autoSpaceDE w:val="0"/>
              <w:autoSpaceDN w:val="0"/>
              <w:adjustRightInd w:val="0"/>
              <w:rPr>
                <w:rFonts w:ascii="Arial" w:hAnsi="Arial" w:cs="Arial"/>
                <w:sz w:val="20"/>
                <w:szCs w:val="20"/>
              </w:rPr>
            </w:pPr>
            <w:r w:rsidRPr="008F6D31">
              <w:rPr>
                <w:rFonts w:ascii="Arial" w:hAnsi="Arial" w:cs="Arial"/>
                <w:sz w:val="20"/>
                <w:szCs w:val="20"/>
              </w:rPr>
              <w:t xml:space="preserve">2.4.8. Ensuring DRR is systematically integrated into recovery and  reconstruction programming, “building better, safer and </w:t>
            </w:r>
            <w:r w:rsidR="00293D98" w:rsidRPr="008F6D31">
              <w:rPr>
                <w:rFonts w:ascii="Arial" w:hAnsi="Arial" w:cs="Arial"/>
                <w:sz w:val="20"/>
                <w:szCs w:val="20"/>
              </w:rPr>
              <w:t>stronger</w:t>
            </w:r>
            <w:r w:rsidRPr="008F6D31">
              <w:rPr>
                <w:rFonts w:ascii="Arial" w:hAnsi="Arial" w:cs="Arial"/>
                <w:sz w:val="20"/>
                <w:szCs w:val="20"/>
              </w:rPr>
              <w:t>” and informing DRR mainstreaming in general</w:t>
            </w:r>
          </w:p>
        </w:tc>
      </w:tr>
      <w:tr w:rsidR="00A124C0" w:rsidRPr="00AD5050" w14:paraId="69FAB35D" w14:textId="77777777" w:rsidTr="00B87E46">
        <w:tc>
          <w:tcPr>
            <w:tcW w:w="1526" w:type="dxa"/>
          </w:tcPr>
          <w:p w14:paraId="2864E8F1" w14:textId="77777777" w:rsidR="00A124C0" w:rsidRPr="00AD5050" w:rsidRDefault="00A124C0" w:rsidP="007C3BF7">
            <w:pPr>
              <w:rPr>
                <w:rFonts w:ascii="Arial" w:hAnsi="Arial" w:cs="Arial"/>
                <w:sz w:val="20"/>
                <w:szCs w:val="20"/>
              </w:rPr>
            </w:pPr>
            <w:r>
              <w:rPr>
                <w:rFonts w:ascii="Arial" w:hAnsi="Arial" w:cs="Arial"/>
                <w:sz w:val="20"/>
                <w:szCs w:val="20"/>
              </w:rPr>
              <w:t>National flood protection plan</w:t>
            </w:r>
            <w:r>
              <w:rPr>
                <w:rStyle w:val="FootnoteReference"/>
                <w:rFonts w:cs="Arial"/>
                <w:szCs w:val="20"/>
              </w:rPr>
              <w:footnoteReference w:id="35"/>
            </w:r>
          </w:p>
        </w:tc>
        <w:tc>
          <w:tcPr>
            <w:tcW w:w="1276" w:type="dxa"/>
          </w:tcPr>
          <w:p w14:paraId="42492504" w14:textId="77777777" w:rsidR="00A124C0" w:rsidRPr="004C0EB9" w:rsidRDefault="00A124C0" w:rsidP="007C3BF7">
            <w:pPr>
              <w:rPr>
                <w:rFonts w:ascii="Arial" w:hAnsi="Arial" w:cs="Arial"/>
                <w:sz w:val="20"/>
                <w:szCs w:val="20"/>
              </w:rPr>
            </w:pPr>
            <w:r>
              <w:rPr>
                <w:rFonts w:ascii="Arial" w:hAnsi="Arial" w:cs="Arial"/>
                <w:sz w:val="20"/>
                <w:szCs w:val="20"/>
              </w:rPr>
              <w:t>2016</w:t>
            </w:r>
          </w:p>
        </w:tc>
        <w:tc>
          <w:tcPr>
            <w:tcW w:w="6549" w:type="dxa"/>
          </w:tcPr>
          <w:p w14:paraId="0B1DDE87" w14:textId="77777777" w:rsidR="00A124C0" w:rsidRPr="00CC22F3" w:rsidRDefault="00A124C0" w:rsidP="007C3BF7">
            <w:pPr>
              <w:rPr>
                <w:rFonts w:ascii="Arial" w:hAnsi="Arial" w:cs="Arial"/>
                <w:sz w:val="20"/>
                <w:szCs w:val="20"/>
              </w:rPr>
            </w:pPr>
            <w:r w:rsidRPr="00CC22F3">
              <w:rPr>
                <w:rFonts w:ascii="Arial" w:hAnsi="Arial" w:cs="Arial"/>
                <w:sz w:val="20"/>
                <w:szCs w:val="20"/>
              </w:rPr>
              <w:t>Relevant planning strategy</w:t>
            </w:r>
          </w:p>
          <w:p w14:paraId="13EE8CE1" w14:textId="77777777" w:rsidR="00A124C0" w:rsidRPr="00CC22F3" w:rsidRDefault="00A124C0" w:rsidP="007C3BF7">
            <w:pPr>
              <w:rPr>
                <w:rFonts w:ascii="Arial" w:hAnsi="Arial" w:cs="Arial"/>
                <w:sz w:val="20"/>
                <w:szCs w:val="20"/>
              </w:rPr>
            </w:pPr>
          </w:p>
          <w:p w14:paraId="419F512E" w14:textId="77777777" w:rsidR="00A124C0" w:rsidRPr="008F50A1" w:rsidRDefault="00A124C0" w:rsidP="007C3BF7">
            <w:pPr>
              <w:rPr>
                <w:rFonts w:ascii="Arial" w:hAnsi="Arial" w:cs="Arial"/>
                <w:sz w:val="20"/>
                <w:szCs w:val="20"/>
              </w:rPr>
            </w:pPr>
            <w:r w:rsidRPr="008F50A1">
              <w:rPr>
                <w:rFonts w:ascii="Arial" w:hAnsi="Arial" w:cs="Arial"/>
                <w:sz w:val="20"/>
                <w:szCs w:val="20"/>
              </w:rPr>
              <w:t>The plan recognised the National Water Policy as an important strategy to be implemented in parallel:</w:t>
            </w:r>
          </w:p>
          <w:p w14:paraId="17FA2974" w14:textId="77777777" w:rsidR="00A124C0" w:rsidRPr="008F50A1" w:rsidRDefault="00A124C0" w:rsidP="007C3BF7">
            <w:pPr>
              <w:rPr>
                <w:rFonts w:ascii="Arial" w:hAnsi="Arial" w:cs="Arial"/>
                <w:sz w:val="20"/>
                <w:szCs w:val="20"/>
              </w:rPr>
            </w:pPr>
          </w:p>
          <w:p w14:paraId="73151583" w14:textId="77777777" w:rsidR="00A124C0" w:rsidRPr="008F50A1" w:rsidRDefault="00A124C0" w:rsidP="007C3BF7">
            <w:pPr>
              <w:rPr>
                <w:rFonts w:ascii="Arial" w:hAnsi="Arial" w:cs="Arial"/>
                <w:sz w:val="20"/>
                <w:szCs w:val="20"/>
              </w:rPr>
            </w:pPr>
            <w:r w:rsidRPr="008F50A1">
              <w:rPr>
                <w:rFonts w:ascii="Arial" w:hAnsi="Arial" w:cs="Arial"/>
                <w:sz w:val="20"/>
                <w:szCs w:val="20"/>
              </w:rPr>
              <w:t>The planning strategy has thus following relevant elements:</w:t>
            </w:r>
          </w:p>
          <w:p w14:paraId="0AE742A5" w14:textId="77777777" w:rsidR="00A124C0" w:rsidRPr="008F50A1" w:rsidRDefault="00A124C0" w:rsidP="007C3BF7">
            <w:pPr>
              <w:pStyle w:val="ListParagraph"/>
              <w:numPr>
                <w:ilvl w:val="0"/>
                <w:numId w:val="10"/>
              </w:numPr>
              <w:spacing w:after="0" w:line="240" w:lineRule="auto"/>
              <w:rPr>
                <w:rFonts w:ascii="Arial" w:eastAsia="Times New Roman" w:hAnsi="Arial" w:cs="Arial"/>
                <w:sz w:val="20"/>
                <w:szCs w:val="20"/>
              </w:rPr>
            </w:pPr>
            <w:r w:rsidRPr="008F50A1">
              <w:rPr>
                <w:rFonts w:ascii="Arial" w:eastAsia="Times New Roman" w:hAnsi="Arial" w:cs="Arial"/>
                <w:sz w:val="20"/>
                <w:szCs w:val="20"/>
              </w:rPr>
              <w:t>Reducing flood:</w:t>
            </w:r>
          </w:p>
          <w:p w14:paraId="64F477C0" w14:textId="77777777" w:rsidR="00A124C0" w:rsidRPr="008F50A1" w:rsidRDefault="00A124C0" w:rsidP="00C05CAC">
            <w:pPr>
              <w:pStyle w:val="ListParagraph"/>
              <w:numPr>
                <w:ilvl w:val="0"/>
                <w:numId w:val="12"/>
              </w:numPr>
              <w:spacing w:after="0" w:line="240" w:lineRule="auto"/>
              <w:rPr>
                <w:rFonts w:ascii="Arial" w:eastAsia="Times New Roman" w:hAnsi="Arial" w:cs="Arial"/>
                <w:sz w:val="20"/>
                <w:szCs w:val="20"/>
              </w:rPr>
            </w:pPr>
            <w:r w:rsidRPr="008F50A1">
              <w:rPr>
                <w:rFonts w:ascii="Arial" w:eastAsia="Times New Roman" w:hAnsi="Arial" w:cs="Arial"/>
                <w:sz w:val="20"/>
                <w:szCs w:val="20"/>
              </w:rPr>
              <w:t>Dams and reservoirs</w:t>
            </w:r>
          </w:p>
          <w:p w14:paraId="11A2E95A" w14:textId="77777777" w:rsidR="00A124C0" w:rsidRPr="008F50A1" w:rsidRDefault="00A124C0" w:rsidP="00C05CAC">
            <w:pPr>
              <w:pStyle w:val="ListParagraph"/>
              <w:numPr>
                <w:ilvl w:val="0"/>
                <w:numId w:val="12"/>
              </w:numPr>
              <w:spacing w:after="0" w:line="240" w:lineRule="auto"/>
              <w:rPr>
                <w:rFonts w:ascii="Arial" w:eastAsia="Times New Roman" w:hAnsi="Arial" w:cs="Arial"/>
                <w:sz w:val="20"/>
                <w:szCs w:val="20"/>
              </w:rPr>
            </w:pPr>
            <w:r w:rsidRPr="008F50A1">
              <w:rPr>
                <w:rFonts w:ascii="Arial" w:eastAsia="Times New Roman" w:hAnsi="Arial" w:cs="Arial"/>
                <w:sz w:val="20"/>
                <w:szCs w:val="20"/>
              </w:rPr>
              <w:t>High flow diversions</w:t>
            </w:r>
          </w:p>
          <w:p w14:paraId="31DEEB0D" w14:textId="77777777" w:rsidR="00A124C0" w:rsidRPr="008F50A1" w:rsidRDefault="00A124C0" w:rsidP="00C05CAC">
            <w:pPr>
              <w:pStyle w:val="ListParagraph"/>
              <w:numPr>
                <w:ilvl w:val="0"/>
                <w:numId w:val="12"/>
              </w:numPr>
              <w:spacing w:after="0" w:line="240" w:lineRule="auto"/>
              <w:rPr>
                <w:rFonts w:ascii="Arial" w:eastAsia="Times New Roman" w:hAnsi="Arial" w:cs="Arial"/>
                <w:sz w:val="20"/>
                <w:szCs w:val="20"/>
              </w:rPr>
            </w:pPr>
            <w:r w:rsidRPr="008F50A1">
              <w:rPr>
                <w:rFonts w:ascii="Arial" w:eastAsia="Times New Roman" w:hAnsi="Arial" w:cs="Arial"/>
                <w:sz w:val="20"/>
                <w:szCs w:val="20"/>
              </w:rPr>
              <w:t>Channel improvement</w:t>
            </w:r>
          </w:p>
          <w:p w14:paraId="4FEC24E4" w14:textId="77777777" w:rsidR="00A124C0" w:rsidRPr="008F50A1" w:rsidRDefault="00A124C0" w:rsidP="007C3BF7">
            <w:pPr>
              <w:pStyle w:val="ListParagraph"/>
              <w:numPr>
                <w:ilvl w:val="0"/>
                <w:numId w:val="10"/>
              </w:numPr>
              <w:spacing w:after="0" w:line="240" w:lineRule="auto"/>
              <w:rPr>
                <w:rFonts w:ascii="Arial" w:eastAsia="Times New Roman" w:hAnsi="Arial" w:cs="Arial"/>
                <w:sz w:val="20"/>
                <w:szCs w:val="20"/>
              </w:rPr>
            </w:pPr>
            <w:r w:rsidRPr="008F50A1">
              <w:rPr>
                <w:rFonts w:ascii="Arial" w:eastAsia="Times New Roman" w:hAnsi="Arial" w:cs="Arial"/>
                <w:sz w:val="20"/>
                <w:szCs w:val="20"/>
              </w:rPr>
              <w:t>Reducing susceptibility to damage:</w:t>
            </w:r>
          </w:p>
          <w:p w14:paraId="3150307F" w14:textId="77777777" w:rsidR="00A124C0" w:rsidRPr="008F50A1" w:rsidRDefault="00A124C0" w:rsidP="00C05CAC">
            <w:pPr>
              <w:pStyle w:val="ListParagraph"/>
              <w:numPr>
                <w:ilvl w:val="0"/>
                <w:numId w:val="13"/>
              </w:numPr>
              <w:spacing w:after="0" w:line="240" w:lineRule="auto"/>
              <w:rPr>
                <w:rFonts w:ascii="Arial" w:eastAsia="Times New Roman" w:hAnsi="Arial" w:cs="Arial"/>
                <w:sz w:val="20"/>
                <w:szCs w:val="20"/>
              </w:rPr>
            </w:pPr>
            <w:r w:rsidRPr="008F50A1">
              <w:rPr>
                <w:rFonts w:ascii="Arial" w:eastAsia="Times New Roman" w:hAnsi="Arial" w:cs="Arial"/>
                <w:sz w:val="20"/>
                <w:szCs w:val="20"/>
              </w:rPr>
              <w:t>Flood Forecasting and Early Warning</w:t>
            </w:r>
          </w:p>
          <w:p w14:paraId="6C6140AA" w14:textId="77777777" w:rsidR="00A124C0" w:rsidRPr="00E84500" w:rsidRDefault="00A124C0" w:rsidP="00C05CAC">
            <w:pPr>
              <w:pStyle w:val="ListParagraph"/>
              <w:numPr>
                <w:ilvl w:val="0"/>
                <w:numId w:val="13"/>
              </w:numPr>
              <w:spacing w:after="0" w:line="240" w:lineRule="auto"/>
              <w:rPr>
                <w:rFonts w:ascii="Arial" w:eastAsia="Times New Roman" w:hAnsi="Arial" w:cs="Arial"/>
                <w:sz w:val="20"/>
                <w:szCs w:val="20"/>
              </w:rPr>
            </w:pPr>
            <w:r w:rsidRPr="008F50A1">
              <w:rPr>
                <w:rFonts w:ascii="Arial" w:eastAsia="Times New Roman" w:hAnsi="Arial" w:cs="Arial"/>
                <w:sz w:val="20"/>
                <w:szCs w:val="20"/>
              </w:rPr>
              <w:t>Construction of flood protection and river training works i.e. levees, dikes, spurs etc.</w:t>
            </w:r>
          </w:p>
        </w:tc>
      </w:tr>
      <w:tr w:rsidR="00A124C0" w:rsidRPr="00AD5050" w14:paraId="0C37DABA" w14:textId="77777777" w:rsidTr="00C90FE8">
        <w:trPr>
          <w:trHeight w:val="699"/>
        </w:trPr>
        <w:tc>
          <w:tcPr>
            <w:tcW w:w="1526" w:type="dxa"/>
          </w:tcPr>
          <w:p w14:paraId="51BFEF7E" w14:textId="77777777" w:rsidR="00A124C0" w:rsidRPr="00AD5050" w:rsidRDefault="00A124C0" w:rsidP="007C3BF7">
            <w:pPr>
              <w:rPr>
                <w:rFonts w:ascii="Arial" w:hAnsi="Arial" w:cs="Arial"/>
                <w:sz w:val="20"/>
                <w:szCs w:val="20"/>
              </w:rPr>
            </w:pPr>
            <w:r w:rsidRPr="00AD5050">
              <w:rPr>
                <w:rFonts w:ascii="Arial" w:hAnsi="Arial" w:cs="Arial"/>
                <w:sz w:val="20"/>
                <w:szCs w:val="20"/>
              </w:rPr>
              <w:t>National water policy</w:t>
            </w:r>
            <w:r>
              <w:rPr>
                <w:rStyle w:val="FootnoteReference"/>
                <w:rFonts w:cs="Arial"/>
                <w:szCs w:val="20"/>
              </w:rPr>
              <w:footnoteReference w:id="36"/>
            </w:r>
          </w:p>
        </w:tc>
        <w:tc>
          <w:tcPr>
            <w:tcW w:w="1276" w:type="dxa"/>
          </w:tcPr>
          <w:p w14:paraId="4B53A684" w14:textId="77777777" w:rsidR="00A124C0" w:rsidRPr="00AD5050" w:rsidRDefault="00A124C0" w:rsidP="007C3BF7">
            <w:pPr>
              <w:rPr>
                <w:rFonts w:ascii="Arial" w:hAnsi="Arial" w:cs="Arial"/>
                <w:sz w:val="20"/>
                <w:szCs w:val="20"/>
              </w:rPr>
            </w:pPr>
            <w:r w:rsidRPr="00AD5050">
              <w:rPr>
                <w:rFonts w:ascii="Arial" w:hAnsi="Arial" w:cs="Arial"/>
                <w:sz w:val="20"/>
                <w:szCs w:val="20"/>
              </w:rPr>
              <w:t>201</w:t>
            </w:r>
            <w:r>
              <w:rPr>
                <w:rFonts w:ascii="Arial" w:hAnsi="Arial" w:cs="Arial"/>
                <w:sz w:val="20"/>
                <w:szCs w:val="20"/>
              </w:rPr>
              <w:t>8</w:t>
            </w:r>
          </w:p>
        </w:tc>
        <w:tc>
          <w:tcPr>
            <w:tcW w:w="6549" w:type="dxa"/>
          </w:tcPr>
          <w:p w14:paraId="6327E573" w14:textId="77777777" w:rsidR="00A124C0" w:rsidRDefault="00A124C0" w:rsidP="007C3BF7">
            <w:pPr>
              <w:pStyle w:val="Style"/>
              <w:widowControl/>
              <w:tabs>
                <w:tab w:val="left" w:pos="900"/>
              </w:tabs>
              <w:jc w:val="both"/>
              <w:rPr>
                <w:sz w:val="20"/>
                <w:szCs w:val="20"/>
                <w:lang w:val="en-GB"/>
              </w:rPr>
            </w:pPr>
            <w:r w:rsidRPr="002B2D7A">
              <w:rPr>
                <w:sz w:val="20"/>
                <w:szCs w:val="20"/>
                <w:lang w:val="en-GB"/>
              </w:rPr>
              <w:t>Most relevant policy objectives</w:t>
            </w:r>
            <w:r>
              <w:rPr>
                <w:sz w:val="20"/>
                <w:szCs w:val="20"/>
                <w:lang w:val="en-GB"/>
              </w:rPr>
              <w:t>:</w:t>
            </w:r>
          </w:p>
          <w:p w14:paraId="0C9A6245" w14:textId="77777777" w:rsidR="00A124C0" w:rsidRPr="002B2D7A" w:rsidRDefault="00A124C0" w:rsidP="007C3BF7">
            <w:pPr>
              <w:pStyle w:val="Style"/>
              <w:widowControl/>
              <w:tabs>
                <w:tab w:val="left" w:pos="900"/>
              </w:tabs>
              <w:jc w:val="both"/>
              <w:rPr>
                <w:sz w:val="20"/>
                <w:szCs w:val="20"/>
                <w:lang w:val="en-GB"/>
              </w:rPr>
            </w:pPr>
          </w:p>
          <w:p w14:paraId="19B89D5A"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2.2.</w:t>
            </w:r>
            <w:r w:rsidRPr="002B2D7A">
              <w:rPr>
                <w:rFonts w:ascii="Arial" w:hAnsi="Arial" w:cs="Arial"/>
                <w:sz w:val="20"/>
                <w:szCs w:val="20"/>
                <w:lang w:val="en-GB"/>
              </w:rPr>
              <w:t> Augmentation of the available water r</w:t>
            </w:r>
            <w:r w:rsidR="00323020">
              <w:rPr>
                <w:rFonts w:ascii="Arial" w:hAnsi="Arial" w:cs="Arial"/>
                <w:sz w:val="20"/>
                <w:szCs w:val="20"/>
                <w:lang w:val="en-GB"/>
              </w:rPr>
              <w:t>esources of the country through</w:t>
            </w:r>
            <w:r w:rsidR="00484F94">
              <w:rPr>
                <w:rFonts w:ascii="Arial" w:hAnsi="Arial" w:cs="Arial"/>
                <w:sz w:val="20"/>
                <w:szCs w:val="20"/>
                <w:lang w:val="en-GB"/>
              </w:rPr>
              <w:t xml:space="preserve"> </w:t>
            </w:r>
            <w:r w:rsidRPr="002B2D7A">
              <w:rPr>
                <w:rFonts w:ascii="Arial" w:hAnsi="Arial" w:cs="Arial"/>
                <w:sz w:val="20"/>
                <w:szCs w:val="20"/>
                <w:lang w:val="en-GB"/>
              </w:rPr>
              <w:t xml:space="preserve">judicious and equitable utilization via reservoirs, conservation and efficient use; </w:t>
            </w:r>
          </w:p>
          <w:p w14:paraId="5A794695"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sidRPr="002B2D7A">
              <w:rPr>
                <w:rFonts w:ascii="Arial" w:hAnsi="Arial" w:cs="Arial"/>
                <w:sz w:val="20"/>
                <w:szCs w:val="20"/>
                <w:lang w:val="en-GB"/>
              </w:rPr>
              <w:t>2.3</w:t>
            </w:r>
            <w:r>
              <w:rPr>
                <w:rFonts w:ascii="Arial" w:hAnsi="Arial" w:cs="Arial"/>
                <w:sz w:val="20"/>
                <w:szCs w:val="20"/>
                <w:lang w:val="en-GB"/>
              </w:rPr>
              <w:t xml:space="preserve">. </w:t>
            </w:r>
            <w:r w:rsidRPr="002B2D7A">
              <w:rPr>
                <w:rFonts w:ascii="Arial" w:hAnsi="Arial" w:cs="Arial"/>
                <w:sz w:val="20"/>
                <w:szCs w:val="20"/>
                <w:lang w:val="en-GB"/>
              </w:rPr>
              <w:t xml:space="preserve">Improving availability, reliability and quality of fresh water resources to meet critical municipal, agricultural, energy, security and </w:t>
            </w:r>
            <w:r w:rsidR="00323020">
              <w:rPr>
                <w:rFonts w:ascii="Arial" w:hAnsi="Arial" w:cs="Arial"/>
                <w:sz w:val="20"/>
                <w:szCs w:val="20"/>
                <w:lang w:val="en-GB"/>
              </w:rPr>
              <w:t>environment</w:t>
            </w:r>
            <w:r w:rsidRPr="002B2D7A">
              <w:rPr>
                <w:rFonts w:ascii="Arial" w:hAnsi="Arial" w:cs="Arial"/>
                <w:sz w:val="20"/>
                <w:szCs w:val="20"/>
                <w:lang w:val="en-GB"/>
              </w:rPr>
              <w:t xml:space="preserve">al needs; </w:t>
            </w:r>
          </w:p>
          <w:p w14:paraId="7995A781"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sidRPr="002B2D7A">
              <w:rPr>
                <w:rFonts w:ascii="Arial" w:hAnsi="Arial" w:cs="Arial"/>
                <w:sz w:val="20"/>
                <w:szCs w:val="20"/>
                <w:lang w:val="en-GB"/>
              </w:rPr>
              <w:t>2.4</w:t>
            </w:r>
            <w:r>
              <w:rPr>
                <w:rFonts w:ascii="Arial" w:hAnsi="Arial" w:cs="Arial"/>
                <w:sz w:val="20"/>
                <w:szCs w:val="20"/>
                <w:lang w:val="en-GB"/>
              </w:rPr>
              <w:t xml:space="preserve">. </w:t>
            </w:r>
            <w:r w:rsidRPr="002B2D7A">
              <w:rPr>
                <w:rFonts w:ascii="Arial" w:hAnsi="Arial" w:cs="Arial"/>
                <w:sz w:val="20"/>
                <w:szCs w:val="20"/>
                <w:lang w:val="en-GB"/>
              </w:rPr>
              <w:t xml:space="preserve">Improving urban water management by increasing system efficiency and reducing non-revenue water through adequate investments to address drinking water demand, sewage disposal, handling of wastewater and industrial effluents; </w:t>
            </w:r>
          </w:p>
          <w:p w14:paraId="7D47F6D9" w14:textId="77777777" w:rsidR="00A124C0" w:rsidRPr="002B2D7A" w:rsidRDefault="00A124C0" w:rsidP="007C3BF7">
            <w:pPr>
              <w:pStyle w:val="Style"/>
              <w:widowControl/>
              <w:tabs>
                <w:tab w:val="left" w:pos="900"/>
              </w:tabs>
              <w:jc w:val="both"/>
              <w:rPr>
                <w:sz w:val="20"/>
                <w:szCs w:val="20"/>
                <w:lang w:val="en-GB"/>
              </w:rPr>
            </w:pPr>
            <w:r w:rsidRPr="002B2D7A">
              <w:rPr>
                <w:sz w:val="20"/>
                <w:szCs w:val="20"/>
                <w:lang w:val="en-GB"/>
              </w:rPr>
              <w:t>2.7</w:t>
            </w:r>
            <w:r>
              <w:rPr>
                <w:sz w:val="20"/>
                <w:szCs w:val="20"/>
                <w:lang w:val="en-GB"/>
              </w:rPr>
              <w:t>.</w:t>
            </w:r>
            <w:r w:rsidRPr="002B2D7A">
              <w:rPr>
                <w:sz w:val="20"/>
                <w:szCs w:val="20"/>
                <w:lang w:val="en-GB"/>
              </w:rPr>
              <w:t> Providing food security and expanding water availability to help adapt</w:t>
            </w:r>
            <w:r w:rsidR="00484F94">
              <w:rPr>
                <w:sz w:val="20"/>
                <w:szCs w:val="20"/>
                <w:lang w:val="en-GB"/>
              </w:rPr>
              <w:t xml:space="preserve"> </w:t>
            </w:r>
            <w:r w:rsidRPr="002B2D7A">
              <w:rPr>
                <w:sz w:val="20"/>
                <w:szCs w:val="20"/>
                <w:lang w:val="en-GB"/>
              </w:rPr>
              <w:t xml:space="preserve">to climate change, population and other large-scale stresses; </w:t>
            </w:r>
          </w:p>
          <w:p w14:paraId="4CD5CDC1"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sidRPr="002B2D7A">
              <w:rPr>
                <w:rFonts w:ascii="Arial" w:hAnsi="Arial" w:cs="Arial"/>
                <w:sz w:val="20"/>
                <w:szCs w:val="20"/>
                <w:lang w:val="en-GB"/>
              </w:rPr>
              <w:t>2.12</w:t>
            </w:r>
            <w:r>
              <w:rPr>
                <w:rFonts w:ascii="Arial" w:hAnsi="Arial" w:cs="Arial"/>
                <w:sz w:val="20"/>
                <w:szCs w:val="20"/>
                <w:lang w:val="en-GB"/>
              </w:rPr>
              <w:t>.</w:t>
            </w:r>
            <w:r w:rsidRPr="002B2D7A">
              <w:rPr>
                <w:rFonts w:ascii="Arial" w:hAnsi="Arial" w:cs="Arial"/>
                <w:sz w:val="20"/>
                <w:szCs w:val="20"/>
                <w:lang w:val="en-GB"/>
              </w:rPr>
              <w:t xml:space="preserve"> Flood management to mitigate floods and minimize their damages; </w:t>
            </w:r>
          </w:p>
          <w:p w14:paraId="414346BF"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2.13. </w:t>
            </w:r>
            <w:r w:rsidRPr="002B2D7A">
              <w:rPr>
                <w:rFonts w:ascii="Arial" w:hAnsi="Arial" w:cs="Arial"/>
                <w:sz w:val="20"/>
                <w:szCs w:val="20"/>
                <w:lang w:val="en-GB"/>
              </w:rPr>
              <w:t xml:space="preserve">Drought management with emphasis on long term vulnerability reduction; </w:t>
            </w:r>
          </w:p>
          <w:p w14:paraId="4CFDDADD"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2.15. </w:t>
            </w:r>
            <w:r w:rsidRPr="002B2D7A">
              <w:rPr>
                <w:rFonts w:ascii="Arial" w:hAnsi="Arial" w:cs="Arial"/>
                <w:sz w:val="20"/>
                <w:szCs w:val="20"/>
                <w:lang w:val="en-GB"/>
              </w:rPr>
              <w:t xml:space="preserve">Promoting appropriate technologies for rain water harvesting in rural as well as urban areas; </w:t>
            </w:r>
          </w:p>
          <w:p w14:paraId="41C22315"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2.16. </w:t>
            </w:r>
            <w:r w:rsidRPr="002B2D7A">
              <w:rPr>
                <w:rFonts w:ascii="Arial" w:hAnsi="Arial" w:cs="Arial"/>
                <w:sz w:val="20"/>
                <w:szCs w:val="20"/>
                <w:lang w:val="en-GB"/>
              </w:rPr>
              <w:t xml:space="preserve">Regulating groundwater withdrawals for curbing over-abstraction and promoting aquifer recharge; </w:t>
            </w:r>
          </w:p>
          <w:p w14:paraId="4FC8AB74"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2.21. </w:t>
            </w:r>
            <w:r w:rsidRPr="002B2D7A">
              <w:rPr>
                <w:rFonts w:ascii="Arial" w:hAnsi="Arial" w:cs="Arial"/>
                <w:sz w:val="20"/>
                <w:szCs w:val="20"/>
                <w:lang w:val="en-GB"/>
              </w:rPr>
              <w:t xml:space="preserve">Profitable use of flood water towards promotion of local irrigation practices; </w:t>
            </w:r>
          </w:p>
          <w:p w14:paraId="60665E46" w14:textId="77777777" w:rsidR="00A124C0" w:rsidRPr="002B2D7A"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2.27. </w:t>
            </w:r>
            <w:r w:rsidRPr="002B2D7A">
              <w:rPr>
                <w:rFonts w:ascii="Arial" w:hAnsi="Arial" w:cs="Arial"/>
                <w:sz w:val="20"/>
                <w:szCs w:val="20"/>
                <w:lang w:val="en-GB"/>
              </w:rPr>
              <w:t xml:space="preserve">Climate change impact assessment and adaptation for sustainable water resources development and management; </w:t>
            </w:r>
          </w:p>
          <w:p w14:paraId="523B9B2A" w14:textId="77777777" w:rsidR="00A124C0" w:rsidRPr="002B2D7A" w:rsidRDefault="00A124C0" w:rsidP="007C3BF7">
            <w:pPr>
              <w:pStyle w:val="NormalWeb"/>
              <w:spacing w:before="0" w:beforeAutospacing="0" w:after="0" w:afterAutospacing="0"/>
              <w:rPr>
                <w:rFonts w:ascii="Arial" w:hAnsi="Arial" w:cs="Arial"/>
                <w:sz w:val="20"/>
                <w:szCs w:val="20"/>
                <w:lang w:val="en-GB"/>
              </w:rPr>
            </w:pPr>
          </w:p>
          <w:p w14:paraId="53BC7E23" w14:textId="77777777" w:rsidR="00A124C0" w:rsidRDefault="00A124C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Most relevant priorities:</w:t>
            </w:r>
          </w:p>
          <w:p w14:paraId="013FE36E" w14:textId="77777777" w:rsidR="00A124C0" w:rsidRDefault="00A124C0" w:rsidP="00C05CAC">
            <w:pPr>
              <w:pStyle w:val="NormalWeb"/>
              <w:numPr>
                <w:ilvl w:val="1"/>
                <w:numId w:val="12"/>
              </w:numPr>
              <w:rPr>
                <w:rFonts w:ascii="Arial" w:hAnsi="Arial" w:cs="Arial"/>
                <w:sz w:val="20"/>
                <w:szCs w:val="20"/>
                <w:lang w:val="en-GB"/>
              </w:rPr>
            </w:pPr>
            <w:r w:rsidRPr="002B2D7A">
              <w:rPr>
                <w:rFonts w:ascii="Arial" w:hAnsi="Arial" w:cs="Arial"/>
                <w:sz w:val="20"/>
                <w:szCs w:val="20"/>
                <w:lang w:val="en-GB"/>
              </w:rPr>
              <w:t>Storage: The most important instrument of mitigation against the impact of climate change on water resources is storage. If the pattern of rainfall becomes erratic with more than average rain in one year and a drastic reduction in the next years’ rainfall, the only to conserve the surplus rainwater in wet years is to store it and release it in dry years, when required. For storage and new irrigation projects a national master plan must be developed which must cater for storage, floods, arid areas, irrigation, urban water and tariff rationalization.</w:t>
            </w:r>
          </w:p>
          <w:p w14:paraId="0B0496DB" w14:textId="77777777" w:rsidR="00A124C0" w:rsidRDefault="00A124C0" w:rsidP="00C05CAC">
            <w:pPr>
              <w:pStyle w:val="NormalWeb"/>
              <w:numPr>
                <w:ilvl w:val="1"/>
                <w:numId w:val="12"/>
              </w:numPr>
              <w:rPr>
                <w:rFonts w:ascii="Arial" w:hAnsi="Arial" w:cs="Arial"/>
                <w:sz w:val="20"/>
                <w:szCs w:val="20"/>
                <w:lang w:val="en-GB"/>
              </w:rPr>
            </w:pPr>
            <w:r w:rsidRPr="002B2D7A">
              <w:rPr>
                <w:rFonts w:ascii="Arial" w:hAnsi="Arial" w:cs="Arial"/>
                <w:sz w:val="20"/>
                <w:szCs w:val="20"/>
                <w:lang w:val="en-GB"/>
              </w:rPr>
              <w:t xml:space="preserve">Leveraging Technology: Adoption of new technologies is urgently needed </w:t>
            </w:r>
          </w:p>
          <w:p w14:paraId="4A1C0343" w14:textId="77777777" w:rsidR="00A124C0" w:rsidRDefault="00A124C0" w:rsidP="007C3BF7">
            <w:pPr>
              <w:pStyle w:val="NormalWeb"/>
              <w:rPr>
                <w:rFonts w:ascii="Arial" w:hAnsi="Arial" w:cs="Arial"/>
                <w:sz w:val="20"/>
                <w:szCs w:val="20"/>
                <w:lang w:val="en-GB"/>
              </w:rPr>
            </w:pPr>
            <w:r>
              <w:rPr>
                <w:rFonts w:ascii="Arial" w:hAnsi="Arial" w:cs="Arial"/>
                <w:sz w:val="20"/>
                <w:szCs w:val="20"/>
                <w:lang w:val="en-GB"/>
              </w:rPr>
              <w:t>Relevant water conservation needs:</w:t>
            </w:r>
          </w:p>
          <w:p w14:paraId="2FB5ED0E" w14:textId="77777777" w:rsidR="00A124C0" w:rsidRDefault="00A124C0" w:rsidP="00C05CAC">
            <w:pPr>
              <w:pStyle w:val="NormalWeb"/>
              <w:numPr>
                <w:ilvl w:val="1"/>
                <w:numId w:val="14"/>
              </w:numPr>
              <w:spacing w:before="0" w:beforeAutospacing="0" w:after="0" w:afterAutospacing="0"/>
              <w:rPr>
                <w:rFonts w:ascii="Arial" w:hAnsi="Arial" w:cs="Arial"/>
                <w:sz w:val="20"/>
                <w:szCs w:val="20"/>
                <w:lang w:val="en-GB"/>
              </w:rPr>
            </w:pPr>
            <w:r w:rsidRPr="00FE0043">
              <w:rPr>
                <w:rFonts w:ascii="Arial" w:hAnsi="Arial" w:cs="Arial"/>
                <w:sz w:val="20"/>
                <w:szCs w:val="20"/>
                <w:lang w:val="en-GB"/>
              </w:rPr>
              <w:t xml:space="preserve">It is recognized that the large annual and seasonal variability of fresh-water availability makes it necessary to: </w:t>
            </w:r>
          </w:p>
          <w:p w14:paraId="71540DCC" w14:textId="77777777" w:rsidR="00A124C0" w:rsidRPr="00D1253F" w:rsidRDefault="00A124C0" w:rsidP="007C3BF7">
            <w:pPr>
              <w:pStyle w:val="NormalWeb"/>
              <w:numPr>
                <w:ilvl w:val="0"/>
                <w:numId w:val="10"/>
              </w:numPr>
              <w:spacing w:before="0" w:beforeAutospacing="0" w:after="0" w:afterAutospacing="0"/>
              <w:rPr>
                <w:rFonts w:ascii="Arial" w:hAnsi="Arial" w:cs="Arial"/>
                <w:sz w:val="20"/>
                <w:szCs w:val="20"/>
                <w:lang w:val="en-GB"/>
              </w:rPr>
            </w:pPr>
            <w:r w:rsidRPr="00D1253F">
              <w:rPr>
                <w:rFonts w:ascii="Arial" w:hAnsi="Arial" w:cs="Arial"/>
                <w:sz w:val="20"/>
                <w:szCs w:val="20"/>
                <w:lang w:val="en-GB"/>
              </w:rPr>
              <w:t xml:space="preserve">Build small and medium dams for local and regional use; </w:t>
            </w:r>
          </w:p>
          <w:p w14:paraId="40A23189" w14:textId="77777777" w:rsidR="00A124C0" w:rsidRPr="00D1253F" w:rsidRDefault="00A124C0" w:rsidP="007C3BF7">
            <w:pPr>
              <w:pStyle w:val="NormalWeb"/>
              <w:numPr>
                <w:ilvl w:val="0"/>
                <w:numId w:val="10"/>
              </w:numPr>
              <w:spacing w:before="0" w:beforeAutospacing="0" w:after="0" w:afterAutospacing="0"/>
              <w:rPr>
                <w:rFonts w:ascii="Arial" w:hAnsi="Arial" w:cs="Arial"/>
                <w:sz w:val="20"/>
                <w:szCs w:val="20"/>
                <w:lang w:val="en-GB"/>
              </w:rPr>
            </w:pPr>
            <w:r w:rsidRPr="00D1253F">
              <w:rPr>
                <w:rFonts w:ascii="Arial" w:hAnsi="Arial" w:cs="Arial"/>
                <w:sz w:val="20"/>
                <w:szCs w:val="20"/>
                <w:lang w:val="en-GB"/>
              </w:rPr>
              <w:t xml:space="preserve">Build check dams and delay action dams for recharge of aquifers and to reduce the flow velocities and erosion; </w:t>
            </w:r>
          </w:p>
          <w:p w14:paraId="29533A4D" w14:textId="77777777" w:rsidR="00A124C0" w:rsidRPr="00D1253F" w:rsidRDefault="00A124C0" w:rsidP="007C3BF7">
            <w:pPr>
              <w:pStyle w:val="NormalWeb"/>
              <w:numPr>
                <w:ilvl w:val="0"/>
                <w:numId w:val="10"/>
              </w:numPr>
              <w:spacing w:before="0" w:beforeAutospacing="0" w:after="0" w:afterAutospacing="0"/>
              <w:rPr>
                <w:rFonts w:ascii="Arial" w:hAnsi="Arial" w:cs="Arial"/>
                <w:sz w:val="20"/>
                <w:szCs w:val="20"/>
                <w:lang w:val="en-GB"/>
              </w:rPr>
            </w:pPr>
            <w:r w:rsidRPr="00D1253F">
              <w:rPr>
                <w:rFonts w:ascii="Arial" w:hAnsi="Arial" w:cs="Arial"/>
                <w:sz w:val="20"/>
                <w:szCs w:val="20"/>
                <w:lang w:val="en-GB"/>
              </w:rPr>
              <w:t>Recharge the underground aquifers during floods and surplus water flow periods for later use.</w:t>
            </w:r>
          </w:p>
          <w:p w14:paraId="78F0542A" w14:textId="77777777" w:rsidR="00A124C0" w:rsidRPr="00D1253F" w:rsidRDefault="00A124C0" w:rsidP="007C3BF7">
            <w:pPr>
              <w:pStyle w:val="NormalWeb"/>
              <w:numPr>
                <w:ilvl w:val="0"/>
                <w:numId w:val="10"/>
              </w:numPr>
              <w:spacing w:before="0" w:beforeAutospacing="0" w:after="0" w:afterAutospacing="0"/>
              <w:rPr>
                <w:rFonts w:ascii="Arial" w:hAnsi="Arial" w:cs="Arial"/>
                <w:sz w:val="20"/>
                <w:szCs w:val="20"/>
                <w:lang w:val="en-GB"/>
              </w:rPr>
            </w:pPr>
            <w:r w:rsidRPr="00D1253F">
              <w:rPr>
                <w:rFonts w:ascii="Arial" w:hAnsi="Arial" w:cs="Arial"/>
                <w:sz w:val="20"/>
                <w:szCs w:val="20"/>
                <w:lang w:val="en-GB"/>
              </w:rPr>
              <w:t xml:space="preserve">Provide subsurface dams, wherever feasible. </w:t>
            </w:r>
          </w:p>
          <w:p w14:paraId="36D9D84D" w14:textId="77777777" w:rsidR="00A124C0" w:rsidRPr="00FE0043" w:rsidRDefault="00A124C0" w:rsidP="007C3BF7">
            <w:pPr>
              <w:pStyle w:val="NormalWeb"/>
              <w:spacing w:before="0" w:beforeAutospacing="0" w:after="0" w:afterAutospacing="0"/>
              <w:rPr>
                <w:rFonts w:ascii="Arial" w:hAnsi="Arial" w:cs="Arial"/>
                <w:sz w:val="20"/>
                <w:szCs w:val="20"/>
                <w:lang w:val="en-GB"/>
              </w:rPr>
            </w:pPr>
            <w:r w:rsidRPr="00FE0043">
              <w:rPr>
                <w:rFonts w:ascii="Arial" w:hAnsi="Arial" w:cs="Arial"/>
                <w:sz w:val="20"/>
                <w:szCs w:val="20"/>
                <w:lang w:val="en-GB"/>
              </w:rPr>
              <w:t xml:space="preserve">7.4. The Water Conservation Plans shall include: </w:t>
            </w:r>
          </w:p>
          <w:p w14:paraId="5E4BE45A" w14:textId="77777777" w:rsidR="00A124C0" w:rsidRPr="00D1253F" w:rsidRDefault="00A124C0" w:rsidP="00C05CAC">
            <w:pPr>
              <w:pStyle w:val="NormalWeb"/>
              <w:numPr>
                <w:ilvl w:val="0"/>
                <w:numId w:val="15"/>
              </w:numPr>
              <w:spacing w:before="0" w:beforeAutospacing="0" w:after="0" w:afterAutospacing="0"/>
              <w:rPr>
                <w:rFonts w:ascii="Arial" w:hAnsi="Arial" w:cs="Arial"/>
                <w:sz w:val="20"/>
                <w:szCs w:val="20"/>
                <w:lang w:val="en-GB"/>
              </w:rPr>
            </w:pPr>
            <w:r w:rsidRPr="00D1253F">
              <w:rPr>
                <w:rFonts w:ascii="Arial" w:hAnsi="Arial" w:cs="Arial"/>
                <w:sz w:val="20"/>
                <w:szCs w:val="20"/>
                <w:lang w:val="en-GB"/>
              </w:rPr>
              <w:t xml:space="preserve">Adoption of rainwater harvesting technology. </w:t>
            </w:r>
          </w:p>
          <w:p w14:paraId="20843D7E" w14:textId="77777777" w:rsidR="00A124C0" w:rsidRPr="00D1253F" w:rsidRDefault="00A124C0" w:rsidP="00C05CAC">
            <w:pPr>
              <w:pStyle w:val="NormalWeb"/>
              <w:numPr>
                <w:ilvl w:val="0"/>
                <w:numId w:val="15"/>
              </w:numPr>
              <w:spacing w:before="0" w:beforeAutospacing="0" w:after="0" w:afterAutospacing="0"/>
              <w:rPr>
                <w:rFonts w:ascii="Arial" w:hAnsi="Arial" w:cs="Arial"/>
                <w:sz w:val="20"/>
                <w:szCs w:val="20"/>
                <w:lang w:val="en-GB"/>
              </w:rPr>
            </w:pPr>
            <w:r w:rsidRPr="00D1253F">
              <w:rPr>
                <w:rFonts w:ascii="Arial" w:hAnsi="Arial" w:cs="Arial"/>
                <w:sz w:val="20"/>
                <w:szCs w:val="20"/>
                <w:lang w:val="en-GB"/>
              </w:rPr>
              <w:t>Adoption of water conservation techniques/technologies at</w:t>
            </w:r>
            <w:r w:rsidRPr="00FE0043">
              <w:rPr>
                <w:rFonts w:ascii="Arial" w:hAnsi="Arial" w:cs="Arial"/>
                <w:sz w:val="20"/>
                <w:szCs w:val="20"/>
                <w:lang w:val="en-GB"/>
              </w:rPr>
              <w:t xml:space="preserve"> the farm level.</w:t>
            </w:r>
          </w:p>
        </w:tc>
      </w:tr>
      <w:tr w:rsidR="00C90FE8" w:rsidRPr="00AD5050" w14:paraId="203FBC93" w14:textId="77777777" w:rsidTr="00C90FE8">
        <w:trPr>
          <w:trHeight w:val="699"/>
        </w:trPr>
        <w:tc>
          <w:tcPr>
            <w:tcW w:w="1526" w:type="dxa"/>
          </w:tcPr>
          <w:p w14:paraId="2DD95C98" w14:textId="6A710846" w:rsidR="00C90FE8" w:rsidRPr="006C0C9A" w:rsidRDefault="00C90FE8" w:rsidP="00C90FE8">
            <w:pPr>
              <w:widowControl w:val="0"/>
              <w:autoSpaceDE w:val="0"/>
              <w:autoSpaceDN w:val="0"/>
              <w:adjustRightInd w:val="0"/>
              <w:rPr>
                <w:rFonts w:ascii="Arial" w:hAnsi="Arial" w:cs="Arial"/>
                <w:color w:val="000000" w:themeColor="text1"/>
                <w:sz w:val="20"/>
                <w:szCs w:val="20"/>
              </w:rPr>
            </w:pPr>
            <w:r w:rsidRPr="006C0C9A">
              <w:rPr>
                <w:rFonts w:ascii="Arial" w:hAnsi="Arial" w:cs="Arial"/>
                <w:color w:val="000000" w:themeColor="text1"/>
                <w:sz w:val="20"/>
                <w:szCs w:val="20"/>
              </w:rPr>
              <w:t xml:space="preserve">National Sanitation Policy </w:t>
            </w:r>
          </w:p>
        </w:tc>
        <w:tc>
          <w:tcPr>
            <w:tcW w:w="1276" w:type="dxa"/>
          </w:tcPr>
          <w:p w14:paraId="06C20E7C" w14:textId="00214F6E" w:rsidR="00C90FE8" w:rsidRPr="006C0C9A" w:rsidRDefault="00C90FE8" w:rsidP="007C3BF7">
            <w:pPr>
              <w:rPr>
                <w:rFonts w:ascii="Arial" w:hAnsi="Arial" w:cs="Arial"/>
                <w:sz w:val="20"/>
                <w:szCs w:val="20"/>
              </w:rPr>
            </w:pPr>
            <w:r w:rsidRPr="006C0C9A">
              <w:rPr>
                <w:rFonts w:ascii="Arial" w:hAnsi="Arial" w:cs="Arial"/>
                <w:sz w:val="20"/>
                <w:szCs w:val="20"/>
              </w:rPr>
              <w:t>2006</w:t>
            </w:r>
          </w:p>
        </w:tc>
        <w:tc>
          <w:tcPr>
            <w:tcW w:w="6549" w:type="dxa"/>
          </w:tcPr>
          <w:p w14:paraId="5DB267AA" w14:textId="1D007398" w:rsidR="00C90FE8" w:rsidRPr="006C0C9A" w:rsidRDefault="00C90FE8" w:rsidP="00C90FE8">
            <w:pPr>
              <w:pStyle w:val="Style"/>
              <w:widowControl/>
              <w:numPr>
                <w:ilvl w:val="0"/>
                <w:numId w:val="15"/>
              </w:numPr>
              <w:tabs>
                <w:tab w:val="left" w:pos="900"/>
              </w:tabs>
              <w:jc w:val="both"/>
              <w:rPr>
                <w:sz w:val="20"/>
                <w:szCs w:val="20"/>
                <w:lang w:val="en-GB"/>
              </w:rPr>
            </w:pPr>
            <w:r w:rsidRPr="006C0C9A">
              <w:rPr>
                <w:sz w:val="20"/>
                <w:szCs w:val="20"/>
                <w:lang w:val="en-GB"/>
              </w:rPr>
              <w:t xml:space="preserve">The sanitation policy covers solid waste management, to which this project will align </w:t>
            </w:r>
          </w:p>
        </w:tc>
      </w:tr>
      <w:tr w:rsidR="00A124C0" w:rsidRPr="00AD5050" w14:paraId="77535B93" w14:textId="77777777" w:rsidTr="00B87E46">
        <w:trPr>
          <w:trHeight w:val="313"/>
        </w:trPr>
        <w:tc>
          <w:tcPr>
            <w:tcW w:w="9351" w:type="dxa"/>
            <w:gridSpan w:val="3"/>
            <w:shd w:val="clear" w:color="auto" w:fill="BFBFBF" w:themeFill="background1" w:themeFillShade="BF"/>
          </w:tcPr>
          <w:p w14:paraId="55CEBDC7" w14:textId="77777777" w:rsidR="00A124C0" w:rsidRPr="007531AE" w:rsidRDefault="00A124C0" w:rsidP="007C3BF7">
            <w:pPr>
              <w:pStyle w:val="Style"/>
              <w:widowControl/>
              <w:tabs>
                <w:tab w:val="left" w:pos="900"/>
              </w:tabs>
              <w:jc w:val="both"/>
              <w:rPr>
                <w:b/>
                <w:sz w:val="20"/>
                <w:szCs w:val="20"/>
                <w:lang w:val="en-GB"/>
              </w:rPr>
            </w:pPr>
            <w:r w:rsidRPr="007531AE">
              <w:rPr>
                <w:b/>
                <w:sz w:val="20"/>
                <w:szCs w:val="20"/>
                <w:lang w:val="en-GB"/>
              </w:rPr>
              <w:t>Sub-national priorities</w:t>
            </w:r>
          </w:p>
        </w:tc>
      </w:tr>
      <w:tr w:rsidR="00A124C0" w:rsidRPr="00142F0C" w14:paraId="2F4F316C" w14:textId="77777777" w:rsidTr="004C06EB">
        <w:trPr>
          <w:trHeight w:val="1205"/>
        </w:trPr>
        <w:tc>
          <w:tcPr>
            <w:tcW w:w="1526" w:type="dxa"/>
          </w:tcPr>
          <w:p w14:paraId="53ECFFE7" w14:textId="77777777" w:rsidR="00A124C0" w:rsidRPr="000409B0" w:rsidRDefault="000409B0" w:rsidP="007C3BF7">
            <w:pPr>
              <w:pStyle w:val="NormalWeb"/>
            </w:pPr>
            <w:r w:rsidRPr="000409B0">
              <w:rPr>
                <w:rFonts w:ascii="Arial" w:hAnsi="Arial" w:cs="Arial"/>
                <w:sz w:val="20"/>
                <w:szCs w:val="20"/>
                <w:lang w:val="en-GB"/>
              </w:rPr>
              <w:t xml:space="preserve">Rawalpindi </w:t>
            </w:r>
            <w:r>
              <w:rPr>
                <w:rFonts w:ascii="Arial" w:hAnsi="Arial" w:cs="Arial"/>
                <w:sz w:val="20"/>
                <w:szCs w:val="20"/>
                <w:lang w:val="en-GB"/>
              </w:rPr>
              <w:t xml:space="preserve">and Nowshera </w:t>
            </w:r>
            <w:r w:rsidRPr="000409B0">
              <w:rPr>
                <w:rFonts w:ascii="Arial" w:hAnsi="Arial" w:cs="Arial"/>
                <w:sz w:val="20"/>
                <w:szCs w:val="20"/>
                <w:lang w:val="en-GB"/>
              </w:rPr>
              <w:t>Development and Strategic Plan</w:t>
            </w:r>
          </w:p>
        </w:tc>
        <w:tc>
          <w:tcPr>
            <w:tcW w:w="1276" w:type="dxa"/>
          </w:tcPr>
          <w:p w14:paraId="4622112B" w14:textId="77777777" w:rsidR="00A124C0" w:rsidRPr="008A61BC" w:rsidRDefault="00A124C0" w:rsidP="007C3BF7">
            <w:pPr>
              <w:rPr>
                <w:rFonts w:ascii="Arial" w:hAnsi="Arial" w:cs="Arial"/>
                <w:sz w:val="20"/>
                <w:szCs w:val="20"/>
              </w:rPr>
            </w:pPr>
          </w:p>
        </w:tc>
        <w:tc>
          <w:tcPr>
            <w:tcW w:w="6549" w:type="dxa"/>
          </w:tcPr>
          <w:p w14:paraId="23F966B4" w14:textId="77777777" w:rsidR="00A124C0" w:rsidRDefault="000409B0"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The project is in line and will ensure consistency with:</w:t>
            </w:r>
          </w:p>
          <w:p w14:paraId="31E5D731" w14:textId="77777777" w:rsidR="000409B0" w:rsidRDefault="000409B0" w:rsidP="00C05CAC">
            <w:pPr>
              <w:pStyle w:val="NormalWeb"/>
              <w:numPr>
                <w:ilvl w:val="0"/>
                <w:numId w:val="15"/>
              </w:numPr>
              <w:spacing w:before="0" w:beforeAutospacing="0" w:after="0" w:afterAutospacing="0"/>
              <w:ind w:left="357" w:hanging="357"/>
              <w:rPr>
                <w:rFonts w:ascii="Arial" w:hAnsi="Arial" w:cs="Arial"/>
                <w:sz w:val="20"/>
                <w:szCs w:val="20"/>
                <w:lang w:val="en-GB"/>
              </w:rPr>
            </w:pPr>
            <w:r>
              <w:rPr>
                <w:rFonts w:ascii="Arial" w:hAnsi="Arial" w:cs="Arial"/>
                <w:sz w:val="20"/>
                <w:szCs w:val="20"/>
                <w:lang w:val="en-GB"/>
              </w:rPr>
              <w:t>Annual plans</w:t>
            </w:r>
          </w:p>
          <w:p w14:paraId="597D376F" w14:textId="77777777" w:rsidR="000409B0" w:rsidRDefault="000409B0" w:rsidP="00C05CAC">
            <w:pPr>
              <w:pStyle w:val="NormalWeb"/>
              <w:numPr>
                <w:ilvl w:val="0"/>
                <w:numId w:val="15"/>
              </w:numPr>
              <w:spacing w:before="0" w:beforeAutospacing="0" w:after="0" w:afterAutospacing="0"/>
              <w:ind w:left="357" w:hanging="357"/>
              <w:rPr>
                <w:rFonts w:ascii="Arial" w:hAnsi="Arial" w:cs="Arial"/>
                <w:sz w:val="20"/>
                <w:szCs w:val="20"/>
                <w:lang w:val="en-GB"/>
              </w:rPr>
            </w:pPr>
            <w:r>
              <w:rPr>
                <w:rFonts w:ascii="Arial" w:hAnsi="Arial" w:cs="Arial"/>
                <w:sz w:val="20"/>
                <w:szCs w:val="20"/>
                <w:lang w:val="en-GB"/>
              </w:rPr>
              <w:t>Structure plan</w:t>
            </w:r>
          </w:p>
          <w:p w14:paraId="33C485DA" w14:textId="77777777" w:rsidR="000409B0" w:rsidRDefault="000409B0" w:rsidP="00C05CAC">
            <w:pPr>
              <w:pStyle w:val="NormalWeb"/>
              <w:numPr>
                <w:ilvl w:val="0"/>
                <w:numId w:val="15"/>
              </w:numPr>
              <w:spacing w:before="0" w:beforeAutospacing="0" w:after="0" w:afterAutospacing="0"/>
              <w:ind w:left="357" w:hanging="357"/>
              <w:rPr>
                <w:rFonts w:ascii="Arial" w:hAnsi="Arial" w:cs="Arial"/>
                <w:sz w:val="20"/>
                <w:szCs w:val="20"/>
                <w:lang w:val="en-GB"/>
              </w:rPr>
            </w:pPr>
            <w:r>
              <w:rPr>
                <w:rFonts w:ascii="Arial" w:hAnsi="Arial" w:cs="Arial"/>
                <w:sz w:val="20"/>
                <w:szCs w:val="20"/>
                <w:lang w:val="en-GB"/>
              </w:rPr>
              <w:t>Local plans</w:t>
            </w:r>
          </w:p>
          <w:p w14:paraId="154FBE96" w14:textId="77777777" w:rsidR="008A3D47" w:rsidRPr="000409B0" w:rsidRDefault="008A3D47" w:rsidP="00C05CAC">
            <w:pPr>
              <w:pStyle w:val="NormalWeb"/>
              <w:numPr>
                <w:ilvl w:val="0"/>
                <w:numId w:val="15"/>
              </w:numPr>
              <w:spacing w:before="0" w:beforeAutospacing="0" w:after="0" w:afterAutospacing="0"/>
              <w:ind w:left="357" w:hanging="357"/>
              <w:rPr>
                <w:rFonts w:ascii="Arial" w:hAnsi="Arial" w:cs="Arial"/>
                <w:sz w:val="20"/>
                <w:szCs w:val="20"/>
                <w:lang w:val="en-GB"/>
              </w:rPr>
            </w:pPr>
            <w:r>
              <w:rPr>
                <w:rFonts w:ascii="Arial" w:hAnsi="Arial" w:cs="Arial"/>
                <w:sz w:val="20"/>
                <w:szCs w:val="20"/>
                <w:lang w:val="en-GB"/>
              </w:rPr>
              <w:t>Sectoral plans</w:t>
            </w:r>
          </w:p>
        </w:tc>
      </w:tr>
      <w:tr w:rsidR="009D593A" w:rsidRPr="00142F0C" w14:paraId="2860BAA6" w14:textId="77777777" w:rsidTr="004C06EB">
        <w:trPr>
          <w:trHeight w:val="1205"/>
        </w:trPr>
        <w:tc>
          <w:tcPr>
            <w:tcW w:w="1526" w:type="dxa"/>
          </w:tcPr>
          <w:p w14:paraId="0C27C72B" w14:textId="77777777" w:rsidR="009D593A" w:rsidRDefault="009D593A" w:rsidP="007C3BF7">
            <w:pPr>
              <w:pStyle w:val="NormalWeb"/>
              <w:rPr>
                <w:rFonts w:ascii="Arial" w:hAnsi="Arial" w:cs="Arial"/>
                <w:sz w:val="20"/>
                <w:szCs w:val="20"/>
              </w:rPr>
            </w:pPr>
            <w:r w:rsidRPr="008A61BC">
              <w:rPr>
                <w:rFonts w:ascii="Arial" w:hAnsi="Arial" w:cs="Arial"/>
                <w:sz w:val="20"/>
                <w:szCs w:val="20"/>
              </w:rPr>
              <w:t xml:space="preserve">The flood management plan of Rawalpindi </w:t>
            </w:r>
          </w:p>
          <w:p w14:paraId="6D10624F" w14:textId="77777777" w:rsidR="009D593A" w:rsidRDefault="009D593A" w:rsidP="007C3BF7">
            <w:pPr>
              <w:pStyle w:val="NormalWeb"/>
              <w:rPr>
                <w:rFonts w:ascii="Arial" w:hAnsi="Arial" w:cs="Arial"/>
                <w:sz w:val="20"/>
                <w:szCs w:val="20"/>
              </w:rPr>
            </w:pPr>
            <w:r>
              <w:rPr>
                <w:rFonts w:ascii="Arial" w:hAnsi="Arial" w:cs="Arial"/>
                <w:sz w:val="20"/>
                <w:szCs w:val="20"/>
              </w:rPr>
              <w:t xml:space="preserve">And </w:t>
            </w:r>
          </w:p>
          <w:p w14:paraId="2898588D" w14:textId="77777777" w:rsidR="009D593A" w:rsidRPr="000409B0" w:rsidRDefault="009D593A" w:rsidP="007C3BF7">
            <w:pPr>
              <w:pStyle w:val="NormalWeb"/>
              <w:rPr>
                <w:rFonts w:ascii="Arial" w:hAnsi="Arial" w:cs="Arial"/>
                <w:sz w:val="20"/>
                <w:szCs w:val="20"/>
                <w:lang w:val="en-GB"/>
              </w:rPr>
            </w:pPr>
            <w:r>
              <w:rPr>
                <w:rFonts w:ascii="Arial" w:hAnsi="Arial" w:cs="Arial"/>
                <w:sz w:val="20"/>
                <w:szCs w:val="20"/>
              </w:rPr>
              <w:t>Rawalpindi district disaster risk reduction plan</w:t>
            </w:r>
          </w:p>
        </w:tc>
        <w:tc>
          <w:tcPr>
            <w:tcW w:w="1276" w:type="dxa"/>
          </w:tcPr>
          <w:p w14:paraId="7789E9C4" w14:textId="77777777" w:rsidR="009D593A" w:rsidRPr="008A61BC" w:rsidRDefault="009D593A" w:rsidP="007C3BF7">
            <w:pPr>
              <w:rPr>
                <w:rFonts w:ascii="Arial" w:hAnsi="Arial" w:cs="Arial"/>
                <w:sz w:val="20"/>
                <w:szCs w:val="20"/>
              </w:rPr>
            </w:pPr>
            <w:r w:rsidRPr="008A61BC">
              <w:rPr>
                <w:rFonts w:ascii="Arial" w:hAnsi="Arial" w:cs="Arial"/>
                <w:sz w:val="20"/>
                <w:szCs w:val="20"/>
              </w:rPr>
              <w:t>2009</w:t>
            </w:r>
          </w:p>
        </w:tc>
        <w:tc>
          <w:tcPr>
            <w:tcW w:w="6549" w:type="dxa"/>
          </w:tcPr>
          <w:p w14:paraId="00DA0E86" w14:textId="77777777" w:rsidR="009D593A" w:rsidRPr="008A61BC" w:rsidRDefault="009D593A" w:rsidP="007C3BF7">
            <w:pPr>
              <w:pStyle w:val="NoSpacing"/>
              <w:rPr>
                <w:rFonts w:ascii="Arial" w:hAnsi="Arial" w:cs="Arial"/>
                <w:sz w:val="20"/>
                <w:szCs w:val="20"/>
              </w:rPr>
            </w:pPr>
            <w:r w:rsidRPr="008A61BC">
              <w:rPr>
                <w:rFonts w:ascii="Arial" w:hAnsi="Arial" w:cs="Arial"/>
                <w:sz w:val="20"/>
                <w:szCs w:val="20"/>
                <w:lang w:val="en-MY"/>
              </w:rPr>
              <w:t xml:space="preserve">The following areas are </w:t>
            </w:r>
            <w:r w:rsidRPr="008A61BC">
              <w:rPr>
                <w:rFonts w:ascii="Arial" w:hAnsi="Arial" w:cs="Arial"/>
                <w:sz w:val="20"/>
                <w:szCs w:val="20"/>
              </w:rPr>
              <w:t>identified as being most vulnerable to floods:</w:t>
            </w:r>
          </w:p>
          <w:p w14:paraId="486BEA25" w14:textId="77777777" w:rsidR="009D593A" w:rsidRPr="008A61BC" w:rsidRDefault="009D593A" w:rsidP="00C05CAC">
            <w:pPr>
              <w:pStyle w:val="NoSpacing"/>
              <w:numPr>
                <w:ilvl w:val="0"/>
                <w:numId w:val="37"/>
              </w:numPr>
              <w:rPr>
                <w:rFonts w:ascii="Arial" w:hAnsi="Arial" w:cs="Arial"/>
                <w:sz w:val="20"/>
                <w:szCs w:val="20"/>
              </w:rPr>
            </w:pPr>
            <w:r w:rsidRPr="00A478A7">
              <w:rPr>
                <w:rFonts w:ascii="Times New Roman" w:hAnsi="Times New Roman"/>
                <w:noProof/>
                <w:color w:val="56585B"/>
                <w:sz w:val="24"/>
                <w:szCs w:val="24"/>
                <w:lang w:val="en-GB" w:eastAsia="en-GB"/>
              </w:rPr>
              <w:drawing>
                <wp:anchor distT="0" distB="0" distL="114300" distR="114300" simplePos="0" relativeHeight="251738624" behindDoc="1" locked="0" layoutInCell="1" allowOverlap="1" wp14:anchorId="268812BA" wp14:editId="4D43298F">
                  <wp:simplePos x="0" y="0"/>
                  <wp:positionH relativeFrom="column">
                    <wp:posOffset>1410335</wp:posOffset>
                  </wp:positionH>
                  <wp:positionV relativeFrom="paragraph">
                    <wp:posOffset>76200</wp:posOffset>
                  </wp:positionV>
                  <wp:extent cx="2743200" cy="2160905"/>
                  <wp:effectExtent l="0" t="0" r="0" b="0"/>
                  <wp:wrapTight wrapText="bothSides">
                    <wp:wrapPolygon edited="0">
                      <wp:start x="0" y="0"/>
                      <wp:lineTo x="0" y="21454"/>
                      <wp:lineTo x="21500" y="21454"/>
                      <wp:lineTo x="21500" y="0"/>
                      <wp:lineTo x="0" y="0"/>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screen">
                            <a:extLst>
                              <a:ext uri="{28A0092B-C50C-407E-A947-70E740481C1C}">
                                <a14:useLocalDpi xmlns:a14="http://schemas.microsoft.com/office/drawing/2010/main"/>
                              </a:ext>
                            </a:extLst>
                          </a:blip>
                          <a:srcRect/>
                          <a:stretch>
                            <a:fillRect/>
                          </a:stretch>
                        </pic:blipFill>
                        <pic:spPr bwMode="auto">
                          <a:xfrm>
                            <a:off x="0" y="0"/>
                            <a:ext cx="2743200" cy="2160905"/>
                          </a:xfrm>
                          <a:prstGeom prst="rect">
                            <a:avLst/>
                          </a:prstGeom>
                          <a:noFill/>
                          <a:ln>
                            <a:noFill/>
                          </a:ln>
                        </pic:spPr>
                      </pic:pic>
                    </a:graphicData>
                  </a:graphic>
                </wp:anchor>
              </w:drawing>
            </w:r>
            <w:r w:rsidRPr="008A61BC">
              <w:rPr>
                <w:rFonts w:ascii="Arial" w:hAnsi="Arial" w:cs="Arial"/>
                <w:sz w:val="20"/>
                <w:szCs w:val="20"/>
              </w:rPr>
              <w:t xml:space="preserve">Dhoke Najju </w:t>
            </w:r>
          </w:p>
          <w:p w14:paraId="6F026182"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Zia ul Haq Colony</w:t>
            </w:r>
          </w:p>
          <w:p w14:paraId="4963BC40"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New Phagwari</w:t>
            </w:r>
          </w:p>
          <w:p w14:paraId="1239BF31"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Mohallah Raja Sultan</w:t>
            </w:r>
          </w:p>
          <w:p w14:paraId="4C686968"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Dhoke Ratta</w:t>
            </w:r>
          </w:p>
          <w:p w14:paraId="5CA093DF"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Ratta Amral</w:t>
            </w:r>
          </w:p>
          <w:p w14:paraId="1755AABB" w14:textId="77777777" w:rsidR="009D593A"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 xml:space="preserve">Gawalmandi </w:t>
            </w:r>
          </w:p>
          <w:p w14:paraId="4C837DCE"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Javed Colony</w:t>
            </w:r>
          </w:p>
          <w:p w14:paraId="6B7E38AD"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Chamanzar</w:t>
            </w:r>
          </w:p>
          <w:p w14:paraId="645133D1"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Tipu Road</w:t>
            </w:r>
          </w:p>
          <w:p w14:paraId="1A3DB338" w14:textId="77777777" w:rsidR="009D593A" w:rsidRPr="008A61BC" w:rsidRDefault="009D593A" w:rsidP="00C05CAC">
            <w:pPr>
              <w:pStyle w:val="NoSpacing"/>
              <w:numPr>
                <w:ilvl w:val="0"/>
                <w:numId w:val="37"/>
              </w:numPr>
              <w:rPr>
                <w:rFonts w:ascii="Arial" w:hAnsi="Arial" w:cs="Arial"/>
                <w:sz w:val="20"/>
                <w:szCs w:val="20"/>
              </w:rPr>
            </w:pPr>
            <w:r w:rsidRPr="008A61BC">
              <w:rPr>
                <w:rFonts w:ascii="Arial" w:hAnsi="Arial" w:cs="Arial"/>
                <w:sz w:val="20"/>
                <w:szCs w:val="20"/>
              </w:rPr>
              <w:t>Dhoke Ellahi Bakhash</w:t>
            </w:r>
          </w:p>
          <w:p w14:paraId="4C111A19" w14:textId="77777777" w:rsidR="009D593A" w:rsidRPr="008A61BC" w:rsidRDefault="009D593A" w:rsidP="007C3BF7">
            <w:pPr>
              <w:pStyle w:val="NoSpacing"/>
              <w:rPr>
                <w:rFonts w:ascii="Arial" w:hAnsi="Arial" w:cs="Arial"/>
                <w:sz w:val="20"/>
                <w:szCs w:val="20"/>
              </w:rPr>
            </w:pPr>
          </w:p>
          <w:p w14:paraId="4723181C" w14:textId="77777777" w:rsidR="009D593A" w:rsidRDefault="009D593A" w:rsidP="007C3BF7">
            <w:pPr>
              <w:pStyle w:val="NormalWeb"/>
              <w:spacing w:before="0" w:beforeAutospacing="0" w:after="0" w:afterAutospacing="0"/>
              <w:rPr>
                <w:rFonts w:ascii="Arial" w:hAnsi="Arial" w:cs="Arial"/>
                <w:sz w:val="20"/>
                <w:szCs w:val="20"/>
                <w:lang w:val="en-GB"/>
              </w:rPr>
            </w:pPr>
            <w:r w:rsidRPr="00586845">
              <w:rPr>
                <w:rFonts w:ascii="Arial" w:hAnsi="Arial" w:cs="Arial"/>
                <w:sz w:val="20"/>
                <w:szCs w:val="20"/>
              </w:rPr>
              <w:t>All these localities are located along Lai Nallah.</w:t>
            </w:r>
          </w:p>
        </w:tc>
      </w:tr>
      <w:tr w:rsidR="009D593A" w:rsidRPr="00142F0C" w14:paraId="7833CFD9" w14:textId="77777777" w:rsidTr="00B87E46">
        <w:trPr>
          <w:trHeight w:val="2710"/>
        </w:trPr>
        <w:tc>
          <w:tcPr>
            <w:tcW w:w="1526" w:type="dxa"/>
          </w:tcPr>
          <w:p w14:paraId="21E528EE" w14:textId="77777777" w:rsidR="009D593A" w:rsidRDefault="009D593A" w:rsidP="007C3BF7">
            <w:pPr>
              <w:rPr>
                <w:rFonts w:ascii="Arial" w:hAnsi="Arial" w:cs="Arial"/>
                <w:sz w:val="20"/>
                <w:szCs w:val="20"/>
              </w:rPr>
            </w:pPr>
            <w:r>
              <w:rPr>
                <w:rFonts w:ascii="Arial" w:hAnsi="Arial" w:cs="Arial"/>
                <w:sz w:val="20"/>
                <w:szCs w:val="20"/>
              </w:rPr>
              <w:t>Nowshera district disaster risk reduction plan</w:t>
            </w:r>
          </w:p>
        </w:tc>
        <w:tc>
          <w:tcPr>
            <w:tcW w:w="1276" w:type="dxa"/>
          </w:tcPr>
          <w:p w14:paraId="6F5FF5E5" w14:textId="77777777" w:rsidR="009D593A" w:rsidRPr="008A61BC" w:rsidRDefault="009D593A" w:rsidP="007C3BF7">
            <w:pPr>
              <w:rPr>
                <w:rFonts w:ascii="Arial" w:hAnsi="Arial" w:cs="Arial"/>
                <w:sz w:val="20"/>
                <w:szCs w:val="20"/>
              </w:rPr>
            </w:pPr>
            <w:r>
              <w:rPr>
                <w:rFonts w:ascii="Arial" w:hAnsi="Arial" w:cs="Arial"/>
                <w:sz w:val="20"/>
                <w:szCs w:val="20"/>
              </w:rPr>
              <w:t>2014</w:t>
            </w:r>
          </w:p>
        </w:tc>
        <w:tc>
          <w:tcPr>
            <w:tcW w:w="6549" w:type="dxa"/>
          </w:tcPr>
          <w:p w14:paraId="4F693E50" w14:textId="77777777" w:rsidR="009D593A" w:rsidRDefault="009D593A" w:rsidP="007C3BF7">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Priority Areas:</w:t>
            </w:r>
          </w:p>
          <w:p w14:paraId="1388611A"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Established the institutional and legal system for disaster management </w:t>
            </w:r>
          </w:p>
          <w:p w14:paraId="7201D458"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Prepare disaster management plans at various levels </w:t>
            </w:r>
          </w:p>
          <w:p w14:paraId="4B3C331F"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Conduct multi-hazard, vulnerability and risk assessment</w:t>
            </w:r>
          </w:p>
          <w:p w14:paraId="5F820F8A"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Establish multi-hazard early warning and evacuation systems </w:t>
            </w:r>
          </w:p>
          <w:p w14:paraId="1B9B14D3"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Promotion of Training, Education and Awareness in relation to DM </w:t>
            </w:r>
          </w:p>
          <w:p w14:paraId="277AA783"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Strengthen programs on disaster risk reduction at local level </w:t>
            </w:r>
          </w:p>
          <w:p w14:paraId="277923A9"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Infrastructure development for disaster risk reduction </w:t>
            </w:r>
          </w:p>
          <w:p w14:paraId="6D59C06A"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Mainstreaming disaster risk reduction into development </w:t>
            </w:r>
          </w:p>
          <w:p w14:paraId="2737A14A" w14:textId="77777777" w:rsidR="009D593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 xml:space="preserve">Establish District Emergency response System </w:t>
            </w:r>
          </w:p>
          <w:p w14:paraId="1C335440" w14:textId="77777777" w:rsidR="009D593A" w:rsidRPr="001C490A" w:rsidRDefault="009D593A" w:rsidP="00C05CAC">
            <w:pPr>
              <w:pStyle w:val="NormalWeb"/>
              <w:numPr>
                <w:ilvl w:val="0"/>
                <w:numId w:val="44"/>
              </w:numPr>
              <w:spacing w:before="0" w:beforeAutospacing="0" w:after="0" w:afterAutospacing="0"/>
              <w:rPr>
                <w:rFonts w:ascii="Arial" w:hAnsi="Arial" w:cs="Arial"/>
                <w:sz w:val="20"/>
                <w:szCs w:val="20"/>
                <w:lang w:val="en-GB"/>
              </w:rPr>
            </w:pPr>
            <w:r w:rsidRPr="001C490A">
              <w:rPr>
                <w:rFonts w:ascii="Arial" w:hAnsi="Arial" w:cs="Arial"/>
                <w:sz w:val="20"/>
                <w:szCs w:val="20"/>
                <w:lang w:val="en-GB"/>
              </w:rPr>
              <w:t>Capacity Develop</w:t>
            </w:r>
            <w:r>
              <w:rPr>
                <w:rFonts w:ascii="Arial" w:hAnsi="Arial" w:cs="Arial"/>
                <w:sz w:val="20"/>
                <w:szCs w:val="20"/>
                <w:lang w:val="en-GB"/>
              </w:rPr>
              <w:t>ment for Post Disaster Recovery</w:t>
            </w:r>
          </w:p>
        </w:tc>
      </w:tr>
    </w:tbl>
    <w:p w14:paraId="76B9A54D" w14:textId="77777777" w:rsidR="00496066" w:rsidRPr="00284B01" w:rsidRDefault="00496066" w:rsidP="007C3BF7">
      <w:pPr>
        <w:pStyle w:val="Footer"/>
        <w:tabs>
          <w:tab w:val="clear" w:pos="4320"/>
          <w:tab w:val="clear" w:pos="8640"/>
        </w:tabs>
        <w:rPr>
          <w:rFonts w:ascii="Arial" w:hAnsi="Arial" w:cs="Arial"/>
          <w:i/>
        </w:rPr>
      </w:pPr>
    </w:p>
    <w:p w14:paraId="4B076359"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bCs/>
          <w:i/>
        </w:rPr>
        <w:t>Compliance with relevant national technical standards</w:t>
      </w:r>
    </w:p>
    <w:p w14:paraId="757B2838" w14:textId="77777777" w:rsidR="00FE3D9E" w:rsidRDefault="00FE3D9E" w:rsidP="007C3BF7">
      <w:pPr>
        <w:pStyle w:val="Footer"/>
        <w:tabs>
          <w:tab w:val="clear" w:pos="4320"/>
          <w:tab w:val="clear" w:pos="8640"/>
        </w:tabs>
        <w:rPr>
          <w:rFonts w:ascii="Arial" w:hAnsi="Arial" w:cs="Arial"/>
          <w:i/>
        </w:rPr>
      </w:pPr>
    </w:p>
    <w:p w14:paraId="10C2D2D9" w14:textId="77777777" w:rsidR="00C26C3D" w:rsidRDefault="00C26C3D" w:rsidP="007C3BF7">
      <w:pPr>
        <w:jc w:val="both"/>
        <w:rPr>
          <w:rFonts w:ascii="Arial" w:hAnsi="Arial" w:cs="Arial"/>
          <w:sz w:val="22"/>
          <w:szCs w:val="22"/>
          <w:u w:val="single"/>
        </w:rPr>
      </w:pPr>
      <w:r w:rsidRPr="00C26C3D">
        <w:rPr>
          <w:rFonts w:ascii="Arial" w:hAnsi="Arial" w:cs="Arial"/>
          <w:sz w:val="22"/>
          <w:szCs w:val="22"/>
          <w:u w:val="single"/>
        </w:rPr>
        <w:t>Environmental and social impacts assessment requirements and procedures</w:t>
      </w:r>
    </w:p>
    <w:p w14:paraId="1D1F94E4" w14:textId="77777777" w:rsidR="00C26C3D" w:rsidRDefault="00C26C3D" w:rsidP="007C3BF7">
      <w:pPr>
        <w:jc w:val="both"/>
        <w:rPr>
          <w:rFonts w:ascii="Arial" w:hAnsi="Arial" w:cs="Arial"/>
          <w:sz w:val="22"/>
          <w:szCs w:val="22"/>
        </w:rPr>
      </w:pPr>
      <w:r w:rsidRPr="00C26C3D">
        <w:rPr>
          <w:rFonts w:ascii="Arial" w:hAnsi="Arial" w:cs="Arial"/>
          <w:sz w:val="22"/>
          <w:szCs w:val="22"/>
        </w:rPr>
        <w:t>Promulgation of an Ordinance in 1983 followed by the Pakistan Environmental Protection Act, 1977, made EIA a legal requirement. For enabling the project proponents in designing EIAs, the Pakistan Environment Protection Agency (Pak-EPA) first developed an elaborate form, and later completed guidelines and regulations. Presently, EIAs are conducted for al</w:t>
      </w:r>
      <w:r w:rsidR="00F749D2">
        <w:rPr>
          <w:rFonts w:ascii="Arial" w:hAnsi="Arial" w:cs="Arial"/>
          <w:sz w:val="22"/>
          <w:szCs w:val="22"/>
        </w:rPr>
        <w:t xml:space="preserve">l large developmental projects. </w:t>
      </w:r>
      <w:r w:rsidRPr="00C26C3D">
        <w:rPr>
          <w:rFonts w:ascii="Arial" w:hAnsi="Arial" w:cs="Arial"/>
          <w:sz w:val="22"/>
          <w:szCs w:val="22"/>
        </w:rPr>
        <w:t>Devolution of environmental matters to the provinces has caused uncertainty about the Environmental Act and the role of Pak-EPA.</w:t>
      </w:r>
      <w:r w:rsidR="006F07EF">
        <w:rPr>
          <w:rStyle w:val="FootnoteReference"/>
          <w:rFonts w:cs="Arial"/>
          <w:szCs w:val="22"/>
        </w:rPr>
        <w:footnoteReference w:id="37"/>
      </w:r>
    </w:p>
    <w:p w14:paraId="5F9FC24C" w14:textId="77777777" w:rsidR="006F07EF" w:rsidRPr="006F07EF" w:rsidRDefault="006F07EF" w:rsidP="007C3BF7">
      <w:pPr>
        <w:jc w:val="both"/>
        <w:rPr>
          <w:rFonts w:ascii="Arial" w:hAnsi="Arial" w:cs="Arial"/>
          <w:sz w:val="22"/>
          <w:szCs w:val="22"/>
          <w:u w:val="single"/>
        </w:rPr>
      </w:pPr>
    </w:p>
    <w:p w14:paraId="0EEDC4CA" w14:textId="77777777" w:rsidR="006F07EF" w:rsidRPr="006F07EF" w:rsidRDefault="006F07EF" w:rsidP="007C3BF7">
      <w:pPr>
        <w:jc w:val="both"/>
        <w:rPr>
          <w:rFonts w:ascii="Arial" w:hAnsi="Arial" w:cs="Arial"/>
          <w:sz w:val="22"/>
          <w:szCs w:val="22"/>
          <w:u w:val="single"/>
        </w:rPr>
      </w:pPr>
      <w:r w:rsidRPr="006F07EF">
        <w:rPr>
          <w:rFonts w:ascii="Arial" w:hAnsi="Arial" w:cs="Arial"/>
          <w:sz w:val="22"/>
          <w:szCs w:val="22"/>
          <w:u w:val="single"/>
        </w:rPr>
        <w:t xml:space="preserve">Projects Requiring an EIA (Screening) </w:t>
      </w:r>
    </w:p>
    <w:p w14:paraId="52A3316E" w14:textId="77777777" w:rsidR="006F07EF" w:rsidRPr="00397F1C" w:rsidRDefault="006F07EF" w:rsidP="007C3BF7">
      <w:pPr>
        <w:jc w:val="both"/>
        <w:rPr>
          <w:rFonts w:ascii="Arial" w:hAnsi="Arial" w:cs="Arial"/>
          <w:sz w:val="22"/>
          <w:szCs w:val="22"/>
        </w:rPr>
      </w:pPr>
      <w:r w:rsidRPr="006F07EF">
        <w:rPr>
          <w:rFonts w:ascii="Arial" w:hAnsi="Arial" w:cs="Arial"/>
          <w:sz w:val="22"/>
          <w:szCs w:val="22"/>
        </w:rPr>
        <w:t>Section 12 of the Federal and Punjab Acts require filing of an EIA for projects that are likely to cause adverse environmental effects. The term “adverse environmental effect” means impairment of, or damage to, the environment and includes: (a) impairment of, or damage to, human health and safety or to biodiversity or property; (b) pollution; and (c) any adverse environmental effect as may be specified in the regulations (§ 2 (i)). Primarily, the statutes require Rules/Regulations to provide for lists of projects requiring an IEE/EIA. As per the requirement of the Statutes, the Regulations 2000 (Regulation 3 and 4, Schedule I and II) list categories of projects r</w:t>
      </w:r>
      <w:r>
        <w:rPr>
          <w:rFonts w:ascii="Arial" w:hAnsi="Arial" w:cs="Arial"/>
          <w:sz w:val="22"/>
          <w:szCs w:val="22"/>
        </w:rPr>
        <w:t xml:space="preserve">equiring either </w:t>
      </w:r>
      <w:r w:rsidRPr="00397F1C">
        <w:rPr>
          <w:rFonts w:ascii="Arial" w:hAnsi="Arial" w:cs="Arial"/>
          <w:sz w:val="22"/>
          <w:szCs w:val="22"/>
        </w:rPr>
        <w:t>IEE or EIA. For an overview see annex 5.</w:t>
      </w:r>
    </w:p>
    <w:p w14:paraId="59AC1DB4" w14:textId="77777777" w:rsidR="00C97BC9" w:rsidRPr="00397F1C" w:rsidRDefault="00C97BC9" w:rsidP="007C3BF7">
      <w:pPr>
        <w:pStyle w:val="NormalWeb"/>
        <w:rPr>
          <w:rFonts w:ascii="Arial" w:hAnsi="Arial" w:cs="Arial"/>
          <w:b/>
          <w:bCs/>
          <w:color w:val="3F3F3F"/>
          <w:sz w:val="22"/>
          <w:szCs w:val="22"/>
        </w:rPr>
      </w:pPr>
      <w:r w:rsidRPr="00397F1C">
        <w:rPr>
          <w:rFonts w:ascii="Arial" w:hAnsi="Arial" w:cs="Arial"/>
          <w:sz w:val="22"/>
          <w:szCs w:val="22"/>
        </w:rPr>
        <w:t>Under this regulation, proposed activities under output 2.1. require an IEE- Regulation 3</w:t>
      </w:r>
      <w:r w:rsidRPr="00397F1C">
        <w:rPr>
          <w:rFonts w:ascii="Arial" w:hAnsi="Arial" w:cs="Arial"/>
          <w:b/>
          <w:bCs/>
          <w:color w:val="3F3F3F"/>
          <w:sz w:val="22"/>
          <w:szCs w:val="22"/>
        </w:rPr>
        <w:t>:</w:t>
      </w:r>
    </w:p>
    <w:p w14:paraId="3AFC6CF0" w14:textId="77777777" w:rsidR="00C97BC9" w:rsidRPr="00397F1C" w:rsidRDefault="00C97BC9" w:rsidP="007C3BF7">
      <w:pPr>
        <w:pStyle w:val="NormalWeb"/>
        <w:numPr>
          <w:ilvl w:val="0"/>
          <w:numId w:val="3"/>
        </w:numPr>
        <w:spacing w:before="0" w:beforeAutospacing="0" w:after="0" w:afterAutospacing="0"/>
        <w:jc w:val="both"/>
        <w:rPr>
          <w:rFonts w:ascii="Arial" w:hAnsi="Arial" w:cs="Arial"/>
          <w:b/>
          <w:bCs/>
          <w:color w:val="3F3F3F"/>
          <w:sz w:val="22"/>
          <w:szCs w:val="22"/>
        </w:rPr>
      </w:pPr>
      <w:r w:rsidRPr="00397F1C">
        <w:rPr>
          <w:rFonts w:ascii="Arial" w:hAnsi="Arial" w:cs="Arial"/>
          <w:b/>
          <w:bCs/>
          <w:color w:val="3F3F3F"/>
          <w:sz w:val="22"/>
          <w:szCs w:val="22"/>
        </w:rPr>
        <w:t>Water management, dams, irrigation and flood protection</w:t>
      </w:r>
    </w:p>
    <w:p w14:paraId="00EC1845" w14:textId="35DE0938" w:rsidR="00702197" w:rsidRDefault="00C97BC9" w:rsidP="00C05CAC">
      <w:pPr>
        <w:pStyle w:val="NormalWeb"/>
        <w:numPr>
          <w:ilvl w:val="0"/>
          <w:numId w:val="61"/>
        </w:numPr>
        <w:spacing w:before="0" w:beforeAutospacing="0" w:after="0" w:afterAutospacing="0"/>
        <w:jc w:val="both"/>
        <w:rPr>
          <w:rFonts w:ascii="Arial" w:hAnsi="Arial" w:cs="Arial"/>
          <w:sz w:val="22"/>
          <w:szCs w:val="22"/>
        </w:rPr>
      </w:pPr>
      <w:r w:rsidRPr="00397F1C">
        <w:rPr>
          <w:rFonts w:ascii="Arial" w:hAnsi="Arial" w:cs="Arial"/>
          <w:sz w:val="22"/>
          <w:szCs w:val="22"/>
        </w:rPr>
        <w:t>Dams and reservoirs with storage volume less than 50 million cubic meters of surface area less than 8 square kilometres</w:t>
      </w:r>
    </w:p>
    <w:p w14:paraId="7C6BC3D0" w14:textId="77777777" w:rsidR="00702197" w:rsidRDefault="00C97BC9" w:rsidP="00C05CAC">
      <w:pPr>
        <w:pStyle w:val="NormalWeb"/>
        <w:numPr>
          <w:ilvl w:val="0"/>
          <w:numId w:val="61"/>
        </w:numPr>
        <w:spacing w:before="0" w:beforeAutospacing="0" w:after="0" w:afterAutospacing="0"/>
        <w:jc w:val="both"/>
        <w:rPr>
          <w:rFonts w:ascii="Arial" w:hAnsi="Arial" w:cs="Arial"/>
          <w:sz w:val="22"/>
          <w:szCs w:val="22"/>
        </w:rPr>
      </w:pPr>
      <w:r w:rsidRPr="00397F1C">
        <w:rPr>
          <w:rFonts w:ascii="Arial" w:hAnsi="Arial" w:cs="Arial"/>
          <w:sz w:val="22"/>
          <w:szCs w:val="22"/>
        </w:rPr>
        <w:t xml:space="preserve">Irrigation and drainage projects serving less than 15,000 hectares. </w:t>
      </w:r>
    </w:p>
    <w:p w14:paraId="4D43FDF8" w14:textId="77777777" w:rsidR="00C97BC9" w:rsidRPr="00397F1C" w:rsidRDefault="00C97BC9" w:rsidP="00C05CAC">
      <w:pPr>
        <w:pStyle w:val="NormalWeb"/>
        <w:numPr>
          <w:ilvl w:val="0"/>
          <w:numId w:val="61"/>
        </w:numPr>
        <w:spacing w:before="0" w:beforeAutospacing="0" w:after="0" w:afterAutospacing="0"/>
        <w:jc w:val="both"/>
        <w:rPr>
          <w:rFonts w:ascii="Arial" w:hAnsi="Arial" w:cs="Arial"/>
          <w:sz w:val="22"/>
          <w:szCs w:val="22"/>
        </w:rPr>
      </w:pPr>
      <w:r w:rsidRPr="00397F1C">
        <w:rPr>
          <w:rFonts w:ascii="Arial" w:hAnsi="Arial" w:cs="Arial"/>
          <w:sz w:val="22"/>
          <w:szCs w:val="22"/>
        </w:rPr>
        <w:t>Small-scale irrigation systems with total cost less than Rs.50 million.</w:t>
      </w:r>
    </w:p>
    <w:p w14:paraId="4472FEC4" w14:textId="77777777" w:rsidR="00C97BC9" w:rsidRPr="00C97BC9" w:rsidRDefault="00C97BC9" w:rsidP="007C3BF7">
      <w:pPr>
        <w:pStyle w:val="NormalWeb"/>
        <w:spacing w:before="0" w:beforeAutospacing="0" w:after="0" w:afterAutospacing="0"/>
        <w:jc w:val="both"/>
        <w:rPr>
          <w:rFonts w:ascii="Arial" w:hAnsi="Arial" w:cs="Arial"/>
          <w:sz w:val="22"/>
          <w:szCs w:val="22"/>
        </w:rPr>
      </w:pPr>
    </w:p>
    <w:p w14:paraId="0AA47FB8" w14:textId="22147E3D" w:rsidR="00C97BC9" w:rsidRDefault="00C97BC9" w:rsidP="007C3BF7">
      <w:pPr>
        <w:pStyle w:val="NormalWeb"/>
        <w:spacing w:before="0" w:beforeAutospacing="0" w:after="0" w:afterAutospacing="0"/>
        <w:jc w:val="both"/>
        <w:rPr>
          <w:rFonts w:ascii="Arial" w:eastAsia="Calibri" w:hAnsi="Arial" w:cs="Arial"/>
          <w:sz w:val="20"/>
          <w:szCs w:val="20"/>
        </w:rPr>
      </w:pPr>
      <w:r w:rsidRPr="00C97BC9">
        <w:rPr>
          <w:rFonts w:ascii="Arial" w:hAnsi="Arial" w:cs="Arial"/>
          <w:sz w:val="22"/>
          <w:szCs w:val="22"/>
        </w:rPr>
        <w:t xml:space="preserve">The </w:t>
      </w:r>
      <w:r>
        <w:rPr>
          <w:rFonts w:ascii="Arial" w:hAnsi="Arial" w:cs="Arial"/>
          <w:sz w:val="22"/>
          <w:szCs w:val="22"/>
        </w:rPr>
        <w:t xml:space="preserve">IEE will be prepared during the full proposal development phase following Federal government and sectoral </w:t>
      </w:r>
      <w:r w:rsidR="0050041F">
        <w:rPr>
          <w:rFonts w:ascii="Arial" w:hAnsi="Arial" w:cs="Arial"/>
          <w:sz w:val="22"/>
          <w:szCs w:val="22"/>
        </w:rPr>
        <w:t xml:space="preserve">guidelines and following steps / processes as described in the </w:t>
      </w:r>
      <w:r w:rsidR="0050041F" w:rsidRPr="0089745E">
        <w:rPr>
          <w:rFonts w:ascii="Arial" w:hAnsi="Arial" w:cs="Arial"/>
          <w:sz w:val="22"/>
          <w:szCs w:val="22"/>
        </w:rPr>
        <w:t>2014 Government of Pakistan and International Union for Conservation of Nature and Natural Resources. Environmental Impact Assessment Handbook for Pakistan</w:t>
      </w:r>
      <w:r w:rsidR="0050041F">
        <w:rPr>
          <w:rFonts w:ascii="Arial" w:eastAsia="Calibri" w:hAnsi="Arial" w:cs="Arial"/>
          <w:sz w:val="20"/>
          <w:szCs w:val="20"/>
        </w:rPr>
        <w:t>.</w:t>
      </w:r>
      <w:r w:rsidR="0050041F">
        <w:rPr>
          <w:rStyle w:val="FootnoteReference"/>
          <w:rFonts w:eastAsia="Calibri" w:cs="Arial"/>
          <w:szCs w:val="20"/>
        </w:rPr>
        <w:footnoteReference w:id="38"/>
      </w:r>
      <w:r w:rsidR="0089745E" w:rsidRPr="0089745E">
        <w:rPr>
          <w:rFonts w:ascii="Arial" w:hAnsi="Arial" w:cs="Arial"/>
          <w:sz w:val="22"/>
          <w:szCs w:val="22"/>
        </w:rPr>
        <w:t>However, it will</w:t>
      </w:r>
      <w:r w:rsidR="0089745E">
        <w:rPr>
          <w:rFonts w:ascii="Arial" w:hAnsi="Arial" w:cs="Arial"/>
          <w:sz w:val="22"/>
          <w:szCs w:val="22"/>
        </w:rPr>
        <w:t xml:space="preserve"> also assess potential risks and impacts in line with the AF ESP and GP considering the 15 AF principles. This will be not only done comprehensively for output 2.1., but also for all other activities. </w:t>
      </w:r>
    </w:p>
    <w:p w14:paraId="63C47981" w14:textId="77777777" w:rsidR="008A1AF8" w:rsidRDefault="008A1AF8" w:rsidP="007C3BF7">
      <w:pPr>
        <w:pStyle w:val="NormalWeb"/>
        <w:spacing w:before="0" w:beforeAutospacing="0" w:after="0" w:afterAutospacing="0"/>
        <w:jc w:val="both"/>
        <w:rPr>
          <w:rFonts w:ascii="Arial" w:eastAsia="Calibri" w:hAnsi="Arial" w:cs="Arial"/>
          <w:sz w:val="20"/>
          <w:szCs w:val="20"/>
        </w:rPr>
      </w:pPr>
    </w:p>
    <w:p w14:paraId="03762488" w14:textId="77777777" w:rsidR="00C97BC9" w:rsidRPr="008A1AF8" w:rsidRDefault="008A1AF8" w:rsidP="008A1AF8">
      <w:pPr>
        <w:pStyle w:val="NormalWeb"/>
        <w:spacing w:before="0" w:beforeAutospacing="0" w:after="0" w:afterAutospacing="0"/>
        <w:jc w:val="both"/>
        <w:rPr>
          <w:rFonts w:ascii="Arial" w:hAnsi="Arial" w:cs="Arial"/>
          <w:b/>
          <w:bCs/>
          <w:color w:val="3F3F3F"/>
          <w:sz w:val="20"/>
          <w:szCs w:val="20"/>
        </w:rPr>
      </w:pPr>
      <w:r w:rsidRPr="008A1AF8">
        <w:rPr>
          <w:rFonts w:ascii="Arial" w:hAnsi="Arial" w:cs="Arial"/>
          <w:sz w:val="20"/>
          <w:szCs w:val="20"/>
        </w:rPr>
        <w:t>Table 12:</w:t>
      </w:r>
      <w:r>
        <w:rPr>
          <w:rFonts w:ascii="Arial" w:hAnsi="Arial" w:cs="Arial"/>
          <w:sz w:val="20"/>
          <w:szCs w:val="20"/>
        </w:rPr>
        <w:t xml:space="preserve"> overview of relevant national technical standards and how the project complies to these</w:t>
      </w:r>
    </w:p>
    <w:tbl>
      <w:tblPr>
        <w:tblStyle w:val="TableGrid"/>
        <w:tblW w:w="9351" w:type="dxa"/>
        <w:tblLayout w:type="fixed"/>
        <w:tblLook w:val="04A0" w:firstRow="1" w:lastRow="0" w:firstColumn="1" w:lastColumn="0" w:noHBand="0" w:noVBand="1"/>
      </w:tblPr>
      <w:tblGrid>
        <w:gridCol w:w="3510"/>
        <w:gridCol w:w="3119"/>
        <w:gridCol w:w="2722"/>
      </w:tblGrid>
      <w:tr w:rsidR="00965CF8" w:rsidRPr="000A65E0" w14:paraId="758E21B5" w14:textId="77777777" w:rsidTr="00B87E46">
        <w:tc>
          <w:tcPr>
            <w:tcW w:w="3510" w:type="dxa"/>
            <w:shd w:val="clear" w:color="auto" w:fill="1F3864" w:themeFill="accent5" w:themeFillShade="80"/>
          </w:tcPr>
          <w:p w14:paraId="666420A3" w14:textId="77777777" w:rsidR="00965CF8" w:rsidRPr="000A65E0" w:rsidRDefault="00965CF8" w:rsidP="007C3BF7">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Expected concrete output/intervention</w:t>
            </w:r>
          </w:p>
        </w:tc>
        <w:tc>
          <w:tcPr>
            <w:tcW w:w="3119" w:type="dxa"/>
            <w:shd w:val="clear" w:color="auto" w:fill="1F3864" w:themeFill="accent5" w:themeFillShade="80"/>
          </w:tcPr>
          <w:p w14:paraId="2A450600" w14:textId="77777777" w:rsidR="00965CF8" w:rsidRPr="000A65E0" w:rsidRDefault="00965CF8" w:rsidP="007C3BF7">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Relevant rules, regulations, standards and procedures</w:t>
            </w:r>
          </w:p>
        </w:tc>
        <w:tc>
          <w:tcPr>
            <w:tcW w:w="2722" w:type="dxa"/>
            <w:shd w:val="clear" w:color="auto" w:fill="1F3864" w:themeFill="accent5" w:themeFillShade="80"/>
          </w:tcPr>
          <w:p w14:paraId="35040059" w14:textId="77777777" w:rsidR="00965CF8" w:rsidRPr="000A65E0" w:rsidRDefault="00965CF8" w:rsidP="007C3BF7">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Compliance, procedure and authorizing offices</w:t>
            </w:r>
          </w:p>
        </w:tc>
      </w:tr>
      <w:tr w:rsidR="000A65E0" w:rsidRPr="000A65E0" w14:paraId="77994AED" w14:textId="77777777" w:rsidTr="00B87E46">
        <w:tc>
          <w:tcPr>
            <w:tcW w:w="3510" w:type="dxa"/>
            <w:shd w:val="clear" w:color="auto" w:fill="auto"/>
          </w:tcPr>
          <w:p w14:paraId="68B0129D" w14:textId="77777777" w:rsidR="009F3606" w:rsidRPr="006C0C9A" w:rsidRDefault="009F3606" w:rsidP="00B03D20">
            <w:pPr>
              <w:rPr>
                <w:rFonts w:ascii="Arial" w:hAnsi="Arial" w:cs="Arial"/>
                <w:color w:val="000000" w:themeColor="text1"/>
                <w:sz w:val="20"/>
                <w:szCs w:val="20"/>
              </w:rPr>
            </w:pPr>
            <w:r w:rsidRPr="006C0C9A">
              <w:rPr>
                <w:rFonts w:ascii="Arial" w:hAnsi="Arial" w:cs="Arial"/>
                <w:color w:val="000000" w:themeColor="text1"/>
                <w:sz w:val="20"/>
                <w:szCs w:val="20"/>
              </w:rPr>
              <w:t>Output 1.1. (concrete)</w:t>
            </w:r>
          </w:p>
          <w:p w14:paraId="45C70699" w14:textId="77777777" w:rsidR="009F3606" w:rsidRPr="006C0C9A" w:rsidRDefault="009F3606" w:rsidP="00B03D20">
            <w:pPr>
              <w:rPr>
                <w:rFonts w:ascii="Arial" w:hAnsi="Arial" w:cs="Arial"/>
                <w:color w:val="000000" w:themeColor="text1"/>
                <w:sz w:val="20"/>
                <w:szCs w:val="20"/>
              </w:rPr>
            </w:pPr>
          </w:p>
          <w:p w14:paraId="7F54F531" w14:textId="4561D964" w:rsidR="006B7BB1" w:rsidRPr="006C0C9A" w:rsidRDefault="00C90FE8" w:rsidP="00B03D20">
            <w:pPr>
              <w:widowControl w:val="0"/>
              <w:autoSpaceDE w:val="0"/>
              <w:autoSpaceDN w:val="0"/>
              <w:adjustRightInd w:val="0"/>
              <w:rPr>
                <w:rFonts w:ascii="Arial" w:hAnsi="Arial" w:cs="Arial"/>
                <w:color w:val="000000" w:themeColor="text1"/>
                <w:sz w:val="20"/>
                <w:szCs w:val="20"/>
              </w:rPr>
            </w:pPr>
            <w:r w:rsidRPr="006C0C9A">
              <w:rPr>
                <w:rFonts w:ascii="Arial" w:hAnsi="Arial" w:cs="Arial"/>
                <w:sz w:val="20"/>
                <w:szCs w:val="20"/>
              </w:rPr>
              <w:t>5000 community / household level flood resilient water harvesting and purification technology and facilities constructed, using innovative techniques</w:t>
            </w:r>
          </w:p>
        </w:tc>
        <w:tc>
          <w:tcPr>
            <w:tcW w:w="3119" w:type="dxa"/>
            <w:shd w:val="clear" w:color="auto" w:fill="auto"/>
          </w:tcPr>
          <w:p w14:paraId="757ABD12" w14:textId="77777777" w:rsidR="00702197" w:rsidRPr="000A65E0" w:rsidRDefault="00702197" w:rsidP="00C05CAC">
            <w:pPr>
              <w:pStyle w:val="ListParagraph"/>
              <w:widowControl w:val="0"/>
              <w:numPr>
                <w:ilvl w:val="0"/>
                <w:numId w:val="62"/>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Minimum drinking water quality standards proposed by WHO </w:t>
            </w:r>
          </w:p>
          <w:p w14:paraId="00B4560D" w14:textId="77777777" w:rsidR="006B7BB1" w:rsidRPr="000A65E0" w:rsidRDefault="00702197" w:rsidP="00C05CAC">
            <w:pPr>
              <w:pStyle w:val="ListParagraph"/>
              <w:widowControl w:val="0"/>
              <w:numPr>
                <w:ilvl w:val="0"/>
                <w:numId w:val="62"/>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Applicable national and provincial drinking water quality standards </w:t>
            </w:r>
          </w:p>
          <w:p w14:paraId="2155E39A" w14:textId="77777777" w:rsidR="00702197" w:rsidRPr="000A65E0" w:rsidRDefault="00702197" w:rsidP="00C05CAC">
            <w:pPr>
              <w:pStyle w:val="ListParagraph"/>
              <w:widowControl w:val="0"/>
              <w:numPr>
                <w:ilvl w:val="0"/>
                <w:numId w:val="62"/>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Building byelaws applicable in Rawalpindi and Nowshera</w:t>
            </w:r>
          </w:p>
          <w:p w14:paraId="77094B3B" w14:textId="77777777" w:rsidR="00702197" w:rsidRPr="000A65E0" w:rsidRDefault="00702197" w:rsidP="00C05CAC">
            <w:pPr>
              <w:pStyle w:val="ListParagraph"/>
              <w:widowControl w:val="0"/>
              <w:numPr>
                <w:ilvl w:val="0"/>
                <w:numId w:val="62"/>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Applicable standards and guidelines by Rawalpindi Water and Sanitation Agency (RWASA) and Tehsil Municipal Administration Nowshera </w:t>
            </w:r>
          </w:p>
          <w:p w14:paraId="3A981C4B" w14:textId="77777777" w:rsidR="00702197" w:rsidRPr="000A65E0" w:rsidRDefault="00702197" w:rsidP="00C05CAC">
            <w:pPr>
              <w:pStyle w:val="ListParagraph"/>
              <w:widowControl w:val="0"/>
              <w:numPr>
                <w:ilvl w:val="0"/>
                <w:numId w:val="62"/>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Guidelines as enshrined in National Drinking Water Policy </w:t>
            </w:r>
          </w:p>
        </w:tc>
        <w:tc>
          <w:tcPr>
            <w:tcW w:w="2722" w:type="dxa"/>
            <w:shd w:val="clear" w:color="auto" w:fill="auto"/>
          </w:tcPr>
          <w:p w14:paraId="7882433B" w14:textId="77777777" w:rsidR="006B7BB1" w:rsidRPr="000A65E0" w:rsidRDefault="00702197"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The project team will ensure due consultation with MoCC, Provincial Environmental Protection Agencies</w:t>
            </w:r>
            <w:r w:rsidR="008823D8" w:rsidRPr="000A65E0">
              <w:rPr>
                <w:rFonts w:ascii="Arial" w:hAnsi="Arial" w:cs="Arial"/>
                <w:color w:val="000000" w:themeColor="text1"/>
                <w:sz w:val="20"/>
                <w:szCs w:val="20"/>
              </w:rPr>
              <w:t xml:space="preserve"> (EPAs)</w:t>
            </w:r>
            <w:r w:rsidRPr="000A65E0">
              <w:rPr>
                <w:rFonts w:ascii="Arial" w:hAnsi="Arial" w:cs="Arial"/>
                <w:color w:val="000000" w:themeColor="text1"/>
                <w:sz w:val="20"/>
                <w:szCs w:val="20"/>
              </w:rPr>
              <w:t xml:space="preserve"> of Punjab and Khyber Pakhtunkhwa, Rawalpindi Water and Sanitation Agency (RWASA) and Tehsil Municipal Administration of Nowshera besides involving respective communities to select appropriate household level </w:t>
            </w:r>
            <w:r w:rsidR="008823D8" w:rsidRPr="000A65E0">
              <w:rPr>
                <w:rFonts w:ascii="Arial" w:hAnsi="Arial" w:cs="Arial"/>
                <w:color w:val="000000" w:themeColor="text1"/>
                <w:sz w:val="20"/>
                <w:szCs w:val="20"/>
              </w:rPr>
              <w:t xml:space="preserve">water harvesting technologies. </w:t>
            </w:r>
          </w:p>
          <w:p w14:paraId="385A3468" w14:textId="77777777" w:rsidR="008823D8" w:rsidRPr="000A65E0" w:rsidRDefault="008823D8"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In the due course, input will also be taken from National Disaster Management Authority and respective provincial and district disaster management authorities to incorporate resilience to disasters and climate change elements in this intervention. The community level interventions will be steered by Shehersaaz by taking along respective Union Councils and community based organizations. </w:t>
            </w:r>
          </w:p>
        </w:tc>
      </w:tr>
      <w:tr w:rsidR="000A65E0" w:rsidRPr="000A65E0" w14:paraId="4007D64D" w14:textId="77777777" w:rsidTr="00B87E46">
        <w:tc>
          <w:tcPr>
            <w:tcW w:w="3510" w:type="dxa"/>
            <w:shd w:val="clear" w:color="auto" w:fill="auto"/>
          </w:tcPr>
          <w:p w14:paraId="4EDC5B6F" w14:textId="77777777" w:rsidR="009F3606" w:rsidRPr="006C0C9A" w:rsidRDefault="009F3606" w:rsidP="00B03D20">
            <w:pPr>
              <w:rPr>
                <w:rFonts w:ascii="Arial" w:hAnsi="Arial" w:cs="Arial"/>
                <w:color w:val="000000" w:themeColor="text1"/>
                <w:sz w:val="20"/>
                <w:szCs w:val="20"/>
              </w:rPr>
            </w:pPr>
            <w:r w:rsidRPr="006C0C9A">
              <w:rPr>
                <w:rFonts w:ascii="Arial" w:hAnsi="Arial" w:cs="Arial"/>
                <w:color w:val="000000" w:themeColor="text1"/>
                <w:sz w:val="20"/>
                <w:szCs w:val="20"/>
              </w:rPr>
              <w:t xml:space="preserve">Output 1.2. </w:t>
            </w:r>
          </w:p>
          <w:p w14:paraId="76AC9C8B" w14:textId="77777777" w:rsidR="009F3606" w:rsidRPr="006C0C9A" w:rsidRDefault="009F3606" w:rsidP="00B03D20">
            <w:pPr>
              <w:rPr>
                <w:rFonts w:ascii="Arial" w:hAnsi="Arial" w:cs="Arial"/>
                <w:color w:val="000000" w:themeColor="text1"/>
                <w:sz w:val="20"/>
                <w:szCs w:val="20"/>
              </w:rPr>
            </w:pPr>
          </w:p>
          <w:p w14:paraId="56FE7DED" w14:textId="228D6841" w:rsidR="006B7BB1" w:rsidRPr="006C0C9A" w:rsidRDefault="00C90FE8" w:rsidP="00B03D20">
            <w:pPr>
              <w:rPr>
                <w:rFonts w:ascii="Arial" w:hAnsi="Arial" w:cs="Arial"/>
                <w:color w:val="000000" w:themeColor="text1"/>
                <w:sz w:val="20"/>
                <w:szCs w:val="20"/>
              </w:rPr>
            </w:pPr>
            <w:r w:rsidRPr="006C0C9A">
              <w:rPr>
                <w:rFonts w:ascii="Arial" w:hAnsi="Arial" w:cs="Arial"/>
                <w:sz w:val="20"/>
                <w:szCs w:val="20"/>
              </w:rPr>
              <w:t>8 union council-level community plans developed, community members (especially women and youth) trained and practical guide developed to plan, construct, operate, maintain and duplicate water harvesting facilities and purification techniques in ‘safe’ areas at community level, and to reduce waste through piloting of solid waste resource centres</w:t>
            </w:r>
          </w:p>
        </w:tc>
        <w:tc>
          <w:tcPr>
            <w:tcW w:w="3119" w:type="dxa"/>
            <w:shd w:val="clear" w:color="auto" w:fill="auto"/>
          </w:tcPr>
          <w:p w14:paraId="7C31C9A1" w14:textId="77777777" w:rsidR="006B7BB1" w:rsidRPr="000A65E0" w:rsidRDefault="008823D8" w:rsidP="00C05CAC">
            <w:pPr>
              <w:pStyle w:val="ListParagraph"/>
              <w:widowControl w:val="0"/>
              <w:numPr>
                <w:ilvl w:val="0"/>
                <w:numId w:val="4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Punjab Local Government Act and Khyber Pakhtunkhwa Local Government Act call for preparation of Union Council Level development plans. The prescribed requirements for preparation of these plans will be followed. </w:t>
            </w:r>
          </w:p>
          <w:p w14:paraId="1D113235" w14:textId="77777777" w:rsidR="008823D8" w:rsidRPr="000A65E0" w:rsidRDefault="008823D8" w:rsidP="00C05CAC">
            <w:pPr>
              <w:pStyle w:val="ListParagraph"/>
              <w:widowControl w:val="0"/>
              <w:numPr>
                <w:ilvl w:val="0"/>
                <w:numId w:val="4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NDMA’s guidelines for working with vulnerable communities and groups. </w:t>
            </w:r>
          </w:p>
          <w:p w14:paraId="37BFD387" w14:textId="77777777" w:rsidR="008823D8" w:rsidRPr="000A65E0" w:rsidRDefault="008823D8" w:rsidP="00C05CAC">
            <w:pPr>
              <w:pStyle w:val="ListParagraph"/>
              <w:widowControl w:val="0"/>
              <w:numPr>
                <w:ilvl w:val="0"/>
                <w:numId w:val="4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Planning guidelines from Punjab and Khyber Pakhutunkhwa Planning and Development Departments </w:t>
            </w:r>
          </w:p>
          <w:p w14:paraId="5522A554" w14:textId="77777777" w:rsidR="008823D8" w:rsidRPr="000A65E0" w:rsidRDefault="008823D8" w:rsidP="00C05CAC">
            <w:pPr>
              <w:pStyle w:val="ListParagraph"/>
              <w:widowControl w:val="0"/>
              <w:numPr>
                <w:ilvl w:val="0"/>
                <w:numId w:val="4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Applicable national and provincial laws</w:t>
            </w:r>
          </w:p>
          <w:p w14:paraId="2D2D65B4" w14:textId="77777777" w:rsidR="008823D8" w:rsidRPr="000A65E0" w:rsidRDefault="008823D8" w:rsidP="00C05CAC">
            <w:pPr>
              <w:pStyle w:val="ListParagraph"/>
              <w:widowControl w:val="0"/>
              <w:numPr>
                <w:ilvl w:val="0"/>
                <w:numId w:val="4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Annual Development Plans of Rawalpindi Water and Sanitation Agency, Rawalpindi Municipal Corporation, Nowshera Tehsil Municipal Administration </w:t>
            </w:r>
          </w:p>
          <w:p w14:paraId="41A36A3B" w14:textId="77777777" w:rsidR="008823D8" w:rsidRPr="000A65E0" w:rsidRDefault="008823D8" w:rsidP="00B03D20">
            <w:pPr>
              <w:widowControl w:val="0"/>
              <w:autoSpaceDE w:val="0"/>
              <w:autoSpaceDN w:val="0"/>
              <w:adjustRightInd w:val="0"/>
              <w:rPr>
                <w:rFonts w:ascii="Arial" w:hAnsi="Arial" w:cs="Arial"/>
                <w:color w:val="000000" w:themeColor="text1"/>
                <w:sz w:val="20"/>
                <w:szCs w:val="20"/>
              </w:rPr>
            </w:pPr>
          </w:p>
          <w:p w14:paraId="352F29FC" w14:textId="77777777" w:rsidR="006B7BB1" w:rsidRPr="000A65E0" w:rsidRDefault="006B7BB1" w:rsidP="00B03D20">
            <w:pPr>
              <w:pStyle w:val="ListParagraph"/>
              <w:widowControl w:val="0"/>
              <w:autoSpaceDE w:val="0"/>
              <w:autoSpaceDN w:val="0"/>
              <w:adjustRightInd w:val="0"/>
              <w:spacing w:after="0" w:line="240" w:lineRule="auto"/>
              <w:ind w:left="357"/>
              <w:jc w:val="left"/>
              <w:rPr>
                <w:rFonts w:ascii="Arial" w:hAnsi="Arial" w:cs="Arial"/>
                <w:color w:val="000000" w:themeColor="text1"/>
                <w:sz w:val="20"/>
                <w:szCs w:val="20"/>
              </w:rPr>
            </w:pPr>
          </w:p>
        </w:tc>
        <w:tc>
          <w:tcPr>
            <w:tcW w:w="2722" w:type="dxa"/>
            <w:shd w:val="clear" w:color="auto" w:fill="auto"/>
          </w:tcPr>
          <w:p w14:paraId="6D6A6623" w14:textId="77777777" w:rsidR="006B7BB1" w:rsidRPr="000A65E0" w:rsidRDefault="008823D8"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Integrated union council level plans will be developed with active </w:t>
            </w:r>
            <w:r w:rsidR="00660A0C" w:rsidRPr="000A65E0">
              <w:rPr>
                <w:rFonts w:ascii="Arial" w:hAnsi="Arial" w:cs="Arial"/>
                <w:color w:val="000000" w:themeColor="text1"/>
                <w:sz w:val="20"/>
                <w:szCs w:val="20"/>
              </w:rPr>
              <w:t xml:space="preserve">participatioin of </w:t>
            </w:r>
            <w:r w:rsidRPr="000A65E0">
              <w:rPr>
                <w:rFonts w:ascii="Arial" w:hAnsi="Arial" w:cs="Arial"/>
                <w:color w:val="000000" w:themeColor="text1"/>
                <w:sz w:val="20"/>
                <w:szCs w:val="20"/>
              </w:rPr>
              <w:t xml:space="preserve">elected representative of concerned union councils and their administration; </w:t>
            </w:r>
            <w:r w:rsidR="00660A0C" w:rsidRPr="000A65E0">
              <w:rPr>
                <w:rFonts w:ascii="Arial" w:hAnsi="Arial" w:cs="Arial"/>
                <w:color w:val="000000" w:themeColor="text1"/>
                <w:sz w:val="20"/>
                <w:szCs w:val="20"/>
              </w:rPr>
              <w:t xml:space="preserve">officials and elected representatives of Nowshera and Rawalpindi’s municipal corporations; target households and their community based organizations. This process will be steered by Shehersaaz with input from Project Steering Committee. All efforts will be made to keep these UC level plans aligned with Annual Development Plans of Rawalpindi WASA, Rawalpindi Muncipal Corporation, and Nowshera Tehsil Municipal Administration. </w:t>
            </w:r>
          </w:p>
          <w:p w14:paraId="6F58E2F5" w14:textId="2F806015" w:rsidR="00B64883" w:rsidRPr="000A65E0" w:rsidRDefault="00660A0C"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National Disaster Management Authority’s Children and Gender Cells guidelines, where applicable, and Community Based Disaster Risk Management Guildelines will also be followed to ensure the participation of men, women, elderly, children and youth, transgender and members of religious and ethnic minorities. </w:t>
            </w:r>
          </w:p>
        </w:tc>
      </w:tr>
      <w:tr w:rsidR="000A65E0" w:rsidRPr="000A65E0" w14:paraId="571FB496" w14:textId="77777777" w:rsidTr="00B87E46">
        <w:tc>
          <w:tcPr>
            <w:tcW w:w="3510" w:type="dxa"/>
            <w:shd w:val="clear" w:color="auto" w:fill="auto"/>
          </w:tcPr>
          <w:p w14:paraId="07B52736" w14:textId="77777777" w:rsidR="006B7BB1" w:rsidRPr="006C0C9A" w:rsidRDefault="006B7BB1" w:rsidP="00B03D20">
            <w:pPr>
              <w:rPr>
                <w:rFonts w:ascii="Arial" w:hAnsi="Arial" w:cs="Arial"/>
                <w:color w:val="000000" w:themeColor="text1"/>
                <w:sz w:val="20"/>
                <w:szCs w:val="20"/>
              </w:rPr>
            </w:pPr>
            <w:r w:rsidRPr="006C0C9A">
              <w:rPr>
                <w:rFonts w:ascii="Arial" w:hAnsi="Arial" w:cs="Arial"/>
                <w:color w:val="000000" w:themeColor="text1"/>
                <w:sz w:val="20"/>
                <w:szCs w:val="20"/>
              </w:rPr>
              <w:t>Output 2.1. (concrete)</w:t>
            </w:r>
          </w:p>
          <w:p w14:paraId="4BADF0EC" w14:textId="77777777" w:rsidR="006B7BB1" w:rsidRPr="006C0C9A" w:rsidRDefault="006B7BB1" w:rsidP="00B03D20">
            <w:pPr>
              <w:rPr>
                <w:rFonts w:ascii="Arial" w:hAnsi="Arial" w:cs="Arial"/>
                <w:color w:val="000000" w:themeColor="text1"/>
                <w:sz w:val="20"/>
                <w:szCs w:val="20"/>
              </w:rPr>
            </w:pPr>
          </w:p>
          <w:p w14:paraId="6B007150" w14:textId="785E6411" w:rsidR="006B7BB1" w:rsidRPr="006C0C9A" w:rsidRDefault="006B7BB1" w:rsidP="00B03D20">
            <w:pPr>
              <w:rPr>
                <w:rFonts w:ascii="Arial" w:hAnsi="Arial" w:cs="Arial"/>
                <w:color w:val="000000" w:themeColor="text1"/>
                <w:sz w:val="20"/>
                <w:szCs w:val="20"/>
              </w:rPr>
            </w:pPr>
            <w:r w:rsidRPr="006C0C9A">
              <w:rPr>
                <w:rFonts w:ascii="Arial" w:hAnsi="Arial" w:cs="Arial"/>
                <w:color w:val="000000" w:themeColor="text1"/>
                <w:sz w:val="20"/>
                <w:szCs w:val="20"/>
              </w:rPr>
              <w:t xml:space="preserve">40 district / city-level water harvesting facilities (small </w:t>
            </w:r>
            <w:r w:rsidR="00C90FE8" w:rsidRPr="006C0C9A">
              <w:rPr>
                <w:rFonts w:ascii="Arial" w:hAnsi="Arial" w:cs="Arial"/>
                <w:color w:val="000000" w:themeColor="text1"/>
                <w:sz w:val="20"/>
                <w:szCs w:val="20"/>
              </w:rPr>
              <w:t>reservoirs</w:t>
            </w:r>
            <w:r w:rsidRPr="006C0C9A">
              <w:rPr>
                <w:rFonts w:ascii="Arial" w:hAnsi="Arial" w:cs="Arial"/>
                <w:color w:val="000000" w:themeColor="text1"/>
                <w:sz w:val="20"/>
                <w:szCs w:val="20"/>
              </w:rPr>
              <w:t xml:space="preserve">) constructed (or smaller number if bigger </w:t>
            </w:r>
            <w:r w:rsidR="00C90FE8" w:rsidRPr="006C0C9A">
              <w:rPr>
                <w:rFonts w:ascii="Arial" w:hAnsi="Arial" w:cs="Arial"/>
                <w:color w:val="000000" w:themeColor="text1"/>
                <w:sz w:val="20"/>
                <w:szCs w:val="20"/>
              </w:rPr>
              <w:t>reservoirs</w:t>
            </w:r>
            <w:r w:rsidRPr="006C0C9A">
              <w:rPr>
                <w:rFonts w:ascii="Arial" w:hAnsi="Arial" w:cs="Arial"/>
                <w:color w:val="000000" w:themeColor="text1"/>
                <w:sz w:val="20"/>
                <w:szCs w:val="20"/>
              </w:rPr>
              <w:t xml:space="preserve"> are possible)</w:t>
            </w:r>
          </w:p>
        </w:tc>
        <w:tc>
          <w:tcPr>
            <w:tcW w:w="3119" w:type="dxa"/>
            <w:shd w:val="clear" w:color="auto" w:fill="auto"/>
          </w:tcPr>
          <w:p w14:paraId="06E260AF" w14:textId="16FF5327" w:rsidR="00660A0C" w:rsidRPr="000A65E0" w:rsidRDefault="00660A0C" w:rsidP="00C05CAC">
            <w:pPr>
              <w:pStyle w:val="ListParagraph"/>
              <w:widowControl w:val="0"/>
              <w:numPr>
                <w:ilvl w:val="0"/>
                <w:numId w:val="63"/>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and Provincial Environmental Protection Acts </w:t>
            </w:r>
          </w:p>
          <w:p w14:paraId="66ED29AE" w14:textId="78D2B39B" w:rsidR="00660A0C" w:rsidRPr="000A65E0" w:rsidRDefault="00660A0C" w:rsidP="00C05CAC">
            <w:pPr>
              <w:pStyle w:val="ListParagraph"/>
              <w:widowControl w:val="0"/>
              <w:numPr>
                <w:ilvl w:val="0"/>
                <w:numId w:val="63"/>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Applicable national and provincial laws for natural and artificial water bodies </w:t>
            </w:r>
            <w:r w:rsidR="00B64883" w:rsidRPr="000A65E0">
              <w:rPr>
                <w:rFonts w:ascii="Arial" w:hAnsi="Arial" w:cs="Arial"/>
                <w:color w:val="000000" w:themeColor="text1"/>
                <w:sz w:val="20"/>
                <w:szCs w:val="20"/>
              </w:rPr>
              <w:t>and water supply schemes</w:t>
            </w:r>
          </w:p>
          <w:p w14:paraId="3A951B09" w14:textId="77777777" w:rsidR="00B03D20" w:rsidRPr="000A65E0" w:rsidRDefault="00660A0C" w:rsidP="00C05CAC">
            <w:pPr>
              <w:pStyle w:val="ListParagraph"/>
              <w:widowControl w:val="0"/>
              <w:numPr>
                <w:ilvl w:val="0"/>
                <w:numId w:val="63"/>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Land</w:t>
            </w:r>
            <w:r w:rsidR="00B03D20"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use</w:t>
            </w:r>
            <w:r w:rsidR="00B03D20"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w:t>
            </w:r>
            <w:r w:rsidR="00B03D20"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master plans of Rawalpindi, Nowshera and Islamabad</w:t>
            </w:r>
            <w:r w:rsidRPr="000A65E0">
              <w:rPr>
                <w:rStyle w:val="FootnoteReference"/>
                <w:rFonts w:cs="Arial"/>
                <w:color w:val="000000" w:themeColor="text1"/>
                <w:szCs w:val="20"/>
              </w:rPr>
              <w:footnoteReference w:id="39"/>
            </w:r>
            <w:r w:rsidRPr="000A65E0">
              <w:rPr>
                <w:rFonts w:ascii="Arial" w:hAnsi="Arial" w:cs="Arial"/>
                <w:color w:val="000000" w:themeColor="text1"/>
                <w:sz w:val="20"/>
                <w:szCs w:val="20"/>
              </w:rPr>
              <w:t xml:space="preserve"> </w:t>
            </w:r>
          </w:p>
          <w:p w14:paraId="3CFF0542" w14:textId="43E17011" w:rsidR="00B64883" w:rsidRPr="000A65E0" w:rsidRDefault="00B64883" w:rsidP="00C05CAC">
            <w:pPr>
              <w:pStyle w:val="ListParagraph"/>
              <w:widowControl w:val="0"/>
              <w:numPr>
                <w:ilvl w:val="0"/>
                <w:numId w:val="63"/>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Relevant water sector development plans and strategies of </w:t>
            </w:r>
            <w:r w:rsidR="00F64B67" w:rsidRPr="000A65E0">
              <w:rPr>
                <w:rFonts w:ascii="Arial" w:hAnsi="Arial" w:cs="Arial"/>
                <w:color w:val="000000" w:themeColor="text1"/>
                <w:sz w:val="20"/>
                <w:szCs w:val="20"/>
              </w:rPr>
              <w:t xml:space="preserve">federal government, </w:t>
            </w:r>
            <w:r w:rsidRPr="000A65E0">
              <w:rPr>
                <w:rFonts w:ascii="Arial" w:hAnsi="Arial" w:cs="Arial"/>
                <w:color w:val="000000" w:themeColor="text1"/>
                <w:sz w:val="20"/>
                <w:szCs w:val="20"/>
              </w:rPr>
              <w:t xml:space="preserve">Punjab, Khyber Pakhtunkhwa, and Rawalpindi and Nowshera Districts. </w:t>
            </w:r>
          </w:p>
          <w:p w14:paraId="1E7981EE" w14:textId="77777777" w:rsidR="006B7BB1" w:rsidRPr="000A65E0" w:rsidRDefault="006B7BB1" w:rsidP="00B03D20">
            <w:pPr>
              <w:widowControl w:val="0"/>
              <w:autoSpaceDE w:val="0"/>
              <w:autoSpaceDN w:val="0"/>
              <w:adjustRightInd w:val="0"/>
              <w:rPr>
                <w:rFonts w:ascii="Arial" w:hAnsi="Arial" w:cs="Arial"/>
                <w:color w:val="000000" w:themeColor="text1"/>
                <w:sz w:val="20"/>
                <w:szCs w:val="20"/>
              </w:rPr>
            </w:pPr>
          </w:p>
          <w:p w14:paraId="367A4FD8" w14:textId="77777777" w:rsidR="006B7BB1" w:rsidRPr="000A65E0" w:rsidRDefault="006B7BB1" w:rsidP="00B03D20">
            <w:pPr>
              <w:widowControl w:val="0"/>
              <w:autoSpaceDE w:val="0"/>
              <w:autoSpaceDN w:val="0"/>
              <w:adjustRightInd w:val="0"/>
              <w:rPr>
                <w:rFonts w:ascii="Arial" w:hAnsi="Arial" w:cs="Arial"/>
                <w:color w:val="000000" w:themeColor="text1"/>
                <w:sz w:val="20"/>
                <w:szCs w:val="20"/>
              </w:rPr>
            </w:pPr>
          </w:p>
          <w:p w14:paraId="0D55D6C8" w14:textId="77777777" w:rsidR="006B7BB1" w:rsidRPr="000A65E0" w:rsidRDefault="006B7BB1" w:rsidP="00B03D20">
            <w:pPr>
              <w:widowControl w:val="0"/>
              <w:autoSpaceDE w:val="0"/>
              <w:autoSpaceDN w:val="0"/>
              <w:adjustRightInd w:val="0"/>
              <w:rPr>
                <w:rFonts w:ascii="Arial" w:hAnsi="Arial" w:cs="Arial"/>
                <w:color w:val="000000" w:themeColor="text1"/>
                <w:sz w:val="20"/>
                <w:szCs w:val="20"/>
              </w:rPr>
            </w:pPr>
          </w:p>
          <w:p w14:paraId="311D6ACF" w14:textId="77777777" w:rsidR="006B7BB1" w:rsidRPr="000A65E0" w:rsidRDefault="006B7BB1" w:rsidP="00B03D20">
            <w:pPr>
              <w:widowControl w:val="0"/>
              <w:autoSpaceDE w:val="0"/>
              <w:autoSpaceDN w:val="0"/>
              <w:adjustRightInd w:val="0"/>
              <w:rPr>
                <w:rFonts w:ascii="Arial" w:hAnsi="Arial" w:cs="Arial"/>
                <w:color w:val="000000" w:themeColor="text1"/>
                <w:sz w:val="20"/>
                <w:szCs w:val="20"/>
              </w:rPr>
            </w:pPr>
          </w:p>
        </w:tc>
        <w:tc>
          <w:tcPr>
            <w:tcW w:w="2722" w:type="dxa"/>
            <w:shd w:val="clear" w:color="auto" w:fill="auto"/>
          </w:tcPr>
          <w:p w14:paraId="50974ADC" w14:textId="77777777" w:rsidR="006B7BB1" w:rsidRPr="000A65E0" w:rsidRDefault="00B64883"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By taking into account legal and planning requirements; detailed assessments and feasibility studies will be undertaken by hiring the services of water sector development experts through a transparent and competitive bidding process. UNHABITAT will take lead in this regard in due consultation with Project Steering Committee. Technical input will be sought from Federal Flood Commission, </w:t>
            </w:r>
            <w:r w:rsidR="00F64B67" w:rsidRPr="000A65E0">
              <w:rPr>
                <w:rFonts w:ascii="Arial" w:hAnsi="Arial" w:cs="Arial"/>
                <w:color w:val="000000" w:themeColor="text1"/>
                <w:sz w:val="20"/>
                <w:szCs w:val="20"/>
              </w:rPr>
              <w:t xml:space="preserve">Ministry of Water Resources, </w:t>
            </w:r>
            <w:r w:rsidRPr="000A65E0">
              <w:rPr>
                <w:rFonts w:ascii="Arial" w:hAnsi="Arial" w:cs="Arial"/>
                <w:color w:val="000000" w:themeColor="text1"/>
                <w:sz w:val="20"/>
                <w:szCs w:val="20"/>
              </w:rPr>
              <w:t xml:space="preserve">Punjab Small Dam Organization, Islamabad Capital Territory Administration, Capital Development Authority, Rawalpindi Municipal Corporation, Nowshera Tehsil Municipal Administration and Pakistan Council of Research in Water Resources (PCRWR). </w:t>
            </w:r>
          </w:p>
        </w:tc>
      </w:tr>
      <w:tr w:rsidR="000A65E0" w:rsidRPr="000A65E0" w14:paraId="43079175" w14:textId="77777777" w:rsidTr="00B87E46">
        <w:tc>
          <w:tcPr>
            <w:tcW w:w="3510" w:type="dxa"/>
            <w:shd w:val="clear" w:color="auto" w:fill="auto"/>
          </w:tcPr>
          <w:p w14:paraId="765FB016" w14:textId="77777777" w:rsidR="009F3606" w:rsidRPr="000A65E0" w:rsidRDefault="009F3606" w:rsidP="00B03D20">
            <w:pPr>
              <w:rPr>
                <w:rFonts w:ascii="Arial" w:hAnsi="Arial" w:cs="Arial"/>
                <w:color w:val="000000" w:themeColor="text1"/>
                <w:sz w:val="20"/>
                <w:szCs w:val="20"/>
              </w:rPr>
            </w:pPr>
            <w:r w:rsidRPr="000A65E0">
              <w:rPr>
                <w:rFonts w:ascii="Arial" w:hAnsi="Arial" w:cs="Arial"/>
                <w:color w:val="000000" w:themeColor="text1"/>
                <w:sz w:val="20"/>
                <w:szCs w:val="20"/>
              </w:rPr>
              <w:t xml:space="preserve">Output 2.2. </w:t>
            </w:r>
          </w:p>
          <w:p w14:paraId="4FF334C7" w14:textId="77777777" w:rsidR="009F3606" w:rsidRPr="000A65E0" w:rsidRDefault="009F3606" w:rsidP="00B03D20">
            <w:pPr>
              <w:rPr>
                <w:rFonts w:ascii="Arial" w:hAnsi="Arial" w:cs="Arial"/>
                <w:color w:val="000000" w:themeColor="text1"/>
                <w:sz w:val="20"/>
                <w:szCs w:val="20"/>
              </w:rPr>
            </w:pPr>
          </w:p>
          <w:p w14:paraId="403C88A4" w14:textId="11F9C4F1" w:rsidR="006B7BB1" w:rsidRPr="000A65E0" w:rsidRDefault="00C90FE8" w:rsidP="00B03D20">
            <w:pPr>
              <w:rPr>
                <w:rFonts w:ascii="Arial" w:hAnsi="Arial" w:cs="Arial"/>
                <w:color w:val="000000" w:themeColor="text1"/>
                <w:sz w:val="20"/>
                <w:szCs w:val="20"/>
              </w:rPr>
            </w:pPr>
            <w:r>
              <w:rPr>
                <w:rFonts w:ascii="Arial" w:hAnsi="Arial" w:cs="Arial"/>
                <w:sz w:val="20"/>
                <w:szCs w:val="20"/>
              </w:rPr>
              <w:t>Two c</w:t>
            </w:r>
            <w:r w:rsidRPr="003E2EF6">
              <w:rPr>
                <w:rFonts w:ascii="Arial" w:hAnsi="Arial" w:cs="Arial"/>
                <w:sz w:val="20"/>
                <w:szCs w:val="20"/>
              </w:rPr>
              <w:t xml:space="preserve">ity-level spatial planning strategies developed </w:t>
            </w:r>
            <w:r>
              <w:rPr>
                <w:rFonts w:ascii="Arial" w:hAnsi="Arial" w:cs="Arial"/>
                <w:sz w:val="20"/>
                <w:szCs w:val="20"/>
              </w:rPr>
              <w:t xml:space="preserve">considering climate change risks and impacts, especially floods and droughts, and including comprehensive water </w:t>
            </w:r>
            <w:r w:rsidRPr="006C0C9A">
              <w:rPr>
                <w:rFonts w:ascii="Arial" w:hAnsi="Arial" w:cs="Arial"/>
                <w:sz w:val="20"/>
                <w:szCs w:val="20"/>
              </w:rPr>
              <w:t>harvesting plans and solid waste management plans</w:t>
            </w:r>
          </w:p>
        </w:tc>
        <w:tc>
          <w:tcPr>
            <w:tcW w:w="3119" w:type="dxa"/>
            <w:shd w:val="clear" w:color="auto" w:fill="auto"/>
          </w:tcPr>
          <w:p w14:paraId="022D4811" w14:textId="4DD8AE53" w:rsidR="00B64883" w:rsidRPr="000A65E0" w:rsidRDefault="00B6488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Urban Planning Guidelines from Punjab Urban Unit and Khyber Pakhtunkhwa Urban Unit. </w:t>
            </w:r>
          </w:p>
          <w:p w14:paraId="0EB6A3BC" w14:textId="5F0234EF" w:rsidR="00B64883" w:rsidRPr="000A65E0" w:rsidRDefault="00B6488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Urban Planning Guidelines and requirements by provincial Planning and Development Departments of Punjab and Khyber Pakhtunkhwa. </w:t>
            </w:r>
          </w:p>
          <w:p w14:paraId="0A56418E" w14:textId="05E914E0" w:rsidR="00B64883" w:rsidRPr="000A65E0" w:rsidRDefault="00B6488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Local Government Acts of Punjab and Khyber Pakhtunkhwa (both provide for and emphasize on preparation of Master</w:t>
            </w:r>
            <w:r w:rsidR="00B03D20"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w:t>
            </w:r>
            <w:r w:rsidR="00B03D20"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Land</w:t>
            </w:r>
            <w:r w:rsidR="00B03D20"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 xml:space="preserve">use/Spatial Plans for urban centers </w:t>
            </w:r>
          </w:p>
          <w:p w14:paraId="4BF7F424" w14:textId="2B1A9A6C" w:rsidR="00B64883" w:rsidRPr="000A65E0" w:rsidRDefault="00B6488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Provincial and District Disaster Management Plans </w:t>
            </w:r>
          </w:p>
          <w:p w14:paraId="66026C9C" w14:textId="6541BA89" w:rsidR="00B64883" w:rsidRPr="000A65E0" w:rsidRDefault="00B6488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Good practices by UNHABITAT and Shehersaaz </w:t>
            </w:r>
          </w:p>
          <w:p w14:paraId="79F6A371" w14:textId="77777777" w:rsidR="00B03D20" w:rsidRPr="000A65E0" w:rsidRDefault="00B6488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Annual Development Plans for Punjab, Khyber Pakhtunkhwa, Rawalpindi and Nowshera Districts. </w:t>
            </w:r>
          </w:p>
          <w:p w14:paraId="388741EC" w14:textId="60236583" w:rsidR="006B7BB1" w:rsidRPr="000A65E0" w:rsidRDefault="00F404D3" w:rsidP="00C05CAC">
            <w:pPr>
              <w:pStyle w:val="ListParagraph"/>
              <w:widowControl w:val="0"/>
              <w:numPr>
                <w:ilvl w:val="0"/>
                <w:numId w:val="64"/>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Incumbent master plans for Nowshera and Rawalpindi at the time of implementation of the project</w:t>
            </w:r>
          </w:p>
        </w:tc>
        <w:tc>
          <w:tcPr>
            <w:tcW w:w="2722" w:type="dxa"/>
            <w:shd w:val="clear" w:color="auto" w:fill="auto"/>
          </w:tcPr>
          <w:p w14:paraId="37F8C404" w14:textId="77777777" w:rsidR="006B7BB1" w:rsidRPr="000A65E0" w:rsidRDefault="00F404D3"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UNHABITAT will take a lead and will extend technical and financial support to concerned municipal/local government institutions for preparation of these plans. Broad based consultation and participation from stakeholders including citizens and vulnerable groups will be ensured. All efforts will be made to make these plans incorporate resilience to climate induced risks. </w:t>
            </w:r>
          </w:p>
          <w:p w14:paraId="5D8499A7" w14:textId="77777777" w:rsidR="00F404D3" w:rsidRPr="000A65E0" w:rsidRDefault="00F404D3"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This intervention will capitalize upon the fact that currently no long term urban development plans are in place either for Nowshera nor for Rawalpindi cities. Further the respective local government acts for Punjab and Khyber Pakhtunkhwa provinces provide for preparation of master plans for urban areas. </w:t>
            </w:r>
          </w:p>
        </w:tc>
      </w:tr>
      <w:tr w:rsidR="000A65E0" w:rsidRPr="000A65E0" w14:paraId="17A6E364" w14:textId="77777777" w:rsidTr="00B87E46">
        <w:tc>
          <w:tcPr>
            <w:tcW w:w="3510" w:type="dxa"/>
            <w:shd w:val="clear" w:color="auto" w:fill="auto"/>
          </w:tcPr>
          <w:p w14:paraId="1463FDAA" w14:textId="77777777" w:rsidR="009F3606" w:rsidRPr="000A65E0" w:rsidRDefault="009F3606" w:rsidP="00B03D20">
            <w:pPr>
              <w:rPr>
                <w:rFonts w:ascii="Arial" w:hAnsi="Arial" w:cs="Arial"/>
                <w:color w:val="000000" w:themeColor="text1"/>
                <w:sz w:val="20"/>
                <w:szCs w:val="20"/>
              </w:rPr>
            </w:pPr>
            <w:r w:rsidRPr="000A65E0">
              <w:rPr>
                <w:rFonts w:ascii="Arial" w:hAnsi="Arial" w:cs="Arial"/>
                <w:color w:val="000000" w:themeColor="text1"/>
                <w:sz w:val="20"/>
                <w:szCs w:val="20"/>
              </w:rPr>
              <w:t xml:space="preserve">Output 2.3. </w:t>
            </w:r>
          </w:p>
          <w:p w14:paraId="5B071329" w14:textId="77777777" w:rsidR="009F3606" w:rsidRPr="000A65E0" w:rsidRDefault="009F3606" w:rsidP="00B03D20">
            <w:pPr>
              <w:rPr>
                <w:rFonts w:ascii="Arial" w:hAnsi="Arial" w:cs="Arial"/>
                <w:color w:val="000000" w:themeColor="text1"/>
                <w:sz w:val="20"/>
                <w:szCs w:val="20"/>
              </w:rPr>
            </w:pPr>
          </w:p>
          <w:p w14:paraId="3976F2C6" w14:textId="77777777" w:rsidR="006B7BB1" w:rsidRPr="000A65E0" w:rsidRDefault="009F3606" w:rsidP="00B03D20">
            <w:pPr>
              <w:rPr>
                <w:rFonts w:ascii="Arial" w:hAnsi="Arial" w:cs="Arial"/>
                <w:color w:val="000000" w:themeColor="text1"/>
                <w:sz w:val="20"/>
                <w:szCs w:val="20"/>
              </w:rPr>
            </w:pPr>
            <w:r w:rsidRPr="000A65E0">
              <w:rPr>
                <w:rFonts w:ascii="Arial" w:hAnsi="Arial" w:cs="Arial"/>
                <w:color w:val="000000" w:themeColor="text1"/>
                <w:sz w:val="20"/>
                <w:szCs w:val="20"/>
              </w:rPr>
              <w:t>50</w:t>
            </w:r>
            <w:r w:rsidR="00F404D3" w:rsidRPr="000A65E0">
              <w:rPr>
                <w:rFonts w:ascii="Arial" w:hAnsi="Arial" w:cs="Arial"/>
                <w:color w:val="000000" w:themeColor="text1"/>
                <w:sz w:val="20"/>
                <w:szCs w:val="20"/>
              </w:rPr>
              <w:t xml:space="preserve"> </w:t>
            </w:r>
            <w:r w:rsidRPr="000A65E0">
              <w:rPr>
                <w:rFonts w:ascii="Arial" w:hAnsi="Arial" w:cs="Arial"/>
                <w:color w:val="000000" w:themeColor="text1"/>
                <w:sz w:val="20"/>
                <w:szCs w:val="20"/>
              </w:rPr>
              <w:t>government officials trained and guide developed to plan, construct, operate, maintain and duplicate flood resilient water harvesting facilities and to develop spatial plans</w:t>
            </w:r>
          </w:p>
        </w:tc>
        <w:tc>
          <w:tcPr>
            <w:tcW w:w="3119" w:type="dxa"/>
            <w:shd w:val="clear" w:color="auto" w:fill="auto"/>
          </w:tcPr>
          <w:p w14:paraId="42EAB275" w14:textId="76DE71F5" w:rsidR="006B7BB1" w:rsidRPr="000A65E0" w:rsidRDefault="00F404D3"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Not relevant </w:t>
            </w:r>
          </w:p>
        </w:tc>
        <w:tc>
          <w:tcPr>
            <w:tcW w:w="2722" w:type="dxa"/>
            <w:shd w:val="clear" w:color="auto" w:fill="auto"/>
          </w:tcPr>
          <w:p w14:paraId="40CD1B8E" w14:textId="77777777" w:rsidR="006B7BB1" w:rsidRPr="000A65E0" w:rsidRDefault="00F404D3"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UNHABITAT will take a lead and develop training and operational manuals based upon project’s interventions and learning for the concerned local government officials of Nowshera and Rawalpindi. The training sessions will be delivered by experience trainers while inviting the project’s staff to share their experiences with the trainees. </w:t>
            </w:r>
          </w:p>
        </w:tc>
      </w:tr>
      <w:tr w:rsidR="000A65E0" w:rsidRPr="000A65E0" w14:paraId="3E4BC838" w14:textId="77777777" w:rsidTr="00B87E46">
        <w:tc>
          <w:tcPr>
            <w:tcW w:w="3510" w:type="dxa"/>
            <w:shd w:val="clear" w:color="auto" w:fill="auto"/>
          </w:tcPr>
          <w:p w14:paraId="786E2DC5" w14:textId="77777777" w:rsidR="009F3606" w:rsidRPr="000A65E0" w:rsidRDefault="009F3606" w:rsidP="00B03D20">
            <w:pPr>
              <w:rPr>
                <w:rFonts w:ascii="Arial" w:hAnsi="Arial" w:cs="Arial"/>
                <w:color w:val="000000" w:themeColor="text1"/>
                <w:sz w:val="20"/>
                <w:szCs w:val="20"/>
              </w:rPr>
            </w:pPr>
            <w:r w:rsidRPr="000A65E0">
              <w:rPr>
                <w:rFonts w:ascii="Arial" w:hAnsi="Arial" w:cs="Arial"/>
                <w:color w:val="000000" w:themeColor="text1"/>
                <w:sz w:val="20"/>
                <w:szCs w:val="20"/>
              </w:rPr>
              <w:t>Output 3.1.</w:t>
            </w:r>
          </w:p>
          <w:p w14:paraId="35DED27B" w14:textId="77777777" w:rsidR="009F3606" w:rsidRPr="000A65E0" w:rsidRDefault="009F3606" w:rsidP="00B03D20">
            <w:pPr>
              <w:rPr>
                <w:rFonts w:ascii="Arial" w:hAnsi="Arial" w:cs="Arial"/>
                <w:color w:val="000000" w:themeColor="text1"/>
                <w:sz w:val="20"/>
                <w:szCs w:val="20"/>
              </w:rPr>
            </w:pPr>
          </w:p>
          <w:p w14:paraId="403D9286" w14:textId="77777777" w:rsidR="006B7BB1" w:rsidRPr="000A65E0" w:rsidRDefault="009F3606" w:rsidP="00B03D20">
            <w:pPr>
              <w:rPr>
                <w:rFonts w:ascii="Arial" w:hAnsi="Arial" w:cs="Arial"/>
                <w:color w:val="000000" w:themeColor="text1"/>
                <w:sz w:val="20"/>
                <w:szCs w:val="20"/>
              </w:rPr>
            </w:pPr>
            <w:r w:rsidRPr="000A65E0">
              <w:rPr>
                <w:rFonts w:ascii="Arial" w:hAnsi="Arial" w:cs="Arial"/>
                <w:color w:val="000000" w:themeColor="text1"/>
                <w:sz w:val="20"/>
                <w:szCs w:val="20"/>
              </w:rPr>
              <w:t>100 government official (women men) trained to guide / direct urban development considering climate change and disaster risks and impacts, using especially spatial planning tools.</w:t>
            </w:r>
          </w:p>
        </w:tc>
        <w:tc>
          <w:tcPr>
            <w:tcW w:w="3119" w:type="dxa"/>
            <w:shd w:val="clear" w:color="auto" w:fill="auto"/>
          </w:tcPr>
          <w:p w14:paraId="152AF05B" w14:textId="77777777" w:rsidR="006B7BB1" w:rsidRPr="000A65E0" w:rsidRDefault="00F404D3"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Not relevant </w:t>
            </w:r>
          </w:p>
        </w:tc>
        <w:tc>
          <w:tcPr>
            <w:tcW w:w="2722" w:type="dxa"/>
            <w:shd w:val="clear" w:color="auto" w:fill="auto"/>
          </w:tcPr>
          <w:p w14:paraId="2B538616" w14:textId="77777777" w:rsidR="006B7BB1" w:rsidRPr="000A65E0" w:rsidRDefault="00133A8E"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UNHABITAT will take a lead and develop training and operational manuals based upon project’s interventions and learning for the concerned local government officials of Punjab and Khyber Pakhtunkhwa. The training sessions will be delivered by experience trainers while inviting the project’s staff to share their experiences with the trainees.</w:t>
            </w:r>
          </w:p>
        </w:tc>
      </w:tr>
      <w:tr w:rsidR="000A65E0" w:rsidRPr="000A65E0" w14:paraId="6AD39C48" w14:textId="77777777" w:rsidTr="00B87E46">
        <w:tc>
          <w:tcPr>
            <w:tcW w:w="3510" w:type="dxa"/>
            <w:shd w:val="clear" w:color="auto" w:fill="auto"/>
          </w:tcPr>
          <w:p w14:paraId="7C4CD818" w14:textId="77777777" w:rsidR="006B7BB1" w:rsidRPr="000A65E0" w:rsidRDefault="006B7BB1" w:rsidP="00B03D20">
            <w:pPr>
              <w:rPr>
                <w:rFonts w:ascii="Arial" w:hAnsi="Arial" w:cs="Arial"/>
                <w:color w:val="000000" w:themeColor="text1"/>
                <w:sz w:val="20"/>
                <w:szCs w:val="20"/>
              </w:rPr>
            </w:pPr>
            <w:r w:rsidRPr="000A65E0">
              <w:rPr>
                <w:rFonts w:ascii="Arial" w:hAnsi="Arial" w:cs="Arial"/>
                <w:color w:val="000000" w:themeColor="text1"/>
                <w:sz w:val="20"/>
                <w:szCs w:val="20"/>
              </w:rPr>
              <w:t xml:space="preserve">Output 3.2. </w:t>
            </w:r>
          </w:p>
          <w:p w14:paraId="2B0B0310" w14:textId="77777777" w:rsidR="006B7BB1" w:rsidRPr="000A65E0" w:rsidRDefault="006B7BB1" w:rsidP="00B03D20">
            <w:pPr>
              <w:rPr>
                <w:rFonts w:ascii="Arial" w:hAnsi="Arial" w:cs="Arial"/>
                <w:color w:val="000000" w:themeColor="text1"/>
                <w:sz w:val="20"/>
                <w:szCs w:val="20"/>
              </w:rPr>
            </w:pPr>
          </w:p>
          <w:p w14:paraId="6081377B" w14:textId="77777777" w:rsidR="006B7BB1" w:rsidRPr="000A65E0" w:rsidRDefault="006B7BB1" w:rsidP="00B03D20">
            <w:pPr>
              <w:rPr>
                <w:rFonts w:ascii="Arial" w:hAnsi="Arial" w:cs="Arial"/>
                <w:color w:val="000000" w:themeColor="text1"/>
                <w:sz w:val="20"/>
                <w:szCs w:val="20"/>
              </w:rPr>
            </w:pPr>
            <w:r w:rsidRPr="000A65E0">
              <w:rPr>
                <w:rFonts w:ascii="Arial" w:hAnsi="Arial" w:cs="Arial"/>
                <w:color w:val="000000" w:themeColor="text1"/>
                <w:sz w:val="20"/>
                <w:szCs w:val="20"/>
              </w:rPr>
              <w:t>One National urban strategy / plan focused on climate change / disaster risk reduction developed</w:t>
            </w:r>
          </w:p>
          <w:p w14:paraId="583A4C23" w14:textId="77777777" w:rsidR="006B7BB1" w:rsidRPr="000A65E0" w:rsidRDefault="006B7BB1" w:rsidP="00B03D20">
            <w:pPr>
              <w:rPr>
                <w:rFonts w:ascii="Arial" w:hAnsi="Arial" w:cs="Arial"/>
                <w:color w:val="000000" w:themeColor="text1"/>
                <w:sz w:val="20"/>
                <w:szCs w:val="20"/>
              </w:rPr>
            </w:pPr>
          </w:p>
          <w:p w14:paraId="4F87CE7A" w14:textId="31E8863D" w:rsidR="006B7BB1" w:rsidRPr="000A65E0" w:rsidRDefault="006B7BB1" w:rsidP="00B03D20">
            <w:pPr>
              <w:rPr>
                <w:rFonts w:ascii="Arial" w:hAnsi="Arial" w:cs="Arial"/>
                <w:color w:val="000000" w:themeColor="text1"/>
                <w:sz w:val="20"/>
                <w:szCs w:val="20"/>
              </w:rPr>
            </w:pPr>
            <w:r w:rsidRPr="000A65E0">
              <w:rPr>
                <w:rFonts w:ascii="Arial" w:hAnsi="Arial" w:cs="Arial"/>
                <w:color w:val="000000" w:themeColor="text1"/>
                <w:sz w:val="20"/>
                <w:szCs w:val="20"/>
              </w:rPr>
              <w:t xml:space="preserve">One </w:t>
            </w:r>
            <w:r w:rsidR="00B03D20" w:rsidRPr="000A65E0">
              <w:rPr>
                <w:rFonts w:ascii="Arial" w:hAnsi="Arial" w:cs="Arial"/>
                <w:color w:val="000000" w:themeColor="text1"/>
                <w:sz w:val="20"/>
                <w:szCs w:val="20"/>
              </w:rPr>
              <w:t xml:space="preserve">set of </w:t>
            </w:r>
            <w:r w:rsidRPr="000A65E0">
              <w:rPr>
                <w:rFonts w:ascii="Arial" w:hAnsi="Arial" w:cs="Arial"/>
                <w:color w:val="000000" w:themeColor="text1"/>
                <w:sz w:val="20"/>
                <w:szCs w:val="20"/>
              </w:rPr>
              <w:t>National guidelines for spatial / urban planning considering climate change / disaster risks developed</w:t>
            </w:r>
          </w:p>
        </w:tc>
        <w:tc>
          <w:tcPr>
            <w:tcW w:w="3119" w:type="dxa"/>
            <w:shd w:val="clear" w:color="auto" w:fill="auto"/>
          </w:tcPr>
          <w:p w14:paraId="28091083" w14:textId="77777777" w:rsidR="006B7BB1"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Pakistan Vision 2025 </w:t>
            </w:r>
          </w:p>
          <w:p w14:paraId="7ECB4488"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National Climate Change Policy and Implementation Plan</w:t>
            </w:r>
          </w:p>
          <w:p w14:paraId="57111888"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Disaster Risk Reduction Policy </w:t>
            </w:r>
          </w:p>
          <w:p w14:paraId="45E6EE73"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and Provincial Disaster Management Plans </w:t>
            </w:r>
          </w:p>
          <w:p w14:paraId="475691D6"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Water Policy </w:t>
            </w:r>
          </w:p>
          <w:p w14:paraId="5F259356"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National Environment Policy</w:t>
            </w:r>
          </w:p>
          <w:p w14:paraId="3F9226DB"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Sanitation Policy </w:t>
            </w:r>
          </w:p>
          <w:p w14:paraId="64E96684"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National Housing Policy </w:t>
            </w:r>
          </w:p>
          <w:p w14:paraId="690EB051"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National Building Codes</w:t>
            </w:r>
          </w:p>
          <w:p w14:paraId="738EEF83"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Work done by Provincial Urban Units </w:t>
            </w:r>
          </w:p>
          <w:p w14:paraId="4D87577F"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r w:rsidRPr="000A65E0">
              <w:rPr>
                <w:rFonts w:ascii="Arial" w:hAnsi="Arial" w:cs="Arial"/>
                <w:color w:val="000000" w:themeColor="text1"/>
                <w:sz w:val="20"/>
                <w:szCs w:val="20"/>
              </w:rPr>
              <w:t xml:space="preserve">Habitat III </w:t>
            </w:r>
          </w:p>
          <w:p w14:paraId="5C3473FC" w14:textId="77777777" w:rsidR="00133A8E" w:rsidRPr="000A65E0" w:rsidRDefault="00133A8E" w:rsidP="00C05CAC">
            <w:pPr>
              <w:pStyle w:val="ListParagraph"/>
              <w:widowControl w:val="0"/>
              <w:numPr>
                <w:ilvl w:val="0"/>
                <w:numId w:val="15"/>
              </w:numPr>
              <w:autoSpaceDE w:val="0"/>
              <w:autoSpaceDN w:val="0"/>
              <w:adjustRightInd w:val="0"/>
              <w:spacing w:after="0" w:line="240" w:lineRule="auto"/>
              <w:jc w:val="left"/>
              <w:rPr>
                <w:rFonts w:ascii="Arial" w:hAnsi="Arial" w:cs="Arial"/>
                <w:color w:val="000000" w:themeColor="text1"/>
                <w:sz w:val="20"/>
                <w:szCs w:val="20"/>
              </w:rPr>
            </w:pPr>
          </w:p>
        </w:tc>
        <w:tc>
          <w:tcPr>
            <w:tcW w:w="2722" w:type="dxa"/>
            <w:shd w:val="clear" w:color="auto" w:fill="auto"/>
          </w:tcPr>
          <w:p w14:paraId="63526402" w14:textId="77777777" w:rsidR="006B7BB1" w:rsidRPr="000A65E0" w:rsidRDefault="00133A8E" w:rsidP="00B03D20">
            <w:pPr>
              <w:widowControl w:val="0"/>
              <w:autoSpaceDE w:val="0"/>
              <w:autoSpaceDN w:val="0"/>
              <w:adjustRightInd w:val="0"/>
              <w:rPr>
                <w:rFonts w:ascii="Arial" w:hAnsi="Arial" w:cs="Arial"/>
                <w:color w:val="000000" w:themeColor="text1"/>
                <w:sz w:val="20"/>
                <w:szCs w:val="20"/>
              </w:rPr>
            </w:pPr>
            <w:r w:rsidRPr="000A65E0">
              <w:rPr>
                <w:rFonts w:ascii="Arial" w:hAnsi="Arial" w:cs="Arial"/>
                <w:color w:val="000000" w:themeColor="text1"/>
                <w:sz w:val="20"/>
                <w:szCs w:val="20"/>
              </w:rPr>
              <w:t xml:space="preserve">UNHABITAT along with other project partners will initiate the process for formation of National Urban Policy and strategy as required by </w:t>
            </w:r>
            <w:r w:rsidR="00B27FE4" w:rsidRPr="000A65E0">
              <w:rPr>
                <w:rFonts w:ascii="Arial" w:hAnsi="Arial" w:cs="Arial"/>
                <w:color w:val="000000" w:themeColor="text1"/>
                <w:sz w:val="20"/>
                <w:szCs w:val="20"/>
              </w:rPr>
              <w:t xml:space="preserve">New Urban Agenda to which Pakistan is a signatory. Considering the fact that, urban development is a provincial subject in Pakistan and MoCC is the focal agency for Habitat III in Pakistan; the project will organize urban dialogues inviting all the stakeholders. With inputs from these dialogues, consultative meetings will be organized in all the provinces and regions of Pakistan. With inputs from these consultative meetings; UNHABITAT will work with MoCC to draft a National Urban Policy and strategy. All efforts will be made to make this policy sensitized to urban resilience. Comments will be invited from all stakeholders including citizens on the draft policy before its presentation to Federal Cabinet for approval. </w:t>
            </w:r>
          </w:p>
        </w:tc>
      </w:tr>
    </w:tbl>
    <w:p w14:paraId="531F6426" w14:textId="77777777" w:rsidR="00B80651" w:rsidRPr="00284B01" w:rsidRDefault="00B80651" w:rsidP="007C3BF7">
      <w:pPr>
        <w:pStyle w:val="Footer"/>
        <w:tabs>
          <w:tab w:val="clear" w:pos="4320"/>
          <w:tab w:val="clear" w:pos="8640"/>
        </w:tabs>
        <w:rPr>
          <w:rFonts w:ascii="Arial" w:hAnsi="Arial" w:cs="Arial"/>
          <w:b/>
          <w:i/>
        </w:rPr>
      </w:pPr>
    </w:p>
    <w:p w14:paraId="7651F884"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bCs/>
          <w:i/>
        </w:rPr>
        <w:t>Duplication with other funding sources</w:t>
      </w:r>
    </w:p>
    <w:p w14:paraId="41B7E3AD" w14:textId="77777777" w:rsidR="005637AD" w:rsidRPr="004062BF" w:rsidRDefault="005637AD" w:rsidP="007C3BF7">
      <w:pPr>
        <w:pStyle w:val="Footer"/>
        <w:tabs>
          <w:tab w:val="clear" w:pos="4320"/>
          <w:tab w:val="clear" w:pos="8640"/>
        </w:tabs>
        <w:rPr>
          <w:rFonts w:ascii="Arial" w:hAnsi="Arial" w:cs="Arial"/>
          <w:i/>
          <w:color w:val="BFBFBF" w:themeColor="background1" w:themeShade="BF"/>
        </w:rPr>
      </w:pPr>
    </w:p>
    <w:p w14:paraId="46A64A46" w14:textId="77777777" w:rsidR="00F13C32" w:rsidRPr="00F13C32" w:rsidRDefault="00F13C32" w:rsidP="007C3BF7">
      <w:pPr>
        <w:pStyle w:val="Footer"/>
        <w:tabs>
          <w:tab w:val="clear" w:pos="4320"/>
          <w:tab w:val="clear" w:pos="8640"/>
        </w:tabs>
        <w:jc w:val="both"/>
        <w:rPr>
          <w:rFonts w:ascii="Arial" w:hAnsi="Arial" w:cs="Arial"/>
          <w:sz w:val="22"/>
          <w:szCs w:val="22"/>
        </w:rPr>
      </w:pPr>
      <w:r>
        <w:rPr>
          <w:rFonts w:ascii="Arial" w:hAnsi="Arial" w:cs="Arial"/>
          <w:sz w:val="22"/>
          <w:szCs w:val="22"/>
        </w:rPr>
        <w:t>The target areas</w:t>
      </w:r>
      <w:r w:rsidRPr="00F13C32">
        <w:rPr>
          <w:rFonts w:ascii="Arial" w:hAnsi="Arial" w:cs="Arial"/>
          <w:sz w:val="22"/>
          <w:szCs w:val="22"/>
        </w:rPr>
        <w:t xml:space="preserve"> selected for this project were chosen because of their high vulnerability and inability to adapt to climate change, as well as because the </w:t>
      </w:r>
      <w:r>
        <w:rPr>
          <w:rFonts w:ascii="Arial" w:hAnsi="Arial" w:cs="Arial"/>
          <w:sz w:val="22"/>
          <w:szCs w:val="22"/>
        </w:rPr>
        <w:t>Government of Pakistan</w:t>
      </w:r>
      <w:r w:rsidRPr="00F13C32">
        <w:rPr>
          <w:rFonts w:ascii="Arial" w:hAnsi="Arial" w:cs="Arial"/>
          <w:sz w:val="22"/>
          <w:szCs w:val="22"/>
        </w:rPr>
        <w:t xml:space="preserve"> has identi</w:t>
      </w:r>
      <w:r w:rsidR="00C220AF">
        <w:rPr>
          <w:rFonts w:ascii="Arial" w:hAnsi="Arial" w:cs="Arial"/>
          <w:sz w:val="22"/>
          <w:szCs w:val="22"/>
        </w:rPr>
        <w:t xml:space="preserve">fied </w:t>
      </w:r>
      <w:r w:rsidRPr="00F13C32">
        <w:rPr>
          <w:rFonts w:ascii="Arial" w:hAnsi="Arial" w:cs="Arial"/>
          <w:sz w:val="22"/>
          <w:szCs w:val="22"/>
        </w:rPr>
        <w:t>as a priority area. However, the target sites are also characterised by minimal other work by development partners in climate change (other donor initiatives were discussed during national and local consultations and are summarised in Section H).</w:t>
      </w:r>
    </w:p>
    <w:p w14:paraId="747C44E1" w14:textId="77777777" w:rsidR="00F13C32" w:rsidRPr="00F13C32" w:rsidRDefault="00F13C32" w:rsidP="007C3BF7">
      <w:pPr>
        <w:pStyle w:val="Footer"/>
        <w:tabs>
          <w:tab w:val="clear" w:pos="4320"/>
          <w:tab w:val="clear" w:pos="8640"/>
        </w:tabs>
        <w:jc w:val="both"/>
        <w:rPr>
          <w:rFonts w:ascii="Arial" w:hAnsi="Arial" w:cs="Arial"/>
          <w:sz w:val="22"/>
          <w:szCs w:val="22"/>
        </w:rPr>
      </w:pPr>
    </w:p>
    <w:p w14:paraId="5E6B69B1" w14:textId="073BBC49" w:rsidR="00F13C32" w:rsidRPr="00F13C32" w:rsidRDefault="00F13C32" w:rsidP="007C3BF7">
      <w:pPr>
        <w:pStyle w:val="Footer"/>
        <w:tabs>
          <w:tab w:val="clear" w:pos="4320"/>
          <w:tab w:val="clear" w:pos="8640"/>
        </w:tabs>
        <w:jc w:val="both"/>
        <w:rPr>
          <w:rFonts w:ascii="Arial" w:hAnsi="Arial" w:cs="Arial"/>
          <w:sz w:val="22"/>
          <w:szCs w:val="22"/>
        </w:rPr>
      </w:pPr>
      <w:r w:rsidRPr="00F13C32">
        <w:rPr>
          <w:rFonts w:ascii="Arial" w:hAnsi="Arial" w:cs="Arial"/>
          <w:sz w:val="22"/>
          <w:szCs w:val="22"/>
        </w:rPr>
        <w:t xml:space="preserve">Nevertheless, relevant projects have been identified through the consultation mission and through institutional knowledge of UN-Habitat, thanks to its long history of operations in </w:t>
      </w:r>
      <w:r>
        <w:rPr>
          <w:rFonts w:ascii="Arial" w:hAnsi="Arial" w:cs="Arial"/>
          <w:sz w:val="22"/>
          <w:szCs w:val="22"/>
        </w:rPr>
        <w:t>Pakistan.</w:t>
      </w:r>
      <w:r w:rsidRPr="00F13C32">
        <w:rPr>
          <w:rFonts w:ascii="Arial" w:hAnsi="Arial" w:cs="Arial"/>
          <w:sz w:val="22"/>
          <w:szCs w:val="22"/>
        </w:rPr>
        <w:t xml:space="preserve"> Ta</w:t>
      </w:r>
      <w:r>
        <w:rPr>
          <w:rFonts w:ascii="Arial" w:hAnsi="Arial" w:cs="Arial"/>
          <w:sz w:val="22"/>
          <w:szCs w:val="22"/>
        </w:rPr>
        <w:t xml:space="preserve">ble </w:t>
      </w:r>
      <w:r w:rsidR="00311BE8" w:rsidRPr="000A65E0">
        <w:rPr>
          <w:rFonts w:ascii="Arial" w:hAnsi="Arial" w:cs="Arial"/>
          <w:sz w:val="22"/>
          <w:szCs w:val="22"/>
        </w:rPr>
        <w:t>13</w:t>
      </w:r>
      <w:r w:rsidRPr="00F13C32">
        <w:rPr>
          <w:rFonts w:ascii="Arial" w:hAnsi="Arial" w:cs="Arial"/>
          <w:sz w:val="22"/>
          <w:szCs w:val="22"/>
        </w:rPr>
        <w:t xml:space="preserve"> below summarises other relevant projects that are either ongoing, recently complete</w:t>
      </w:r>
      <w:r>
        <w:rPr>
          <w:rFonts w:ascii="Arial" w:hAnsi="Arial" w:cs="Arial"/>
          <w:sz w:val="22"/>
          <w:szCs w:val="22"/>
        </w:rPr>
        <w:t>d, or about to start in Pakistan</w:t>
      </w:r>
      <w:r w:rsidRPr="00F13C32">
        <w:rPr>
          <w:rFonts w:ascii="Arial" w:hAnsi="Arial" w:cs="Arial"/>
          <w:sz w:val="22"/>
          <w:szCs w:val="22"/>
        </w:rPr>
        <w:t xml:space="preserve">. Historical projects are not included. </w:t>
      </w:r>
    </w:p>
    <w:p w14:paraId="59C2922D" w14:textId="77777777" w:rsidR="000B7AD7" w:rsidRDefault="000B7AD7" w:rsidP="007C3BF7">
      <w:pPr>
        <w:pStyle w:val="Footer"/>
        <w:tabs>
          <w:tab w:val="clear" w:pos="4320"/>
          <w:tab w:val="clear" w:pos="8640"/>
        </w:tabs>
        <w:rPr>
          <w:rFonts w:ascii="Arial" w:hAnsi="Arial" w:cs="Arial"/>
          <w:i/>
        </w:rPr>
      </w:pPr>
    </w:p>
    <w:p w14:paraId="186EB140" w14:textId="77777777" w:rsidR="000B7AD7" w:rsidRPr="008A1AF8" w:rsidRDefault="000B7AD7" w:rsidP="007C3BF7">
      <w:pPr>
        <w:pStyle w:val="Footer"/>
        <w:tabs>
          <w:tab w:val="clear" w:pos="4320"/>
          <w:tab w:val="clear" w:pos="8640"/>
        </w:tabs>
        <w:rPr>
          <w:rFonts w:ascii="Arial" w:hAnsi="Arial" w:cs="Arial"/>
          <w:i/>
          <w:sz w:val="20"/>
          <w:szCs w:val="20"/>
        </w:rPr>
      </w:pPr>
      <w:r w:rsidRPr="008A1AF8">
        <w:rPr>
          <w:rFonts w:ascii="Arial" w:hAnsi="Arial" w:cs="Arial"/>
          <w:sz w:val="20"/>
          <w:szCs w:val="20"/>
        </w:rPr>
        <w:t xml:space="preserve">Table </w:t>
      </w:r>
      <w:r w:rsidR="008A1AF8" w:rsidRPr="008A1AF8">
        <w:rPr>
          <w:rFonts w:ascii="Arial" w:hAnsi="Arial" w:cs="Arial"/>
          <w:sz w:val="20"/>
          <w:szCs w:val="20"/>
        </w:rPr>
        <w:t>13</w:t>
      </w:r>
      <w:r w:rsidRPr="008A1AF8">
        <w:rPr>
          <w:rFonts w:ascii="Arial" w:hAnsi="Arial" w:cs="Arial"/>
          <w:sz w:val="20"/>
          <w:szCs w:val="20"/>
        </w:rPr>
        <w:t>: Relevant projects / programmes, lessons learned and complimentary potential.</w:t>
      </w:r>
    </w:p>
    <w:tbl>
      <w:tblPr>
        <w:tblStyle w:val="TableGrid"/>
        <w:tblW w:w="9351" w:type="dxa"/>
        <w:tblLayout w:type="fixed"/>
        <w:tblLook w:val="04A0" w:firstRow="1" w:lastRow="0" w:firstColumn="1" w:lastColumn="0" w:noHBand="0" w:noVBand="1"/>
      </w:tblPr>
      <w:tblGrid>
        <w:gridCol w:w="2825"/>
        <w:gridCol w:w="3118"/>
        <w:gridCol w:w="3408"/>
      </w:tblGrid>
      <w:tr w:rsidR="005725B5" w:rsidRPr="005725B5" w14:paraId="2831210E" w14:textId="77777777" w:rsidTr="005725B5">
        <w:tc>
          <w:tcPr>
            <w:tcW w:w="2825" w:type="dxa"/>
            <w:shd w:val="clear" w:color="auto" w:fill="1F3864" w:themeFill="accent5" w:themeFillShade="80"/>
          </w:tcPr>
          <w:p w14:paraId="6992A31D" w14:textId="77777777" w:rsidR="005725B5" w:rsidRPr="005725B5" w:rsidRDefault="005725B5" w:rsidP="007C3BF7">
            <w:pPr>
              <w:widowControl w:val="0"/>
              <w:autoSpaceDE w:val="0"/>
              <w:autoSpaceDN w:val="0"/>
              <w:adjustRightInd w:val="0"/>
              <w:spacing w:after="240"/>
              <w:rPr>
                <w:rFonts w:ascii="Arial" w:hAnsi="Arial" w:cs="Arial"/>
                <w:color w:val="FFFFFF" w:themeColor="background1"/>
                <w:sz w:val="20"/>
                <w:szCs w:val="20"/>
              </w:rPr>
            </w:pPr>
            <w:r w:rsidRPr="005725B5">
              <w:rPr>
                <w:rFonts w:ascii="Arial" w:hAnsi="Arial" w:cs="Arial"/>
                <w:color w:val="FFFFFF"/>
                <w:sz w:val="20"/>
                <w:szCs w:val="20"/>
              </w:rPr>
              <w:t>Relevant projects/programme, executing entity and budget</w:t>
            </w:r>
          </w:p>
        </w:tc>
        <w:tc>
          <w:tcPr>
            <w:tcW w:w="3118" w:type="dxa"/>
            <w:shd w:val="clear" w:color="auto" w:fill="1F3864" w:themeFill="accent5" w:themeFillShade="80"/>
          </w:tcPr>
          <w:p w14:paraId="39887896" w14:textId="77777777" w:rsidR="005725B5" w:rsidRPr="005725B5" w:rsidRDefault="005725B5" w:rsidP="007C3BF7">
            <w:pPr>
              <w:widowControl w:val="0"/>
              <w:autoSpaceDE w:val="0"/>
              <w:autoSpaceDN w:val="0"/>
              <w:adjustRightInd w:val="0"/>
              <w:spacing w:after="240"/>
              <w:rPr>
                <w:rFonts w:ascii="Arial" w:hAnsi="Arial" w:cs="Arial"/>
                <w:color w:val="FFFFFF" w:themeColor="background1"/>
                <w:sz w:val="20"/>
                <w:szCs w:val="20"/>
              </w:rPr>
            </w:pPr>
            <w:r w:rsidRPr="005725B5">
              <w:rPr>
                <w:rFonts w:ascii="Arial" w:hAnsi="Arial" w:cs="Arial"/>
                <w:color w:val="FFFFFF"/>
                <w:sz w:val="20"/>
                <w:szCs w:val="20"/>
              </w:rPr>
              <w:t xml:space="preserve">Relevant interventions and lessons learned </w:t>
            </w:r>
          </w:p>
        </w:tc>
        <w:tc>
          <w:tcPr>
            <w:tcW w:w="3408" w:type="dxa"/>
            <w:shd w:val="clear" w:color="auto" w:fill="1F3864" w:themeFill="accent5" w:themeFillShade="80"/>
          </w:tcPr>
          <w:p w14:paraId="4386DF4B" w14:textId="77777777" w:rsidR="005725B5" w:rsidRPr="005725B5" w:rsidRDefault="005725B5" w:rsidP="007C3BF7">
            <w:pPr>
              <w:widowControl w:val="0"/>
              <w:autoSpaceDE w:val="0"/>
              <w:autoSpaceDN w:val="0"/>
              <w:adjustRightInd w:val="0"/>
              <w:spacing w:after="240"/>
              <w:rPr>
                <w:rFonts w:ascii="Arial" w:hAnsi="Arial" w:cs="Arial"/>
                <w:color w:val="FFFFFF" w:themeColor="background1"/>
                <w:sz w:val="20"/>
                <w:szCs w:val="20"/>
              </w:rPr>
            </w:pPr>
            <w:r w:rsidRPr="005725B5">
              <w:rPr>
                <w:rFonts w:ascii="Arial" w:hAnsi="Arial" w:cs="Arial"/>
                <w:color w:val="FFFFFF"/>
                <w:sz w:val="20"/>
                <w:szCs w:val="20"/>
              </w:rPr>
              <w:t>Complimentary potential and non-duplication</w:t>
            </w:r>
          </w:p>
        </w:tc>
      </w:tr>
      <w:tr w:rsidR="007C5EF3" w:rsidRPr="005725B5" w14:paraId="18A2BDFB" w14:textId="77777777" w:rsidTr="007C5EF3">
        <w:trPr>
          <w:trHeight w:val="253"/>
        </w:trPr>
        <w:tc>
          <w:tcPr>
            <w:tcW w:w="9351" w:type="dxa"/>
            <w:gridSpan w:val="3"/>
            <w:shd w:val="clear" w:color="auto" w:fill="BFBFBF" w:themeFill="background1" w:themeFillShade="BF"/>
          </w:tcPr>
          <w:p w14:paraId="7FCDE3A2" w14:textId="77777777" w:rsidR="007C5EF3" w:rsidRPr="005725B5" w:rsidRDefault="007C5EF3" w:rsidP="007C3BF7">
            <w:pPr>
              <w:widowControl w:val="0"/>
              <w:autoSpaceDE w:val="0"/>
              <w:autoSpaceDN w:val="0"/>
              <w:adjustRightInd w:val="0"/>
              <w:spacing w:after="240"/>
              <w:rPr>
                <w:rFonts w:ascii="Arial" w:hAnsi="Arial" w:cs="Arial"/>
                <w:color w:val="FFFFFF"/>
                <w:sz w:val="20"/>
                <w:szCs w:val="20"/>
              </w:rPr>
            </w:pPr>
            <w:r w:rsidRPr="007C5EF3">
              <w:rPr>
                <w:rFonts w:ascii="Arial" w:hAnsi="Arial" w:cs="Arial"/>
                <w:color w:val="000000" w:themeColor="text1"/>
                <w:sz w:val="20"/>
                <w:szCs w:val="20"/>
              </w:rPr>
              <w:t>National</w:t>
            </w:r>
          </w:p>
        </w:tc>
      </w:tr>
      <w:tr w:rsidR="00871AE6" w:rsidRPr="005725B5" w14:paraId="2FFA7BAB" w14:textId="77777777" w:rsidTr="0025230D">
        <w:tc>
          <w:tcPr>
            <w:tcW w:w="2825" w:type="dxa"/>
          </w:tcPr>
          <w:p w14:paraId="365F110A" w14:textId="731FA678" w:rsidR="00871AE6" w:rsidRPr="005725B5" w:rsidRDefault="00871AE6" w:rsidP="007C3BF7">
            <w:pPr>
              <w:rPr>
                <w:rFonts w:ascii="Arial" w:hAnsi="Arial" w:cs="Arial"/>
                <w:sz w:val="20"/>
                <w:szCs w:val="20"/>
              </w:rPr>
            </w:pPr>
            <w:r w:rsidRPr="005725B5">
              <w:rPr>
                <w:rFonts w:ascii="Arial" w:hAnsi="Arial" w:cs="Arial"/>
                <w:sz w:val="20"/>
                <w:szCs w:val="20"/>
              </w:rPr>
              <w:t xml:space="preserve">UNDP Adaptation Fund - </w:t>
            </w:r>
            <w:r w:rsidRPr="00DD261E">
              <w:rPr>
                <w:rFonts w:ascii="Arial" w:hAnsi="Arial" w:cs="Arial"/>
                <w:sz w:val="20"/>
                <w:szCs w:val="20"/>
              </w:rPr>
              <w:t>Reducing Risks and Vulnerabilities from Glacier Lake Outburst Floods in Northern Pakistan</w:t>
            </w:r>
            <w:r>
              <w:rPr>
                <w:rFonts w:ascii="Arial" w:hAnsi="Arial" w:cs="Arial"/>
                <w:sz w:val="20"/>
                <w:szCs w:val="20"/>
              </w:rPr>
              <w:t xml:space="preserve"> (US$3.9m) – 2010 </w:t>
            </w:r>
            <w:r w:rsidR="004548BB">
              <w:rPr>
                <w:rFonts w:ascii="Arial" w:hAnsi="Arial" w:cs="Arial"/>
                <w:sz w:val="20"/>
                <w:szCs w:val="20"/>
              </w:rPr>
              <w:t>–</w:t>
            </w:r>
            <w:r>
              <w:rPr>
                <w:rFonts w:ascii="Arial" w:hAnsi="Arial" w:cs="Arial"/>
                <w:sz w:val="20"/>
                <w:szCs w:val="20"/>
              </w:rPr>
              <w:t xml:space="preserve"> 2015</w:t>
            </w:r>
          </w:p>
        </w:tc>
        <w:tc>
          <w:tcPr>
            <w:tcW w:w="3118" w:type="dxa"/>
            <w:vMerge w:val="restart"/>
          </w:tcPr>
          <w:p w14:paraId="781D71B7" w14:textId="77777777" w:rsidR="00871AE6" w:rsidRDefault="00871AE6" w:rsidP="007C3BF7">
            <w:pPr>
              <w:widowControl w:val="0"/>
              <w:autoSpaceDE w:val="0"/>
              <w:autoSpaceDN w:val="0"/>
              <w:adjustRightInd w:val="0"/>
              <w:spacing w:after="240"/>
              <w:rPr>
                <w:rFonts w:ascii="Arial" w:hAnsi="Arial" w:cs="Arial"/>
                <w:sz w:val="20"/>
                <w:szCs w:val="20"/>
              </w:rPr>
            </w:pPr>
            <w:r w:rsidRPr="00DD261E">
              <w:rPr>
                <w:rFonts w:ascii="Arial" w:hAnsi="Arial" w:cs="Arial"/>
                <w:sz w:val="20"/>
                <w:szCs w:val="20"/>
              </w:rPr>
              <w:t>Focus on addressing GLOF impacts in the north</w:t>
            </w:r>
          </w:p>
          <w:p w14:paraId="1CA06574" w14:textId="77777777" w:rsidR="00871AE6" w:rsidRPr="0009413B" w:rsidRDefault="00871AE6" w:rsidP="007C3BF7">
            <w:pPr>
              <w:widowControl w:val="0"/>
              <w:autoSpaceDE w:val="0"/>
              <w:autoSpaceDN w:val="0"/>
              <w:adjustRightInd w:val="0"/>
              <w:contextualSpacing/>
              <w:rPr>
                <w:rFonts w:ascii="Arial" w:hAnsi="Arial" w:cs="Arial"/>
                <w:sz w:val="20"/>
                <w:szCs w:val="20"/>
              </w:rPr>
            </w:pPr>
            <w:r w:rsidRPr="0009413B">
              <w:rPr>
                <w:rFonts w:ascii="Arial" w:hAnsi="Arial" w:cs="Arial"/>
                <w:sz w:val="20"/>
                <w:szCs w:val="20"/>
              </w:rPr>
              <w:t>Lessons: use human canter</w:t>
            </w:r>
            <w:r>
              <w:rPr>
                <w:rFonts w:ascii="Arial" w:hAnsi="Arial" w:cs="Arial"/>
                <w:sz w:val="20"/>
                <w:szCs w:val="20"/>
              </w:rPr>
              <w:t>ed</w:t>
            </w:r>
            <w:r w:rsidRPr="0009413B">
              <w:rPr>
                <w:rFonts w:ascii="Arial" w:hAnsi="Arial" w:cs="Arial"/>
                <w:sz w:val="20"/>
                <w:szCs w:val="20"/>
              </w:rPr>
              <w:t xml:space="preserve"> and livelihood strengthening approach</w:t>
            </w:r>
            <w:r>
              <w:rPr>
                <w:rFonts w:ascii="Arial" w:hAnsi="Arial" w:cs="Arial"/>
                <w:sz w:val="20"/>
                <w:szCs w:val="20"/>
              </w:rPr>
              <w:t xml:space="preserve">. </w:t>
            </w:r>
            <w:r w:rsidRPr="0009413B">
              <w:rPr>
                <w:rFonts w:ascii="Arial" w:hAnsi="Arial" w:cs="Arial"/>
                <w:sz w:val="20"/>
                <w:szCs w:val="20"/>
              </w:rPr>
              <w:t>General approach: 80 percent of flood issues can be addressed through spatial planning and resilient building design / regulations</w:t>
            </w:r>
            <w:r>
              <w:rPr>
                <w:rFonts w:ascii="Arial" w:hAnsi="Arial" w:cs="Arial"/>
                <w:sz w:val="20"/>
                <w:szCs w:val="20"/>
              </w:rPr>
              <w:t xml:space="preserve">. </w:t>
            </w:r>
            <w:r w:rsidRPr="001C0625">
              <w:rPr>
                <w:rFonts w:ascii="Arial" w:hAnsi="Arial" w:cs="Arial"/>
                <w:sz w:val="20"/>
                <w:szCs w:val="20"/>
              </w:rPr>
              <w:t>There is a huge need and scope for water harvesting, also in path of floods</w:t>
            </w:r>
          </w:p>
        </w:tc>
        <w:tc>
          <w:tcPr>
            <w:tcW w:w="3408" w:type="dxa"/>
            <w:vMerge w:val="restart"/>
          </w:tcPr>
          <w:p w14:paraId="5060E33D" w14:textId="77777777" w:rsidR="00871AE6" w:rsidRPr="0009413B" w:rsidRDefault="00871AE6" w:rsidP="007C3BF7">
            <w:pPr>
              <w:widowControl w:val="0"/>
              <w:autoSpaceDE w:val="0"/>
              <w:autoSpaceDN w:val="0"/>
              <w:adjustRightInd w:val="0"/>
              <w:rPr>
                <w:rFonts w:ascii="Arial" w:hAnsi="Arial" w:cs="Arial"/>
                <w:sz w:val="20"/>
                <w:szCs w:val="20"/>
              </w:rPr>
            </w:pPr>
            <w:r>
              <w:rPr>
                <w:rFonts w:ascii="Arial" w:hAnsi="Arial" w:cs="Arial"/>
                <w:sz w:val="20"/>
                <w:szCs w:val="20"/>
              </w:rPr>
              <w:t>Project is in other target area and focuses on GLOFS. As recommended (through consultation) take approach as recommended</w:t>
            </w:r>
          </w:p>
        </w:tc>
      </w:tr>
      <w:tr w:rsidR="00871AE6" w:rsidRPr="005725B5" w14:paraId="7ECBB389" w14:textId="77777777" w:rsidTr="0025230D">
        <w:tc>
          <w:tcPr>
            <w:tcW w:w="2825" w:type="dxa"/>
          </w:tcPr>
          <w:p w14:paraId="3767272A" w14:textId="77777777" w:rsidR="00871AE6" w:rsidRPr="005725B5" w:rsidRDefault="00871AE6" w:rsidP="007C3BF7">
            <w:pPr>
              <w:rPr>
                <w:rFonts w:ascii="Arial" w:hAnsi="Arial" w:cs="Arial"/>
                <w:sz w:val="20"/>
                <w:szCs w:val="20"/>
              </w:rPr>
            </w:pPr>
            <w:r w:rsidRPr="005725B5">
              <w:rPr>
                <w:rFonts w:ascii="Arial" w:hAnsi="Arial" w:cs="Arial"/>
                <w:sz w:val="20"/>
                <w:szCs w:val="20"/>
              </w:rPr>
              <w:t>UNDP Green Climate Fund - Scaling up of Glacial Lake Outburst Flood (GLOF) risk reduction in Northern Pakistan (US$37m)</w:t>
            </w:r>
          </w:p>
        </w:tc>
        <w:tc>
          <w:tcPr>
            <w:tcW w:w="3118" w:type="dxa"/>
            <w:vMerge/>
          </w:tcPr>
          <w:p w14:paraId="0B563A25" w14:textId="77777777" w:rsidR="00871AE6" w:rsidRPr="00DD261E" w:rsidRDefault="00871AE6" w:rsidP="007C3BF7">
            <w:pPr>
              <w:widowControl w:val="0"/>
              <w:autoSpaceDE w:val="0"/>
              <w:autoSpaceDN w:val="0"/>
              <w:adjustRightInd w:val="0"/>
              <w:spacing w:after="240"/>
              <w:rPr>
                <w:rFonts w:ascii="Arial" w:hAnsi="Arial" w:cs="Arial"/>
                <w:sz w:val="20"/>
                <w:szCs w:val="20"/>
              </w:rPr>
            </w:pPr>
          </w:p>
        </w:tc>
        <w:tc>
          <w:tcPr>
            <w:tcW w:w="3408" w:type="dxa"/>
            <w:vMerge/>
          </w:tcPr>
          <w:p w14:paraId="060166A6" w14:textId="77777777" w:rsidR="00871AE6" w:rsidRDefault="00871AE6" w:rsidP="007C3BF7">
            <w:pPr>
              <w:widowControl w:val="0"/>
              <w:autoSpaceDE w:val="0"/>
              <w:autoSpaceDN w:val="0"/>
              <w:adjustRightInd w:val="0"/>
              <w:rPr>
                <w:rFonts w:ascii="Arial" w:hAnsi="Arial" w:cs="Arial"/>
                <w:sz w:val="20"/>
                <w:szCs w:val="20"/>
              </w:rPr>
            </w:pPr>
          </w:p>
        </w:tc>
      </w:tr>
      <w:tr w:rsidR="00871AE6" w:rsidRPr="005725B5" w14:paraId="00D8A77A" w14:textId="77777777" w:rsidTr="0025230D">
        <w:tc>
          <w:tcPr>
            <w:tcW w:w="2825" w:type="dxa"/>
          </w:tcPr>
          <w:p w14:paraId="67B388AD" w14:textId="77777777" w:rsidR="00367464" w:rsidRPr="005725B5" w:rsidRDefault="00871AE6" w:rsidP="007C3BF7">
            <w:pPr>
              <w:rPr>
                <w:rFonts w:ascii="Arial" w:hAnsi="Arial" w:cs="Arial"/>
                <w:sz w:val="20"/>
                <w:szCs w:val="20"/>
              </w:rPr>
            </w:pPr>
            <w:r w:rsidRPr="005725B5">
              <w:rPr>
                <w:rFonts w:ascii="Arial" w:hAnsi="Arial" w:cs="Arial"/>
                <w:sz w:val="20"/>
                <w:szCs w:val="20"/>
              </w:rPr>
              <w:t xml:space="preserve">ADB </w:t>
            </w:r>
            <w:r w:rsidR="00367464" w:rsidRPr="00367464">
              <w:rPr>
                <w:rFonts w:ascii="Arial" w:hAnsi="Arial" w:cs="Arial"/>
                <w:sz w:val="20"/>
                <w:szCs w:val="20"/>
              </w:rPr>
              <w:t>Promoting Urban Climate Change Resilience in Selected Asian Cities: Technical Assistance Report</w:t>
            </w:r>
            <w:r w:rsidR="00367464">
              <w:rPr>
                <w:rFonts w:ascii="Arial" w:hAnsi="Arial" w:cs="Arial"/>
                <w:sz w:val="20"/>
                <w:szCs w:val="20"/>
              </w:rPr>
              <w:t>. Pakistan is part of the selection</w:t>
            </w:r>
            <w:r w:rsidR="007D7B43">
              <w:rPr>
                <w:rFonts w:ascii="Arial" w:hAnsi="Arial" w:cs="Arial"/>
                <w:sz w:val="20"/>
                <w:szCs w:val="20"/>
              </w:rPr>
              <w:t>. 2015</w:t>
            </w:r>
          </w:p>
        </w:tc>
        <w:tc>
          <w:tcPr>
            <w:tcW w:w="3118" w:type="dxa"/>
          </w:tcPr>
          <w:p w14:paraId="6D8F4311" w14:textId="77777777" w:rsidR="00871AE6" w:rsidRPr="007D7B43" w:rsidRDefault="007D7B43" w:rsidP="007C3BF7">
            <w:pPr>
              <w:widowControl w:val="0"/>
              <w:autoSpaceDE w:val="0"/>
              <w:autoSpaceDN w:val="0"/>
              <w:adjustRightInd w:val="0"/>
              <w:spacing w:after="240"/>
              <w:rPr>
                <w:rFonts w:ascii="Arial" w:hAnsi="Arial" w:cs="Arial"/>
                <w:sz w:val="20"/>
                <w:szCs w:val="20"/>
              </w:rPr>
            </w:pPr>
            <w:r w:rsidRPr="007D7B43">
              <w:rPr>
                <w:rFonts w:ascii="Arial" w:hAnsi="Arial" w:cs="Arial"/>
                <w:sz w:val="20"/>
                <w:szCs w:val="20"/>
              </w:rPr>
              <w:t>Activities and target cities not clear</w:t>
            </w:r>
          </w:p>
        </w:tc>
        <w:tc>
          <w:tcPr>
            <w:tcW w:w="3408" w:type="dxa"/>
          </w:tcPr>
          <w:p w14:paraId="2C0CC46F" w14:textId="77777777" w:rsidR="00871AE6" w:rsidRPr="007D7B43" w:rsidRDefault="007D7B43" w:rsidP="007C3BF7">
            <w:pPr>
              <w:widowControl w:val="0"/>
              <w:autoSpaceDE w:val="0"/>
              <w:autoSpaceDN w:val="0"/>
              <w:adjustRightInd w:val="0"/>
              <w:rPr>
                <w:rFonts w:ascii="Arial" w:hAnsi="Arial" w:cs="Arial"/>
                <w:sz w:val="20"/>
                <w:szCs w:val="20"/>
              </w:rPr>
            </w:pPr>
            <w:r w:rsidRPr="007D7B43">
              <w:rPr>
                <w:rFonts w:ascii="Arial" w:hAnsi="Arial" w:cs="Arial"/>
                <w:sz w:val="20"/>
                <w:szCs w:val="20"/>
              </w:rPr>
              <w:t xml:space="preserve">Coordinate </w:t>
            </w:r>
            <w:r>
              <w:rPr>
                <w:rFonts w:ascii="Arial" w:hAnsi="Arial" w:cs="Arial"/>
                <w:sz w:val="20"/>
                <w:szCs w:val="20"/>
              </w:rPr>
              <w:t>with ADB and government on developing a national urban strategy focused on climate change related risks and impacts</w:t>
            </w:r>
          </w:p>
        </w:tc>
      </w:tr>
      <w:tr w:rsidR="00114CBA" w:rsidRPr="005725B5" w14:paraId="7EC2A105" w14:textId="77777777" w:rsidTr="0025230D">
        <w:tc>
          <w:tcPr>
            <w:tcW w:w="2825" w:type="dxa"/>
          </w:tcPr>
          <w:p w14:paraId="129D9BEF" w14:textId="77777777" w:rsidR="00114CBA" w:rsidRDefault="00114CBA" w:rsidP="007C3BF7">
            <w:r w:rsidRPr="00114CBA">
              <w:rPr>
                <w:rFonts w:ascii="Arial" w:hAnsi="Arial" w:cs="Arial"/>
                <w:sz w:val="20"/>
                <w:szCs w:val="20"/>
              </w:rPr>
              <w:t>UNDP Water Project Pakistan</w:t>
            </w:r>
            <w:r w:rsidR="00BA00A1">
              <w:rPr>
                <w:rFonts w:ascii="Arial" w:hAnsi="Arial" w:cs="Arial"/>
                <w:sz w:val="20"/>
                <w:szCs w:val="20"/>
              </w:rPr>
              <w:t xml:space="preserve"> 2011-2012</w:t>
            </w:r>
          </w:p>
          <w:p w14:paraId="4373E489" w14:textId="77777777" w:rsidR="00114CBA" w:rsidRPr="005725B5" w:rsidRDefault="00114CBA" w:rsidP="007C3BF7">
            <w:pPr>
              <w:rPr>
                <w:rFonts w:ascii="Arial" w:hAnsi="Arial" w:cs="Arial"/>
                <w:sz w:val="20"/>
                <w:szCs w:val="20"/>
              </w:rPr>
            </w:pPr>
          </w:p>
        </w:tc>
        <w:tc>
          <w:tcPr>
            <w:tcW w:w="3118" w:type="dxa"/>
          </w:tcPr>
          <w:p w14:paraId="50133066" w14:textId="77777777" w:rsidR="00BA00A1" w:rsidRPr="00BA00A1" w:rsidRDefault="00BA00A1" w:rsidP="007C3BF7">
            <w:pPr>
              <w:rPr>
                <w:rFonts w:ascii="Arial" w:hAnsi="Arial" w:cs="Arial"/>
                <w:color w:val="000000"/>
                <w:sz w:val="21"/>
                <w:szCs w:val="21"/>
                <w:shd w:val="clear" w:color="auto" w:fill="FFFFFF"/>
              </w:rPr>
            </w:pPr>
            <w:r w:rsidRPr="00BA00A1">
              <w:rPr>
                <w:rFonts w:ascii="Arial" w:hAnsi="Arial" w:cs="Arial"/>
                <w:sz w:val="20"/>
                <w:szCs w:val="20"/>
              </w:rPr>
              <w:t>Improve the water supply in flood-effected areas in twelve districts all over Pakistan. All in all 200 solar water pumping systems were installed to provide thousands of families and animals with clean and safe drinking water.</w:t>
            </w:r>
            <w:r>
              <w:rPr>
                <w:rFonts w:ascii="Arial" w:hAnsi="Arial" w:cs="Arial"/>
                <w:color w:val="000000"/>
                <w:sz w:val="21"/>
                <w:szCs w:val="21"/>
                <w:shd w:val="clear" w:color="auto" w:fill="FFFFFF"/>
              </w:rPr>
              <w:t xml:space="preserve"> Intervention is not very cost-effective. </w:t>
            </w:r>
          </w:p>
        </w:tc>
        <w:tc>
          <w:tcPr>
            <w:tcW w:w="3408" w:type="dxa"/>
          </w:tcPr>
          <w:p w14:paraId="0B34AC4C" w14:textId="77777777" w:rsidR="00114CBA" w:rsidRPr="007D7B43" w:rsidRDefault="00BA00A1" w:rsidP="007C3BF7">
            <w:pPr>
              <w:widowControl w:val="0"/>
              <w:autoSpaceDE w:val="0"/>
              <w:autoSpaceDN w:val="0"/>
              <w:adjustRightInd w:val="0"/>
              <w:rPr>
                <w:rFonts w:ascii="Arial" w:hAnsi="Arial" w:cs="Arial"/>
                <w:sz w:val="20"/>
                <w:szCs w:val="20"/>
              </w:rPr>
            </w:pPr>
            <w:r>
              <w:rPr>
                <w:rFonts w:ascii="Arial" w:hAnsi="Arial" w:cs="Arial"/>
                <w:sz w:val="20"/>
                <w:szCs w:val="20"/>
              </w:rPr>
              <w:t>Project was in other target areas. PV technique will be considered in feasibility studies.</w:t>
            </w:r>
          </w:p>
        </w:tc>
      </w:tr>
      <w:tr w:rsidR="00871AE6" w:rsidRPr="005725B5" w14:paraId="7B7790BE" w14:textId="77777777" w:rsidTr="007C5EF3">
        <w:tc>
          <w:tcPr>
            <w:tcW w:w="9351" w:type="dxa"/>
            <w:gridSpan w:val="3"/>
            <w:shd w:val="clear" w:color="auto" w:fill="BFBFBF" w:themeFill="background1" w:themeFillShade="BF"/>
          </w:tcPr>
          <w:p w14:paraId="0BA82C9D" w14:textId="77777777" w:rsidR="00871AE6" w:rsidRPr="007C5EF3" w:rsidRDefault="00871AE6" w:rsidP="007C3BF7">
            <w:pPr>
              <w:widowControl w:val="0"/>
              <w:autoSpaceDE w:val="0"/>
              <w:autoSpaceDN w:val="0"/>
              <w:adjustRightInd w:val="0"/>
              <w:rPr>
                <w:rFonts w:ascii="Arial" w:hAnsi="Arial" w:cs="Arial"/>
                <w:sz w:val="20"/>
                <w:szCs w:val="20"/>
              </w:rPr>
            </w:pPr>
            <w:r w:rsidRPr="007C5EF3">
              <w:rPr>
                <w:rFonts w:ascii="Arial" w:hAnsi="Arial" w:cs="Arial"/>
                <w:sz w:val="20"/>
                <w:szCs w:val="20"/>
              </w:rPr>
              <w:t>Rawalpindi</w:t>
            </w:r>
          </w:p>
          <w:p w14:paraId="4DC436CF" w14:textId="77777777" w:rsidR="00871AE6" w:rsidRPr="005725B5" w:rsidRDefault="00871AE6" w:rsidP="007C3BF7">
            <w:pPr>
              <w:widowControl w:val="0"/>
              <w:autoSpaceDE w:val="0"/>
              <w:autoSpaceDN w:val="0"/>
              <w:adjustRightInd w:val="0"/>
              <w:rPr>
                <w:rFonts w:ascii="Arial" w:hAnsi="Arial" w:cs="Arial"/>
                <w:b/>
                <w:sz w:val="20"/>
                <w:szCs w:val="20"/>
              </w:rPr>
            </w:pPr>
          </w:p>
        </w:tc>
      </w:tr>
      <w:tr w:rsidR="00871AE6" w:rsidRPr="005725B5" w14:paraId="16AFACB3" w14:textId="77777777" w:rsidTr="00CE7D3D">
        <w:trPr>
          <w:trHeight w:val="2316"/>
        </w:trPr>
        <w:tc>
          <w:tcPr>
            <w:tcW w:w="2825" w:type="dxa"/>
          </w:tcPr>
          <w:p w14:paraId="34F8B84B" w14:textId="77777777" w:rsidR="00871AE6" w:rsidRPr="00CE7D3D" w:rsidRDefault="00871AE6" w:rsidP="007C3BF7">
            <w:pPr>
              <w:rPr>
                <w:rFonts w:ascii="Arial" w:hAnsi="Arial" w:cs="Arial"/>
                <w:sz w:val="20"/>
                <w:szCs w:val="20"/>
              </w:rPr>
            </w:pPr>
            <w:r w:rsidRPr="00CE7D3D">
              <w:rPr>
                <w:rFonts w:ascii="Arial" w:hAnsi="Arial" w:cs="Arial"/>
                <w:sz w:val="20"/>
                <w:szCs w:val="20"/>
              </w:rPr>
              <w:t>UNDP Pakistan</w:t>
            </w:r>
          </w:p>
          <w:p w14:paraId="44C2E50B" w14:textId="77777777" w:rsidR="00871AE6" w:rsidRPr="00CE7D3D" w:rsidRDefault="00871AE6" w:rsidP="007C3BF7">
            <w:pPr>
              <w:rPr>
                <w:rFonts w:ascii="Arial" w:hAnsi="Arial" w:cs="Arial"/>
                <w:sz w:val="20"/>
                <w:szCs w:val="20"/>
              </w:rPr>
            </w:pPr>
          </w:p>
          <w:p w14:paraId="03D9C1FF" w14:textId="77777777" w:rsidR="00871AE6" w:rsidRPr="00CE7D3D" w:rsidRDefault="00871AE6" w:rsidP="007C3BF7">
            <w:pPr>
              <w:rPr>
                <w:rFonts w:ascii="Arial" w:hAnsi="Arial" w:cs="Arial"/>
                <w:sz w:val="20"/>
                <w:szCs w:val="20"/>
              </w:rPr>
            </w:pPr>
            <w:r w:rsidRPr="00CE7D3D">
              <w:rPr>
                <w:rFonts w:ascii="Arial" w:hAnsi="Arial" w:cs="Arial"/>
                <w:sz w:val="20"/>
                <w:szCs w:val="20"/>
              </w:rPr>
              <w:t>Urban Poverty Alleviation Project (UPAP) in Rawalpindi 2007-2008</w:t>
            </w:r>
          </w:p>
        </w:tc>
        <w:tc>
          <w:tcPr>
            <w:tcW w:w="3118" w:type="dxa"/>
          </w:tcPr>
          <w:p w14:paraId="53F415CC" w14:textId="77777777" w:rsidR="00871AE6" w:rsidRPr="00CE7D3D" w:rsidRDefault="00871AE6" w:rsidP="007C3BF7">
            <w:pPr>
              <w:widowControl w:val="0"/>
              <w:autoSpaceDE w:val="0"/>
              <w:autoSpaceDN w:val="0"/>
              <w:adjustRightInd w:val="0"/>
              <w:spacing w:after="240"/>
              <w:rPr>
                <w:rFonts w:ascii="Arial" w:hAnsi="Arial" w:cs="Arial"/>
                <w:sz w:val="20"/>
                <w:szCs w:val="20"/>
              </w:rPr>
            </w:pPr>
            <w:r w:rsidRPr="00CE7D3D">
              <w:rPr>
                <w:rFonts w:ascii="Arial" w:hAnsi="Arial" w:cs="Arial"/>
                <w:sz w:val="20"/>
                <w:szCs w:val="20"/>
              </w:rPr>
              <w:t>According to local civil society organizations, the UPAP provided technical and financial support to local organizations for a variety of community based infrastructure development interventions including installation of tube wells, pavement of streets, construction of culverts, widening of drains etc. UNDP stopped it halfway without providing any details regarding the closure of the project</w:t>
            </w:r>
          </w:p>
        </w:tc>
        <w:tc>
          <w:tcPr>
            <w:tcW w:w="3408" w:type="dxa"/>
            <w:vMerge w:val="restart"/>
          </w:tcPr>
          <w:p w14:paraId="55F51BDC" w14:textId="77777777" w:rsidR="00871AE6" w:rsidRDefault="00871AE6" w:rsidP="007C3BF7">
            <w:pPr>
              <w:rPr>
                <w:rFonts w:ascii="Arial" w:hAnsi="Arial" w:cs="Arial"/>
                <w:sz w:val="20"/>
                <w:szCs w:val="20"/>
              </w:rPr>
            </w:pPr>
            <w:r w:rsidRPr="00CE7D3D">
              <w:rPr>
                <w:rFonts w:ascii="Arial" w:hAnsi="Arial" w:cs="Arial"/>
                <w:sz w:val="20"/>
                <w:szCs w:val="20"/>
              </w:rPr>
              <w:t xml:space="preserve">UPAP </w:t>
            </w:r>
            <w:r>
              <w:rPr>
                <w:rFonts w:ascii="Arial" w:hAnsi="Arial" w:cs="Arial"/>
                <w:sz w:val="20"/>
                <w:szCs w:val="20"/>
              </w:rPr>
              <w:t xml:space="preserve">and REIP </w:t>
            </w:r>
            <w:r w:rsidRPr="00CE7D3D">
              <w:rPr>
                <w:rFonts w:ascii="Arial" w:hAnsi="Arial" w:cs="Arial"/>
                <w:sz w:val="20"/>
                <w:szCs w:val="20"/>
              </w:rPr>
              <w:t xml:space="preserve">also covered some of those areas which are being proposed for </w:t>
            </w:r>
            <w:r>
              <w:rPr>
                <w:rFonts w:ascii="Arial" w:hAnsi="Arial" w:cs="Arial"/>
                <w:sz w:val="20"/>
                <w:szCs w:val="20"/>
              </w:rPr>
              <w:t xml:space="preserve">this </w:t>
            </w:r>
            <w:r w:rsidRPr="00CE7D3D">
              <w:rPr>
                <w:rFonts w:ascii="Arial" w:hAnsi="Arial" w:cs="Arial"/>
                <w:sz w:val="20"/>
                <w:szCs w:val="20"/>
              </w:rPr>
              <w:t>Adaptation Project.</w:t>
            </w:r>
          </w:p>
          <w:p w14:paraId="373A9E37" w14:textId="77777777" w:rsidR="00871AE6" w:rsidRDefault="00871AE6" w:rsidP="007C3BF7">
            <w:pPr>
              <w:rPr>
                <w:rFonts w:ascii="Arial" w:hAnsi="Arial" w:cs="Arial"/>
                <w:sz w:val="20"/>
                <w:szCs w:val="20"/>
              </w:rPr>
            </w:pPr>
          </w:p>
          <w:p w14:paraId="5ED46EE8" w14:textId="77777777" w:rsidR="00871AE6" w:rsidRPr="00CE7D3D" w:rsidRDefault="00871AE6" w:rsidP="007C3BF7">
            <w:pPr>
              <w:rPr>
                <w:rFonts w:ascii="Arial" w:hAnsi="Arial" w:cs="Arial"/>
                <w:sz w:val="20"/>
                <w:szCs w:val="20"/>
              </w:rPr>
            </w:pPr>
            <w:r>
              <w:rPr>
                <w:rFonts w:ascii="Arial" w:hAnsi="Arial" w:cs="Arial"/>
                <w:sz w:val="20"/>
                <w:szCs w:val="20"/>
              </w:rPr>
              <w:t>Shehersaaz</w:t>
            </w:r>
            <w:r w:rsidR="00B27FE4">
              <w:rPr>
                <w:rFonts w:ascii="Arial" w:hAnsi="Arial" w:cs="Arial"/>
                <w:sz w:val="20"/>
                <w:szCs w:val="20"/>
              </w:rPr>
              <w:t xml:space="preserve"> </w:t>
            </w:r>
            <w:r>
              <w:rPr>
                <w:rFonts w:ascii="Arial" w:hAnsi="Arial" w:cs="Arial"/>
                <w:sz w:val="20"/>
                <w:szCs w:val="20"/>
              </w:rPr>
              <w:t xml:space="preserve">undertook a social audit of REIP and recalls that the project </w:t>
            </w:r>
            <w:r w:rsidRPr="00CE7D3D">
              <w:rPr>
                <w:rFonts w:ascii="Arial" w:hAnsi="Arial" w:cs="Arial"/>
                <w:sz w:val="20"/>
                <w:szCs w:val="20"/>
              </w:rPr>
              <w:t xml:space="preserve">suffered from a variety of issues that contributed in under-performance of the project. Two of the key ones included limited engagement of local government institutions and local civil society groups in the planning and </w:t>
            </w:r>
            <w:r>
              <w:rPr>
                <w:rFonts w:ascii="Arial" w:hAnsi="Arial" w:cs="Arial"/>
                <w:sz w:val="20"/>
                <w:szCs w:val="20"/>
              </w:rPr>
              <w:t>implementation of the project. This project will ensure all stakeholders are well consulted and involved.</w:t>
            </w:r>
          </w:p>
        </w:tc>
      </w:tr>
      <w:tr w:rsidR="00871AE6" w:rsidRPr="005725B5" w14:paraId="694F3223" w14:textId="77777777" w:rsidTr="00CE7D3D">
        <w:trPr>
          <w:trHeight w:val="416"/>
        </w:trPr>
        <w:tc>
          <w:tcPr>
            <w:tcW w:w="2825" w:type="dxa"/>
          </w:tcPr>
          <w:p w14:paraId="6C811083" w14:textId="77777777" w:rsidR="00871AE6" w:rsidRPr="00885DD9" w:rsidRDefault="00871AE6" w:rsidP="007C3BF7">
            <w:pPr>
              <w:rPr>
                <w:rFonts w:ascii="Arial" w:hAnsi="Arial" w:cs="Arial"/>
                <w:sz w:val="20"/>
                <w:szCs w:val="20"/>
              </w:rPr>
            </w:pPr>
            <w:r w:rsidRPr="00885DD9">
              <w:rPr>
                <w:rFonts w:ascii="Arial" w:hAnsi="Arial" w:cs="Arial"/>
                <w:sz w:val="20"/>
                <w:szCs w:val="20"/>
              </w:rPr>
              <w:t>Asian Development Bank</w:t>
            </w:r>
          </w:p>
          <w:p w14:paraId="2E63685A" w14:textId="77777777" w:rsidR="00871AE6" w:rsidRDefault="00871AE6" w:rsidP="007C3BF7"/>
          <w:p w14:paraId="36A71ACA" w14:textId="77777777" w:rsidR="00871AE6" w:rsidRPr="00CE7D3D" w:rsidRDefault="00871AE6" w:rsidP="007C3BF7">
            <w:pPr>
              <w:rPr>
                <w:rFonts w:ascii="Arial" w:hAnsi="Arial" w:cs="Arial"/>
                <w:sz w:val="20"/>
                <w:szCs w:val="20"/>
              </w:rPr>
            </w:pPr>
            <w:r w:rsidRPr="00885DD9">
              <w:rPr>
                <w:rFonts w:ascii="Arial" w:hAnsi="Arial" w:cs="Arial"/>
                <w:sz w:val="20"/>
                <w:szCs w:val="20"/>
              </w:rPr>
              <w:t>Technical support and financial assistance for Rawalpindi Environmental Improvement Project (REIP)</w:t>
            </w:r>
          </w:p>
        </w:tc>
        <w:tc>
          <w:tcPr>
            <w:tcW w:w="3118" w:type="dxa"/>
          </w:tcPr>
          <w:p w14:paraId="43BB85E8" w14:textId="77777777" w:rsidR="00871AE6" w:rsidRPr="00CE7D3D" w:rsidRDefault="00871AE6" w:rsidP="007C3BF7">
            <w:pPr>
              <w:rPr>
                <w:rFonts w:ascii="Arial" w:hAnsi="Arial" w:cs="Arial"/>
                <w:sz w:val="20"/>
                <w:szCs w:val="20"/>
              </w:rPr>
            </w:pPr>
            <w:r w:rsidRPr="00CE7D3D">
              <w:rPr>
                <w:rFonts w:ascii="Arial" w:hAnsi="Arial" w:cs="Arial"/>
                <w:sz w:val="20"/>
                <w:szCs w:val="20"/>
              </w:rPr>
              <w:t xml:space="preserve">One of these was to improve the quantity and quality of drinking water in Rawalpindi City. Like UPAP, REIP was also closed without accomplishing its planned targets. </w:t>
            </w:r>
          </w:p>
        </w:tc>
        <w:tc>
          <w:tcPr>
            <w:tcW w:w="3408" w:type="dxa"/>
            <w:vMerge/>
          </w:tcPr>
          <w:p w14:paraId="0C0CFCE9" w14:textId="77777777" w:rsidR="00871AE6" w:rsidRPr="00CE7D3D" w:rsidRDefault="00871AE6" w:rsidP="007C3BF7">
            <w:pPr>
              <w:rPr>
                <w:rFonts w:ascii="Arial" w:hAnsi="Arial" w:cs="Arial"/>
                <w:sz w:val="20"/>
                <w:szCs w:val="20"/>
              </w:rPr>
            </w:pPr>
          </w:p>
        </w:tc>
      </w:tr>
      <w:tr w:rsidR="00871AE6" w:rsidRPr="005725B5" w14:paraId="4164AEB1" w14:textId="77777777" w:rsidTr="00DF2ABE">
        <w:trPr>
          <w:trHeight w:val="2495"/>
        </w:trPr>
        <w:tc>
          <w:tcPr>
            <w:tcW w:w="2825" w:type="dxa"/>
            <w:shd w:val="clear" w:color="auto" w:fill="auto"/>
          </w:tcPr>
          <w:p w14:paraId="1E434B19" w14:textId="77777777" w:rsidR="00871AE6" w:rsidRPr="005725B5" w:rsidRDefault="00871AE6" w:rsidP="007C3BF7">
            <w:pPr>
              <w:pStyle w:val="NormalWeb"/>
              <w:rPr>
                <w:rFonts w:ascii="Arial" w:hAnsi="Arial" w:cs="Arial"/>
                <w:sz w:val="20"/>
                <w:szCs w:val="20"/>
              </w:rPr>
            </w:pPr>
            <w:r w:rsidRPr="005725B5">
              <w:rPr>
                <w:rFonts w:ascii="Arial" w:hAnsi="Arial" w:cs="Arial"/>
                <w:sz w:val="20"/>
                <w:szCs w:val="20"/>
              </w:rPr>
              <w:t>Japan International Cooperation Agency (JICA) under a follow-up cooperation worth Rs. 13 million has extended equipment to the Pakistan Meteorological Department (PMD), Islamabad for flood fo</w:t>
            </w:r>
            <w:r>
              <w:rPr>
                <w:rFonts w:ascii="Arial" w:hAnsi="Arial" w:cs="Arial"/>
                <w:sz w:val="20"/>
                <w:szCs w:val="20"/>
              </w:rPr>
              <w:t xml:space="preserve">recasting system of Lai Nullah and </w:t>
            </w:r>
            <w:r w:rsidRPr="007C5EF3">
              <w:rPr>
                <w:rFonts w:ascii="Arial" w:hAnsi="Arial" w:cs="Arial"/>
                <w:sz w:val="20"/>
                <w:szCs w:val="20"/>
              </w:rPr>
              <w:t>Improving the early warning system, deepening of Lai Nallah’s bed, construction of embankments etc.</w:t>
            </w:r>
          </w:p>
        </w:tc>
        <w:tc>
          <w:tcPr>
            <w:tcW w:w="3118" w:type="dxa"/>
            <w:shd w:val="clear" w:color="auto" w:fill="auto"/>
          </w:tcPr>
          <w:p w14:paraId="16A4C484" w14:textId="19B2F2FF" w:rsidR="00871AE6" w:rsidRPr="007C5EF3" w:rsidRDefault="00871AE6" w:rsidP="007C3BF7">
            <w:pPr>
              <w:widowControl w:val="0"/>
              <w:autoSpaceDE w:val="0"/>
              <w:autoSpaceDN w:val="0"/>
              <w:adjustRightInd w:val="0"/>
              <w:spacing w:after="240"/>
              <w:rPr>
                <w:rFonts w:ascii="Arial" w:hAnsi="Arial" w:cs="Arial"/>
                <w:sz w:val="20"/>
                <w:szCs w:val="20"/>
              </w:rPr>
            </w:pPr>
            <w:r w:rsidRPr="007C5EF3">
              <w:rPr>
                <w:rFonts w:ascii="Arial" w:hAnsi="Arial" w:cs="Arial"/>
                <w:sz w:val="20"/>
                <w:szCs w:val="20"/>
              </w:rPr>
              <w:t>Besides these measures, the local municipal institutionundertake annual cleaning of the Lai especially prior to the monsoon season.</w:t>
            </w:r>
          </w:p>
          <w:p w14:paraId="4A13CBE7" w14:textId="77777777" w:rsidR="00871AE6" w:rsidRPr="007C5EF3" w:rsidRDefault="00871AE6" w:rsidP="007C3BF7">
            <w:r w:rsidRPr="007C5EF3">
              <w:rPr>
                <w:rFonts w:ascii="Arial" w:hAnsi="Arial" w:cs="Arial"/>
                <w:sz w:val="20"/>
                <w:szCs w:val="20"/>
              </w:rPr>
              <w:t>These measure</w:t>
            </w:r>
            <w:r w:rsidR="00B27FE4">
              <w:rPr>
                <w:rFonts w:ascii="Arial" w:hAnsi="Arial" w:cs="Arial"/>
                <w:sz w:val="20"/>
                <w:szCs w:val="20"/>
              </w:rPr>
              <w:t>s</w:t>
            </w:r>
            <w:r w:rsidRPr="007C5EF3">
              <w:rPr>
                <w:rFonts w:ascii="Arial" w:hAnsi="Arial" w:cs="Arial"/>
                <w:sz w:val="20"/>
                <w:szCs w:val="20"/>
              </w:rPr>
              <w:t xml:space="preserve"> do have contributed in lowering the flooding risk as is evident from the testimonies of local residents. However the local administration has not been able to devise sustainable solution to </w:t>
            </w:r>
            <w:r>
              <w:rPr>
                <w:rFonts w:ascii="Arial" w:hAnsi="Arial" w:cs="Arial"/>
                <w:sz w:val="20"/>
                <w:szCs w:val="20"/>
              </w:rPr>
              <w:t xml:space="preserve">floods and to </w:t>
            </w:r>
            <w:r w:rsidRPr="007C5EF3">
              <w:rPr>
                <w:rFonts w:ascii="Arial" w:hAnsi="Arial" w:cs="Arial"/>
                <w:sz w:val="20"/>
                <w:szCs w:val="20"/>
              </w:rPr>
              <w:t xml:space="preserve">stop the inflow of untreated domestic sewage and industrial waste water into Lai. </w:t>
            </w:r>
          </w:p>
        </w:tc>
        <w:tc>
          <w:tcPr>
            <w:tcW w:w="3408" w:type="dxa"/>
            <w:shd w:val="clear" w:color="auto" w:fill="auto"/>
          </w:tcPr>
          <w:p w14:paraId="74822F7C" w14:textId="77777777" w:rsidR="00871AE6" w:rsidRPr="007C5EF3" w:rsidRDefault="00871AE6" w:rsidP="007C3BF7">
            <w:pPr>
              <w:widowControl w:val="0"/>
              <w:autoSpaceDE w:val="0"/>
              <w:autoSpaceDN w:val="0"/>
              <w:adjustRightInd w:val="0"/>
              <w:spacing w:after="240"/>
              <w:rPr>
                <w:rFonts w:ascii="Arial" w:hAnsi="Arial" w:cs="Arial"/>
                <w:color w:val="000000" w:themeColor="text1"/>
                <w:sz w:val="20"/>
                <w:szCs w:val="20"/>
              </w:rPr>
            </w:pPr>
            <w:r>
              <w:rPr>
                <w:rFonts w:ascii="Arial" w:hAnsi="Arial" w:cs="Arial"/>
                <w:color w:val="000000" w:themeColor="text1"/>
                <w:sz w:val="20"/>
                <w:szCs w:val="20"/>
              </w:rPr>
              <w:t xml:space="preserve">Projects in target areas will be well coordinated with JICA and government bodies. </w:t>
            </w:r>
          </w:p>
        </w:tc>
      </w:tr>
      <w:tr w:rsidR="00871AE6" w:rsidRPr="005725B5" w14:paraId="6200066D" w14:textId="77777777" w:rsidTr="00DF2ABE">
        <w:trPr>
          <w:trHeight w:val="1826"/>
        </w:trPr>
        <w:tc>
          <w:tcPr>
            <w:tcW w:w="2825" w:type="dxa"/>
            <w:shd w:val="clear" w:color="auto" w:fill="auto"/>
          </w:tcPr>
          <w:p w14:paraId="4E8EA5E0" w14:textId="77777777" w:rsidR="00871AE6" w:rsidRPr="005725B5" w:rsidRDefault="00871AE6" w:rsidP="007C3BF7">
            <w:pPr>
              <w:widowControl w:val="0"/>
              <w:autoSpaceDE w:val="0"/>
              <w:autoSpaceDN w:val="0"/>
              <w:adjustRightInd w:val="0"/>
              <w:spacing w:after="240"/>
              <w:rPr>
                <w:rFonts w:ascii="Arial" w:hAnsi="Arial" w:cs="Arial"/>
                <w:color w:val="000000" w:themeColor="text1"/>
                <w:sz w:val="20"/>
                <w:szCs w:val="20"/>
              </w:rPr>
            </w:pPr>
            <w:r w:rsidRPr="005725B5">
              <w:rPr>
                <w:rFonts w:ascii="Arial" w:hAnsi="Arial" w:cs="Arial"/>
                <w:color w:val="000000" w:themeColor="text1"/>
                <w:sz w:val="20"/>
                <w:szCs w:val="20"/>
              </w:rPr>
              <w:t>Government of Pakistan, Ministry of water resources</w:t>
            </w:r>
          </w:p>
          <w:p w14:paraId="517E5997" w14:textId="77777777" w:rsidR="00871AE6" w:rsidRPr="005725B5" w:rsidRDefault="00871AE6" w:rsidP="007C3BF7">
            <w:pPr>
              <w:pStyle w:val="NormalWeb"/>
              <w:rPr>
                <w:rFonts w:ascii="Arial" w:hAnsi="Arial" w:cs="Arial"/>
                <w:color w:val="000000" w:themeColor="text1"/>
                <w:sz w:val="20"/>
                <w:szCs w:val="20"/>
                <w:lang w:val="en-GB"/>
              </w:rPr>
            </w:pPr>
            <w:r w:rsidRPr="005725B5">
              <w:rPr>
                <w:rFonts w:ascii="Arial" w:hAnsi="Arial" w:cs="Arial"/>
                <w:color w:val="000000" w:themeColor="text1"/>
                <w:sz w:val="20"/>
                <w:szCs w:val="20"/>
                <w:lang w:val="en-GB"/>
              </w:rPr>
              <w:t xml:space="preserve">1229  Construction of Chera Dam, Rawalpindi / Islamabad </w:t>
            </w:r>
          </w:p>
          <w:p w14:paraId="773FE02D" w14:textId="77777777" w:rsidR="00871AE6" w:rsidRPr="005725B5" w:rsidRDefault="00871AE6" w:rsidP="007C3BF7">
            <w:pPr>
              <w:pStyle w:val="NormalWeb"/>
              <w:rPr>
                <w:rFonts w:ascii="Arial" w:hAnsi="Arial" w:cs="Arial"/>
                <w:color w:val="000000" w:themeColor="text1"/>
                <w:sz w:val="20"/>
                <w:szCs w:val="20"/>
                <w:lang w:val="en-GB"/>
              </w:rPr>
            </w:pPr>
            <w:r w:rsidRPr="005725B5">
              <w:rPr>
                <w:rFonts w:ascii="Arial" w:hAnsi="Arial" w:cs="Arial"/>
                <w:color w:val="000000" w:themeColor="text1"/>
                <w:sz w:val="20"/>
                <w:szCs w:val="20"/>
                <w:lang w:val="en-GB"/>
              </w:rPr>
              <w:t>USD 45 million</w:t>
            </w:r>
          </w:p>
        </w:tc>
        <w:tc>
          <w:tcPr>
            <w:tcW w:w="3118" w:type="dxa"/>
            <w:shd w:val="clear" w:color="auto" w:fill="auto"/>
          </w:tcPr>
          <w:p w14:paraId="688814E2" w14:textId="0120D624" w:rsidR="00871AE6" w:rsidRPr="00E60294" w:rsidRDefault="00C16CC8" w:rsidP="00C16CC8">
            <w:pPr>
              <w:widowControl w:val="0"/>
              <w:autoSpaceDE w:val="0"/>
              <w:autoSpaceDN w:val="0"/>
              <w:adjustRightInd w:val="0"/>
              <w:spacing w:after="240"/>
              <w:rPr>
                <w:rFonts w:ascii="Arial" w:hAnsi="Arial" w:cs="Arial"/>
                <w:color w:val="000000" w:themeColor="text1"/>
                <w:sz w:val="20"/>
                <w:szCs w:val="20"/>
              </w:rPr>
            </w:pPr>
            <w:r>
              <w:rPr>
                <w:rFonts w:ascii="Arial" w:hAnsi="Arial" w:cs="Arial"/>
                <w:color w:val="000000" w:themeColor="text1"/>
                <w:sz w:val="20"/>
                <w:szCs w:val="20"/>
              </w:rPr>
              <w:t>UNHABITAT has requested Ministry of Water Resources for provision of this project’s details. On receiving these details, the same will be highlighted in the detailed proposal</w:t>
            </w:r>
          </w:p>
        </w:tc>
        <w:tc>
          <w:tcPr>
            <w:tcW w:w="3408" w:type="dxa"/>
            <w:shd w:val="clear" w:color="auto" w:fill="auto"/>
          </w:tcPr>
          <w:p w14:paraId="479609BA" w14:textId="6944ABB1" w:rsidR="00871AE6" w:rsidRPr="00E60294" w:rsidRDefault="00871AE6" w:rsidP="007C3BF7">
            <w:pPr>
              <w:widowControl w:val="0"/>
              <w:autoSpaceDE w:val="0"/>
              <w:autoSpaceDN w:val="0"/>
              <w:adjustRightInd w:val="0"/>
              <w:spacing w:after="240"/>
              <w:rPr>
                <w:rFonts w:ascii="Arial" w:hAnsi="Arial" w:cs="Arial"/>
                <w:color w:val="000000" w:themeColor="text1"/>
                <w:sz w:val="20"/>
                <w:szCs w:val="20"/>
              </w:rPr>
            </w:pPr>
          </w:p>
        </w:tc>
      </w:tr>
      <w:tr w:rsidR="00871AE6" w:rsidRPr="005725B5" w14:paraId="06C18108" w14:textId="77777777" w:rsidTr="00272F9D">
        <w:trPr>
          <w:trHeight w:val="74"/>
        </w:trPr>
        <w:tc>
          <w:tcPr>
            <w:tcW w:w="2825" w:type="dxa"/>
            <w:shd w:val="clear" w:color="auto" w:fill="auto"/>
          </w:tcPr>
          <w:p w14:paraId="360365FB" w14:textId="77777777" w:rsidR="00871AE6" w:rsidRPr="00272F9D" w:rsidRDefault="00871AE6" w:rsidP="007C3BF7">
            <w:pPr>
              <w:pStyle w:val="NormalWeb"/>
              <w:rPr>
                <w:rFonts w:ascii="Arial" w:hAnsi="Arial" w:cs="Arial"/>
                <w:sz w:val="20"/>
                <w:szCs w:val="20"/>
              </w:rPr>
            </w:pPr>
            <w:r w:rsidRPr="00272F9D">
              <w:rPr>
                <w:rFonts w:ascii="Arial" w:hAnsi="Arial" w:cs="Arial"/>
                <w:sz w:val="20"/>
                <w:szCs w:val="20"/>
              </w:rPr>
              <w:t>Rawalpindi Water and Sanitation Agency (WASA)</w:t>
            </w:r>
            <w:r>
              <w:rPr>
                <w:rFonts w:ascii="Arial" w:hAnsi="Arial" w:cs="Arial"/>
                <w:sz w:val="20"/>
                <w:szCs w:val="20"/>
              </w:rPr>
              <w:t xml:space="preserve"> is currently implementing the following relevant projects:</w:t>
            </w:r>
          </w:p>
          <w:p w14:paraId="3B6C149E" w14:textId="77777777" w:rsidR="00871AE6" w:rsidRPr="00272F9D" w:rsidRDefault="00871AE6" w:rsidP="007C3BF7">
            <w:pPr>
              <w:pStyle w:val="NormalWeb"/>
              <w:rPr>
                <w:rFonts w:ascii="Arial" w:hAnsi="Arial" w:cs="Arial"/>
                <w:sz w:val="20"/>
                <w:szCs w:val="20"/>
              </w:rPr>
            </w:pPr>
            <w:r w:rsidRPr="00272F9D">
              <w:rPr>
                <w:rFonts w:ascii="Arial" w:hAnsi="Arial" w:cs="Arial"/>
                <w:sz w:val="20"/>
                <w:szCs w:val="20"/>
              </w:rPr>
              <w:t>Lai Nallah Protection, Dredging/Desilting Work (Phase 1) (PKR 197.13 million)</w:t>
            </w:r>
          </w:p>
          <w:p w14:paraId="3C5FC159" w14:textId="77777777" w:rsidR="00871AE6" w:rsidRPr="005725B5" w:rsidRDefault="00871AE6" w:rsidP="007C3BF7">
            <w:pPr>
              <w:pStyle w:val="NormalWeb"/>
              <w:rPr>
                <w:rFonts w:ascii="Arial" w:hAnsi="Arial" w:cs="Arial"/>
                <w:sz w:val="20"/>
                <w:szCs w:val="20"/>
              </w:rPr>
            </w:pPr>
            <w:r w:rsidRPr="00272F9D">
              <w:rPr>
                <w:rFonts w:ascii="Arial" w:hAnsi="Arial" w:cs="Arial"/>
                <w:sz w:val="20"/>
                <w:szCs w:val="20"/>
              </w:rPr>
              <w:t>Extension of Water Facilities in Extended Controlled Area Recently notified by Punjab Government (PKR 250 million)</w:t>
            </w:r>
          </w:p>
        </w:tc>
        <w:tc>
          <w:tcPr>
            <w:tcW w:w="3118" w:type="dxa"/>
            <w:shd w:val="clear" w:color="auto" w:fill="auto"/>
          </w:tcPr>
          <w:p w14:paraId="408945E7" w14:textId="428CB25B" w:rsidR="00871AE6" w:rsidRPr="00E60294" w:rsidRDefault="00C16CC8" w:rsidP="00C16CC8">
            <w:pPr>
              <w:widowControl w:val="0"/>
              <w:autoSpaceDE w:val="0"/>
              <w:autoSpaceDN w:val="0"/>
              <w:adjustRightInd w:val="0"/>
              <w:spacing w:after="240"/>
              <w:rPr>
                <w:rFonts w:ascii="Arial" w:hAnsi="Arial" w:cs="Arial"/>
                <w:color w:val="000000" w:themeColor="text1"/>
                <w:sz w:val="20"/>
                <w:szCs w:val="20"/>
              </w:rPr>
            </w:pPr>
            <w:r>
              <w:rPr>
                <w:rFonts w:ascii="Arial" w:hAnsi="Arial" w:cs="Arial"/>
                <w:color w:val="000000" w:themeColor="text1"/>
                <w:sz w:val="20"/>
                <w:szCs w:val="20"/>
              </w:rPr>
              <w:t>UNHABITAT has requested Rawalpindi Water and Sanitation Agency for provision of this project’s details. On receiving these details, the same will be highlighted in the detailed proposal</w:t>
            </w:r>
          </w:p>
        </w:tc>
        <w:tc>
          <w:tcPr>
            <w:tcW w:w="3408" w:type="dxa"/>
            <w:shd w:val="clear" w:color="auto" w:fill="auto"/>
          </w:tcPr>
          <w:p w14:paraId="6D4B8F33" w14:textId="4E186E3F" w:rsidR="00871AE6" w:rsidRPr="00E60294" w:rsidRDefault="00871AE6" w:rsidP="007C3BF7">
            <w:pPr>
              <w:widowControl w:val="0"/>
              <w:autoSpaceDE w:val="0"/>
              <w:autoSpaceDN w:val="0"/>
              <w:adjustRightInd w:val="0"/>
              <w:spacing w:after="240"/>
              <w:rPr>
                <w:rFonts w:ascii="Arial" w:hAnsi="Arial" w:cs="Arial"/>
                <w:color w:val="000000" w:themeColor="text1"/>
                <w:sz w:val="20"/>
                <w:szCs w:val="20"/>
              </w:rPr>
            </w:pPr>
          </w:p>
        </w:tc>
      </w:tr>
      <w:tr w:rsidR="00871AE6" w:rsidRPr="005725B5" w14:paraId="3513907A" w14:textId="77777777" w:rsidTr="0025230D">
        <w:tc>
          <w:tcPr>
            <w:tcW w:w="2825" w:type="dxa"/>
          </w:tcPr>
          <w:p w14:paraId="487FB9CA" w14:textId="77777777" w:rsidR="00871AE6" w:rsidRDefault="00871AE6" w:rsidP="007C3BF7">
            <w:pPr>
              <w:rPr>
                <w:rFonts w:ascii="Arial" w:hAnsi="Arial" w:cs="Arial"/>
                <w:sz w:val="20"/>
                <w:szCs w:val="20"/>
              </w:rPr>
            </w:pPr>
            <w:r w:rsidRPr="00B538C8">
              <w:rPr>
                <w:rFonts w:ascii="Arial" w:hAnsi="Arial" w:cs="Arial"/>
                <w:sz w:val="20"/>
                <w:szCs w:val="20"/>
              </w:rPr>
              <w:t>NUST authoritiesthree small lakes known as NUST Lake for storing rain water by building a small wall.</w:t>
            </w:r>
          </w:p>
          <w:p w14:paraId="670768D3" w14:textId="77777777" w:rsidR="00871AE6" w:rsidRPr="005725B5" w:rsidRDefault="00871AE6" w:rsidP="007C3BF7">
            <w:pPr>
              <w:rPr>
                <w:rFonts w:ascii="Arial" w:hAnsi="Arial" w:cs="Arial"/>
                <w:sz w:val="20"/>
                <w:szCs w:val="20"/>
              </w:rPr>
            </w:pPr>
            <w:r w:rsidRPr="00A478A7">
              <w:rPr>
                <w:noProof/>
                <w:lang w:val="en-GB" w:eastAsia="en-GB"/>
              </w:rPr>
              <w:drawing>
                <wp:inline distT="0" distB="0" distL="0" distR="0" wp14:anchorId="249E3170" wp14:editId="63DB4B09">
                  <wp:extent cx="1673560" cy="853440"/>
                  <wp:effectExtent l="0" t="0" r="3175" b="0"/>
                  <wp:docPr id="60" name="Picture 60" descr="D:\Research\sir javed\adaptation fund project\Nust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esearch\sir javed\adaptation fund project\Nust Map.jpg"/>
                          <pic:cNvPicPr>
                            <a:picLocks noChangeAspect="1" noChangeArrowheads="1"/>
                          </pic:cNvPicPr>
                        </pic:nvPicPr>
                        <pic:blipFill>
                          <a:blip r:embed="rId40" cstate="screen">
                            <a:extLst>
                              <a:ext uri="{28A0092B-C50C-407E-A947-70E740481C1C}">
                                <a14:useLocalDpi xmlns:a14="http://schemas.microsoft.com/office/drawing/2010/main"/>
                              </a:ext>
                            </a:extLst>
                          </a:blip>
                          <a:srcRect/>
                          <a:stretch>
                            <a:fillRect/>
                          </a:stretch>
                        </pic:blipFill>
                        <pic:spPr bwMode="auto">
                          <a:xfrm>
                            <a:off x="0" y="0"/>
                            <a:ext cx="1684486" cy="859012"/>
                          </a:xfrm>
                          <a:prstGeom prst="rect">
                            <a:avLst/>
                          </a:prstGeom>
                          <a:noFill/>
                          <a:ln>
                            <a:noFill/>
                          </a:ln>
                        </pic:spPr>
                      </pic:pic>
                    </a:graphicData>
                  </a:graphic>
                </wp:inline>
              </w:drawing>
            </w:r>
          </w:p>
        </w:tc>
        <w:tc>
          <w:tcPr>
            <w:tcW w:w="3118" w:type="dxa"/>
          </w:tcPr>
          <w:p w14:paraId="224D5CD1" w14:textId="77777777" w:rsidR="00871AE6" w:rsidRPr="00B538C8" w:rsidRDefault="00871AE6" w:rsidP="007C3BF7">
            <w:pPr>
              <w:rPr>
                <w:rFonts w:ascii="Arial" w:hAnsi="Arial" w:cs="Arial"/>
                <w:sz w:val="20"/>
                <w:szCs w:val="20"/>
              </w:rPr>
            </w:pPr>
            <w:r w:rsidRPr="00B538C8">
              <w:rPr>
                <w:rFonts w:ascii="Arial" w:hAnsi="Arial" w:cs="Arial"/>
                <w:sz w:val="20"/>
                <w:szCs w:val="20"/>
              </w:rPr>
              <w:t>These dams collect water from the rain falling within the campus over a small area as catchment area. These lakes are being used as Fis</w:t>
            </w:r>
            <w:r>
              <w:rPr>
                <w:rFonts w:ascii="Arial" w:hAnsi="Arial" w:cs="Arial"/>
                <w:sz w:val="20"/>
                <w:szCs w:val="20"/>
              </w:rPr>
              <w:t xml:space="preserve">h Ponds and </w:t>
            </w:r>
            <w:r w:rsidRPr="00B538C8">
              <w:rPr>
                <w:rFonts w:ascii="Arial" w:hAnsi="Arial" w:cs="Arial"/>
                <w:sz w:val="20"/>
                <w:szCs w:val="20"/>
              </w:rPr>
              <w:t>as source for charging the ground water level of the Tube Well of the campus. This is a very good example of Water harvesting.</w:t>
            </w:r>
          </w:p>
        </w:tc>
        <w:tc>
          <w:tcPr>
            <w:tcW w:w="3408" w:type="dxa"/>
          </w:tcPr>
          <w:p w14:paraId="0CEE8290" w14:textId="77777777" w:rsidR="00871AE6" w:rsidRPr="005725B5" w:rsidRDefault="00871AE6" w:rsidP="007C3BF7">
            <w:pPr>
              <w:widowControl w:val="0"/>
              <w:autoSpaceDE w:val="0"/>
              <w:autoSpaceDN w:val="0"/>
              <w:adjustRightInd w:val="0"/>
              <w:rPr>
                <w:rFonts w:ascii="Arial" w:hAnsi="Arial" w:cs="Arial"/>
                <w:b/>
                <w:sz w:val="20"/>
                <w:szCs w:val="20"/>
              </w:rPr>
            </w:pPr>
            <w:r w:rsidRPr="00B538C8">
              <w:rPr>
                <w:rFonts w:ascii="Arial" w:hAnsi="Arial" w:cs="Arial"/>
                <w:sz w:val="20"/>
                <w:szCs w:val="20"/>
              </w:rPr>
              <w:t>The stream known as Kacha Lei Nala starts from sector H-12 of Islamabad where campus of the National University of Sciences and Technology (NUST) has been constructed. This stream passes right through the campus.</w:t>
            </w:r>
            <w:r>
              <w:rPr>
                <w:rFonts w:ascii="Arial" w:hAnsi="Arial" w:cs="Arial"/>
                <w:sz w:val="20"/>
                <w:szCs w:val="20"/>
              </w:rPr>
              <w:t xml:space="preserve"> Overlap with this intervention will be avoided</w:t>
            </w:r>
          </w:p>
        </w:tc>
      </w:tr>
      <w:tr w:rsidR="00871AE6" w:rsidRPr="005725B5" w14:paraId="5603F365" w14:textId="77777777" w:rsidTr="0025230D">
        <w:tc>
          <w:tcPr>
            <w:tcW w:w="2825" w:type="dxa"/>
          </w:tcPr>
          <w:p w14:paraId="4A9A5AB5" w14:textId="77777777" w:rsidR="00871AE6" w:rsidRPr="006C0C9A" w:rsidRDefault="00871AE6" w:rsidP="007C3BF7">
            <w:pPr>
              <w:rPr>
                <w:rFonts w:ascii="Arial" w:hAnsi="Arial" w:cs="Arial"/>
                <w:sz w:val="20"/>
                <w:szCs w:val="20"/>
              </w:rPr>
            </w:pPr>
            <w:r w:rsidRPr="006C0C9A">
              <w:rPr>
                <w:rFonts w:ascii="Arial" w:hAnsi="Arial" w:cs="Arial"/>
                <w:sz w:val="20"/>
                <w:szCs w:val="20"/>
              </w:rPr>
              <w:t>World Vision</w:t>
            </w:r>
          </w:p>
          <w:p w14:paraId="1E96A90C" w14:textId="77777777" w:rsidR="00871AE6" w:rsidRPr="006C0C9A" w:rsidRDefault="00871AE6" w:rsidP="007C3BF7">
            <w:pPr>
              <w:rPr>
                <w:rFonts w:ascii="Arial" w:hAnsi="Arial" w:cs="Arial"/>
                <w:sz w:val="20"/>
                <w:szCs w:val="20"/>
              </w:rPr>
            </w:pPr>
          </w:p>
          <w:p w14:paraId="14DFFC4A" w14:textId="77777777" w:rsidR="00871AE6" w:rsidRPr="006C0C9A" w:rsidRDefault="00871AE6" w:rsidP="007C3BF7">
            <w:pPr>
              <w:rPr>
                <w:rFonts w:ascii="Arial" w:hAnsi="Arial" w:cs="Arial"/>
                <w:sz w:val="20"/>
                <w:szCs w:val="20"/>
              </w:rPr>
            </w:pPr>
            <w:r w:rsidRPr="006C0C9A">
              <w:rPr>
                <w:rFonts w:ascii="Arial" w:hAnsi="Arial" w:cs="Arial"/>
                <w:sz w:val="20"/>
                <w:szCs w:val="20"/>
              </w:rPr>
              <w:t>Financial support to communities in Rawalpindi for installation of water pumps for extraction of ground water for household consumption.</w:t>
            </w:r>
          </w:p>
        </w:tc>
        <w:tc>
          <w:tcPr>
            <w:tcW w:w="3118" w:type="dxa"/>
          </w:tcPr>
          <w:p w14:paraId="6FDE6EEF" w14:textId="77777777" w:rsidR="00871AE6" w:rsidRPr="006C0C9A" w:rsidRDefault="00871AE6" w:rsidP="007C3BF7">
            <w:pPr>
              <w:rPr>
                <w:rFonts w:ascii="Arial" w:hAnsi="Arial" w:cs="Arial"/>
                <w:sz w:val="20"/>
                <w:szCs w:val="20"/>
              </w:rPr>
            </w:pPr>
            <w:r w:rsidRPr="006C0C9A">
              <w:rPr>
                <w:rFonts w:ascii="Arial" w:hAnsi="Arial" w:cs="Arial"/>
                <w:sz w:val="20"/>
                <w:szCs w:val="20"/>
              </w:rPr>
              <w:t>World Vision could not provide a sustainable solution to address drinking water scarcity crisis in the communities. The project was not well planned and suffered from a lack of engagement and capacity building of community based organizations. Moreover, groundwater was polluted in some areas</w:t>
            </w:r>
          </w:p>
        </w:tc>
        <w:tc>
          <w:tcPr>
            <w:tcW w:w="3408" w:type="dxa"/>
          </w:tcPr>
          <w:p w14:paraId="4352AEAD" w14:textId="77777777" w:rsidR="00871AE6" w:rsidRPr="006C0C9A" w:rsidRDefault="00871AE6" w:rsidP="007C3BF7">
            <w:pPr>
              <w:rPr>
                <w:rFonts w:ascii="Arial" w:hAnsi="Arial" w:cs="Arial"/>
                <w:sz w:val="20"/>
                <w:szCs w:val="20"/>
              </w:rPr>
            </w:pPr>
            <w:r w:rsidRPr="006C0C9A">
              <w:rPr>
                <w:rFonts w:ascii="Arial" w:hAnsi="Arial" w:cs="Arial"/>
                <w:sz w:val="20"/>
                <w:szCs w:val="20"/>
              </w:rPr>
              <w:t>The project ended and should not focus on pumps for groundwater</w:t>
            </w:r>
          </w:p>
        </w:tc>
      </w:tr>
      <w:tr w:rsidR="006D6081" w:rsidRPr="005725B5" w14:paraId="4409756E" w14:textId="77777777" w:rsidTr="0025230D">
        <w:tc>
          <w:tcPr>
            <w:tcW w:w="2825" w:type="dxa"/>
          </w:tcPr>
          <w:p w14:paraId="5DEDC2CF" w14:textId="77777777" w:rsidR="006D6081" w:rsidRPr="006C0C9A" w:rsidRDefault="006D6081" w:rsidP="006D6081">
            <w:pPr>
              <w:tabs>
                <w:tab w:val="left" w:pos="220"/>
                <w:tab w:val="left" w:pos="720"/>
              </w:tabs>
              <w:autoSpaceDE w:val="0"/>
              <w:autoSpaceDN w:val="0"/>
              <w:adjustRightInd w:val="0"/>
              <w:contextualSpacing/>
              <w:rPr>
                <w:rFonts w:ascii="Arial" w:hAnsi="Arial" w:cs="Arial"/>
                <w:sz w:val="20"/>
                <w:szCs w:val="20"/>
              </w:rPr>
            </w:pPr>
            <w:r w:rsidRPr="006C0C9A">
              <w:rPr>
                <w:rFonts w:ascii="Arial" w:hAnsi="Arial" w:cs="Arial"/>
                <w:sz w:val="20"/>
                <w:szCs w:val="20"/>
              </w:rPr>
              <w:t>Pakistan’s First Integrated Resource Recovery Centre in Islamabad Sector G-15</w:t>
            </w:r>
          </w:p>
          <w:p w14:paraId="02A3AA72" w14:textId="77777777" w:rsidR="006D6081" w:rsidRPr="006C0C9A" w:rsidRDefault="006D6081" w:rsidP="006D6081">
            <w:pPr>
              <w:tabs>
                <w:tab w:val="left" w:pos="220"/>
                <w:tab w:val="left" w:pos="720"/>
              </w:tabs>
              <w:autoSpaceDE w:val="0"/>
              <w:autoSpaceDN w:val="0"/>
              <w:adjustRightInd w:val="0"/>
              <w:contextualSpacing/>
              <w:rPr>
                <w:rFonts w:ascii="Arial" w:hAnsi="Arial" w:cs="Arial"/>
                <w:sz w:val="20"/>
                <w:szCs w:val="20"/>
              </w:rPr>
            </w:pPr>
          </w:p>
          <w:p w14:paraId="7C68120E" w14:textId="051116F0" w:rsidR="006D6081" w:rsidRPr="006C0C9A" w:rsidRDefault="006D6081" w:rsidP="006D6081">
            <w:pPr>
              <w:tabs>
                <w:tab w:val="left" w:pos="220"/>
                <w:tab w:val="left" w:pos="720"/>
              </w:tabs>
              <w:autoSpaceDE w:val="0"/>
              <w:autoSpaceDN w:val="0"/>
              <w:adjustRightInd w:val="0"/>
              <w:contextualSpacing/>
              <w:rPr>
                <w:rFonts w:ascii="Arial" w:hAnsi="Arial" w:cs="Arial"/>
                <w:sz w:val="20"/>
                <w:szCs w:val="20"/>
              </w:rPr>
            </w:pPr>
            <w:r w:rsidRPr="006C0C9A">
              <w:rPr>
                <w:rFonts w:ascii="Arial" w:hAnsi="Arial" w:cs="Arial"/>
                <w:sz w:val="20"/>
                <w:szCs w:val="20"/>
              </w:rPr>
              <w:t>See annex 5 for more info</w:t>
            </w:r>
          </w:p>
        </w:tc>
        <w:tc>
          <w:tcPr>
            <w:tcW w:w="3118" w:type="dxa"/>
          </w:tcPr>
          <w:p w14:paraId="3F89A3AA" w14:textId="29A0ADE8" w:rsidR="006D6081" w:rsidRPr="006C0C9A" w:rsidRDefault="006D6081" w:rsidP="007C3BF7">
            <w:pPr>
              <w:rPr>
                <w:rFonts w:ascii="Arial" w:hAnsi="Arial" w:cs="Arial"/>
                <w:sz w:val="20"/>
                <w:szCs w:val="20"/>
              </w:rPr>
            </w:pPr>
            <w:r w:rsidRPr="006C0C9A">
              <w:rPr>
                <w:rFonts w:ascii="Arial" w:hAnsi="Arial" w:cs="Arial"/>
                <w:sz w:val="20"/>
                <w:szCs w:val="20"/>
              </w:rPr>
              <w:t xml:space="preserve">Project entailed an Integrated Resource Recovery facility with simple techniques that enabled communities to turn waste into resources through composting, recycling and bio-digestion close to the source of the waste. </w:t>
            </w:r>
          </w:p>
        </w:tc>
        <w:tc>
          <w:tcPr>
            <w:tcW w:w="3408" w:type="dxa"/>
          </w:tcPr>
          <w:p w14:paraId="536B96D8" w14:textId="77777777" w:rsidR="006D6081" w:rsidRPr="006C0C9A" w:rsidRDefault="006D6081" w:rsidP="007C3BF7">
            <w:pPr>
              <w:rPr>
                <w:rFonts w:ascii="Arial" w:hAnsi="Arial" w:cs="Arial"/>
                <w:sz w:val="20"/>
                <w:szCs w:val="20"/>
              </w:rPr>
            </w:pPr>
            <w:r w:rsidRPr="006C0C9A">
              <w:rPr>
                <w:rFonts w:ascii="Arial" w:hAnsi="Arial" w:cs="Arial"/>
                <w:sz w:val="20"/>
                <w:szCs w:val="20"/>
              </w:rPr>
              <w:t xml:space="preserve">Project was in Islamabad. </w:t>
            </w:r>
          </w:p>
          <w:p w14:paraId="0AA7A85F" w14:textId="77777777" w:rsidR="006D6081" w:rsidRPr="006C0C9A" w:rsidRDefault="006D6081" w:rsidP="007C3BF7">
            <w:pPr>
              <w:rPr>
                <w:rFonts w:ascii="Arial" w:hAnsi="Arial" w:cs="Arial"/>
                <w:sz w:val="20"/>
                <w:szCs w:val="20"/>
              </w:rPr>
            </w:pPr>
          </w:p>
          <w:p w14:paraId="1E587EE9" w14:textId="5CF2FA89" w:rsidR="006D6081" w:rsidRPr="006C0C9A" w:rsidRDefault="006D6081" w:rsidP="007C3BF7">
            <w:pPr>
              <w:rPr>
                <w:rFonts w:ascii="Arial" w:hAnsi="Arial" w:cs="Arial"/>
                <w:sz w:val="20"/>
                <w:szCs w:val="20"/>
              </w:rPr>
            </w:pPr>
            <w:r w:rsidRPr="006C0C9A">
              <w:rPr>
                <w:rFonts w:ascii="Arial" w:hAnsi="Arial" w:cs="Arial"/>
                <w:sz w:val="20"/>
                <w:szCs w:val="20"/>
              </w:rPr>
              <w:t>This approach can be used to reduce waste in streams, which will contribute to reducing flood impacts</w:t>
            </w:r>
          </w:p>
        </w:tc>
      </w:tr>
      <w:tr w:rsidR="00871AE6" w:rsidRPr="005725B5" w14:paraId="0DC3D1F9" w14:textId="77777777" w:rsidTr="007C5EF3">
        <w:tc>
          <w:tcPr>
            <w:tcW w:w="9351" w:type="dxa"/>
            <w:gridSpan w:val="3"/>
            <w:shd w:val="clear" w:color="auto" w:fill="BFBFBF" w:themeFill="background1" w:themeFillShade="BF"/>
          </w:tcPr>
          <w:p w14:paraId="709D4DA5" w14:textId="77777777" w:rsidR="00871AE6" w:rsidRDefault="00871AE6" w:rsidP="007C3BF7">
            <w:pPr>
              <w:rPr>
                <w:rFonts w:ascii="Arial" w:hAnsi="Arial" w:cs="Arial"/>
                <w:sz w:val="20"/>
                <w:szCs w:val="20"/>
              </w:rPr>
            </w:pPr>
            <w:r>
              <w:rPr>
                <w:rFonts w:ascii="Arial" w:hAnsi="Arial" w:cs="Arial"/>
                <w:sz w:val="20"/>
                <w:szCs w:val="20"/>
              </w:rPr>
              <w:t>Nowshera</w:t>
            </w:r>
          </w:p>
          <w:p w14:paraId="5DB8989E" w14:textId="77777777" w:rsidR="00871AE6" w:rsidRDefault="00871AE6" w:rsidP="007C3BF7">
            <w:pPr>
              <w:rPr>
                <w:rFonts w:ascii="Arial" w:hAnsi="Arial" w:cs="Arial"/>
                <w:sz w:val="20"/>
                <w:szCs w:val="20"/>
              </w:rPr>
            </w:pPr>
          </w:p>
        </w:tc>
      </w:tr>
      <w:tr w:rsidR="00871AE6" w:rsidRPr="005725B5" w14:paraId="3846EBD1" w14:textId="77777777" w:rsidTr="0025230D">
        <w:tc>
          <w:tcPr>
            <w:tcW w:w="2825" w:type="dxa"/>
          </w:tcPr>
          <w:p w14:paraId="2C5AF881" w14:textId="77777777" w:rsidR="00871AE6" w:rsidRPr="005725B5" w:rsidRDefault="00871AE6" w:rsidP="007C3BF7">
            <w:pPr>
              <w:widowControl w:val="0"/>
              <w:autoSpaceDE w:val="0"/>
              <w:autoSpaceDN w:val="0"/>
              <w:adjustRightInd w:val="0"/>
              <w:spacing w:after="240"/>
              <w:rPr>
                <w:rFonts w:ascii="Arial" w:hAnsi="Arial" w:cs="Arial"/>
                <w:color w:val="000000" w:themeColor="text1"/>
                <w:sz w:val="20"/>
                <w:szCs w:val="20"/>
              </w:rPr>
            </w:pPr>
            <w:r w:rsidRPr="005725B5">
              <w:rPr>
                <w:rFonts w:ascii="Arial" w:hAnsi="Arial" w:cs="Arial"/>
                <w:color w:val="000000" w:themeColor="text1"/>
                <w:sz w:val="20"/>
                <w:szCs w:val="20"/>
              </w:rPr>
              <w:t>Government of Pakistan, Ministry of water resources</w:t>
            </w:r>
          </w:p>
          <w:p w14:paraId="38FC256F" w14:textId="77777777" w:rsidR="00871AE6" w:rsidRPr="005725B5" w:rsidRDefault="008611FD" w:rsidP="007C3BF7">
            <w:pPr>
              <w:pStyle w:val="NormalWeb"/>
              <w:rPr>
                <w:rFonts w:ascii="Arial" w:hAnsi="Arial" w:cs="Arial"/>
                <w:color w:val="000000" w:themeColor="text1"/>
                <w:sz w:val="20"/>
                <w:szCs w:val="20"/>
                <w:lang w:val="en-GB"/>
              </w:rPr>
            </w:pPr>
            <w:r>
              <w:rPr>
                <w:rFonts w:ascii="Arial" w:hAnsi="Arial" w:cs="Arial"/>
                <w:color w:val="000000" w:themeColor="text1"/>
                <w:sz w:val="20"/>
                <w:szCs w:val="20"/>
                <w:lang w:val="en-GB"/>
              </w:rPr>
              <w:t>1253  Remodeling of W</w:t>
            </w:r>
            <w:r w:rsidR="00871AE6" w:rsidRPr="005725B5">
              <w:rPr>
                <w:rFonts w:ascii="Arial" w:hAnsi="Arial" w:cs="Arial"/>
                <w:color w:val="000000" w:themeColor="text1"/>
                <w:sz w:val="20"/>
                <w:szCs w:val="20"/>
                <w:lang w:val="en-GB"/>
              </w:rPr>
              <w:t xml:space="preserve">arsak Canal System in Peshawar &amp; Nowshera Districts </w:t>
            </w:r>
          </w:p>
          <w:p w14:paraId="3C34F27C" w14:textId="77777777" w:rsidR="00871AE6" w:rsidRDefault="00871AE6" w:rsidP="007C3BF7">
            <w:pPr>
              <w:rPr>
                <w:rFonts w:ascii="Arial" w:hAnsi="Arial" w:cs="Arial"/>
                <w:sz w:val="20"/>
                <w:szCs w:val="20"/>
              </w:rPr>
            </w:pPr>
            <w:r w:rsidRPr="005725B5">
              <w:rPr>
                <w:rFonts w:ascii="Arial" w:hAnsi="Arial" w:cs="Arial"/>
                <w:color w:val="000000" w:themeColor="text1"/>
                <w:sz w:val="20"/>
                <w:szCs w:val="20"/>
              </w:rPr>
              <w:t>USD 94 million</w:t>
            </w:r>
          </w:p>
        </w:tc>
        <w:tc>
          <w:tcPr>
            <w:tcW w:w="3118" w:type="dxa"/>
          </w:tcPr>
          <w:p w14:paraId="56474CBF" w14:textId="4047A88D" w:rsidR="00871AE6" w:rsidRDefault="00C16CC8" w:rsidP="007C3BF7">
            <w:pPr>
              <w:rPr>
                <w:rFonts w:ascii="Arial" w:hAnsi="Arial" w:cs="Arial"/>
                <w:sz w:val="20"/>
                <w:szCs w:val="20"/>
              </w:rPr>
            </w:pPr>
            <w:r>
              <w:rPr>
                <w:rFonts w:ascii="Arial" w:hAnsi="Arial" w:cs="Arial"/>
                <w:color w:val="000000" w:themeColor="text1"/>
                <w:sz w:val="20"/>
                <w:szCs w:val="20"/>
              </w:rPr>
              <w:t>UNHABITAT has requested Ministry of Water Resources for provision of this project’s details. On receiving these details, the same will be highlighted in the detailed proposal</w:t>
            </w:r>
          </w:p>
        </w:tc>
        <w:tc>
          <w:tcPr>
            <w:tcW w:w="3408" w:type="dxa"/>
          </w:tcPr>
          <w:p w14:paraId="08582317" w14:textId="2E42EA00" w:rsidR="00871AE6" w:rsidRDefault="00871AE6" w:rsidP="007C3BF7">
            <w:pPr>
              <w:rPr>
                <w:rFonts w:ascii="Arial" w:hAnsi="Arial" w:cs="Arial"/>
                <w:sz w:val="20"/>
                <w:szCs w:val="20"/>
              </w:rPr>
            </w:pPr>
          </w:p>
        </w:tc>
      </w:tr>
      <w:tr w:rsidR="00090CB4" w:rsidRPr="005725B5" w14:paraId="5F439C50" w14:textId="77777777" w:rsidTr="00090CB4">
        <w:tc>
          <w:tcPr>
            <w:tcW w:w="9351" w:type="dxa"/>
            <w:gridSpan w:val="3"/>
            <w:shd w:val="clear" w:color="auto" w:fill="BFBFBF" w:themeFill="background1" w:themeFillShade="BF"/>
          </w:tcPr>
          <w:p w14:paraId="13D18F30" w14:textId="77777777" w:rsidR="00090CB4" w:rsidRDefault="00090CB4" w:rsidP="007C3BF7">
            <w:pPr>
              <w:rPr>
                <w:rFonts w:ascii="Arial" w:hAnsi="Arial" w:cs="Arial"/>
                <w:sz w:val="20"/>
                <w:szCs w:val="20"/>
              </w:rPr>
            </w:pPr>
            <w:r>
              <w:rPr>
                <w:rFonts w:ascii="Arial" w:hAnsi="Arial" w:cs="Arial"/>
                <w:sz w:val="20"/>
                <w:szCs w:val="20"/>
              </w:rPr>
              <w:t>International</w:t>
            </w:r>
          </w:p>
          <w:p w14:paraId="696EEB3E" w14:textId="77777777" w:rsidR="00090CB4" w:rsidRDefault="00090CB4" w:rsidP="007C3BF7">
            <w:pPr>
              <w:rPr>
                <w:rFonts w:ascii="Arial" w:hAnsi="Arial" w:cs="Arial"/>
                <w:sz w:val="20"/>
                <w:szCs w:val="20"/>
              </w:rPr>
            </w:pPr>
          </w:p>
        </w:tc>
      </w:tr>
      <w:tr w:rsidR="00090CB4" w:rsidRPr="005725B5" w14:paraId="6F3A90CD" w14:textId="77777777" w:rsidTr="0025230D">
        <w:tc>
          <w:tcPr>
            <w:tcW w:w="2825" w:type="dxa"/>
          </w:tcPr>
          <w:p w14:paraId="3FD08D64" w14:textId="77777777" w:rsidR="00090CB4" w:rsidRDefault="00090CB4" w:rsidP="007C3BF7">
            <w:pPr>
              <w:rPr>
                <w:rFonts w:ascii="Arial" w:hAnsi="Arial" w:cs="Arial"/>
                <w:sz w:val="20"/>
                <w:szCs w:val="20"/>
              </w:rPr>
            </w:pPr>
            <w:r>
              <w:rPr>
                <w:rFonts w:ascii="Arial" w:hAnsi="Arial" w:cs="Arial"/>
                <w:sz w:val="20"/>
                <w:szCs w:val="20"/>
              </w:rPr>
              <w:t>UNDP Maldives</w:t>
            </w:r>
          </w:p>
          <w:p w14:paraId="3ECD177C" w14:textId="77777777" w:rsidR="00090CB4" w:rsidRDefault="00090CB4" w:rsidP="007C3BF7">
            <w:pPr>
              <w:rPr>
                <w:rFonts w:ascii="Arial" w:hAnsi="Arial" w:cs="Arial"/>
                <w:sz w:val="20"/>
                <w:szCs w:val="20"/>
              </w:rPr>
            </w:pPr>
          </w:p>
          <w:p w14:paraId="5D0AC7F0" w14:textId="77777777" w:rsidR="00090CB4" w:rsidRDefault="00090CB4" w:rsidP="007C3BF7">
            <w:pPr>
              <w:rPr>
                <w:rFonts w:ascii="Arial" w:hAnsi="Arial" w:cs="Arial"/>
                <w:sz w:val="20"/>
                <w:szCs w:val="20"/>
              </w:rPr>
            </w:pPr>
            <w:r>
              <w:rPr>
                <w:rFonts w:ascii="Arial" w:hAnsi="Arial" w:cs="Arial"/>
                <w:sz w:val="20"/>
                <w:szCs w:val="20"/>
              </w:rPr>
              <w:t>2010-2015 USD 9 million</w:t>
            </w:r>
          </w:p>
          <w:p w14:paraId="01A51E81" w14:textId="77777777" w:rsidR="00090CB4" w:rsidRDefault="00090CB4" w:rsidP="007C3BF7">
            <w:pPr>
              <w:rPr>
                <w:rFonts w:ascii="Arial" w:hAnsi="Arial" w:cs="Arial"/>
                <w:sz w:val="20"/>
                <w:szCs w:val="20"/>
              </w:rPr>
            </w:pPr>
          </w:p>
          <w:p w14:paraId="368FE5F3" w14:textId="77777777" w:rsidR="00090CB4" w:rsidRPr="008611FD" w:rsidRDefault="00090CB4" w:rsidP="007C3BF7">
            <w:pPr>
              <w:rPr>
                <w:rFonts w:ascii="Arial" w:hAnsi="Arial" w:cs="Arial"/>
                <w:sz w:val="20"/>
                <w:szCs w:val="20"/>
              </w:rPr>
            </w:pPr>
            <w:r w:rsidRPr="00090CB4">
              <w:rPr>
                <w:rFonts w:ascii="Arial" w:hAnsi="Arial" w:cs="Arial"/>
                <w:sz w:val="20"/>
                <w:szCs w:val="20"/>
              </w:rPr>
              <w:t xml:space="preserve">Increasing climate resilience through an Integrated </w:t>
            </w:r>
            <w:r>
              <w:rPr>
                <w:rFonts w:ascii="Arial" w:hAnsi="Arial" w:cs="Arial"/>
                <w:sz w:val="20"/>
                <w:szCs w:val="20"/>
              </w:rPr>
              <w:t>Water Resource Management</w:t>
            </w:r>
          </w:p>
        </w:tc>
        <w:tc>
          <w:tcPr>
            <w:tcW w:w="3118" w:type="dxa"/>
          </w:tcPr>
          <w:p w14:paraId="49755FC3" w14:textId="77777777" w:rsidR="00090CB4" w:rsidRDefault="00090CB4" w:rsidP="007C3BF7">
            <w:pPr>
              <w:rPr>
                <w:rFonts w:ascii="Arial" w:hAnsi="Arial" w:cs="Arial"/>
                <w:sz w:val="20"/>
                <w:szCs w:val="20"/>
              </w:rPr>
            </w:pPr>
            <w:r w:rsidRPr="00DD7F0E">
              <w:rPr>
                <w:rFonts w:ascii="Arial" w:hAnsi="Arial" w:cs="Arial"/>
                <w:sz w:val="20"/>
                <w:szCs w:val="20"/>
              </w:rPr>
              <w:t>Output 1.2. focuses on rainwater harvesting schemes redesigned, interconnected and structurally improved to buffer climatic extremes and ensure equal water supply for all households during dry periods</w:t>
            </w:r>
          </w:p>
        </w:tc>
        <w:tc>
          <w:tcPr>
            <w:tcW w:w="3408" w:type="dxa"/>
          </w:tcPr>
          <w:p w14:paraId="36E7A1E5" w14:textId="77777777" w:rsidR="00090CB4" w:rsidRDefault="00DD7F0E" w:rsidP="007C3BF7">
            <w:pPr>
              <w:rPr>
                <w:rFonts w:ascii="Arial" w:hAnsi="Arial" w:cs="Arial"/>
                <w:sz w:val="20"/>
                <w:szCs w:val="20"/>
              </w:rPr>
            </w:pPr>
            <w:r>
              <w:rPr>
                <w:rFonts w:ascii="Arial" w:hAnsi="Arial" w:cs="Arial"/>
                <w:sz w:val="20"/>
                <w:szCs w:val="20"/>
              </w:rPr>
              <w:t>Consult UNDP Maldives to extract lessons and recommendations for this project</w:t>
            </w:r>
          </w:p>
        </w:tc>
      </w:tr>
    </w:tbl>
    <w:p w14:paraId="34D1F4AC" w14:textId="77777777" w:rsidR="00FE3D9E" w:rsidRDefault="00FE3D9E" w:rsidP="007C3BF7">
      <w:pPr>
        <w:pStyle w:val="Footer"/>
        <w:tabs>
          <w:tab w:val="clear" w:pos="4320"/>
          <w:tab w:val="clear" w:pos="8640"/>
        </w:tabs>
        <w:rPr>
          <w:rFonts w:ascii="Arial" w:hAnsi="Arial" w:cs="Arial"/>
          <w:i/>
        </w:rPr>
      </w:pPr>
    </w:p>
    <w:p w14:paraId="75A4290C" w14:textId="77777777" w:rsidR="0049039B" w:rsidRPr="0049039B" w:rsidRDefault="0049039B" w:rsidP="007C3BF7">
      <w:pPr>
        <w:pStyle w:val="Footer"/>
        <w:tabs>
          <w:tab w:val="clear" w:pos="4320"/>
          <w:tab w:val="clear" w:pos="8640"/>
        </w:tabs>
        <w:jc w:val="both"/>
        <w:rPr>
          <w:rFonts w:ascii="Arial" w:hAnsi="Arial" w:cs="Arial"/>
          <w:bCs/>
          <w:sz w:val="22"/>
          <w:szCs w:val="22"/>
        </w:rPr>
      </w:pPr>
      <w:r>
        <w:rPr>
          <w:rFonts w:ascii="Arial" w:hAnsi="Arial" w:cs="Arial"/>
          <w:bCs/>
          <w:sz w:val="22"/>
          <w:szCs w:val="22"/>
        </w:rPr>
        <w:t>No</w:t>
      </w:r>
      <w:r w:rsidRPr="0049039B">
        <w:rPr>
          <w:rFonts w:ascii="Arial" w:hAnsi="Arial" w:cs="Arial"/>
          <w:bCs/>
          <w:sz w:val="22"/>
          <w:szCs w:val="22"/>
        </w:rPr>
        <w:t xml:space="preserve"> household or community </w:t>
      </w:r>
      <w:r>
        <w:rPr>
          <w:rFonts w:ascii="Arial" w:hAnsi="Arial" w:cs="Arial"/>
          <w:bCs/>
          <w:sz w:val="22"/>
          <w:szCs w:val="22"/>
        </w:rPr>
        <w:t>level</w:t>
      </w:r>
      <w:r w:rsidRPr="0049039B">
        <w:rPr>
          <w:rFonts w:ascii="Arial" w:hAnsi="Arial" w:cs="Arial"/>
          <w:bCs/>
          <w:sz w:val="22"/>
          <w:szCs w:val="22"/>
        </w:rPr>
        <w:t xml:space="preserve"> rainwater harvesting </w:t>
      </w:r>
      <w:r>
        <w:rPr>
          <w:rFonts w:ascii="Arial" w:hAnsi="Arial" w:cs="Arial"/>
          <w:bCs/>
          <w:sz w:val="22"/>
          <w:szCs w:val="22"/>
        </w:rPr>
        <w:t>activities</w:t>
      </w:r>
      <w:r w:rsidR="00C16CC8">
        <w:rPr>
          <w:rFonts w:ascii="Arial" w:hAnsi="Arial" w:cs="Arial"/>
          <w:bCs/>
          <w:sz w:val="22"/>
          <w:szCs w:val="22"/>
        </w:rPr>
        <w:t xml:space="preserve"> </w:t>
      </w:r>
      <w:r>
        <w:rPr>
          <w:rFonts w:ascii="Arial" w:hAnsi="Arial" w:cs="Arial"/>
          <w:bCs/>
          <w:sz w:val="22"/>
          <w:szCs w:val="22"/>
        </w:rPr>
        <w:t xml:space="preserve">have been identified </w:t>
      </w:r>
      <w:r w:rsidRPr="0049039B">
        <w:rPr>
          <w:rFonts w:ascii="Arial" w:hAnsi="Arial" w:cs="Arial"/>
          <w:bCs/>
          <w:sz w:val="22"/>
          <w:szCs w:val="22"/>
        </w:rPr>
        <w:t>in Nowshera or Rawalpind</w:t>
      </w:r>
      <w:r>
        <w:rPr>
          <w:rFonts w:ascii="Arial" w:hAnsi="Arial" w:cs="Arial"/>
          <w:bCs/>
          <w:sz w:val="22"/>
          <w:szCs w:val="22"/>
        </w:rPr>
        <w:t>i</w:t>
      </w:r>
      <w:r w:rsidRPr="0049039B">
        <w:rPr>
          <w:rFonts w:ascii="Arial" w:hAnsi="Arial" w:cs="Arial"/>
          <w:bCs/>
          <w:sz w:val="22"/>
          <w:szCs w:val="22"/>
        </w:rPr>
        <w:t xml:space="preserve"> cities. Most of the people meet their water needs through extraction of ground water though the quality of groundwater is not fit for human consumption</w:t>
      </w:r>
      <w:r>
        <w:rPr>
          <w:rFonts w:ascii="Arial" w:hAnsi="Arial" w:cs="Arial"/>
          <w:bCs/>
          <w:sz w:val="22"/>
          <w:szCs w:val="22"/>
        </w:rPr>
        <w:t>.</w:t>
      </w:r>
    </w:p>
    <w:p w14:paraId="35C7A4E6" w14:textId="77777777" w:rsidR="0049039B" w:rsidRPr="00284B01" w:rsidRDefault="0049039B" w:rsidP="007C3BF7">
      <w:pPr>
        <w:pStyle w:val="Footer"/>
        <w:tabs>
          <w:tab w:val="clear" w:pos="4320"/>
          <w:tab w:val="clear" w:pos="8640"/>
        </w:tabs>
        <w:rPr>
          <w:rFonts w:ascii="Arial" w:hAnsi="Arial" w:cs="Arial"/>
          <w:i/>
        </w:rPr>
      </w:pPr>
    </w:p>
    <w:p w14:paraId="470DE8FD"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i/>
        </w:rPr>
        <w:t xml:space="preserve">Learning and knowledge management </w:t>
      </w:r>
    </w:p>
    <w:p w14:paraId="7BB01F27" w14:textId="77777777" w:rsidR="00FE3D9E" w:rsidRPr="00284B01" w:rsidRDefault="00FE3D9E" w:rsidP="007C3BF7">
      <w:pPr>
        <w:pStyle w:val="Footer"/>
        <w:tabs>
          <w:tab w:val="clear" w:pos="4320"/>
          <w:tab w:val="clear" w:pos="8640"/>
        </w:tabs>
        <w:rPr>
          <w:rFonts w:ascii="Arial" w:hAnsi="Arial" w:cs="Arial"/>
          <w:i/>
        </w:rPr>
      </w:pPr>
    </w:p>
    <w:p w14:paraId="2EA814EE" w14:textId="77777777" w:rsidR="00266341" w:rsidRDefault="00266341" w:rsidP="007C3BF7">
      <w:pPr>
        <w:pStyle w:val="Footer"/>
        <w:tabs>
          <w:tab w:val="clear" w:pos="4320"/>
          <w:tab w:val="clear" w:pos="8640"/>
        </w:tabs>
        <w:jc w:val="both"/>
        <w:rPr>
          <w:rFonts w:ascii="Arial" w:hAnsi="Arial" w:cs="Arial"/>
          <w:sz w:val="22"/>
          <w:szCs w:val="22"/>
        </w:rPr>
      </w:pPr>
      <w:r w:rsidRPr="007A2AA2">
        <w:rPr>
          <w:rFonts w:ascii="Arial" w:hAnsi="Arial" w:cs="Arial"/>
          <w:sz w:val="22"/>
          <w:szCs w:val="22"/>
        </w:rPr>
        <w:t>It is aimed to ensure project compliance with A</w:t>
      </w:r>
      <w:r w:rsidR="004F707A">
        <w:rPr>
          <w:rFonts w:ascii="Arial" w:hAnsi="Arial" w:cs="Arial"/>
          <w:sz w:val="22"/>
          <w:szCs w:val="22"/>
        </w:rPr>
        <w:t>F and UN-Habitat standards for Knowledge M</w:t>
      </w:r>
      <w:r w:rsidRPr="007A2AA2">
        <w:rPr>
          <w:rFonts w:ascii="Arial" w:hAnsi="Arial" w:cs="Arial"/>
          <w:sz w:val="22"/>
          <w:szCs w:val="22"/>
        </w:rPr>
        <w:t xml:space="preserve">anagement </w:t>
      </w:r>
      <w:r w:rsidR="004F707A">
        <w:rPr>
          <w:rFonts w:ascii="Arial" w:hAnsi="Arial" w:cs="Arial"/>
          <w:sz w:val="22"/>
          <w:szCs w:val="22"/>
        </w:rPr>
        <w:t xml:space="preserve">(KM) </w:t>
      </w:r>
      <w:r w:rsidRPr="007A2AA2">
        <w:rPr>
          <w:rFonts w:ascii="Arial" w:hAnsi="Arial" w:cs="Arial"/>
          <w:sz w:val="22"/>
          <w:szCs w:val="22"/>
        </w:rPr>
        <w:t>and</w:t>
      </w:r>
      <w:r w:rsidR="001A664E">
        <w:rPr>
          <w:rFonts w:ascii="Arial" w:hAnsi="Arial" w:cs="Arial"/>
          <w:sz w:val="22"/>
          <w:szCs w:val="22"/>
        </w:rPr>
        <w:t xml:space="preserve"> advocacy. </w:t>
      </w:r>
      <w:r>
        <w:rPr>
          <w:rFonts w:ascii="Arial" w:hAnsi="Arial" w:cs="Arial"/>
          <w:sz w:val="22"/>
          <w:szCs w:val="22"/>
        </w:rPr>
        <w:t>T</w:t>
      </w:r>
      <w:r w:rsidRPr="007A2AA2">
        <w:rPr>
          <w:rFonts w:ascii="Arial" w:hAnsi="Arial" w:cs="Arial"/>
          <w:sz w:val="22"/>
          <w:szCs w:val="22"/>
        </w:rPr>
        <w:t xml:space="preserve">he </w:t>
      </w:r>
      <w:r w:rsidRPr="007A2AA2">
        <w:rPr>
          <w:rFonts w:ascii="Arial" w:hAnsi="Arial" w:cs="Arial"/>
          <w:color w:val="000000"/>
          <w:sz w:val="22"/>
          <w:szCs w:val="22"/>
        </w:rPr>
        <w:t xml:space="preserve">strategic framework </w:t>
      </w:r>
      <w:r w:rsidRPr="007A2AA2">
        <w:rPr>
          <w:rFonts w:ascii="Arial" w:hAnsi="Arial" w:cs="Arial"/>
          <w:sz w:val="22"/>
          <w:szCs w:val="22"/>
        </w:rPr>
        <w:t>for the KM, Advocacy &amp; Communication Strategy (KMAS) specific to this project</w:t>
      </w:r>
      <w:r>
        <w:rPr>
          <w:rFonts w:ascii="Arial" w:hAnsi="Arial" w:cs="Arial"/>
          <w:sz w:val="22"/>
          <w:szCs w:val="22"/>
        </w:rPr>
        <w:t xml:space="preserve"> is based on </w:t>
      </w:r>
      <w:r w:rsidRPr="007A2AA2">
        <w:rPr>
          <w:rFonts w:ascii="Arial" w:hAnsi="Arial" w:cs="Arial"/>
          <w:sz w:val="22"/>
          <w:szCs w:val="22"/>
        </w:rPr>
        <w:t>aims, objectives and best practices of both organizations regarding knowledge management (KM), advocacy and communications</w:t>
      </w:r>
      <w:r>
        <w:rPr>
          <w:rFonts w:ascii="Arial" w:hAnsi="Arial" w:cs="Arial"/>
          <w:sz w:val="22"/>
          <w:szCs w:val="22"/>
        </w:rPr>
        <w:t>.</w:t>
      </w:r>
    </w:p>
    <w:p w14:paraId="0137A862" w14:textId="77777777" w:rsidR="00266341" w:rsidRDefault="00266341" w:rsidP="007C3BF7">
      <w:pPr>
        <w:pStyle w:val="Footer"/>
        <w:tabs>
          <w:tab w:val="clear" w:pos="4320"/>
          <w:tab w:val="clear" w:pos="8640"/>
        </w:tabs>
        <w:jc w:val="both"/>
        <w:rPr>
          <w:rFonts w:ascii="Arial" w:hAnsi="Arial" w:cs="Arial"/>
          <w:sz w:val="22"/>
          <w:szCs w:val="22"/>
        </w:rPr>
      </w:pPr>
    </w:p>
    <w:p w14:paraId="4F437ABD" w14:textId="77777777" w:rsidR="00266341" w:rsidRPr="00266341" w:rsidRDefault="008A1AF8" w:rsidP="007C3BF7">
      <w:pPr>
        <w:pStyle w:val="Footer"/>
        <w:tabs>
          <w:tab w:val="clear" w:pos="4320"/>
          <w:tab w:val="clear" w:pos="8640"/>
        </w:tabs>
        <w:jc w:val="both"/>
        <w:rPr>
          <w:rFonts w:ascii="Arial" w:hAnsi="Arial" w:cs="Arial"/>
          <w:sz w:val="22"/>
          <w:szCs w:val="22"/>
        </w:rPr>
      </w:pPr>
      <w:r w:rsidRPr="008A1AF8">
        <w:rPr>
          <w:rFonts w:ascii="Arial" w:hAnsi="Arial" w:cs="Arial"/>
          <w:sz w:val="20"/>
          <w:szCs w:val="20"/>
        </w:rPr>
        <w:t>Table 14</w:t>
      </w:r>
      <w:r w:rsidR="008611FD" w:rsidRPr="008A1AF8">
        <w:rPr>
          <w:rFonts w:ascii="Arial" w:hAnsi="Arial" w:cs="Arial"/>
          <w:sz w:val="20"/>
          <w:szCs w:val="20"/>
        </w:rPr>
        <w:t>: k</w:t>
      </w:r>
      <w:r w:rsidR="00266341" w:rsidRPr="008A1AF8">
        <w:rPr>
          <w:rFonts w:ascii="Arial" w:hAnsi="Arial" w:cs="Arial"/>
          <w:sz w:val="20"/>
          <w:szCs w:val="20"/>
        </w:rPr>
        <w:t>ey KM Terminology</w:t>
      </w:r>
      <w:r w:rsidR="00266341">
        <w:rPr>
          <w:rStyle w:val="FootnoteReference"/>
          <w:rFonts w:cs="Arial"/>
          <w:sz w:val="22"/>
          <w:szCs w:val="22"/>
        </w:rPr>
        <w:footnoteReference w:id="40"/>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7229"/>
      </w:tblGrid>
      <w:tr w:rsidR="00266341" w:rsidRPr="007E02AE" w14:paraId="1F5FBF08" w14:textId="77777777" w:rsidTr="00266341">
        <w:trPr>
          <w:trHeight w:val="509"/>
        </w:trPr>
        <w:tc>
          <w:tcPr>
            <w:tcW w:w="2127" w:type="dxa"/>
          </w:tcPr>
          <w:p w14:paraId="6AC874E8" w14:textId="77777777" w:rsidR="00266341" w:rsidRPr="00266341" w:rsidRDefault="00266341" w:rsidP="007C3BF7">
            <w:pPr>
              <w:pStyle w:val="Footer"/>
              <w:rPr>
                <w:rFonts w:ascii="Arial" w:hAnsi="Arial" w:cs="Arial"/>
                <w:sz w:val="20"/>
                <w:szCs w:val="20"/>
              </w:rPr>
            </w:pPr>
            <w:r w:rsidRPr="00266341">
              <w:rPr>
                <w:rFonts w:ascii="Arial" w:hAnsi="Arial" w:cs="Arial"/>
                <w:sz w:val="20"/>
                <w:szCs w:val="20"/>
              </w:rPr>
              <w:t>Knowledge</w:t>
            </w:r>
          </w:p>
          <w:p w14:paraId="2739E231" w14:textId="77777777" w:rsidR="00266341" w:rsidRPr="00266341" w:rsidRDefault="00266341" w:rsidP="007C3BF7">
            <w:pPr>
              <w:pStyle w:val="Footer"/>
              <w:rPr>
                <w:rFonts w:ascii="Arial" w:hAnsi="Arial" w:cs="Arial"/>
                <w:sz w:val="20"/>
                <w:szCs w:val="20"/>
              </w:rPr>
            </w:pPr>
          </w:p>
        </w:tc>
        <w:tc>
          <w:tcPr>
            <w:tcW w:w="7229" w:type="dxa"/>
          </w:tcPr>
          <w:p w14:paraId="72A739A7" w14:textId="77777777" w:rsidR="00266341" w:rsidRPr="00266341" w:rsidRDefault="008611FD" w:rsidP="007C3BF7">
            <w:pPr>
              <w:pStyle w:val="Footer"/>
              <w:jc w:val="both"/>
              <w:rPr>
                <w:rFonts w:ascii="Arial" w:hAnsi="Arial" w:cs="Arial"/>
                <w:sz w:val="20"/>
                <w:szCs w:val="20"/>
              </w:rPr>
            </w:pPr>
            <w:r>
              <w:rPr>
                <w:rFonts w:ascii="Arial" w:hAnsi="Arial" w:cs="Arial"/>
                <w:sz w:val="20"/>
                <w:szCs w:val="20"/>
              </w:rPr>
              <w:t>I</w:t>
            </w:r>
            <w:r w:rsidR="00266341" w:rsidRPr="00266341">
              <w:rPr>
                <w:rFonts w:ascii="Arial" w:hAnsi="Arial" w:cs="Arial"/>
                <w:sz w:val="20"/>
                <w:szCs w:val="20"/>
              </w:rPr>
              <w:t>s know-how, understanding, experience, insight, intuition</w:t>
            </w:r>
          </w:p>
          <w:p w14:paraId="145BC34B" w14:textId="77777777" w:rsidR="00266341" w:rsidRPr="00266341" w:rsidRDefault="00266341" w:rsidP="007C3BF7">
            <w:pPr>
              <w:pStyle w:val="Footer"/>
              <w:jc w:val="both"/>
              <w:rPr>
                <w:rFonts w:ascii="Arial" w:hAnsi="Arial" w:cs="Arial"/>
                <w:sz w:val="20"/>
                <w:szCs w:val="20"/>
              </w:rPr>
            </w:pPr>
            <w:r w:rsidRPr="00266341">
              <w:rPr>
                <w:rFonts w:ascii="Arial" w:hAnsi="Arial" w:cs="Arial"/>
                <w:sz w:val="20"/>
                <w:szCs w:val="20"/>
              </w:rPr>
              <w:t>and contextualized information</w:t>
            </w:r>
          </w:p>
        </w:tc>
      </w:tr>
      <w:tr w:rsidR="00266341" w:rsidRPr="007E02AE" w14:paraId="11FB52B2" w14:textId="77777777" w:rsidTr="00266341">
        <w:trPr>
          <w:trHeight w:val="104"/>
        </w:trPr>
        <w:tc>
          <w:tcPr>
            <w:tcW w:w="2127" w:type="dxa"/>
          </w:tcPr>
          <w:p w14:paraId="373064E2" w14:textId="77777777" w:rsidR="00266341" w:rsidRPr="00266341" w:rsidRDefault="00266341" w:rsidP="007C3BF7">
            <w:pPr>
              <w:pStyle w:val="Footer"/>
              <w:rPr>
                <w:rFonts w:ascii="Arial" w:hAnsi="Arial" w:cs="Arial"/>
                <w:sz w:val="20"/>
                <w:szCs w:val="20"/>
              </w:rPr>
            </w:pPr>
            <w:r w:rsidRPr="00266341">
              <w:rPr>
                <w:rFonts w:ascii="Arial" w:hAnsi="Arial" w:cs="Arial"/>
                <w:sz w:val="20"/>
                <w:szCs w:val="20"/>
              </w:rPr>
              <w:t>Information</w:t>
            </w:r>
          </w:p>
        </w:tc>
        <w:tc>
          <w:tcPr>
            <w:tcW w:w="7229" w:type="dxa"/>
          </w:tcPr>
          <w:p w14:paraId="569AF6CF" w14:textId="77777777" w:rsidR="00266341" w:rsidRPr="00266341" w:rsidRDefault="008611FD" w:rsidP="007C3BF7">
            <w:pPr>
              <w:pStyle w:val="Footer"/>
              <w:jc w:val="both"/>
              <w:rPr>
                <w:rFonts w:ascii="Arial" w:hAnsi="Arial" w:cs="Arial"/>
                <w:sz w:val="20"/>
                <w:szCs w:val="20"/>
              </w:rPr>
            </w:pPr>
            <w:r>
              <w:rPr>
                <w:rFonts w:ascii="Arial" w:hAnsi="Arial" w:cs="Arial"/>
                <w:sz w:val="20"/>
                <w:szCs w:val="20"/>
              </w:rPr>
              <w:t>I</w:t>
            </w:r>
            <w:r w:rsidR="00266341" w:rsidRPr="00266341">
              <w:rPr>
                <w:rFonts w:ascii="Arial" w:hAnsi="Arial" w:cs="Arial"/>
                <w:sz w:val="20"/>
                <w:szCs w:val="20"/>
              </w:rPr>
              <w:t>s contextualized, categorized, calculated and condensed data</w:t>
            </w:r>
          </w:p>
        </w:tc>
      </w:tr>
      <w:tr w:rsidR="00266341" w:rsidRPr="007E02AE" w14:paraId="75D90B3D" w14:textId="77777777" w:rsidTr="00266341">
        <w:trPr>
          <w:trHeight w:val="161"/>
        </w:trPr>
        <w:tc>
          <w:tcPr>
            <w:tcW w:w="2127" w:type="dxa"/>
          </w:tcPr>
          <w:p w14:paraId="71A034ED" w14:textId="77777777" w:rsidR="00266341" w:rsidRPr="00266341" w:rsidRDefault="00266341" w:rsidP="007C3BF7">
            <w:pPr>
              <w:pStyle w:val="Footer"/>
              <w:rPr>
                <w:rFonts w:ascii="Arial" w:hAnsi="Arial" w:cs="Arial"/>
                <w:sz w:val="20"/>
                <w:szCs w:val="20"/>
              </w:rPr>
            </w:pPr>
            <w:r w:rsidRPr="00266341">
              <w:rPr>
                <w:rFonts w:ascii="Arial" w:hAnsi="Arial" w:cs="Arial"/>
                <w:sz w:val="20"/>
                <w:szCs w:val="20"/>
              </w:rPr>
              <w:t>Data</w:t>
            </w:r>
          </w:p>
          <w:p w14:paraId="2A1B6621" w14:textId="77777777" w:rsidR="00266341" w:rsidRPr="00266341" w:rsidRDefault="00266341" w:rsidP="007C3BF7">
            <w:pPr>
              <w:pStyle w:val="Footer"/>
              <w:rPr>
                <w:rFonts w:ascii="Arial" w:hAnsi="Arial" w:cs="Arial"/>
                <w:sz w:val="20"/>
                <w:szCs w:val="20"/>
              </w:rPr>
            </w:pPr>
          </w:p>
        </w:tc>
        <w:tc>
          <w:tcPr>
            <w:tcW w:w="7229" w:type="dxa"/>
          </w:tcPr>
          <w:p w14:paraId="7829C78B" w14:textId="77777777" w:rsidR="00266341" w:rsidRPr="00266341" w:rsidRDefault="008611FD" w:rsidP="007C3BF7">
            <w:pPr>
              <w:pStyle w:val="Footer"/>
              <w:jc w:val="both"/>
              <w:rPr>
                <w:rFonts w:ascii="Arial" w:hAnsi="Arial" w:cs="Arial"/>
                <w:sz w:val="20"/>
                <w:szCs w:val="20"/>
              </w:rPr>
            </w:pPr>
            <w:r>
              <w:rPr>
                <w:rFonts w:ascii="Arial" w:hAnsi="Arial" w:cs="Arial"/>
                <w:sz w:val="20"/>
                <w:szCs w:val="20"/>
              </w:rPr>
              <w:t>A</w:t>
            </w:r>
            <w:r w:rsidR="00266341" w:rsidRPr="00266341">
              <w:rPr>
                <w:rFonts w:ascii="Arial" w:hAnsi="Arial" w:cs="Arial"/>
                <w:sz w:val="20"/>
                <w:szCs w:val="20"/>
              </w:rPr>
              <w:t>re facts and figures which relay something specific, but which are not organized in any way</w:t>
            </w:r>
          </w:p>
        </w:tc>
      </w:tr>
      <w:tr w:rsidR="00266341" w:rsidRPr="007E02AE" w14:paraId="20E5DE65" w14:textId="77777777" w:rsidTr="00266341">
        <w:trPr>
          <w:trHeight w:val="161"/>
        </w:trPr>
        <w:tc>
          <w:tcPr>
            <w:tcW w:w="2127" w:type="dxa"/>
          </w:tcPr>
          <w:p w14:paraId="22912B28" w14:textId="77777777" w:rsidR="00266341" w:rsidRPr="00266341" w:rsidRDefault="00266341" w:rsidP="007C3BF7">
            <w:pPr>
              <w:pStyle w:val="Footer"/>
              <w:rPr>
                <w:rFonts w:ascii="Arial" w:hAnsi="Arial" w:cs="Arial"/>
                <w:sz w:val="20"/>
                <w:szCs w:val="20"/>
              </w:rPr>
            </w:pPr>
            <w:r w:rsidRPr="00266341">
              <w:rPr>
                <w:rFonts w:ascii="Arial" w:hAnsi="Arial" w:cs="Arial"/>
                <w:sz w:val="20"/>
                <w:szCs w:val="20"/>
              </w:rPr>
              <w:t xml:space="preserve">Knowledge Management </w:t>
            </w:r>
          </w:p>
        </w:tc>
        <w:tc>
          <w:tcPr>
            <w:tcW w:w="7229" w:type="dxa"/>
          </w:tcPr>
          <w:p w14:paraId="36316B15" w14:textId="77777777" w:rsidR="00266341" w:rsidRPr="00266341" w:rsidRDefault="008611FD" w:rsidP="007C3BF7">
            <w:pPr>
              <w:pStyle w:val="Footer"/>
              <w:jc w:val="both"/>
              <w:rPr>
                <w:rFonts w:ascii="Arial" w:hAnsi="Arial" w:cs="Arial"/>
                <w:sz w:val="20"/>
                <w:szCs w:val="20"/>
              </w:rPr>
            </w:pPr>
            <w:r>
              <w:rPr>
                <w:rFonts w:ascii="Arial" w:hAnsi="Arial" w:cs="Arial"/>
                <w:sz w:val="20"/>
                <w:szCs w:val="20"/>
              </w:rPr>
              <w:t>I</w:t>
            </w:r>
            <w:r w:rsidR="00266341" w:rsidRPr="00266341">
              <w:rPr>
                <w:rFonts w:ascii="Arial" w:hAnsi="Arial" w:cs="Arial"/>
                <w:sz w:val="20"/>
                <w:szCs w:val="20"/>
              </w:rPr>
              <w:t>s the deliberate and systematic coordination of people, technology, processes and organizational structure to add value through reuse and innovation. This achieved through creating, sharing and applying knowledge as well as through feeding the valuable lessons learned and best practices into corporate memory to foster continued learning</w:t>
            </w:r>
          </w:p>
        </w:tc>
      </w:tr>
      <w:tr w:rsidR="00266341" w:rsidRPr="007E02AE" w14:paraId="0A1403BF" w14:textId="77777777" w:rsidTr="00266341">
        <w:trPr>
          <w:trHeight w:val="161"/>
        </w:trPr>
        <w:tc>
          <w:tcPr>
            <w:tcW w:w="2127" w:type="dxa"/>
          </w:tcPr>
          <w:p w14:paraId="2D919365" w14:textId="77777777" w:rsidR="00266341" w:rsidRPr="00266341" w:rsidRDefault="00266341" w:rsidP="007C3BF7">
            <w:pPr>
              <w:pStyle w:val="Footer"/>
              <w:rPr>
                <w:rFonts w:ascii="Arial" w:hAnsi="Arial" w:cs="Arial"/>
                <w:sz w:val="20"/>
                <w:szCs w:val="20"/>
              </w:rPr>
            </w:pPr>
            <w:r w:rsidRPr="00266341">
              <w:rPr>
                <w:rFonts w:ascii="Arial" w:hAnsi="Arial" w:cs="Arial"/>
                <w:sz w:val="20"/>
                <w:szCs w:val="20"/>
              </w:rPr>
              <w:t xml:space="preserve">Advocacy </w:t>
            </w:r>
          </w:p>
        </w:tc>
        <w:tc>
          <w:tcPr>
            <w:tcW w:w="7229" w:type="dxa"/>
          </w:tcPr>
          <w:p w14:paraId="44D06734" w14:textId="77777777" w:rsidR="00266341" w:rsidRPr="00266341" w:rsidRDefault="008611FD" w:rsidP="007C3BF7">
            <w:pPr>
              <w:pStyle w:val="Footer"/>
              <w:jc w:val="both"/>
              <w:rPr>
                <w:rFonts w:ascii="Arial" w:hAnsi="Arial" w:cs="Arial"/>
                <w:sz w:val="20"/>
                <w:szCs w:val="20"/>
              </w:rPr>
            </w:pPr>
            <w:r>
              <w:rPr>
                <w:rFonts w:ascii="Arial" w:hAnsi="Arial" w:cs="Arial"/>
                <w:sz w:val="20"/>
                <w:szCs w:val="20"/>
              </w:rPr>
              <w:t>I</w:t>
            </w:r>
            <w:r w:rsidR="00266341" w:rsidRPr="00266341">
              <w:rPr>
                <w:rFonts w:ascii="Arial" w:hAnsi="Arial" w:cs="Arial"/>
                <w:sz w:val="20"/>
                <w:szCs w:val="20"/>
              </w:rPr>
              <w:t>s set of targeted actions directed at policy and decision makers in support of a specific issue in order to influence decision-making at the local, national and international level to create positive change for people and their environment</w:t>
            </w:r>
          </w:p>
        </w:tc>
      </w:tr>
      <w:tr w:rsidR="00266341" w:rsidRPr="007E02AE" w14:paraId="604A81CF" w14:textId="77777777" w:rsidTr="00266341">
        <w:trPr>
          <w:trHeight w:val="161"/>
        </w:trPr>
        <w:tc>
          <w:tcPr>
            <w:tcW w:w="2127" w:type="dxa"/>
          </w:tcPr>
          <w:p w14:paraId="3CE05F4C" w14:textId="77777777" w:rsidR="00266341" w:rsidRPr="00266341" w:rsidRDefault="00266341" w:rsidP="007C3BF7">
            <w:pPr>
              <w:pStyle w:val="Footer"/>
              <w:rPr>
                <w:rFonts w:ascii="Arial" w:hAnsi="Arial" w:cs="Arial"/>
                <w:sz w:val="20"/>
                <w:szCs w:val="20"/>
              </w:rPr>
            </w:pPr>
            <w:r w:rsidRPr="00266341">
              <w:rPr>
                <w:rFonts w:ascii="Arial" w:hAnsi="Arial" w:cs="Arial"/>
                <w:sz w:val="20"/>
                <w:szCs w:val="20"/>
              </w:rPr>
              <w:t xml:space="preserve">Communication </w:t>
            </w:r>
          </w:p>
        </w:tc>
        <w:tc>
          <w:tcPr>
            <w:tcW w:w="7229" w:type="dxa"/>
          </w:tcPr>
          <w:p w14:paraId="06B4C732" w14:textId="77777777" w:rsidR="00266341" w:rsidRPr="00266341" w:rsidRDefault="008611FD" w:rsidP="007C3BF7">
            <w:pPr>
              <w:pStyle w:val="Footer"/>
              <w:jc w:val="both"/>
              <w:rPr>
                <w:rFonts w:ascii="Arial" w:hAnsi="Arial" w:cs="Arial"/>
                <w:sz w:val="20"/>
                <w:szCs w:val="20"/>
              </w:rPr>
            </w:pPr>
            <w:r>
              <w:rPr>
                <w:rFonts w:ascii="Arial" w:hAnsi="Arial" w:cs="Arial"/>
                <w:sz w:val="20"/>
                <w:szCs w:val="20"/>
              </w:rPr>
              <w:t>R</w:t>
            </w:r>
            <w:r w:rsidR="00266341" w:rsidRPr="00266341">
              <w:rPr>
                <w:rFonts w:ascii="Arial" w:hAnsi="Arial" w:cs="Arial"/>
                <w:sz w:val="20"/>
                <w:szCs w:val="20"/>
              </w:rPr>
              <w:t>efers to the specific tools and platforms utilised to efficiently and effectively disseminate knowledge and information so that it reaches target audiences and the public</w:t>
            </w:r>
          </w:p>
        </w:tc>
      </w:tr>
    </w:tbl>
    <w:p w14:paraId="2562C854" w14:textId="77777777" w:rsidR="00266341" w:rsidRDefault="00266341" w:rsidP="007C3BF7">
      <w:pPr>
        <w:pStyle w:val="Footer"/>
        <w:rPr>
          <w:rFonts w:ascii="Arial" w:hAnsi="Arial" w:cs="Arial"/>
          <w:sz w:val="18"/>
          <w:szCs w:val="18"/>
        </w:rPr>
      </w:pPr>
    </w:p>
    <w:p w14:paraId="59AC0818" w14:textId="77777777" w:rsidR="00266341" w:rsidRDefault="00266341" w:rsidP="007C3BF7">
      <w:pPr>
        <w:widowControl w:val="0"/>
        <w:autoSpaceDE w:val="0"/>
        <w:autoSpaceDN w:val="0"/>
        <w:adjustRightInd w:val="0"/>
        <w:jc w:val="both"/>
        <w:rPr>
          <w:rFonts w:ascii="Arial" w:hAnsi="Arial" w:cs="Arial"/>
          <w:bCs/>
          <w:sz w:val="22"/>
          <w:szCs w:val="22"/>
        </w:rPr>
      </w:pPr>
      <w:r>
        <w:rPr>
          <w:rFonts w:ascii="Arial" w:hAnsi="Arial" w:cs="Arial"/>
          <w:bCs/>
          <w:sz w:val="22"/>
          <w:szCs w:val="22"/>
        </w:rPr>
        <w:t xml:space="preserve">Throughout this project, a </w:t>
      </w:r>
      <w:r w:rsidRPr="00FA5D87">
        <w:rPr>
          <w:rFonts w:ascii="Arial" w:hAnsi="Arial" w:cs="Arial"/>
          <w:bCs/>
          <w:sz w:val="22"/>
          <w:szCs w:val="22"/>
        </w:rPr>
        <w:t>wealth of data, information, and valuable knowledge conce</w:t>
      </w:r>
      <w:r w:rsidR="001A664E">
        <w:rPr>
          <w:rFonts w:ascii="Arial" w:hAnsi="Arial" w:cs="Arial"/>
          <w:bCs/>
          <w:sz w:val="22"/>
          <w:szCs w:val="22"/>
        </w:rPr>
        <w:t xml:space="preserve">rning community vulnerabilities, and especially those of women </w:t>
      </w:r>
      <w:r w:rsidR="00A40CE8">
        <w:rPr>
          <w:rFonts w:ascii="Arial" w:hAnsi="Arial" w:cs="Arial"/>
          <w:bCs/>
          <w:sz w:val="22"/>
          <w:szCs w:val="22"/>
        </w:rPr>
        <w:t xml:space="preserve">and youth </w:t>
      </w:r>
      <w:r w:rsidR="001A664E">
        <w:rPr>
          <w:rFonts w:ascii="Arial" w:hAnsi="Arial" w:cs="Arial"/>
          <w:bCs/>
          <w:sz w:val="22"/>
          <w:szCs w:val="22"/>
        </w:rPr>
        <w:t xml:space="preserve">(in line with the AF gender policy) </w:t>
      </w:r>
      <w:r w:rsidRPr="00FA5D87">
        <w:rPr>
          <w:rFonts w:ascii="Arial" w:hAnsi="Arial" w:cs="Arial"/>
          <w:bCs/>
          <w:sz w:val="22"/>
          <w:szCs w:val="22"/>
        </w:rPr>
        <w:t xml:space="preserve">and resilience to climate change will be generated at the community and city levels. To ensure that </w:t>
      </w:r>
      <w:r w:rsidRPr="00BA6AA0">
        <w:rPr>
          <w:rFonts w:ascii="Arial" w:hAnsi="Arial" w:cs="Arial"/>
          <w:bCs/>
          <w:sz w:val="22"/>
          <w:szCs w:val="22"/>
        </w:rPr>
        <w:t>useful lessons</w:t>
      </w:r>
      <w:r>
        <w:rPr>
          <w:rFonts w:ascii="Arial" w:hAnsi="Arial" w:cs="Arial"/>
          <w:bCs/>
          <w:sz w:val="22"/>
          <w:szCs w:val="22"/>
        </w:rPr>
        <w:t xml:space="preserve"> and </w:t>
      </w:r>
      <w:r w:rsidRPr="00BA6AA0">
        <w:rPr>
          <w:rFonts w:ascii="Arial" w:hAnsi="Arial" w:cs="Arial"/>
          <w:bCs/>
          <w:sz w:val="22"/>
          <w:szCs w:val="22"/>
        </w:rPr>
        <w:t xml:space="preserve">experiences gained </w:t>
      </w:r>
      <w:r>
        <w:rPr>
          <w:rFonts w:ascii="Arial" w:hAnsi="Arial" w:cs="Arial"/>
          <w:bCs/>
          <w:sz w:val="22"/>
          <w:szCs w:val="22"/>
        </w:rPr>
        <w:t>are</w:t>
      </w:r>
      <w:r w:rsidRPr="00FA5D87">
        <w:rPr>
          <w:rFonts w:ascii="Arial" w:hAnsi="Arial" w:cs="Arial"/>
          <w:bCs/>
          <w:sz w:val="22"/>
          <w:szCs w:val="22"/>
        </w:rPr>
        <w:t xml:space="preserve"> successfully captured, retained, utilized, and shared</w:t>
      </w:r>
      <w:r>
        <w:rPr>
          <w:rFonts w:ascii="Arial" w:hAnsi="Arial" w:cs="Arial"/>
          <w:bCs/>
          <w:sz w:val="22"/>
          <w:szCs w:val="22"/>
        </w:rPr>
        <w:t xml:space="preserve"> throughout the project,</w:t>
      </w:r>
      <w:r w:rsidRPr="00FA5D87">
        <w:rPr>
          <w:rFonts w:ascii="Arial" w:hAnsi="Arial" w:cs="Arial"/>
          <w:bCs/>
          <w:sz w:val="22"/>
          <w:szCs w:val="22"/>
        </w:rPr>
        <w:t xml:space="preserve"> a clear </w:t>
      </w:r>
      <w:r w:rsidRPr="007A2AA2">
        <w:rPr>
          <w:rFonts w:ascii="Arial" w:hAnsi="Arial" w:cs="Arial"/>
          <w:sz w:val="22"/>
          <w:szCs w:val="22"/>
        </w:rPr>
        <w:t>KM, Advocacy &amp; Communication Strategy (KMAS)</w:t>
      </w:r>
      <w:r w:rsidR="00F64B67">
        <w:rPr>
          <w:rFonts w:ascii="Arial" w:hAnsi="Arial" w:cs="Arial"/>
          <w:sz w:val="22"/>
          <w:szCs w:val="22"/>
        </w:rPr>
        <w:t xml:space="preserve"> </w:t>
      </w:r>
      <w:r w:rsidRPr="00FA5D87">
        <w:rPr>
          <w:rFonts w:ascii="Arial" w:hAnsi="Arial" w:cs="Arial"/>
          <w:bCs/>
          <w:sz w:val="22"/>
          <w:szCs w:val="22"/>
        </w:rPr>
        <w:t xml:space="preserve">accompanying actionable work plan </w:t>
      </w:r>
      <w:r w:rsidR="001A664E">
        <w:rPr>
          <w:rFonts w:ascii="Arial" w:hAnsi="Arial" w:cs="Arial"/>
          <w:bCs/>
          <w:sz w:val="22"/>
          <w:szCs w:val="22"/>
        </w:rPr>
        <w:t>will be</w:t>
      </w:r>
      <w:r>
        <w:rPr>
          <w:rFonts w:ascii="Arial" w:hAnsi="Arial" w:cs="Arial"/>
          <w:bCs/>
          <w:sz w:val="22"/>
          <w:szCs w:val="22"/>
        </w:rPr>
        <w:t xml:space="preserve"> formulated </w:t>
      </w:r>
      <w:r w:rsidRPr="00FA5D87">
        <w:rPr>
          <w:rFonts w:ascii="Arial" w:hAnsi="Arial" w:cs="Arial"/>
          <w:bCs/>
          <w:sz w:val="22"/>
          <w:szCs w:val="22"/>
        </w:rPr>
        <w:t>as a point of reference for all project staff and implementing partners. Adhering to this strategic framework and work plan will facilitate the effective coordination of resources and efforts at all stages of the project implementation, monitoring, and evaluation</w:t>
      </w:r>
      <w:r>
        <w:rPr>
          <w:rFonts w:ascii="Arial" w:hAnsi="Arial" w:cs="Arial"/>
          <w:bCs/>
          <w:sz w:val="22"/>
          <w:szCs w:val="22"/>
        </w:rPr>
        <w:t>.</w:t>
      </w:r>
    </w:p>
    <w:p w14:paraId="37BF68CC" w14:textId="77777777" w:rsidR="00266341" w:rsidRPr="00077F9A" w:rsidRDefault="00266341" w:rsidP="007C3BF7">
      <w:pPr>
        <w:widowControl w:val="0"/>
        <w:autoSpaceDE w:val="0"/>
        <w:autoSpaceDN w:val="0"/>
        <w:adjustRightInd w:val="0"/>
        <w:jc w:val="both"/>
        <w:rPr>
          <w:rFonts w:ascii="Arial" w:hAnsi="Arial" w:cs="Arial"/>
          <w:bCs/>
          <w:sz w:val="22"/>
          <w:szCs w:val="22"/>
        </w:rPr>
      </w:pPr>
    </w:p>
    <w:p w14:paraId="4524190D" w14:textId="77777777" w:rsidR="00266341" w:rsidRDefault="00266341" w:rsidP="007C3BF7">
      <w:pPr>
        <w:widowControl w:val="0"/>
        <w:autoSpaceDE w:val="0"/>
        <w:autoSpaceDN w:val="0"/>
        <w:adjustRightInd w:val="0"/>
        <w:jc w:val="both"/>
        <w:rPr>
          <w:rFonts w:ascii="Arial" w:hAnsi="Arial" w:cs="Arial"/>
          <w:bCs/>
          <w:sz w:val="22"/>
          <w:szCs w:val="22"/>
        </w:rPr>
      </w:pPr>
      <w:r w:rsidRPr="00077F9A">
        <w:rPr>
          <w:rFonts w:ascii="Arial" w:hAnsi="Arial" w:cs="Arial"/>
          <w:bCs/>
          <w:sz w:val="22"/>
          <w:szCs w:val="22"/>
        </w:rPr>
        <w:t xml:space="preserve">Knowledge Management </w:t>
      </w:r>
      <w:r>
        <w:rPr>
          <w:rFonts w:ascii="Arial" w:hAnsi="Arial" w:cs="Arial"/>
          <w:bCs/>
          <w:sz w:val="22"/>
          <w:szCs w:val="22"/>
        </w:rPr>
        <w:t xml:space="preserve">at project level </w:t>
      </w:r>
      <w:r w:rsidRPr="00077F9A">
        <w:rPr>
          <w:rFonts w:ascii="Arial" w:hAnsi="Arial" w:cs="Arial"/>
          <w:bCs/>
          <w:sz w:val="22"/>
          <w:szCs w:val="22"/>
        </w:rPr>
        <w:t xml:space="preserve">is achieved through the development of appropriate actions (gathering data; analysing processes, results, and personal experiences; generating and disseminating knowledge products and lessons learned, etc.) so that the knowledge captured and generated at the individual and project level is systematized and shared to reach the largest number of beneficiaries as quickly as possible. </w:t>
      </w:r>
    </w:p>
    <w:p w14:paraId="14E1D161" w14:textId="77777777" w:rsidR="00266341" w:rsidRDefault="00266341" w:rsidP="007C3BF7">
      <w:pPr>
        <w:widowControl w:val="0"/>
        <w:autoSpaceDE w:val="0"/>
        <w:autoSpaceDN w:val="0"/>
        <w:adjustRightInd w:val="0"/>
        <w:jc w:val="both"/>
        <w:rPr>
          <w:rFonts w:ascii="Arial" w:hAnsi="Arial" w:cs="Arial"/>
          <w:bCs/>
          <w:sz w:val="22"/>
          <w:szCs w:val="22"/>
        </w:rPr>
      </w:pPr>
    </w:p>
    <w:p w14:paraId="362A3EEB" w14:textId="77777777" w:rsidR="00266341" w:rsidRDefault="00266341" w:rsidP="007C3BF7">
      <w:pPr>
        <w:widowControl w:val="0"/>
        <w:autoSpaceDE w:val="0"/>
        <w:autoSpaceDN w:val="0"/>
        <w:adjustRightInd w:val="0"/>
        <w:jc w:val="both"/>
        <w:rPr>
          <w:rFonts w:ascii="Arial" w:hAnsi="Arial" w:cs="Arial"/>
          <w:bCs/>
          <w:sz w:val="22"/>
          <w:szCs w:val="22"/>
        </w:rPr>
      </w:pPr>
      <w:r w:rsidRPr="00077F9A">
        <w:rPr>
          <w:rFonts w:ascii="Arial" w:hAnsi="Arial" w:cs="Arial"/>
          <w:bCs/>
          <w:sz w:val="22"/>
          <w:szCs w:val="22"/>
        </w:rPr>
        <w:t>A strong and actionable work plan allows effective knowledge sharin</w:t>
      </w:r>
      <w:r>
        <w:rPr>
          <w:rFonts w:ascii="Arial" w:hAnsi="Arial" w:cs="Arial"/>
          <w:bCs/>
          <w:sz w:val="22"/>
          <w:szCs w:val="22"/>
        </w:rPr>
        <w:t>g, advocacy and communications</w:t>
      </w:r>
      <w:r w:rsidRPr="00077F9A">
        <w:rPr>
          <w:rFonts w:ascii="Arial" w:hAnsi="Arial" w:cs="Arial"/>
          <w:bCs/>
          <w:sz w:val="22"/>
          <w:szCs w:val="22"/>
        </w:rPr>
        <w:t xml:space="preserve">. Once knowledge products and lessons learned have been generated and developed, it is necessary to effectively communicate and share these with specific target groups and </w:t>
      </w:r>
      <w:r>
        <w:rPr>
          <w:rFonts w:ascii="Arial" w:hAnsi="Arial" w:cs="Arial"/>
          <w:bCs/>
          <w:sz w:val="22"/>
          <w:szCs w:val="22"/>
        </w:rPr>
        <w:t>audiences as well as the public.</w:t>
      </w:r>
    </w:p>
    <w:p w14:paraId="0DBC9E8E" w14:textId="77777777" w:rsidR="00266341" w:rsidRDefault="00266341" w:rsidP="007C3BF7">
      <w:pPr>
        <w:widowControl w:val="0"/>
        <w:autoSpaceDE w:val="0"/>
        <w:autoSpaceDN w:val="0"/>
        <w:adjustRightInd w:val="0"/>
        <w:jc w:val="both"/>
        <w:rPr>
          <w:rFonts w:ascii="Arial" w:hAnsi="Arial" w:cs="Arial"/>
          <w:bCs/>
          <w:sz w:val="22"/>
          <w:szCs w:val="22"/>
        </w:rPr>
      </w:pPr>
    </w:p>
    <w:p w14:paraId="181B779E" w14:textId="77777777" w:rsidR="00266341" w:rsidRPr="00077F9A" w:rsidRDefault="00266341" w:rsidP="007C3BF7">
      <w:pPr>
        <w:widowControl w:val="0"/>
        <w:autoSpaceDE w:val="0"/>
        <w:autoSpaceDN w:val="0"/>
        <w:adjustRightInd w:val="0"/>
        <w:jc w:val="both"/>
        <w:rPr>
          <w:rFonts w:ascii="Arial" w:hAnsi="Arial" w:cs="Arial"/>
          <w:bCs/>
          <w:sz w:val="22"/>
          <w:szCs w:val="22"/>
        </w:rPr>
      </w:pPr>
      <w:r w:rsidRPr="00077F9A">
        <w:rPr>
          <w:rFonts w:ascii="Arial" w:hAnsi="Arial" w:cs="Arial"/>
          <w:bCs/>
          <w:sz w:val="22"/>
          <w:szCs w:val="22"/>
        </w:rPr>
        <w:t>The core benefits of a successful KMAS within this project are outlined below:</w:t>
      </w:r>
    </w:p>
    <w:p w14:paraId="70C8AD8E"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 xml:space="preserve">Improves visibility of project activities and results to raise awareness on climate change impacts and adaptation at multiple levels </w:t>
      </w:r>
      <w:r w:rsidR="00A40CE8">
        <w:rPr>
          <w:rFonts w:ascii="Arial" w:hAnsi="Arial" w:cs="Arial"/>
          <w:bCs/>
        </w:rPr>
        <w:t>and especially for women and youth</w:t>
      </w:r>
    </w:p>
    <w:p w14:paraId="5DB71386"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Enhances capacity for knowledge retention and reuse (at community, national and international level</w:t>
      </w:r>
      <w:r w:rsidR="00A40CE8">
        <w:rPr>
          <w:rFonts w:ascii="Arial" w:hAnsi="Arial" w:cs="Arial"/>
          <w:bCs/>
        </w:rPr>
        <w:t>, including specific focus on women and youth</w:t>
      </w:r>
      <w:r w:rsidRPr="001A664E">
        <w:rPr>
          <w:rFonts w:ascii="Arial" w:hAnsi="Arial" w:cs="Arial"/>
          <w:bCs/>
        </w:rPr>
        <w:t>)</w:t>
      </w:r>
    </w:p>
    <w:p w14:paraId="5374EE18"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Enhances knowledge sharing and increases collaboration (within and across communities, relevant institutions, and organisations</w:t>
      </w:r>
      <w:r w:rsidR="00A40CE8">
        <w:rPr>
          <w:rFonts w:ascii="Arial" w:hAnsi="Arial" w:cs="Arial"/>
          <w:bCs/>
        </w:rPr>
        <w:t>, including specific focus on women and youth</w:t>
      </w:r>
      <w:r w:rsidRPr="001A664E">
        <w:rPr>
          <w:rFonts w:ascii="Arial" w:hAnsi="Arial" w:cs="Arial"/>
          <w:bCs/>
        </w:rPr>
        <w:t>)</w:t>
      </w:r>
    </w:p>
    <w:p w14:paraId="47DEF692"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 xml:space="preserve">Improves learning (organisationally, locally, and globally) </w:t>
      </w:r>
    </w:p>
    <w:p w14:paraId="4FA60F70"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 xml:space="preserve">Strengthens accountability vis-à-vis project delivery and compliance with environmental, social, gender, youth, and human rights standards. </w:t>
      </w:r>
    </w:p>
    <w:p w14:paraId="30AB11B5"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Increases project impact through learning and access to information</w:t>
      </w:r>
      <w:r w:rsidR="00A40CE8">
        <w:rPr>
          <w:rFonts w:ascii="Arial" w:hAnsi="Arial" w:cs="Arial"/>
          <w:bCs/>
        </w:rPr>
        <w:t>, including specific focus on women and youth</w:t>
      </w:r>
    </w:p>
    <w:p w14:paraId="2DD31450"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Avoids duplication</w:t>
      </w:r>
    </w:p>
    <w:p w14:paraId="15BF0673"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 xml:space="preserve">Facilitates modification of current and future projects based on lessons learned </w:t>
      </w:r>
    </w:p>
    <w:p w14:paraId="5C6724E5"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Strengthens stakeholder/knowledge networks</w:t>
      </w:r>
      <w:r w:rsidR="00A40CE8">
        <w:rPr>
          <w:rFonts w:ascii="Arial" w:hAnsi="Arial" w:cs="Arial"/>
          <w:bCs/>
        </w:rPr>
        <w:t>, including specific focus on women and youth</w:t>
      </w:r>
    </w:p>
    <w:p w14:paraId="7BFF4B17" w14:textId="77777777" w:rsidR="00266341" w:rsidRPr="001A664E" w:rsidRDefault="00266341" w:rsidP="00C05CAC">
      <w:pPr>
        <w:pStyle w:val="ListParagraph"/>
        <w:widowControl w:val="0"/>
        <w:numPr>
          <w:ilvl w:val="0"/>
          <w:numId w:val="49"/>
        </w:numPr>
        <w:autoSpaceDE w:val="0"/>
        <w:autoSpaceDN w:val="0"/>
        <w:adjustRightInd w:val="0"/>
        <w:spacing w:after="0" w:line="240" w:lineRule="auto"/>
        <w:ind w:left="714" w:hanging="357"/>
        <w:rPr>
          <w:rFonts w:ascii="Arial" w:hAnsi="Arial" w:cs="Arial"/>
          <w:bCs/>
        </w:rPr>
      </w:pPr>
      <w:r w:rsidRPr="001A664E">
        <w:rPr>
          <w:rFonts w:ascii="Arial" w:hAnsi="Arial" w:cs="Arial"/>
          <w:bCs/>
        </w:rPr>
        <w:t>Contributes to normative work of the Government of Pakistan, provincial governments, and other stakeholders, and of the Adaptation Fund &amp; UN-Habitat.</w:t>
      </w:r>
    </w:p>
    <w:p w14:paraId="0BF0B2C3" w14:textId="77777777" w:rsidR="00266341" w:rsidRDefault="00266341" w:rsidP="007C3BF7">
      <w:pPr>
        <w:widowControl w:val="0"/>
        <w:autoSpaceDE w:val="0"/>
        <w:autoSpaceDN w:val="0"/>
        <w:adjustRightInd w:val="0"/>
        <w:jc w:val="both"/>
        <w:rPr>
          <w:rFonts w:ascii="Arial" w:hAnsi="Arial" w:cs="Arial"/>
          <w:bCs/>
          <w:sz w:val="22"/>
          <w:szCs w:val="22"/>
        </w:rPr>
      </w:pPr>
    </w:p>
    <w:p w14:paraId="2C068AA1" w14:textId="1819F79A" w:rsidR="00266341" w:rsidRDefault="00266341" w:rsidP="007C3BF7">
      <w:pPr>
        <w:widowControl w:val="0"/>
        <w:autoSpaceDE w:val="0"/>
        <w:autoSpaceDN w:val="0"/>
        <w:adjustRightInd w:val="0"/>
        <w:jc w:val="both"/>
        <w:rPr>
          <w:rFonts w:ascii="Arial" w:hAnsi="Arial" w:cs="Arial"/>
          <w:sz w:val="22"/>
          <w:szCs w:val="22"/>
        </w:rPr>
      </w:pPr>
      <w:r>
        <w:rPr>
          <w:rFonts w:ascii="Arial" w:hAnsi="Arial" w:cs="Arial"/>
          <w:bCs/>
          <w:sz w:val="22"/>
          <w:szCs w:val="22"/>
        </w:rPr>
        <w:t xml:space="preserve">Implementation of </w:t>
      </w:r>
      <w:r w:rsidRPr="00077F9A">
        <w:rPr>
          <w:rFonts w:ascii="Arial" w:hAnsi="Arial" w:cs="Arial"/>
          <w:bCs/>
          <w:sz w:val="22"/>
          <w:szCs w:val="22"/>
        </w:rPr>
        <w:t>KMAS</w:t>
      </w:r>
      <w:r>
        <w:rPr>
          <w:rFonts w:ascii="Arial" w:hAnsi="Arial" w:cs="Arial"/>
          <w:bCs/>
          <w:sz w:val="22"/>
          <w:szCs w:val="22"/>
        </w:rPr>
        <w:t xml:space="preserve"> is within each component and activities of this project to capture and share lessons</w:t>
      </w:r>
      <w:r w:rsidRPr="00E171E8">
        <w:rPr>
          <w:rFonts w:ascii="Arial" w:hAnsi="Arial" w:cs="Arial"/>
          <w:sz w:val="22"/>
          <w:szCs w:val="22"/>
        </w:rPr>
        <w:t xml:space="preserve">. </w:t>
      </w:r>
    </w:p>
    <w:p w14:paraId="12010747" w14:textId="77777777" w:rsidR="00266341" w:rsidRDefault="00266341" w:rsidP="007C3BF7">
      <w:pPr>
        <w:widowControl w:val="0"/>
        <w:autoSpaceDE w:val="0"/>
        <w:autoSpaceDN w:val="0"/>
        <w:adjustRightInd w:val="0"/>
        <w:jc w:val="both"/>
        <w:rPr>
          <w:rFonts w:ascii="Arial" w:hAnsi="Arial" w:cs="Arial"/>
          <w:sz w:val="22"/>
          <w:szCs w:val="22"/>
        </w:rPr>
      </w:pPr>
    </w:p>
    <w:p w14:paraId="4C80D887" w14:textId="77777777" w:rsidR="00266341" w:rsidRDefault="00266341" w:rsidP="007C3BF7">
      <w:pPr>
        <w:widowControl w:val="0"/>
        <w:autoSpaceDE w:val="0"/>
        <w:autoSpaceDN w:val="0"/>
        <w:adjustRightInd w:val="0"/>
        <w:jc w:val="both"/>
        <w:rPr>
          <w:rFonts w:ascii="Arial" w:hAnsi="Arial" w:cs="Arial"/>
          <w:bCs/>
          <w:sz w:val="22"/>
          <w:szCs w:val="22"/>
        </w:rPr>
      </w:pPr>
      <w:r w:rsidRPr="00E171E8">
        <w:rPr>
          <w:rFonts w:ascii="Arial" w:hAnsi="Arial" w:cs="Arial"/>
          <w:sz w:val="22"/>
          <w:szCs w:val="22"/>
        </w:rPr>
        <w:t xml:space="preserve">The planned activities under component 1 </w:t>
      </w:r>
      <w:r>
        <w:rPr>
          <w:rFonts w:ascii="Arial" w:hAnsi="Arial" w:cs="Arial"/>
          <w:sz w:val="22"/>
          <w:szCs w:val="22"/>
        </w:rPr>
        <w:t xml:space="preserve">will provide communities and households </w:t>
      </w:r>
      <w:r w:rsidR="001A664E">
        <w:rPr>
          <w:rFonts w:ascii="Arial" w:hAnsi="Arial" w:cs="Arial"/>
          <w:sz w:val="22"/>
          <w:szCs w:val="22"/>
        </w:rPr>
        <w:t xml:space="preserve">and especially women, </w:t>
      </w:r>
      <w:r>
        <w:rPr>
          <w:rFonts w:ascii="Arial" w:hAnsi="Arial" w:cs="Arial"/>
          <w:sz w:val="22"/>
          <w:szCs w:val="22"/>
        </w:rPr>
        <w:t xml:space="preserve">with a better understanding / knowledge of how to construct, use and maintain </w:t>
      </w:r>
      <w:r w:rsidRPr="00E171E8">
        <w:rPr>
          <w:rFonts w:ascii="Arial" w:hAnsi="Arial" w:cs="Arial"/>
          <w:sz w:val="22"/>
          <w:szCs w:val="22"/>
        </w:rPr>
        <w:t>flood resilient water harvesting systems</w:t>
      </w:r>
      <w:r w:rsidRPr="00D17F95">
        <w:rPr>
          <w:rFonts w:ascii="Arial" w:hAnsi="Arial" w:cs="Arial"/>
          <w:sz w:val="22"/>
          <w:szCs w:val="22"/>
        </w:rPr>
        <w:t>, using innovative techniques.</w:t>
      </w:r>
      <w:r>
        <w:rPr>
          <w:rFonts w:ascii="Arial" w:hAnsi="Arial" w:cs="Arial"/>
          <w:sz w:val="22"/>
          <w:szCs w:val="22"/>
        </w:rPr>
        <w:t xml:space="preserve"> P</w:t>
      </w:r>
      <w:r w:rsidRPr="00A53AD2">
        <w:rPr>
          <w:rFonts w:ascii="Arial" w:hAnsi="Arial" w:cs="Arial"/>
          <w:bCs/>
          <w:sz w:val="22"/>
          <w:szCs w:val="22"/>
        </w:rPr>
        <w:t>articipatory approach (involving communities in planning and implementation activities) will lead to increased local knowledge on climate change adaptation</w:t>
      </w:r>
      <w:r>
        <w:rPr>
          <w:rFonts w:ascii="Arial" w:hAnsi="Arial" w:cs="Arial"/>
          <w:bCs/>
          <w:sz w:val="22"/>
          <w:szCs w:val="22"/>
        </w:rPr>
        <w:t>, especially related to urban floods and water scarcity issues</w:t>
      </w:r>
      <w:r w:rsidRPr="00A53AD2">
        <w:rPr>
          <w:rFonts w:ascii="Arial" w:hAnsi="Arial" w:cs="Arial"/>
          <w:bCs/>
          <w:sz w:val="22"/>
          <w:szCs w:val="22"/>
        </w:rPr>
        <w:t xml:space="preserve">. </w:t>
      </w:r>
      <w:r>
        <w:rPr>
          <w:rFonts w:ascii="Arial" w:hAnsi="Arial" w:cs="Arial"/>
          <w:bCs/>
          <w:sz w:val="22"/>
          <w:szCs w:val="22"/>
        </w:rPr>
        <w:t>Educational and information material will be produced for community awareness and advocacy and will be used from the inception of community engagement. This contributes to better understand the climate related issues and best possible solution</w:t>
      </w:r>
      <w:r w:rsidR="001A664E">
        <w:rPr>
          <w:rFonts w:ascii="Arial" w:hAnsi="Arial" w:cs="Arial"/>
          <w:bCs/>
          <w:sz w:val="22"/>
          <w:szCs w:val="22"/>
        </w:rPr>
        <w:t xml:space="preserve">s that communities can adapt. </w:t>
      </w:r>
      <w:r w:rsidRPr="00A53AD2">
        <w:rPr>
          <w:rFonts w:ascii="Arial" w:hAnsi="Arial" w:cs="Arial"/>
          <w:bCs/>
          <w:sz w:val="22"/>
          <w:szCs w:val="22"/>
        </w:rPr>
        <w:t>The project will also use a participatory monitoring process, which will enable the beneficiary communities to work directly with the project’s M&amp;E officer, to highlight issues in delivery and to strengthen adaptation benefits, including in replication and sustaining the project’s gains</w:t>
      </w:r>
      <w:r>
        <w:rPr>
          <w:rFonts w:ascii="Arial" w:hAnsi="Arial" w:cs="Arial"/>
          <w:bCs/>
          <w:sz w:val="22"/>
          <w:szCs w:val="22"/>
        </w:rPr>
        <w:t xml:space="preserve">. </w:t>
      </w:r>
      <w:r w:rsidRPr="00D17F95">
        <w:rPr>
          <w:rFonts w:ascii="Arial" w:hAnsi="Arial" w:cs="Arial"/>
          <w:sz w:val="22"/>
          <w:szCs w:val="22"/>
        </w:rPr>
        <w:t>Knowledge products will be developed for repl</w:t>
      </w:r>
      <w:r>
        <w:rPr>
          <w:rFonts w:ascii="Arial" w:hAnsi="Arial" w:cs="Arial"/>
          <w:sz w:val="22"/>
          <w:szCs w:val="22"/>
        </w:rPr>
        <w:t>ication purposes in other communities</w:t>
      </w:r>
      <w:r w:rsidRPr="00A53AD2">
        <w:rPr>
          <w:rFonts w:ascii="Arial" w:hAnsi="Arial" w:cs="Arial"/>
          <w:bCs/>
          <w:sz w:val="22"/>
          <w:szCs w:val="22"/>
        </w:rPr>
        <w:t xml:space="preserve">. </w:t>
      </w:r>
    </w:p>
    <w:p w14:paraId="05FF938E" w14:textId="77777777" w:rsidR="00266341" w:rsidRDefault="00266341" w:rsidP="007C3BF7">
      <w:pPr>
        <w:widowControl w:val="0"/>
        <w:autoSpaceDE w:val="0"/>
        <w:autoSpaceDN w:val="0"/>
        <w:adjustRightInd w:val="0"/>
        <w:jc w:val="both"/>
        <w:rPr>
          <w:rFonts w:ascii="Arial" w:hAnsi="Arial" w:cs="Arial"/>
          <w:sz w:val="22"/>
          <w:szCs w:val="22"/>
        </w:rPr>
      </w:pPr>
    </w:p>
    <w:p w14:paraId="38CC6044" w14:textId="77777777" w:rsidR="00266341" w:rsidRDefault="00266341" w:rsidP="007C3BF7">
      <w:pPr>
        <w:widowControl w:val="0"/>
        <w:autoSpaceDE w:val="0"/>
        <w:autoSpaceDN w:val="0"/>
        <w:adjustRightInd w:val="0"/>
        <w:jc w:val="both"/>
        <w:rPr>
          <w:rFonts w:ascii="Arial" w:hAnsi="Arial" w:cs="Arial"/>
          <w:sz w:val="22"/>
          <w:szCs w:val="22"/>
        </w:rPr>
      </w:pPr>
      <w:r>
        <w:rPr>
          <w:rFonts w:ascii="Arial" w:hAnsi="Arial" w:cs="Arial"/>
          <w:sz w:val="22"/>
          <w:szCs w:val="22"/>
        </w:rPr>
        <w:t>The planned activities under component 2 aim at producing the same knowledge but then for government and city officials. Raising awareness of city/</w:t>
      </w:r>
      <w:r w:rsidR="001A664E">
        <w:rPr>
          <w:rFonts w:ascii="Arial" w:hAnsi="Arial" w:cs="Arial"/>
          <w:sz w:val="22"/>
          <w:szCs w:val="22"/>
        </w:rPr>
        <w:t xml:space="preserve"> district </w:t>
      </w:r>
      <w:r>
        <w:rPr>
          <w:rFonts w:ascii="Arial" w:hAnsi="Arial" w:cs="Arial"/>
          <w:sz w:val="22"/>
          <w:szCs w:val="22"/>
        </w:rPr>
        <w:t>officials involved on issues related to community resilience, community actions and partnership approach etc</w:t>
      </w:r>
      <w:r w:rsidR="001A664E">
        <w:rPr>
          <w:rFonts w:ascii="Arial" w:hAnsi="Arial" w:cs="Arial"/>
          <w:sz w:val="22"/>
          <w:szCs w:val="22"/>
        </w:rPr>
        <w:t>.,</w:t>
      </w:r>
      <w:r>
        <w:rPr>
          <w:rFonts w:ascii="Arial" w:hAnsi="Arial" w:cs="Arial"/>
          <w:sz w:val="22"/>
          <w:szCs w:val="22"/>
        </w:rPr>
        <w:t xml:space="preserve"> can generate greater commitment and support for addressing issues. Moreover, capacities for developing pro-active spatial plans considering flood and drought risks, will be strengthened. </w:t>
      </w:r>
      <w:r w:rsidRPr="009D61E8">
        <w:rPr>
          <w:rFonts w:ascii="Arial" w:hAnsi="Arial" w:cs="Arial"/>
          <w:sz w:val="22"/>
          <w:szCs w:val="22"/>
        </w:rPr>
        <w:t xml:space="preserve">Such engagement </w:t>
      </w:r>
      <w:r>
        <w:rPr>
          <w:rFonts w:ascii="Arial" w:hAnsi="Arial" w:cs="Arial"/>
          <w:sz w:val="22"/>
          <w:szCs w:val="22"/>
        </w:rPr>
        <w:t xml:space="preserve">of awareness raising </w:t>
      </w:r>
      <w:r w:rsidRPr="009D61E8">
        <w:rPr>
          <w:rFonts w:ascii="Arial" w:hAnsi="Arial" w:cs="Arial"/>
          <w:sz w:val="22"/>
          <w:szCs w:val="22"/>
        </w:rPr>
        <w:t>will also pave the way for policy review to ensure the project’s sustainability and the development of a conducive policy environment</w:t>
      </w:r>
      <w:r>
        <w:rPr>
          <w:rFonts w:ascii="Arial" w:hAnsi="Arial" w:cs="Arial"/>
          <w:sz w:val="22"/>
          <w:szCs w:val="22"/>
        </w:rPr>
        <w:t xml:space="preserve">. </w:t>
      </w:r>
      <w:r w:rsidRPr="009D61E8">
        <w:rPr>
          <w:rFonts w:ascii="Arial" w:hAnsi="Arial" w:cs="Arial"/>
          <w:sz w:val="22"/>
          <w:szCs w:val="22"/>
        </w:rPr>
        <w:t xml:space="preserve">All relevant information should be fed back to the </w:t>
      </w:r>
      <w:r>
        <w:rPr>
          <w:rFonts w:ascii="Arial" w:hAnsi="Arial" w:cs="Arial"/>
          <w:sz w:val="22"/>
          <w:szCs w:val="22"/>
        </w:rPr>
        <w:t xml:space="preserve">provincial and national </w:t>
      </w:r>
      <w:r w:rsidRPr="009D61E8">
        <w:rPr>
          <w:rFonts w:ascii="Arial" w:hAnsi="Arial" w:cs="Arial"/>
          <w:sz w:val="22"/>
          <w:szCs w:val="22"/>
        </w:rPr>
        <w:t>government</w:t>
      </w:r>
      <w:r>
        <w:rPr>
          <w:rFonts w:ascii="Arial" w:hAnsi="Arial" w:cs="Arial"/>
          <w:sz w:val="22"/>
          <w:szCs w:val="22"/>
        </w:rPr>
        <w:t>s</w:t>
      </w:r>
      <w:r w:rsidRPr="009D61E8">
        <w:rPr>
          <w:rFonts w:ascii="Arial" w:hAnsi="Arial" w:cs="Arial"/>
          <w:sz w:val="22"/>
          <w:szCs w:val="22"/>
        </w:rPr>
        <w:t xml:space="preserve"> when appropriate</w:t>
      </w:r>
      <w:r>
        <w:rPr>
          <w:rFonts w:ascii="Arial" w:hAnsi="Arial" w:cs="Arial"/>
          <w:sz w:val="22"/>
          <w:szCs w:val="22"/>
        </w:rPr>
        <w:t xml:space="preserve">. </w:t>
      </w:r>
    </w:p>
    <w:p w14:paraId="1395D497" w14:textId="77777777" w:rsidR="00266341" w:rsidRDefault="00266341" w:rsidP="007C3BF7">
      <w:pPr>
        <w:widowControl w:val="0"/>
        <w:autoSpaceDE w:val="0"/>
        <w:autoSpaceDN w:val="0"/>
        <w:adjustRightInd w:val="0"/>
        <w:jc w:val="both"/>
        <w:rPr>
          <w:rFonts w:ascii="Arial" w:hAnsi="Arial" w:cs="Arial"/>
          <w:sz w:val="22"/>
          <w:szCs w:val="22"/>
        </w:rPr>
      </w:pPr>
    </w:p>
    <w:p w14:paraId="76096E0F" w14:textId="77777777" w:rsidR="00266341" w:rsidRDefault="00266341" w:rsidP="007C3BF7">
      <w:pPr>
        <w:widowControl w:val="0"/>
        <w:autoSpaceDE w:val="0"/>
        <w:autoSpaceDN w:val="0"/>
        <w:adjustRightInd w:val="0"/>
        <w:jc w:val="both"/>
        <w:rPr>
          <w:rFonts w:ascii="Arial" w:hAnsi="Arial" w:cs="Arial"/>
          <w:sz w:val="22"/>
          <w:szCs w:val="22"/>
        </w:rPr>
      </w:pPr>
      <w:r>
        <w:rPr>
          <w:rFonts w:ascii="Arial" w:hAnsi="Arial" w:cs="Arial"/>
          <w:sz w:val="22"/>
          <w:szCs w:val="22"/>
        </w:rPr>
        <w:t xml:space="preserve">As for the planned activities under component 3, this is a strong knowledge production component focused on developing national </w:t>
      </w:r>
      <w:r w:rsidR="001A664E">
        <w:rPr>
          <w:rFonts w:ascii="Arial" w:hAnsi="Arial" w:cs="Arial"/>
          <w:sz w:val="22"/>
          <w:szCs w:val="22"/>
        </w:rPr>
        <w:t xml:space="preserve">policy and </w:t>
      </w:r>
      <w:r>
        <w:rPr>
          <w:rFonts w:ascii="Arial" w:hAnsi="Arial" w:cs="Arial"/>
          <w:sz w:val="22"/>
          <w:szCs w:val="22"/>
        </w:rPr>
        <w:t>technical guidelines. This will address the technical ca</w:t>
      </w:r>
      <w:r w:rsidR="00DB1D46">
        <w:rPr>
          <w:rFonts w:ascii="Arial" w:hAnsi="Arial" w:cs="Arial"/>
          <w:sz w:val="22"/>
          <w:szCs w:val="22"/>
        </w:rPr>
        <w:t>pacity gaps in spatial planning</w:t>
      </w:r>
      <w:r>
        <w:rPr>
          <w:rFonts w:ascii="Arial" w:hAnsi="Arial" w:cs="Arial"/>
          <w:sz w:val="22"/>
          <w:szCs w:val="22"/>
        </w:rPr>
        <w:t xml:space="preserve"> and re</w:t>
      </w:r>
      <w:r w:rsidR="001A664E">
        <w:rPr>
          <w:rFonts w:ascii="Arial" w:hAnsi="Arial" w:cs="Arial"/>
          <w:sz w:val="22"/>
          <w:szCs w:val="22"/>
        </w:rPr>
        <w:t>gulatory frameworks related to infrastructure development and urban development considering climate change risks and impacts.</w:t>
      </w:r>
    </w:p>
    <w:p w14:paraId="62D0210B" w14:textId="77777777" w:rsidR="00266341" w:rsidRDefault="00266341" w:rsidP="007C3BF7">
      <w:pPr>
        <w:widowControl w:val="0"/>
        <w:autoSpaceDE w:val="0"/>
        <w:autoSpaceDN w:val="0"/>
        <w:adjustRightInd w:val="0"/>
        <w:jc w:val="both"/>
        <w:rPr>
          <w:rFonts w:ascii="Arial" w:hAnsi="Arial" w:cs="Arial"/>
          <w:sz w:val="22"/>
          <w:szCs w:val="22"/>
        </w:rPr>
      </w:pPr>
    </w:p>
    <w:p w14:paraId="65909CE7" w14:textId="77777777" w:rsidR="00266341" w:rsidRPr="0092498B" w:rsidRDefault="00266341" w:rsidP="007C3BF7">
      <w:pPr>
        <w:widowControl w:val="0"/>
        <w:autoSpaceDE w:val="0"/>
        <w:autoSpaceDN w:val="0"/>
        <w:adjustRightInd w:val="0"/>
        <w:jc w:val="both"/>
        <w:rPr>
          <w:rFonts w:ascii="Arial" w:hAnsi="Arial" w:cs="Arial"/>
          <w:sz w:val="22"/>
          <w:szCs w:val="22"/>
          <w:lang w:val="en-AU"/>
        </w:rPr>
      </w:pPr>
      <w:r>
        <w:rPr>
          <w:rFonts w:ascii="Arial" w:hAnsi="Arial" w:cs="Arial"/>
          <w:sz w:val="22"/>
          <w:szCs w:val="22"/>
        </w:rPr>
        <w:t>Visibility of project activities including lessons will be communicated (</w:t>
      </w:r>
      <w:r w:rsidRPr="0092498B">
        <w:rPr>
          <w:rFonts w:ascii="Arial" w:hAnsi="Arial" w:cs="Arial"/>
          <w:sz w:val="22"/>
          <w:szCs w:val="22"/>
        </w:rPr>
        <w:t>As a UN protocol</w:t>
      </w:r>
      <w:r>
        <w:rPr>
          <w:rFonts w:ascii="Arial" w:hAnsi="Arial" w:cs="Arial"/>
          <w:sz w:val="22"/>
          <w:szCs w:val="22"/>
        </w:rPr>
        <w:t xml:space="preserve"> of Pakistan’s One UN System) using p</w:t>
      </w:r>
      <w:r w:rsidRPr="0092498B">
        <w:rPr>
          <w:rFonts w:ascii="Arial" w:hAnsi="Arial" w:cs="Arial"/>
          <w:sz w:val="22"/>
          <w:szCs w:val="22"/>
        </w:rPr>
        <w:t xml:space="preserve">ress releases and media events </w:t>
      </w:r>
      <w:r>
        <w:rPr>
          <w:rFonts w:ascii="Arial" w:hAnsi="Arial" w:cs="Arial"/>
          <w:sz w:val="22"/>
          <w:szCs w:val="22"/>
        </w:rPr>
        <w:t>through</w:t>
      </w:r>
      <w:r w:rsidRPr="0092498B">
        <w:rPr>
          <w:rFonts w:ascii="Arial" w:hAnsi="Arial" w:cs="Arial"/>
          <w:sz w:val="22"/>
          <w:szCs w:val="22"/>
        </w:rPr>
        <w:t xml:space="preserve"> UN</w:t>
      </w:r>
      <w:r w:rsidR="00F64B67">
        <w:rPr>
          <w:rFonts w:ascii="Arial" w:hAnsi="Arial" w:cs="Arial"/>
          <w:sz w:val="22"/>
          <w:szCs w:val="22"/>
        </w:rPr>
        <w:t xml:space="preserve"> </w:t>
      </w:r>
      <w:r w:rsidRPr="0092498B">
        <w:rPr>
          <w:rFonts w:ascii="Arial" w:hAnsi="Arial" w:cs="Arial"/>
          <w:sz w:val="22"/>
          <w:szCs w:val="22"/>
        </w:rPr>
        <w:t>I</w:t>
      </w:r>
      <w:r>
        <w:rPr>
          <w:rFonts w:ascii="Arial" w:hAnsi="Arial" w:cs="Arial"/>
          <w:sz w:val="22"/>
          <w:szCs w:val="22"/>
        </w:rPr>
        <w:t xml:space="preserve">nformation </w:t>
      </w:r>
      <w:r w:rsidRPr="0092498B">
        <w:rPr>
          <w:rFonts w:ascii="Arial" w:hAnsi="Arial" w:cs="Arial"/>
          <w:sz w:val="22"/>
          <w:szCs w:val="22"/>
        </w:rPr>
        <w:t>C</w:t>
      </w:r>
      <w:r>
        <w:rPr>
          <w:rFonts w:ascii="Arial" w:hAnsi="Arial" w:cs="Arial"/>
          <w:sz w:val="22"/>
          <w:szCs w:val="22"/>
        </w:rPr>
        <w:t>enter (UNIC) of Pakistan</w:t>
      </w:r>
      <w:r w:rsidRPr="0092498B">
        <w:rPr>
          <w:rFonts w:ascii="Arial" w:hAnsi="Arial" w:cs="Arial"/>
          <w:sz w:val="22"/>
          <w:szCs w:val="22"/>
        </w:rPr>
        <w:t xml:space="preserve"> and they shall disseminate the same with the other UN agencies, also the human-interest stories will be publis</w:t>
      </w:r>
      <w:r>
        <w:rPr>
          <w:rFonts w:ascii="Arial" w:hAnsi="Arial" w:cs="Arial"/>
          <w:sz w:val="22"/>
          <w:szCs w:val="22"/>
        </w:rPr>
        <w:t xml:space="preserve">hed in the UNIC run newsletters. </w:t>
      </w:r>
      <w:r w:rsidRPr="0092498B">
        <w:rPr>
          <w:rFonts w:ascii="Arial" w:hAnsi="Arial" w:cs="Arial"/>
          <w:sz w:val="22"/>
          <w:szCs w:val="22"/>
        </w:rPr>
        <w:t xml:space="preserve">The details of the project shall be projected on the country website and the social media campaigns.  </w:t>
      </w:r>
    </w:p>
    <w:p w14:paraId="77E0380F" w14:textId="77777777" w:rsidR="00266341" w:rsidRPr="0036476C" w:rsidRDefault="00266341" w:rsidP="007C3BF7">
      <w:pPr>
        <w:pStyle w:val="Footer"/>
        <w:tabs>
          <w:tab w:val="clear" w:pos="4320"/>
          <w:tab w:val="clear" w:pos="8640"/>
        </w:tabs>
        <w:jc w:val="both"/>
        <w:rPr>
          <w:rFonts w:ascii="Arial" w:hAnsi="Arial" w:cs="Arial"/>
          <w:sz w:val="22"/>
          <w:szCs w:val="22"/>
        </w:rPr>
      </w:pPr>
    </w:p>
    <w:p w14:paraId="6FD39819" w14:textId="77777777" w:rsidR="00266341" w:rsidRDefault="00266341" w:rsidP="007C3BF7">
      <w:pPr>
        <w:widowControl w:val="0"/>
        <w:autoSpaceDE w:val="0"/>
        <w:autoSpaceDN w:val="0"/>
        <w:adjustRightInd w:val="0"/>
        <w:jc w:val="both"/>
        <w:rPr>
          <w:rFonts w:ascii="Arial" w:hAnsi="Arial" w:cs="Arial"/>
          <w:bCs/>
          <w:sz w:val="22"/>
          <w:szCs w:val="22"/>
        </w:rPr>
      </w:pPr>
      <w:r w:rsidRPr="0057162F">
        <w:rPr>
          <w:rFonts w:ascii="Arial" w:hAnsi="Arial" w:cs="Arial"/>
          <w:bCs/>
          <w:sz w:val="22"/>
          <w:szCs w:val="22"/>
        </w:rPr>
        <w:t xml:space="preserve">At the regional level, the lessons, tools, methodologies and guidelines from the project </w:t>
      </w:r>
      <w:r>
        <w:rPr>
          <w:rFonts w:ascii="Arial" w:hAnsi="Arial" w:cs="Arial"/>
          <w:bCs/>
          <w:sz w:val="22"/>
          <w:szCs w:val="22"/>
        </w:rPr>
        <w:t xml:space="preserve">will be consolidated and added to the regional knowledge database and shared with the Regional Climate Change focal point/team and other country offices through the Knowledge Management focal point within the UN-Habitat Regional office for Asia and the Pacific. Regional knowledge platforms, such as Asia Pacific Expert Group Meeting, Asia City Summit are other openings for dissemination of KPs.     </w:t>
      </w:r>
    </w:p>
    <w:p w14:paraId="237EF2A4" w14:textId="77777777" w:rsidR="00266341" w:rsidRDefault="00266341" w:rsidP="007C3BF7">
      <w:pPr>
        <w:widowControl w:val="0"/>
        <w:autoSpaceDE w:val="0"/>
        <w:autoSpaceDN w:val="0"/>
        <w:adjustRightInd w:val="0"/>
        <w:jc w:val="both"/>
        <w:rPr>
          <w:rFonts w:ascii="Arial" w:hAnsi="Arial" w:cs="Arial"/>
          <w:bCs/>
          <w:sz w:val="22"/>
          <w:szCs w:val="22"/>
        </w:rPr>
      </w:pPr>
    </w:p>
    <w:p w14:paraId="582F4549" w14:textId="77777777" w:rsidR="00266341" w:rsidRDefault="00266341" w:rsidP="007C3BF7">
      <w:pPr>
        <w:widowControl w:val="0"/>
        <w:autoSpaceDE w:val="0"/>
        <w:autoSpaceDN w:val="0"/>
        <w:adjustRightInd w:val="0"/>
        <w:jc w:val="both"/>
        <w:rPr>
          <w:rFonts w:ascii="Arial" w:hAnsi="Arial" w:cs="Arial"/>
          <w:bCs/>
          <w:sz w:val="22"/>
          <w:szCs w:val="22"/>
        </w:rPr>
      </w:pPr>
      <w:r w:rsidRPr="00A53AD2">
        <w:rPr>
          <w:rFonts w:ascii="Arial" w:hAnsi="Arial" w:cs="Arial"/>
          <w:bCs/>
          <w:sz w:val="22"/>
          <w:szCs w:val="22"/>
        </w:rPr>
        <w:t>At the international</w:t>
      </w:r>
      <w:r>
        <w:rPr>
          <w:rFonts w:ascii="Arial" w:hAnsi="Arial" w:cs="Arial"/>
          <w:bCs/>
          <w:sz w:val="22"/>
          <w:szCs w:val="22"/>
        </w:rPr>
        <w:t xml:space="preserve"> level, the lessons from the project will be shared with the UN-Habitat best practices unit within HQ through the Knowledge Management focal point for dissemination to all countries; and similarly, through the Regional Climate Change focal point/team with the Climate Change Planning Unit within the Urban Planning and Design Branch for consolidation of all knowledge products related to Climate Change. Thematic networking sessions and events in global events such as World Urban Forum will be targeted. </w:t>
      </w:r>
    </w:p>
    <w:p w14:paraId="2881D4D7" w14:textId="77777777" w:rsidR="003523F6" w:rsidRDefault="003523F6" w:rsidP="007C3BF7">
      <w:pPr>
        <w:widowControl w:val="0"/>
        <w:autoSpaceDE w:val="0"/>
        <w:autoSpaceDN w:val="0"/>
        <w:adjustRightInd w:val="0"/>
        <w:jc w:val="both"/>
        <w:rPr>
          <w:rFonts w:ascii="Arial" w:hAnsi="Arial" w:cs="Arial"/>
          <w:bCs/>
          <w:sz w:val="22"/>
          <w:szCs w:val="22"/>
        </w:rPr>
      </w:pPr>
    </w:p>
    <w:p w14:paraId="17CF1559" w14:textId="77777777" w:rsidR="003523F6" w:rsidRDefault="003523F6" w:rsidP="007C3BF7">
      <w:pPr>
        <w:widowControl w:val="0"/>
        <w:autoSpaceDE w:val="0"/>
        <w:autoSpaceDN w:val="0"/>
        <w:adjustRightInd w:val="0"/>
        <w:jc w:val="both"/>
        <w:rPr>
          <w:rFonts w:ascii="Arial" w:hAnsi="Arial" w:cs="Arial"/>
          <w:bCs/>
          <w:sz w:val="22"/>
          <w:szCs w:val="22"/>
        </w:rPr>
      </w:pPr>
      <w:r>
        <w:rPr>
          <w:rFonts w:ascii="Arial" w:hAnsi="Arial" w:cs="Arial"/>
          <w:bCs/>
          <w:sz w:val="22"/>
          <w:szCs w:val="22"/>
        </w:rPr>
        <w:t xml:space="preserve">A specific approach to women </w:t>
      </w:r>
      <w:r w:rsidR="009479AD">
        <w:rPr>
          <w:rFonts w:ascii="Arial" w:hAnsi="Arial" w:cs="Arial"/>
          <w:bCs/>
          <w:sz w:val="22"/>
          <w:szCs w:val="22"/>
        </w:rPr>
        <w:t xml:space="preserve">and youth </w:t>
      </w:r>
      <w:r>
        <w:rPr>
          <w:rFonts w:ascii="Arial" w:hAnsi="Arial" w:cs="Arial"/>
          <w:bCs/>
          <w:sz w:val="22"/>
          <w:szCs w:val="22"/>
        </w:rPr>
        <w:t>includes the following (see outcomes consultations Part II.H):</w:t>
      </w:r>
    </w:p>
    <w:p w14:paraId="7E72B79E" w14:textId="77777777" w:rsidR="003523F6" w:rsidRDefault="003523F6" w:rsidP="007C3BF7">
      <w:pPr>
        <w:widowControl w:val="0"/>
        <w:autoSpaceDE w:val="0"/>
        <w:autoSpaceDN w:val="0"/>
        <w:adjustRightInd w:val="0"/>
        <w:jc w:val="both"/>
        <w:rPr>
          <w:rFonts w:ascii="Arial" w:hAnsi="Arial" w:cs="Arial"/>
          <w:bCs/>
          <w:sz w:val="22"/>
          <w:szCs w:val="22"/>
        </w:rPr>
      </w:pPr>
    </w:p>
    <w:p w14:paraId="11FB22C2" w14:textId="77777777" w:rsidR="003523F6" w:rsidRDefault="003523F6" w:rsidP="00C05CAC">
      <w:pPr>
        <w:pStyle w:val="ListParagraph"/>
        <w:numPr>
          <w:ilvl w:val="0"/>
          <w:numId w:val="50"/>
        </w:numPr>
        <w:spacing w:line="240" w:lineRule="auto"/>
        <w:contextualSpacing/>
        <w:rPr>
          <w:rFonts w:ascii="Arial" w:eastAsia="Times New Roman" w:hAnsi="Arial" w:cs="Arial"/>
          <w:bCs/>
        </w:rPr>
      </w:pPr>
      <w:r w:rsidRPr="003523F6">
        <w:rPr>
          <w:rFonts w:ascii="Arial" w:eastAsia="Times New Roman" w:hAnsi="Arial" w:cs="Arial"/>
          <w:bCs/>
        </w:rPr>
        <w:t xml:space="preserve">Reading material and videos targeting women </w:t>
      </w:r>
      <w:r w:rsidR="009479AD">
        <w:rPr>
          <w:rFonts w:ascii="Arial" w:eastAsia="Times New Roman" w:hAnsi="Arial" w:cs="Arial"/>
          <w:bCs/>
        </w:rPr>
        <w:t xml:space="preserve">and youth </w:t>
      </w:r>
      <w:r w:rsidRPr="003523F6">
        <w:rPr>
          <w:rFonts w:ascii="Arial" w:eastAsia="Times New Roman" w:hAnsi="Arial" w:cs="Arial"/>
          <w:bCs/>
        </w:rPr>
        <w:t>will be prepared in local languages</w:t>
      </w:r>
    </w:p>
    <w:p w14:paraId="6A7137C7" w14:textId="77777777" w:rsidR="00A40CE8" w:rsidRDefault="004F707A" w:rsidP="00C05CAC">
      <w:pPr>
        <w:pStyle w:val="ListParagraph"/>
        <w:numPr>
          <w:ilvl w:val="0"/>
          <w:numId w:val="50"/>
        </w:numPr>
        <w:spacing w:line="240" w:lineRule="auto"/>
        <w:contextualSpacing/>
        <w:rPr>
          <w:rFonts w:ascii="Arial" w:eastAsia="Times New Roman" w:hAnsi="Arial" w:cs="Arial"/>
          <w:bCs/>
        </w:rPr>
      </w:pPr>
      <w:r w:rsidRPr="003523F6">
        <w:rPr>
          <w:rFonts w:ascii="Arial" w:eastAsia="Times New Roman" w:hAnsi="Arial" w:cs="Arial"/>
          <w:bCs/>
        </w:rPr>
        <w:t>Ensure that women are being visibly engaged as agents of change at all levels of disaster preparedness, including education, communication, information and networking opportunities.</w:t>
      </w:r>
    </w:p>
    <w:p w14:paraId="7539E36C" w14:textId="4CF1B843" w:rsidR="00B03D20" w:rsidRPr="000A65E0" w:rsidRDefault="004F707A" w:rsidP="00C05CAC">
      <w:pPr>
        <w:pStyle w:val="ListParagraph"/>
        <w:numPr>
          <w:ilvl w:val="0"/>
          <w:numId w:val="50"/>
        </w:numPr>
        <w:spacing w:line="240" w:lineRule="auto"/>
        <w:contextualSpacing/>
        <w:rPr>
          <w:rFonts w:ascii="Arial" w:eastAsia="Times New Roman" w:hAnsi="Arial" w:cs="Arial"/>
          <w:bCs/>
        </w:rPr>
      </w:pPr>
      <w:r w:rsidRPr="00A40CE8">
        <w:rPr>
          <w:rFonts w:ascii="Arial" w:eastAsia="Times New Roman" w:hAnsi="Arial" w:cs="Arial"/>
          <w:bCs/>
        </w:rPr>
        <w:t>Build the capacities of national and local women’s groups’ and provide them with a platform to be heard and to lead</w:t>
      </w:r>
      <w:r w:rsidR="009479AD">
        <w:rPr>
          <w:rFonts w:ascii="Arial" w:eastAsia="Times New Roman" w:hAnsi="Arial" w:cs="Arial"/>
          <w:bCs/>
        </w:rPr>
        <w:t>.</w:t>
      </w:r>
    </w:p>
    <w:p w14:paraId="03C150B0" w14:textId="78552358" w:rsidR="00821FA0" w:rsidRPr="000A65E0" w:rsidRDefault="008A1AF8" w:rsidP="007C3BF7">
      <w:pPr>
        <w:pStyle w:val="Footer"/>
        <w:tabs>
          <w:tab w:val="clear" w:pos="4320"/>
          <w:tab w:val="clear" w:pos="8640"/>
        </w:tabs>
        <w:outlineLvl w:val="0"/>
        <w:rPr>
          <w:rFonts w:ascii="Arial" w:hAnsi="Arial" w:cs="Arial"/>
          <w:sz w:val="20"/>
          <w:szCs w:val="20"/>
        </w:rPr>
      </w:pPr>
      <w:r w:rsidRPr="000A65E0">
        <w:rPr>
          <w:rFonts w:ascii="Arial" w:hAnsi="Arial" w:cs="Arial"/>
          <w:sz w:val="20"/>
          <w:szCs w:val="20"/>
        </w:rPr>
        <w:t>Table 15: learning objectives and knowledge products per output</w:t>
      </w:r>
    </w:p>
    <w:tbl>
      <w:tblPr>
        <w:tblpPr w:leftFromText="180" w:rightFromText="180" w:vertAnchor="text" w:horzAnchor="margin" w:tblpY="1"/>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97"/>
        <w:gridCol w:w="3549"/>
        <w:gridCol w:w="2405"/>
      </w:tblGrid>
      <w:tr w:rsidR="00F0478D" w:rsidRPr="00F0478D" w14:paraId="68601830" w14:textId="77777777" w:rsidTr="00F0478D">
        <w:trPr>
          <w:cantSplit/>
        </w:trPr>
        <w:tc>
          <w:tcPr>
            <w:tcW w:w="3397" w:type="dxa"/>
            <w:shd w:val="clear" w:color="auto" w:fill="1F3864" w:themeFill="accent5" w:themeFillShade="80"/>
          </w:tcPr>
          <w:p w14:paraId="2A411BD9" w14:textId="77777777" w:rsidR="00F0478D" w:rsidRPr="00F0478D" w:rsidRDefault="00F0478D" w:rsidP="007C3BF7">
            <w:pPr>
              <w:jc w:val="center"/>
              <w:rPr>
                <w:rFonts w:ascii="Arial" w:hAnsi="Arial" w:cs="Arial"/>
                <w:color w:val="FFFFFF" w:themeColor="background1"/>
                <w:sz w:val="20"/>
                <w:szCs w:val="20"/>
              </w:rPr>
            </w:pPr>
            <w:r w:rsidRPr="00F0478D">
              <w:rPr>
                <w:rFonts w:ascii="Arial" w:hAnsi="Arial" w:cs="Arial"/>
                <w:color w:val="FFFFFF" w:themeColor="background1"/>
                <w:sz w:val="20"/>
                <w:szCs w:val="20"/>
              </w:rPr>
              <w:t>Expected concrete output/intervention</w:t>
            </w:r>
          </w:p>
        </w:tc>
        <w:tc>
          <w:tcPr>
            <w:tcW w:w="3549" w:type="dxa"/>
            <w:shd w:val="clear" w:color="auto" w:fill="1F3864" w:themeFill="accent5" w:themeFillShade="80"/>
            <w:vAlign w:val="center"/>
          </w:tcPr>
          <w:p w14:paraId="1ED6183E" w14:textId="77777777" w:rsidR="00F0478D" w:rsidRPr="00F0478D" w:rsidRDefault="00F0478D" w:rsidP="007C3BF7">
            <w:pPr>
              <w:jc w:val="center"/>
              <w:rPr>
                <w:rFonts w:ascii="Arial" w:hAnsi="Arial" w:cs="Arial"/>
                <w:smallCaps/>
                <w:color w:val="FFFFFF" w:themeColor="background1"/>
                <w:sz w:val="20"/>
                <w:szCs w:val="20"/>
              </w:rPr>
            </w:pPr>
            <w:r w:rsidRPr="00F0478D">
              <w:rPr>
                <w:rFonts w:ascii="Arial" w:hAnsi="Arial" w:cs="Arial"/>
                <w:bCs/>
                <w:color w:val="FFFFFF" w:themeColor="background1"/>
                <w:sz w:val="20"/>
                <w:szCs w:val="20"/>
              </w:rPr>
              <w:t>Learning objectives (lo) &amp; indicators (i)</w:t>
            </w:r>
          </w:p>
        </w:tc>
        <w:tc>
          <w:tcPr>
            <w:tcW w:w="2405" w:type="dxa"/>
            <w:shd w:val="clear" w:color="auto" w:fill="1F3864" w:themeFill="accent5" w:themeFillShade="80"/>
            <w:vAlign w:val="center"/>
          </w:tcPr>
          <w:p w14:paraId="166CD625" w14:textId="77777777" w:rsidR="00F0478D" w:rsidRPr="00F0478D" w:rsidRDefault="00F0478D" w:rsidP="007C3BF7">
            <w:pPr>
              <w:jc w:val="center"/>
              <w:rPr>
                <w:rFonts w:ascii="Arial" w:hAnsi="Arial" w:cs="Arial"/>
                <w:color w:val="FFFFFF" w:themeColor="background1"/>
                <w:sz w:val="20"/>
                <w:szCs w:val="20"/>
              </w:rPr>
            </w:pPr>
            <w:r w:rsidRPr="00F0478D">
              <w:rPr>
                <w:rFonts w:ascii="Arial" w:hAnsi="Arial" w:cs="Arial"/>
                <w:bCs/>
                <w:color w:val="FFFFFF" w:themeColor="background1"/>
                <w:sz w:val="20"/>
                <w:szCs w:val="20"/>
                <w:lang w:val="nl-NL"/>
              </w:rPr>
              <w:t>Knowledge products</w:t>
            </w:r>
          </w:p>
        </w:tc>
      </w:tr>
      <w:tr w:rsidR="00A57B2C" w:rsidRPr="00F0478D" w14:paraId="2C13A5F8" w14:textId="77777777" w:rsidTr="00F0478D">
        <w:tc>
          <w:tcPr>
            <w:tcW w:w="3397" w:type="dxa"/>
          </w:tcPr>
          <w:p w14:paraId="498CE5F8" w14:textId="77777777" w:rsidR="008A1AF8" w:rsidRPr="006C0C9A" w:rsidRDefault="008A1AF8" w:rsidP="008A1AF8">
            <w:pPr>
              <w:rPr>
                <w:rFonts w:ascii="Arial" w:hAnsi="Arial" w:cs="Arial"/>
                <w:sz w:val="20"/>
                <w:szCs w:val="20"/>
              </w:rPr>
            </w:pPr>
            <w:r w:rsidRPr="006C0C9A">
              <w:rPr>
                <w:rFonts w:ascii="Arial" w:hAnsi="Arial" w:cs="Arial"/>
                <w:sz w:val="20"/>
                <w:szCs w:val="20"/>
              </w:rPr>
              <w:t>Output 1.1. (concrete)</w:t>
            </w:r>
          </w:p>
          <w:p w14:paraId="3D5F3096" w14:textId="77777777" w:rsidR="008A1AF8" w:rsidRPr="006C0C9A" w:rsidRDefault="008A1AF8" w:rsidP="008A1AF8">
            <w:pPr>
              <w:rPr>
                <w:rFonts w:ascii="Arial" w:hAnsi="Arial" w:cs="Arial"/>
                <w:sz w:val="20"/>
                <w:szCs w:val="20"/>
              </w:rPr>
            </w:pPr>
          </w:p>
          <w:p w14:paraId="07D7CE00" w14:textId="66A74A30" w:rsidR="00A57B2C" w:rsidRPr="006C0C9A" w:rsidRDefault="00C90FE8" w:rsidP="008A1AF8">
            <w:pPr>
              <w:rPr>
                <w:rFonts w:ascii="Cambria" w:hAnsi="Cambria" w:cs="Arial"/>
                <w:sz w:val="20"/>
                <w:szCs w:val="20"/>
              </w:rPr>
            </w:pPr>
            <w:r w:rsidRPr="006C0C9A">
              <w:rPr>
                <w:rFonts w:ascii="Arial" w:hAnsi="Arial" w:cs="Arial"/>
                <w:sz w:val="20"/>
                <w:szCs w:val="20"/>
              </w:rPr>
              <w:t>5000 community / household level flood resilient water harvesting and purification technology and facilities constructed, using innovative techniques</w:t>
            </w:r>
          </w:p>
        </w:tc>
        <w:tc>
          <w:tcPr>
            <w:tcW w:w="3549" w:type="dxa"/>
            <w:shd w:val="clear" w:color="auto" w:fill="auto"/>
          </w:tcPr>
          <w:p w14:paraId="7D0691DD" w14:textId="77777777" w:rsidR="00A57B2C" w:rsidRPr="00F0478D" w:rsidRDefault="00A57B2C" w:rsidP="007C3BF7">
            <w:pPr>
              <w:widowControl w:val="0"/>
              <w:autoSpaceDE w:val="0"/>
              <w:autoSpaceDN w:val="0"/>
              <w:adjustRightInd w:val="0"/>
              <w:rPr>
                <w:rFonts w:ascii="Arial" w:hAnsi="Arial" w:cs="Arial"/>
                <w:bCs/>
                <w:sz w:val="20"/>
                <w:szCs w:val="20"/>
              </w:rPr>
            </w:pPr>
            <w:r w:rsidRPr="00F0478D">
              <w:rPr>
                <w:rFonts w:ascii="Arial" w:hAnsi="Arial" w:cs="Arial"/>
                <w:sz w:val="20"/>
                <w:szCs w:val="20"/>
              </w:rPr>
              <w:t xml:space="preserve">(lo): </w:t>
            </w:r>
            <w:r>
              <w:rPr>
                <w:rFonts w:ascii="Arial" w:hAnsi="Arial"/>
                <w:sz w:val="20"/>
                <w:szCs w:val="20"/>
                <w:lang w:eastAsia="ja-JP"/>
              </w:rPr>
              <w:t xml:space="preserve"> involving community members</w:t>
            </w:r>
            <w:r w:rsidR="008A1AF8">
              <w:rPr>
                <w:rFonts w:ascii="Arial" w:hAnsi="Arial"/>
                <w:sz w:val="20"/>
                <w:szCs w:val="20"/>
                <w:lang w:eastAsia="ja-JP"/>
              </w:rPr>
              <w:t xml:space="preserve"> and especially women and youth</w:t>
            </w:r>
            <w:r>
              <w:rPr>
                <w:rFonts w:ascii="Arial" w:hAnsi="Arial"/>
                <w:sz w:val="20"/>
                <w:szCs w:val="20"/>
                <w:lang w:eastAsia="ja-JP"/>
              </w:rPr>
              <w:t xml:space="preserve"> in construction </w:t>
            </w:r>
            <w:r w:rsidR="008A1AF8">
              <w:rPr>
                <w:rFonts w:ascii="Arial" w:hAnsi="Arial"/>
                <w:sz w:val="20"/>
                <w:szCs w:val="20"/>
                <w:lang w:eastAsia="ja-JP"/>
              </w:rPr>
              <w:t xml:space="preserve">and maintenance </w:t>
            </w:r>
            <w:r>
              <w:rPr>
                <w:rFonts w:ascii="Arial" w:hAnsi="Arial"/>
                <w:sz w:val="20"/>
                <w:szCs w:val="20"/>
                <w:lang w:eastAsia="ja-JP"/>
              </w:rPr>
              <w:t>of facilities</w:t>
            </w:r>
          </w:p>
          <w:p w14:paraId="0016D083" w14:textId="77777777" w:rsidR="00A57B2C" w:rsidRPr="00A57B2C" w:rsidRDefault="00A57B2C" w:rsidP="007C3BF7">
            <w:pPr>
              <w:rPr>
                <w:rFonts w:ascii="Arial" w:hAnsi="Arial" w:cs="Arial"/>
                <w:sz w:val="20"/>
                <w:szCs w:val="20"/>
              </w:rPr>
            </w:pPr>
            <w:r w:rsidRPr="00F0478D">
              <w:rPr>
                <w:rFonts w:ascii="Arial" w:hAnsi="Arial" w:cs="Arial"/>
                <w:bCs/>
                <w:sz w:val="20"/>
                <w:szCs w:val="20"/>
              </w:rPr>
              <w:t xml:space="preserve">(i) </w:t>
            </w:r>
            <w:r>
              <w:rPr>
                <w:rFonts w:ascii="Arial" w:hAnsi="Arial" w:cs="Arial"/>
                <w:sz w:val="20"/>
                <w:szCs w:val="20"/>
              </w:rPr>
              <w:t>number of community members involved</w:t>
            </w:r>
          </w:p>
        </w:tc>
        <w:tc>
          <w:tcPr>
            <w:tcW w:w="2405" w:type="dxa"/>
            <w:shd w:val="clear" w:color="auto" w:fill="auto"/>
          </w:tcPr>
          <w:p w14:paraId="0649E392" w14:textId="77777777" w:rsidR="00A57B2C" w:rsidRDefault="00A57B2C" w:rsidP="007C3BF7">
            <w:pPr>
              <w:rPr>
                <w:rFonts w:ascii="Arial" w:hAnsi="Arial" w:cs="Arial"/>
                <w:sz w:val="20"/>
                <w:szCs w:val="20"/>
              </w:rPr>
            </w:pPr>
            <w:r>
              <w:rPr>
                <w:rFonts w:ascii="Arial" w:hAnsi="Arial" w:cs="Arial"/>
                <w:sz w:val="20"/>
                <w:szCs w:val="20"/>
              </w:rPr>
              <w:t>See below</w:t>
            </w:r>
          </w:p>
          <w:p w14:paraId="5BAC116F" w14:textId="77777777" w:rsidR="008A1AF8" w:rsidRDefault="008A1AF8" w:rsidP="007C3BF7">
            <w:pPr>
              <w:rPr>
                <w:rFonts w:ascii="Arial" w:hAnsi="Arial" w:cs="Arial"/>
                <w:sz w:val="20"/>
                <w:szCs w:val="20"/>
              </w:rPr>
            </w:pPr>
          </w:p>
          <w:p w14:paraId="7325BC10" w14:textId="77777777" w:rsidR="00A57B2C" w:rsidRDefault="00A57B2C" w:rsidP="007C3BF7">
            <w:pPr>
              <w:rPr>
                <w:rFonts w:ascii="Arial" w:hAnsi="Arial" w:cs="Arial"/>
                <w:sz w:val="20"/>
                <w:szCs w:val="20"/>
              </w:rPr>
            </w:pPr>
          </w:p>
          <w:p w14:paraId="09AC994B" w14:textId="77777777" w:rsidR="00A57B2C" w:rsidRDefault="00A57B2C" w:rsidP="007C3BF7">
            <w:pPr>
              <w:rPr>
                <w:rFonts w:ascii="Arial" w:hAnsi="Arial" w:cs="Arial"/>
                <w:sz w:val="20"/>
                <w:szCs w:val="20"/>
              </w:rPr>
            </w:pPr>
          </w:p>
          <w:p w14:paraId="3D817FE1" w14:textId="77777777" w:rsidR="00A57B2C" w:rsidRPr="00F0478D" w:rsidRDefault="00A57B2C" w:rsidP="007C3BF7">
            <w:pPr>
              <w:rPr>
                <w:rFonts w:ascii="Arial" w:hAnsi="Arial" w:cs="Arial"/>
                <w:sz w:val="20"/>
                <w:szCs w:val="20"/>
              </w:rPr>
            </w:pPr>
          </w:p>
        </w:tc>
      </w:tr>
      <w:tr w:rsidR="00A57B2C" w:rsidRPr="00F0478D" w14:paraId="774611F8" w14:textId="77777777" w:rsidTr="00C90FE8">
        <w:trPr>
          <w:trHeight w:val="557"/>
        </w:trPr>
        <w:tc>
          <w:tcPr>
            <w:tcW w:w="3397" w:type="dxa"/>
            <w:shd w:val="clear" w:color="auto" w:fill="FFFFFF"/>
          </w:tcPr>
          <w:p w14:paraId="08D2DCA9" w14:textId="77777777" w:rsidR="008A1AF8" w:rsidRPr="006C0C9A" w:rsidRDefault="008A1AF8" w:rsidP="008A1AF8">
            <w:pPr>
              <w:rPr>
                <w:rFonts w:ascii="Arial" w:hAnsi="Arial" w:cs="Arial"/>
                <w:sz w:val="20"/>
                <w:szCs w:val="20"/>
              </w:rPr>
            </w:pPr>
            <w:r w:rsidRPr="006C0C9A">
              <w:rPr>
                <w:rFonts w:ascii="Arial" w:hAnsi="Arial" w:cs="Arial"/>
                <w:sz w:val="20"/>
                <w:szCs w:val="20"/>
              </w:rPr>
              <w:t xml:space="preserve">Output 1.2. </w:t>
            </w:r>
          </w:p>
          <w:p w14:paraId="1C67F066" w14:textId="77777777" w:rsidR="008A1AF8" w:rsidRPr="006C0C9A" w:rsidRDefault="008A1AF8" w:rsidP="008A1AF8">
            <w:pPr>
              <w:rPr>
                <w:rFonts w:ascii="Arial" w:hAnsi="Arial" w:cs="Arial"/>
                <w:sz w:val="20"/>
                <w:szCs w:val="20"/>
              </w:rPr>
            </w:pPr>
          </w:p>
          <w:p w14:paraId="5A7E4AF3" w14:textId="2E9467DE" w:rsidR="00A57B2C" w:rsidRPr="006C0C9A" w:rsidRDefault="00C90FE8" w:rsidP="008A1AF8">
            <w:pPr>
              <w:rPr>
                <w:rFonts w:ascii="Arial" w:hAnsi="Arial" w:cs="Arial"/>
                <w:sz w:val="20"/>
                <w:szCs w:val="20"/>
              </w:rPr>
            </w:pPr>
            <w:r w:rsidRPr="006C0C9A">
              <w:rPr>
                <w:rFonts w:ascii="Arial" w:hAnsi="Arial" w:cs="Arial"/>
                <w:sz w:val="20"/>
                <w:szCs w:val="20"/>
              </w:rPr>
              <w:t>8 union council-level community plans developed, community members (especially women and youth) trained and practical guide developed to plan, construct, operate, maintain and duplicate water harvesting facilities and purification techniques in ‘safe’ areas at community level, and to reduce waste through piloting of solid waste resource centres</w:t>
            </w:r>
          </w:p>
        </w:tc>
        <w:tc>
          <w:tcPr>
            <w:tcW w:w="3549" w:type="dxa"/>
            <w:tcBorders>
              <w:bottom w:val="single" w:sz="4" w:space="0" w:color="auto"/>
            </w:tcBorders>
            <w:shd w:val="clear" w:color="auto" w:fill="FFFFFF"/>
          </w:tcPr>
          <w:p w14:paraId="3A0E3A93" w14:textId="77777777" w:rsidR="00A57B2C" w:rsidRPr="00F0478D" w:rsidRDefault="00A57B2C" w:rsidP="007C3BF7">
            <w:pPr>
              <w:widowControl w:val="0"/>
              <w:autoSpaceDE w:val="0"/>
              <w:autoSpaceDN w:val="0"/>
              <w:adjustRightInd w:val="0"/>
              <w:rPr>
                <w:rFonts w:ascii="Arial" w:hAnsi="Arial" w:cs="Arial"/>
                <w:bCs/>
                <w:sz w:val="20"/>
                <w:szCs w:val="20"/>
              </w:rPr>
            </w:pPr>
            <w:r>
              <w:rPr>
                <w:rFonts w:ascii="Arial" w:hAnsi="Arial" w:cs="Arial"/>
                <w:sz w:val="20"/>
                <w:szCs w:val="20"/>
              </w:rPr>
              <w:t>(</w:t>
            </w:r>
            <w:r w:rsidRPr="00362EA8">
              <w:rPr>
                <w:rFonts w:ascii="Arial" w:hAnsi="Arial" w:cs="Arial"/>
                <w:sz w:val="20"/>
                <w:szCs w:val="20"/>
              </w:rPr>
              <w:t xml:space="preserve">lo): </w:t>
            </w:r>
            <w:r>
              <w:rPr>
                <w:rFonts w:ascii="Arial" w:hAnsi="Arial"/>
                <w:sz w:val="20"/>
                <w:szCs w:val="20"/>
                <w:lang w:eastAsia="ja-JP"/>
              </w:rPr>
              <w:t xml:space="preserve"> community members have the technical capacity to operate and maintain water harvesting facilities</w:t>
            </w:r>
          </w:p>
          <w:p w14:paraId="4EE9DB44" w14:textId="77777777" w:rsidR="00A57B2C" w:rsidRPr="00F0478D" w:rsidRDefault="00A57B2C" w:rsidP="007C3BF7">
            <w:pPr>
              <w:rPr>
                <w:rFonts w:ascii="Arial" w:hAnsi="Arial" w:cs="Arial"/>
                <w:sz w:val="20"/>
                <w:szCs w:val="20"/>
              </w:rPr>
            </w:pPr>
            <w:r w:rsidRPr="00F0478D">
              <w:rPr>
                <w:rFonts w:ascii="Arial" w:hAnsi="Arial" w:cs="Arial"/>
                <w:bCs/>
                <w:sz w:val="20"/>
                <w:szCs w:val="20"/>
              </w:rPr>
              <w:t xml:space="preserve">(i) </w:t>
            </w:r>
            <w:r>
              <w:rPr>
                <w:rFonts w:ascii="Arial" w:hAnsi="Arial"/>
                <w:sz w:val="20"/>
                <w:szCs w:val="20"/>
                <w:lang w:eastAsia="ja-JP"/>
              </w:rPr>
              <w:t xml:space="preserve"> Trainings conducted and people attending them</w:t>
            </w:r>
          </w:p>
          <w:p w14:paraId="7C8D8C94" w14:textId="77777777" w:rsidR="00A57B2C" w:rsidRPr="0025230D" w:rsidRDefault="00A57B2C" w:rsidP="007C3BF7">
            <w:pPr>
              <w:widowControl w:val="0"/>
              <w:autoSpaceDE w:val="0"/>
              <w:autoSpaceDN w:val="0"/>
              <w:adjustRightInd w:val="0"/>
              <w:rPr>
                <w:rFonts w:ascii="Arial" w:hAnsi="Arial" w:cs="Arial"/>
                <w:sz w:val="20"/>
                <w:szCs w:val="20"/>
              </w:rPr>
            </w:pPr>
          </w:p>
        </w:tc>
        <w:tc>
          <w:tcPr>
            <w:tcW w:w="2405" w:type="dxa"/>
            <w:tcBorders>
              <w:bottom w:val="single" w:sz="4" w:space="0" w:color="auto"/>
            </w:tcBorders>
            <w:shd w:val="clear" w:color="auto" w:fill="FFFFFF"/>
          </w:tcPr>
          <w:p w14:paraId="5D56F18A" w14:textId="77777777" w:rsidR="008A1AF8" w:rsidRDefault="008A1AF8" w:rsidP="008A1AF8">
            <w:pPr>
              <w:widowControl w:val="0"/>
              <w:autoSpaceDE w:val="0"/>
              <w:autoSpaceDN w:val="0"/>
              <w:adjustRightInd w:val="0"/>
              <w:rPr>
                <w:rFonts w:ascii="Arial" w:hAnsi="Arial"/>
                <w:sz w:val="20"/>
                <w:szCs w:val="20"/>
              </w:rPr>
            </w:pPr>
            <w:r>
              <w:rPr>
                <w:rFonts w:ascii="Arial" w:hAnsi="Arial"/>
                <w:sz w:val="20"/>
                <w:szCs w:val="20"/>
              </w:rPr>
              <w:t xml:space="preserve">Eight </w:t>
            </w:r>
            <w:r w:rsidRPr="008A1AF8">
              <w:rPr>
                <w:rFonts w:ascii="Arial" w:hAnsi="Arial"/>
                <w:sz w:val="20"/>
                <w:szCs w:val="20"/>
              </w:rPr>
              <w:t>plans developed</w:t>
            </w:r>
          </w:p>
          <w:p w14:paraId="6B7D2B00" w14:textId="77777777" w:rsidR="008A1AF8" w:rsidRDefault="008A1AF8" w:rsidP="008A1AF8">
            <w:pPr>
              <w:widowControl w:val="0"/>
              <w:autoSpaceDE w:val="0"/>
              <w:autoSpaceDN w:val="0"/>
              <w:adjustRightInd w:val="0"/>
              <w:rPr>
                <w:rFonts w:ascii="Arial" w:hAnsi="Arial"/>
                <w:sz w:val="20"/>
                <w:szCs w:val="20"/>
              </w:rPr>
            </w:pPr>
          </w:p>
          <w:p w14:paraId="3BE7801C" w14:textId="77777777" w:rsidR="00A57B2C" w:rsidRPr="008A1AF8" w:rsidRDefault="008A1AF8" w:rsidP="008A1AF8">
            <w:pPr>
              <w:widowControl w:val="0"/>
              <w:autoSpaceDE w:val="0"/>
              <w:autoSpaceDN w:val="0"/>
              <w:adjustRightInd w:val="0"/>
              <w:rPr>
                <w:rFonts w:ascii="Arial" w:hAnsi="Arial"/>
                <w:sz w:val="20"/>
                <w:szCs w:val="20"/>
              </w:rPr>
            </w:pPr>
            <w:r>
              <w:rPr>
                <w:rFonts w:ascii="Arial" w:hAnsi="Arial"/>
                <w:sz w:val="20"/>
                <w:szCs w:val="20"/>
              </w:rPr>
              <w:t xml:space="preserve">Technical </w:t>
            </w:r>
            <w:r w:rsidR="00A57B2C" w:rsidRPr="008A1AF8">
              <w:rPr>
                <w:rFonts w:ascii="Arial" w:hAnsi="Arial"/>
                <w:sz w:val="20"/>
                <w:szCs w:val="20"/>
              </w:rPr>
              <w:t>manuals produced</w:t>
            </w:r>
          </w:p>
          <w:p w14:paraId="3B2A753C" w14:textId="77777777" w:rsidR="008A1AF8" w:rsidRDefault="008A1AF8" w:rsidP="007C3BF7">
            <w:pPr>
              <w:widowControl w:val="0"/>
              <w:autoSpaceDE w:val="0"/>
              <w:autoSpaceDN w:val="0"/>
              <w:adjustRightInd w:val="0"/>
              <w:rPr>
                <w:rFonts w:ascii="Arial" w:hAnsi="Arial"/>
                <w:sz w:val="20"/>
                <w:szCs w:val="20"/>
              </w:rPr>
            </w:pPr>
          </w:p>
          <w:p w14:paraId="66E04813" w14:textId="77777777" w:rsidR="008A1AF8" w:rsidRDefault="008A1AF8" w:rsidP="008A1AF8">
            <w:pPr>
              <w:rPr>
                <w:rFonts w:ascii="Arial" w:hAnsi="Arial" w:cs="Arial"/>
                <w:sz w:val="20"/>
                <w:szCs w:val="20"/>
              </w:rPr>
            </w:pPr>
            <w:r>
              <w:rPr>
                <w:rFonts w:ascii="Arial" w:hAnsi="Arial" w:cs="Arial"/>
                <w:sz w:val="20"/>
                <w:szCs w:val="20"/>
              </w:rPr>
              <w:t>Video’s produced</w:t>
            </w:r>
          </w:p>
          <w:p w14:paraId="4539F378" w14:textId="77777777" w:rsidR="008A1AF8" w:rsidRDefault="008A1AF8" w:rsidP="007C3BF7">
            <w:pPr>
              <w:widowControl w:val="0"/>
              <w:autoSpaceDE w:val="0"/>
              <w:autoSpaceDN w:val="0"/>
              <w:adjustRightInd w:val="0"/>
              <w:rPr>
                <w:rFonts w:ascii="Arial" w:hAnsi="Arial"/>
                <w:sz w:val="20"/>
                <w:szCs w:val="20"/>
              </w:rPr>
            </w:pPr>
          </w:p>
          <w:p w14:paraId="5B3E1204" w14:textId="77777777" w:rsidR="00A57B2C" w:rsidRDefault="00A57B2C" w:rsidP="007C3BF7">
            <w:pPr>
              <w:rPr>
                <w:rFonts w:ascii="Arial" w:hAnsi="Arial" w:cs="Arial"/>
                <w:sz w:val="20"/>
                <w:szCs w:val="20"/>
              </w:rPr>
            </w:pPr>
          </w:p>
        </w:tc>
      </w:tr>
      <w:tr w:rsidR="00A57B2C" w:rsidRPr="00F0478D" w14:paraId="68A3C58E" w14:textId="77777777" w:rsidTr="00F0478D">
        <w:trPr>
          <w:trHeight w:val="1063"/>
        </w:trPr>
        <w:tc>
          <w:tcPr>
            <w:tcW w:w="3397" w:type="dxa"/>
            <w:shd w:val="clear" w:color="auto" w:fill="FFFFFF"/>
          </w:tcPr>
          <w:p w14:paraId="562C5439" w14:textId="77777777" w:rsidR="00A57B2C" w:rsidRPr="006C0C9A" w:rsidRDefault="00A57B2C" w:rsidP="007C3BF7">
            <w:pPr>
              <w:rPr>
                <w:rFonts w:ascii="Arial" w:hAnsi="Arial" w:cs="Arial"/>
                <w:sz w:val="20"/>
                <w:szCs w:val="20"/>
              </w:rPr>
            </w:pPr>
            <w:r w:rsidRPr="006C0C9A">
              <w:rPr>
                <w:rFonts w:ascii="Arial" w:hAnsi="Arial" w:cs="Arial"/>
                <w:sz w:val="20"/>
                <w:szCs w:val="20"/>
              </w:rPr>
              <w:t>Output 2.1. (concrete)</w:t>
            </w:r>
          </w:p>
          <w:p w14:paraId="7DA7F5BB" w14:textId="77777777" w:rsidR="00A57B2C" w:rsidRPr="006C0C9A" w:rsidRDefault="00A57B2C" w:rsidP="007C3BF7">
            <w:pPr>
              <w:rPr>
                <w:rFonts w:ascii="Arial" w:hAnsi="Arial" w:cs="Arial"/>
                <w:sz w:val="20"/>
                <w:szCs w:val="20"/>
              </w:rPr>
            </w:pPr>
          </w:p>
          <w:p w14:paraId="2F8AFDC5" w14:textId="77777777" w:rsidR="00A57B2C" w:rsidRPr="006C0C9A" w:rsidRDefault="00A57B2C" w:rsidP="007C3BF7">
            <w:pPr>
              <w:widowControl w:val="0"/>
              <w:tabs>
                <w:tab w:val="left" w:pos="220"/>
                <w:tab w:val="left" w:pos="720"/>
              </w:tabs>
              <w:autoSpaceDE w:val="0"/>
              <w:autoSpaceDN w:val="0"/>
              <w:adjustRightInd w:val="0"/>
              <w:contextualSpacing/>
              <w:rPr>
                <w:rFonts w:ascii="Cambria" w:hAnsi="Cambria" w:cs="Arial"/>
                <w:sz w:val="20"/>
                <w:szCs w:val="20"/>
              </w:rPr>
            </w:pPr>
            <w:r w:rsidRPr="006C0C9A">
              <w:rPr>
                <w:rFonts w:ascii="Arial" w:hAnsi="Arial" w:cs="Arial"/>
                <w:sz w:val="20"/>
                <w:szCs w:val="20"/>
              </w:rPr>
              <w:t>40 district / city-level water harvesting facilities (small dams) constructed (or smaller number if bigger dams are possible)</w:t>
            </w:r>
          </w:p>
        </w:tc>
        <w:tc>
          <w:tcPr>
            <w:tcW w:w="3549" w:type="dxa"/>
            <w:tcBorders>
              <w:bottom w:val="single" w:sz="4" w:space="0" w:color="auto"/>
            </w:tcBorders>
            <w:shd w:val="clear" w:color="auto" w:fill="FFFFFF"/>
          </w:tcPr>
          <w:p w14:paraId="02364BB5" w14:textId="77777777" w:rsidR="00A57B2C" w:rsidRPr="00F0478D" w:rsidRDefault="00A57B2C" w:rsidP="007C3BF7">
            <w:pPr>
              <w:widowControl w:val="0"/>
              <w:autoSpaceDE w:val="0"/>
              <w:autoSpaceDN w:val="0"/>
              <w:adjustRightInd w:val="0"/>
              <w:rPr>
                <w:rFonts w:ascii="Arial" w:hAnsi="Arial" w:cs="Arial"/>
                <w:bCs/>
                <w:sz w:val="20"/>
                <w:szCs w:val="20"/>
              </w:rPr>
            </w:pPr>
            <w:r w:rsidRPr="00F0478D">
              <w:rPr>
                <w:rFonts w:ascii="Arial" w:hAnsi="Arial" w:cs="Arial"/>
                <w:sz w:val="20"/>
                <w:szCs w:val="20"/>
              </w:rPr>
              <w:t xml:space="preserve">(lo): </w:t>
            </w:r>
            <w:r>
              <w:rPr>
                <w:rFonts w:ascii="Arial" w:hAnsi="Arial"/>
                <w:sz w:val="20"/>
                <w:szCs w:val="20"/>
                <w:lang w:eastAsia="ja-JP"/>
              </w:rPr>
              <w:t xml:space="preserve"> involve district and city officers in planning and design of facilities</w:t>
            </w:r>
          </w:p>
          <w:p w14:paraId="780309C2" w14:textId="77777777" w:rsidR="00A57B2C" w:rsidRPr="00192083" w:rsidRDefault="00A57B2C" w:rsidP="007C3BF7">
            <w:pPr>
              <w:rPr>
                <w:rFonts w:ascii="Arial" w:hAnsi="Arial" w:cs="Arial"/>
                <w:sz w:val="20"/>
                <w:szCs w:val="20"/>
              </w:rPr>
            </w:pPr>
            <w:r w:rsidRPr="00F0478D">
              <w:rPr>
                <w:rFonts w:ascii="Arial" w:hAnsi="Arial" w:cs="Arial"/>
                <w:bCs/>
                <w:sz w:val="20"/>
                <w:szCs w:val="20"/>
              </w:rPr>
              <w:t xml:space="preserve">(i) </w:t>
            </w:r>
            <w:r>
              <w:rPr>
                <w:rFonts w:ascii="Arial" w:hAnsi="Arial" w:cs="Arial"/>
                <w:sz w:val="20"/>
                <w:szCs w:val="20"/>
              </w:rPr>
              <w:t xml:space="preserve">number of </w:t>
            </w:r>
            <w:r>
              <w:rPr>
                <w:rFonts w:ascii="Arial" w:hAnsi="Arial"/>
                <w:sz w:val="20"/>
                <w:szCs w:val="20"/>
                <w:lang w:eastAsia="ja-JP"/>
              </w:rPr>
              <w:t xml:space="preserve">district and city officers </w:t>
            </w:r>
            <w:r>
              <w:rPr>
                <w:rFonts w:ascii="Arial" w:hAnsi="Arial" w:cs="Arial"/>
                <w:sz w:val="20"/>
                <w:szCs w:val="20"/>
              </w:rPr>
              <w:t>involved</w:t>
            </w:r>
          </w:p>
        </w:tc>
        <w:tc>
          <w:tcPr>
            <w:tcW w:w="2405" w:type="dxa"/>
            <w:tcBorders>
              <w:bottom w:val="single" w:sz="4" w:space="0" w:color="auto"/>
            </w:tcBorders>
            <w:shd w:val="clear" w:color="auto" w:fill="FFFFFF"/>
          </w:tcPr>
          <w:p w14:paraId="279A61B9" w14:textId="77777777" w:rsidR="00A57B2C" w:rsidRPr="00A770E1" w:rsidRDefault="00A57B2C" w:rsidP="007C3BF7">
            <w:pPr>
              <w:rPr>
                <w:rFonts w:ascii="Arial" w:hAnsi="Arial" w:cs="Arial"/>
                <w:sz w:val="20"/>
                <w:szCs w:val="20"/>
              </w:rPr>
            </w:pPr>
            <w:r>
              <w:rPr>
                <w:rFonts w:ascii="Arial" w:hAnsi="Arial" w:cs="Arial"/>
                <w:sz w:val="20"/>
                <w:szCs w:val="20"/>
              </w:rPr>
              <w:t>See below</w:t>
            </w:r>
          </w:p>
        </w:tc>
      </w:tr>
      <w:tr w:rsidR="00A57B2C" w:rsidRPr="004548BB" w14:paraId="11534857" w14:textId="77777777" w:rsidTr="009479AD">
        <w:trPr>
          <w:trHeight w:val="1833"/>
        </w:trPr>
        <w:tc>
          <w:tcPr>
            <w:tcW w:w="3397" w:type="dxa"/>
            <w:shd w:val="clear" w:color="auto" w:fill="FFFFFF"/>
          </w:tcPr>
          <w:p w14:paraId="6DDEC022" w14:textId="77777777" w:rsidR="00A57B2C" w:rsidRPr="006C0C9A" w:rsidRDefault="00A57B2C" w:rsidP="007C3BF7">
            <w:pPr>
              <w:rPr>
                <w:rFonts w:ascii="Arial" w:hAnsi="Arial" w:cs="Arial"/>
                <w:sz w:val="20"/>
                <w:szCs w:val="20"/>
              </w:rPr>
            </w:pPr>
            <w:r w:rsidRPr="006C0C9A">
              <w:rPr>
                <w:rFonts w:ascii="Arial" w:hAnsi="Arial" w:cs="Arial"/>
                <w:sz w:val="20"/>
                <w:szCs w:val="20"/>
              </w:rPr>
              <w:t xml:space="preserve">Output 2.2. </w:t>
            </w:r>
          </w:p>
          <w:p w14:paraId="157DD99B" w14:textId="77777777" w:rsidR="00A57B2C" w:rsidRPr="006C0C9A" w:rsidRDefault="00A57B2C" w:rsidP="007C3BF7">
            <w:pPr>
              <w:rPr>
                <w:rFonts w:ascii="Arial" w:hAnsi="Arial" w:cs="Arial"/>
                <w:sz w:val="20"/>
                <w:szCs w:val="20"/>
              </w:rPr>
            </w:pPr>
          </w:p>
          <w:p w14:paraId="1811CF86" w14:textId="66E8BE76" w:rsidR="00A57B2C" w:rsidRPr="006C0C9A" w:rsidRDefault="00C90FE8" w:rsidP="007C3BF7">
            <w:pPr>
              <w:widowControl w:val="0"/>
              <w:tabs>
                <w:tab w:val="left" w:pos="220"/>
                <w:tab w:val="left" w:pos="720"/>
              </w:tabs>
              <w:autoSpaceDE w:val="0"/>
              <w:autoSpaceDN w:val="0"/>
              <w:adjustRightInd w:val="0"/>
              <w:contextualSpacing/>
              <w:rPr>
                <w:rFonts w:ascii="Cambria" w:eastAsia="MS Mincho" w:hAnsi="Cambria" w:cs="Arial"/>
                <w:sz w:val="20"/>
                <w:szCs w:val="20"/>
              </w:rPr>
            </w:pPr>
            <w:r w:rsidRPr="006C0C9A">
              <w:rPr>
                <w:rFonts w:ascii="Arial" w:hAnsi="Arial" w:cs="Arial"/>
                <w:sz w:val="20"/>
                <w:szCs w:val="20"/>
              </w:rPr>
              <w:t>Two city-level spatial planning strategies developed considering climate change risks and impacts, especially floods and droughts, and including comprehensive water harvesting plans and solid waste management plans</w:t>
            </w:r>
          </w:p>
        </w:tc>
        <w:tc>
          <w:tcPr>
            <w:tcW w:w="3549" w:type="dxa"/>
            <w:vMerge w:val="restart"/>
            <w:shd w:val="clear" w:color="auto" w:fill="FFFFFF"/>
          </w:tcPr>
          <w:p w14:paraId="7E5314B4" w14:textId="77777777" w:rsidR="00A57B2C" w:rsidRPr="004548BB" w:rsidRDefault="00A57B2C" w:rsidP="007C3BF7">
            <w:pPr>
              <w:rPr>
                <w:rFonts w:ascii="Arial" w:hAnsi="Arial" w:cs="Arial"/>
                <w:sz w:val="20"/>
                <w:szCs w:val="20"/>
              </w:rPr>
            </w:pPr>
            <w:r w:rsidRPr="004548BB">
              <w:rPr>
                <w:rFonts w:ascii="Arial" w:hAnsi="Arial" w:cs="Arial"/>
                <w:sz w:val="20"/>
                <w:szCs w:val="20"/>
              </w:rPr>
              <w:t xml:space="preserve">(lo): </w:t>
            </w:r>
            <w:r w:rsidRPr="004548BB">
              <w:rPr>
                <w:rFonts w:ascii="Arial" w:hAnsi="Arial"/>
                <w:sz w:val="20"/>
                <w:szCs w:val="20"/>
                <w:lang w:eastAsia="ja-JP"/>
              </w:rPr>
              <w:t xml:space="preserve"> District and city government have capacity to plan, construct, maintain and replicate best practice water harvesting facility</w:t>
            </w:r>
          </w:p>
          <w:p w14:paraId="544E331A" w14:textId="77777777" w:rsidR="00A57B2C" w:rsidRPr="004548BB" w:rsidRDefault="00A57B2C" w:rsidP="007C3BF7">
            <w:pPr>
              <w:widowControl w:val="0"/>
              <w:autoSpaceDE w:val="0"/>
              <w:autoSpaceDN w:val="0"/>
              <w:adjustRightInd w:val="0"/>
              <w:rPr>
                <w:rFonts w:ascii="Arial" w:hAnsi="Arial" w:cs="Arial"/>
                <w:sz w:val="20"/>
                <w:szCs w:val="20"/>
              </w:rPr>
            </w:pPr>
            <w:r w:rsidRPr="004548BB">
              <w:rPr>
                <w:rFonts w:ascii="Arial" w:hAnsi="Arial" w:cs="Arial"/>
                <w:bCs/>
                <w:sz w:val="20"/>
                <w:szCs w:val="20"/>
              </w:rPr>
              <w:t>(i)</w:t>
            </w:r>
            <w:r w:rsidRPr="004548BB">
              <w:rPr>
                <w:rFonts w:ascii="Arial" w:hAnsi="Arial"/>
                <w:sz w:val="20"/>
                <w:szCs w:val="20"/>
                <w:lang w:eastAsia="ja-JP"/>
              </w:rPr>
              <w:t>: Manual published online and shared nationally through workshop</w:t>
            </w:r>
          </w:p>
        </w:tc>
        <w:tc>
          <w:tcPr>
            <w:tcW w:w="2405" w:type="dxa"/>
            <w:vMerge w:val="restart"/>
            <w:shd w:val="clear" w:color="auto" w:fill="FFFFFF"/>
          </w:tcPr>
          <w:p w14:paraId="570B5412" w14:textId="77777777" w:rsidR="008A1AF8" w:rsidRPr="004548BB" w:rsidRDefault="008A1AF8" w:rsidP="007C3BF7">
            <w:pPr>
              <w:rPr>
                <w:rFonts w:ascii="Arial" w:hAnsi="Arial"/>
                <w:sz w:val="20"/>
                <w:szCs w:val="20"/>
                <w:lang w:eastAsia="ja-JP"/>
              </w:rPr>
            </w:pPr>
            <w:r w:rsidRPr="004548BB">
              <w:rPr>
                <w:rFonts w:ascii="Arial" w:hAnsi="Arial"/>
                <w:sz w:val="20"/>
                <w:szCs w:val="20"/>
                <w:lang w:eastAsia="ja-JP"/>
              </w:rPr>
              <w:t>Spatial plans developed</w:t>
            </w:r>
          </w:p>
          <w:p w14:paraId="68A51865" w14:textId="77777777" w:rsidR="008A1AF8" w:rsidRPr="004548BB" w:rsidRDefault="008A1AF8" w:rsidP="007C3BF7">
            <w:pPr>
              <w:rPr>
                <w:rFonts w:ascii="Arial" w:hAnsi="Arial"/>
                <w:sz w:val="20"/>
                <w:szCs w:val="20"/>
                <w:lang w:eastAsia="ja-JP"/>
              </w:rPr>
            </w:pPr>
          </w:p>
          <w:p w14:paraId="20A5BD13" w14:textId="77777777" w:rsidR="00A57B2C" w:rsidRPr="004548BB" w:rsidRDefault="00A57B2C" w:rsidP="007C3BF7">
            <w:pPr>
              <w:rPr>
                <w:rFonts w:ascii="Arial" w:hAnsi="Arial" w:cs="Arial"/>
                <w:sz w:val="20"/>
                <w:szCs w:val="20"/>
              </w:rPr>
            </w:pPr>
            <w:r w:rsidRPr="004548BB">
              <w:rPr>
                <w:rFonts w:ascii="Arial" w:hAnsi="Arial"/>
                <w:sz w:val="20"/>
                <w:szCs w:val="20"/>
                <w:lang w:eastAsia="ja-JP"/>
              </w:rPr>
              <w:t xml:space="preserve">Manual to plan, construct, maintain and replicate best practice water harvesting facility as part of </w:t>
            </w:r>
            <w:r w:rsidRPr="004548BB">
              <w:rPr>
                <w:rFonts w:ascii="Arial" w:hAnsi="Arial"/>
                <w:sz w:val="20"/>
                <w:szCs w:val="20"/>
              </w:rPr>
              <w:t>spatial planning strategies</w:t>
            </w:r>
          </w:p>
        </w:tc>
      </w:tr>
      <w:tr w:rsidR="00A57B2C" w:rsidRPr="004548BB" w14:paraId="2338F5CC" w14:textId="77777777" w:rsidTr="00A57B2C">
        <w:trPr>
          <w:trHeight w:val="1908"/>
        </w:trPr>
        <w:tc>
          <w:tcPr>
            <w:tcW w:w="3397" w:type="dxa"/>
            <w:shd w:val="clear" w:color="auto" w:fill="FFFFFF"/>
          </w:tcPr>
          <w:p w14:paraId="430ADB31" w14:textId="77777777" w:rsidR="008A1AF8" w:rsidRPr="004548BB" w:rsidRDefault="008A1AF8" w:rsidP="008A1AF8">
            <w:pPr>
              <w:rPr>
                <w:rFonts w:ascii="Arial" w:hAnsi="Arial" w:cs="Arial"/>
                <w:sz w:val="20"/>
                <w:szCs w:val="20"/>
              </w:rPr>
            </w:pPr>
            <w:r w:rsidRPr="004548BB">
              <w:rPr>
                <w:rFonts w:ascii="Arial" w:hAnsi="Arial" w:cs="Arial"/>
                <w:sz w:val="20"/>
                <w:szCs w:val="20"/>
              </w:rPr>
              <w:t xml:space="preserve">Output 2.3. </w:t>
            </w:r>
          </w:p>
          <w:p w14:paraId="1287B960" w14:textId="77777777" w:rsidR="008A1AF8" w:rsidRPr="004548BB" w:rsidRDefault="008A1AF8" w:rsidP="008A1AF8">
            <w:pPr>
              <w:rPr>
                <w:rFonts w:ascii="Arial" w:hAnsi="Arial" w:cs="Arial"/>
                <w:sz w:val="20"/>
                <w:szCs w:val="20"/>
              </w:rPr>
            </w:pPr>
          </w:p>
          <w:p w14:paraId="7BDF51CB" w14:textId="77777777" w:rsidR="00A57B2C" w:rsidRPr="004548BB" w:rsidRDefault="008A1AF8" w:rsidP="008A1AF8">
            <w:pPr>
              <w:rPr>
                <w:rFonts w:ascii="Arial" w:hAnsi="Arial" w:cs="Arial"/>
                <w:sz w:val="20"/>
                <w:szCs w:val="20"/>
              </w:rPr>
            </w:pPr>
            <w:r w:rsidRPr="004548BB">
              <w:rPr>
                <w:rFonts w:ascii="Arial" w:hAnsi="Arial" w:cs="Arial"/>
                <w:sz w:val="20"/>
                <w:szCs w:val="20"/>
              </w:rPr>
              <w:t>50government officials trained and guide developed to plan, construct, operate, maintain and duplicate flood resilient water harvesting facilities and to develop spatial plans</w:t>
            </w:r>
          </w:p>
        </w:tc>
        <w:tc>
          <w:tcPr>
            <w:tcW w:w="3549" w:type="dxa"/>
            <w:vMerge/>
            <w:tcBorders>
              <w:bottom w:val="single" w:sz="4" w:space="0" w:color="auto"/>
            </w:tcBorders>
            <w:shd w:val="clear" w:color="auto" w:fill="FFFFFF"/>
          </w:tcPr>
          <w:p w14:paraId="4151C23F" w14:textId="77777777" w:rsidR="00A57B2C" w:rsidRPr="004548BB" w:rsidRDefault="00A57B2C" w:rsidP="007C3BF7">
            <w:pPr>
              <w:widowControl w:val="0"/>
              <w:autoSpaceDE w:val="0"/>
              <w:autoSpaceDN w:val="0"/>
              <w:adjustRightInd w:val="0"/>
              <w:rPr>
                <w:rFonts w:ascii="Arial" w:hAnsi="Arial" w:cs="Arial"/>
                <w:sz w:val="20"/>
                <w:szCs w:val="20"/>
              </w:rPr>
            </w:pPr>
          </w:p>
        </w:tc>
        <w:tc>
          <w:tcPr>
            <w:tcW w:w="2405" w:type="dxa"/>
            <w:vMerge/>
            <w:tcBorders>
              <w:bottom w:val="single" w:sz="4" w:space="0" w:color="auto"/>
            </w:tcBorders>
            <w:shd w:val="clear" w:color="auto" w:fill="FFFFFF"/>
          </w:tcPr>
          <w:p w14:paraId="7895BB22" w14:textId="77777777" w:rsidR="00A57B2C" w:rsidRPr="004548BB" w:rsidRDefault="00A57B2C" w:rsidP="007C3BF7">
            <w:pPr>
              <w:rPr>
                <w:rFonts w:ascii="Arial" w:hAnsi="Arial"/>
                <w:sz w:val="20"/>
                <w:szCs w:val="20"/>
                <w:lang w:eastAsia="ja-JP"/>
              </w:rPr>
            </w:pPr>
          </w:p>
        </w:tc>
      </w:tr>
      <w:tr w:rsidR="00A57B2C" w:rsidRPr="004548BB" w14:paraId="54990796" w14:textId="77777777" w:rsidTr="0046710C">
        <w:trPr>
          <w:trHeight w:val="1896"/>
        </w:trPr>
        <w:tc>
          <w:tcPr>
            <w:tcW w:w="3397" w:type="dxa"/>
            <w:shd w:val="clear" w:color="auto" w:fill="FFFFFF"/>
          </w:tcPr>
          <w:p w14:paraId="5B3A630E" w14:textId="77777777" w:rsidR="008A1AF8" w:rsidRPr="004548BB" w:rsidRDefault="008A1AF8" w:rsidP="008A1AF8">
            <w:pPr>
              <w:rPr>
                <w:rFonts w:ascii="Arial" w:hAnsi="Arial" w:cs="Arial"/>
                <w:sz w:val="20"/>
                <w:szCs w:val="20"/>
              </w:rPr>
            </w:pPr>
            <w:r w:rsidRPr="004548BB">
              <w:rPr>
                <w:rFonts w:ascii="Arial" w:hAnsi="Arial" w:cs="Arial"/>
                <w:sz w:val="20"/>
                <w:szCs w:val="20"/>
              </w:rPr>
              <w:t>Output 3.1.</w:t>
            </w:r>
          </w:p>
          <w:p w14:paraId="69F70905" w14:textId="77777777" w:rsidR="008A1AF8" w:rsidRPr="004548BB" w:rsidRDefault="008A1AF8" w:rsidP="008A1AF8">
            <w:pPr>
              <w:rPr>
                <w:rFonts w:ascii="Arial" w:hAnsi="Arial" w:cs="Arial"/>
                <w:sz w:val="20"/>
                <w:szCs w:val="20"/>
              </w:rPr>
            </w:pPr>
          </w:p>
          <w:p w14:paraId="4521E519" w14:textId="77777777" w:rsidR="00A57B2C" w:rsidRPr="004548BB" w:rsidRDefault="008A1AF8" w:rsidP="008A1AF8">
            <w:pPr>
              <w:rPr>
                <w:rFonts w:ascii="Arial" w:hAnsi="Arial" w:cs="Arial"/>
                <w:sz w:val="20"/>
                <w:szCs w:val="20"/>
              </w:rPr>
            </w:pPr>
            <w:r w:rsidRPr="004548BB">
              <w:rPr>
                <w:rFonts w:ascii="Arial" w:hAnsi="Arial" w:cs="Arial"/>
                <w:sz w:val="20"/>
                <w:szCs w:val="20"/>
              </w:rPr>
              <w:t>100 government official (women men) trained to guide / direct urban development considering climate change and disaster risks and impacts, using especially spatial planning tools.</w:t>
            </w:r>
          </w:p>
        </w:tc>
        <w:tc>
          <w:tcPr>
            <w:tcW w:w="3549" w:type="dxa"/>
            <w:tcBorders>
              <w:bottom w:val="single" w:sz="4" w:space="0" w:color="auto"/>
            </w:tcBorders>
            <w:shd w:val="clear" w:color="auto" w:fill="FFFFFF"/>
          </w:tcPr>
          <w:p w14:paraId="405ED995" w14:textId="373C8246" w:rsidR="00A57B2C" w:rsidRPr="004548BB" w:rsidRDefault="00A57B2C" w:rsidP="007C3BF7">
            <w:pPr>
              <w:widowControl w:val="0"/>
              <w:autoSpaceDE w:val="0"/>
              <w:autoSpaceDN w:val="0"/>
              <w:adjustRightInd w:val="0"/>
              <w:rPr>
                <w:rFonts w:ascii="Arial" w:hAnsi="Arial"/>
                <w:sz w:val="20"/>
                <w:szCs w:val="20"/>
                <w:lang w:eastAsia="ja-JP"/>
              </w:rPr>
            </w:pPr>
            <w:r w:rsidRPr="004548BB">
              <w:rPr>
                <w:rFonts w:ascii="Arial" w:hAnsi="Arial" w:cs="Arial"/>
                <w:sz w:val="20"/>
                <w:szCs w:val="20"/>
              </w:rPr>
              <w:t xml:space="preserve">(lo): </w:t>
            </w:r>
            <w:r w:rsidRPr="004548BB">
              <w:rPr>
                <w:rFonts w:ascii="Arial" w:hAnsi="Arial"/>
                <w:sz w:val="20"/>
                <w:szCs w:val="20"/>
                <w:lang w:eastAsia="ja-JP"/>
              </w:rPr>
              <w:t xml:space="preserve"> </w:t>
            </w:r>
            <w:r w:rsidR="00F64B67" w:rsidRPr="004548BB">
              <w:rPr>
                <w:rFonts w:ascii="Arial" w:hAnsi="Arial"/>
                <w:sz w:val="20"/>
                <w:szCs w:val="20"/>
                <w:lang w:eastAsia="ja-JP"/>
              </w:rPr>
              <w:t xml:space="preserve">Concerned </w:t>
            </w:r>
            <w:r w:rsidRPr="004548BB">
              <w:rPr>
                <w:rFonts w:ascii="Arial" w:hAnsi="Arial"/>
                <w:sz w:val="20"/>
                <w:szCs w:val="20"/>
                <w:lang w:eastAsia="ja-JP"/>
              </w:rPr>
              <w:t>government officers  have capacity to</w:t>
            </w:r>
            <w:r w:rsidRPr="004548BB">
              <w:rPr>
                <w:rFonts w:ascii="Arial" w:hAnsi="Arial" w:cs="Arial"/>
                <w:sz w:val="20"/>
                <w:szCs w:val="20"/>
              </w:rPr>
              <w:t xml:space="preserve"> guide / direct urban development considering climate change and disaster risks and impacts, using especially spatial planning tools.</w:t>
            </w:r>
          </w:p>
          <w:p w14:paraId="11CDF961" w14:textId="77777777" w:rsidR="00A57B2C" w:rsidRPr="004548BB" w:rsidRDefault="00A57B2C" w:rsidP="007C3BF7">
            <w:pPr>
              <w:widowControl w:val="0"/>
              <w:autoSpaceDE w:val="0"/>
              <w:autoSpaceDN w:val="0"/>
              <w:adjustRightInd w:val="0"/>
              <w:rPr>
                <w:rFonts w:ascii="Arial" w:hAnsi="Arial" w:cs="Arial"/>
                <w:sz w:val="20"/>
                <w:szCs w:val="20"/>
              </w:rPr>
            </w:pPr>
            <w:r w:rsidRPr="004548BB">
              <w:rPr>
                <w:rFonts w:ascii="Arial" w:hAnsi="Arial" w:cs="Arial"/>
                <w:bCs/>
                <w:sz w:val="20"/>
                <w:szCs w:val="20"/>
              </w:rPr>
              <w:t>(i)</w:t>
            </w:r>
            <w:r w:rsidRPr="004548BB">
              <w:rPr>
                <w:rFonts w:ascii="Arial" w:hAnsi="Arial"/>
                <w:sz w:val="20"/>
                <w:szCs w:val="20"/>
                <w:lang w:eastAsia="ja-JP"/>
              </w:rPr>
              <w:t>: Manual published online and shared nationally through workshop</w:t>
            </w:r>
          </w:p>
        </w:tc>
        <w:tc>
          <w:tcPr>
            <w:tcW w:w="2405" w:type="dxa"/>
            <w:tcBorders>
              <w:bottom w:val="single" w:sz="4" w:space="0" w:color="auto"/>
            </w:tcBorders>
            <w:shd w:val="clear" w:color="auto" w:fill="FFFFFF"/>
          </w:tcPr>
          <w:p w14:paraId="25E4C652" w14:textId="77777777" w:rsidR="00A57B2C" w:rsidRPr="004548BB" w:rsidRDefault="00A57B2C" w:rsidP="008A1AF8">
            <w:pPr>
              <w:widowControl w:val="0"/>
              <w:autoSpaceDE w:val="0"/>
              <w:autoSpaceDN w:val="0"/>
              <w:adjustRightInd w:val="0"/>
              <w:rPr>
                <w:rFonts w:ascii="Arial" w:hAnsi="Arial"/>
                <w:sz w:val="20"/>
                <w:szCs w:val="20"/>
                <w:lang w:eastAsia="ja-JP"/>
              </w:rPr>
            </w:pPr>
            <w:r w:rsidRPr="004548BB">
              <w:rPr>
                <w:rFonts w:ascii="Arial" w:hAnsi="Arial"/>
                <w:sz w:val="20"/>
                <w:szCs w:val="20"/>
                <w:lang w:eastAsia="ja-JP"/>
              </w:rPr>
              <w:t xml:space="preserve">Manual for </w:t>
            </w:r>
            <w:r w:rsidRPr="004548BB">
              <w:rPr>
                <w:rFonts w:ascii="Arial" w:hAnsi="Arial" w:cs="Arial"/>
                <w:sz w:val="20"/>
                <w:szCs w:val="20"/>
              </w:rPr>
              <w:t>guiding / direct urban development considering climate change and disaster risks and impacts, using especially spatial planning tools.</w:t>
            </w:r>
          </w:p>
        </w:tc>
      </w:tr>
      <w:tr w:rsidR="00F0478D" w:rsidRPr="00F0478D" w14:paraId="1442353F" w14:textId="77777777" w:rsidTr="00F0478D">
        <w:trPr>
          <w:trHeight w:val="2319"/>
        </w:trPr>
        <w:tc>
          <w:tcPr>
            <w:tcW w:w="3397" w:type="dxa"/>
            <w:shd w:val="clear" w:color="auto" w:fill="FFFFFF"/>
          </w:tcPr>
          <w:p w14:paraId="0DC4F07E" w14:textId="77777777" w:rsidR="008A1AF8" w:rsidRPr="004548BB" w:rsidRDefault="008A1AF8" w:rsidP="008A1AF8">
            <w:pPr>
              <w:rPr>
                <w:rFonts w:ascii="Arial" w:hAnsi="Arial" w:cs="Arial"/>
                <w:sz w:val="20"/>
                <w:szCs w:val="20"/>
              </w:rPr>
            </w:pPr>
            <w:r w:rsidRPr="004548BB">
              <w:rPr>
                <w:rFonts w:ascii="Arial" w:hAnsi="Arial" w:cs="Arial"/>
                <w:sz w:val="20"/>
                <w:szCs w:val="20"/>
              </w:rPr>
              <w:t xml:space="preserve">Output 3.2. </w:t>
            </w:r>
          </w:p>
          <w:p w14:paraId="574AD3EF" w14:textId="77777777" w:rsidR="008A1AF8" w:rsidRPr="004548BB" w:rsidRDefault="008A1AF8" w:rsidP="008A1AF8">
            <w:pPr>
              <w:rPr>
                <w:rFonts w:ascii="Arial" w:hAnsi="Arial" w:cs="Arial"/>
                <w:sz w:val="20"/>
                <w:szCs w:val="20"/>
              </w:rPr>
            </w:pPr>
          </w:p>
          <w:p w14:paraId="6CB16092" w14:textId="77777777" w:rsidR="008A1AF8" w:rsidRPr="004548BB" w:rsidRDefault="008A1AF8" w:rsidP="008A1AF8">
            <w:pPr>
              <w:rPr>
                <w:rFonts w:ascii="Arial" w:hAnsi="Arial" w:cs="Arial"/>
                <w:sz w:val="20"/>
                <w:szCs w:val="20"/>
              </w:rPr>
            </w:pPr>
            <w:r w:rsidRPr="004548BB">
              <w:rPr>
                <w:rFonts w:ascii="Arial" w:hAnsi="Arial" w:cs="Arial"/>
                <w:sz w:val="20"/>
                <w:szCs w:val="20"/>
              </w:rPr>
              <w:t>One National urban strategy / plan focused on climate change / disaster risk reduction developed</w:t>
            </w:r>
          </w:p>
          <w:p w14:paraId="6BD2BEB1" w14:textId="77777777" w:rsidR="008A1AF8" w:rsidRPr="004548BB" w:rsidRDefault="008A1AF8" w:rsidP="008A1AF8">
            <w:pPr>
              <w:rPr>
                <w:rFonts w:ascii="Arial" w:hAnsi="Arial" w:cs="Arial"/>
                <w:sz w:val="20"/>
                <w:szCs w:val="20"/>
              </w:rPr>
            </w:pPr>
          </w:p>
          <w:p w14:paraId="0EEA7DAC" w14:textId="22E22482" w:rsidR="00F0478D" w:rsidRPr="004548BB" w:rsidRDefault="008A1AF8" w:rsidP="008A1AF8">
            <w:pPr>
              <w:rPr>
                <w:rFonts w:ascii="Arial" w:hAnsi="Arial" w:cs="Arial"/>
                <w:sz w:val="20"/>
                <w:szCs w:val="20"/>
              </w:rPr>
            </w:pPr>
            <w:r w:rsidRPr="004548BB">
              <w:rPr>
                <w:rFonts w:ascii="Arial" w:hAnsi="Arial" w:cs="Arial"/>
                <w:sz w:val="20"/>
                <w:szCs w:val="20"/>
              </w:rPr>
              <w:t xml:space="preserve">One </w:t>
            </w:r>
            <w:r w:rsidR="00B03D20" w:rsidRPr="004548BB">
              <w:rPr>
                <w:rFonts w:ascii="Arial" w:hAnsi="Arial" w:cs="Arial"/>
                <w:sz w:val="20"/>
                <w:szCs w:val="20"/>
              </w:rPr>
              <w:t xml:space="preserve">set of </w:t>
            </w:r>
            <w:r w:rsidRPr="004548BB">
              <w:rPr>
                <w:rFonts w:ascii="Arial" w:hAnsi="Arial" w:cs="Arial"/>
                <w:sz w:val="20"/>
                <w:szCs w:val="20"/>
              </w:rPr>
              <w:t>National guidelines for spatial / urban planning considering climate change / disaster risks developed</w:t>
            </w:r>
          </w:p>
        </w:tc>
        <w:tc>
          <w:tcPr>
            <w:tcW w:w="3549" w:type="dxa"/>
            <w:tcBorders>
              <w:bottom w:val="single" w:sz="4" w:space="0" w:color="auto"/>
            </w:tcBorders>
            <w:shd w:val="clear" w:color="auto" w:fill="FFFFFF"/>
          </w:tcPr>
          <w:p w14:paraId="54E3DC37" w14:textId="275E7B2B" w:rsidR="0046710C" w:rsidRPr="004548BB" w:rsidRDefault="0046710C" w:rsidP="007C3BF7">
            <w:pPr>
              <w:widowControl w:val="0"/>
              <w:autoSpaceDE w:val="0"/>
              <w:autoSpaceDN w:val="0"/>
              <w:adjustRightInd w:val="0"/>
              <w:rPr>
                <w:rFonts w:ascii="Arial" w:hAnsi="Arial"/>
                <w:sz w:val="20"/>
                <w:szCs w:val="20"/>
                <w:lang w:eastAsia="ja-JP"/>
              </w:rPr>
            </w:pPr>
            <w:r w:rsidRPr="004548BB">
              <w:rPr>
                <w:rFonts w:ascii="Arial" w:hAnsi="Arial" w:cs="Arial"/>
                <w:sz w:val="20"/>
                <w:szCs w:val="20"/>
              </w:rPr>
              <w:t xml:space="preserve">(lo): </w:t>
            </w:r>
            <w:r w:rsidRPr="004548BB">
              <w:rPr>
                <w:rFonts w:ascii="Arial" w:hAnsi="Arial"/>
                <w:sz w:val="20"/>
                <w:szCs w:val="20"/>
                <w:lang w:eastAsia="ja-JP"/>
              </w:rPr>
              <w:t xml:space="preserve"> </w:t>
            </w:r>
            <w:r w:rsidR="00F64B67" w:rsidRPr="004548BB">
              <w:rPr>
                <w:rFonts w:ascii="Arial" w:hAnsi="Arial"/>
                <w:sz w:val="20"/>
                <w:szCs w:val="20"/>
                <w:lang w:eastAsia="ja-JP"/>
              </w:rPr>
              <w:t xml:space="preserve">Concerned </w:t>
            </w:r>
            <w:r w:rsidRPr="004548BB">
              <w:rPr>
                <w:rFonts w:ascii="Arial" w:hAnsi="Arial"/>
                <w:sz w:val="20"/>
                <w:szCs w:val="20"/>
                <w:lang w:eastAsia="ja-JP"/>
              </w:rPr>
              <w:t>government officers  have capacity to</w:t>
            </w:r>
            <w:r w:rsidRPr="004548BB">
              <w:rPr>
                <w:rFonts w:ascii="Arial" w:hAnsi="Arial" w:cs="Arial"/>
                <w:sz w:val="20"/>
                <w:szCs w:val="20"/>
              </w:rPr>
              <w:t xml:space="preserve"> guide / direct urban development considering climate change </w:t>
            </w:r>
            <w:r w:rsidR="00BA7620" w:rsidRPr="004548BB">
              <w:rPr>
                <w:rFonts w:ascii="Arial" w:hAnsi="Arial" w:cs="Arial"/>
                <w:sz w:val="20"/>
                <w:szCs w:val="20"/>
              </w:rPr>
              <w:t>and disaster risks and impacts</w:t>
            </w:r>
          </w:p>
          <w:p w14:paraId="448414AE" w14:textId="77777777" w:rsidR="0046710C" w:rsidRPr="004548BB" w:rsidRDefault="0046710C" w:rsidP="007C3BF7">
            <w:pPr>
              <w:widowControl w:val="0"/>
              <w:autoSpaceDE w:val="0"/>
              <w:autoSpaceDN w:val="0"/>
              <w:adjustRightInd w:val="0"/>
              <w:rPr>
                <w:rFonts w:ascii="Arial" w:hAnsi="Arial" w:cs="Arial"/>
                <w:sz w:val="20"/>
                <w:szCs w:val="20"/>
              </w:rPr>
            </w:pPr>
            <w:r w:rsidRPr="004548BB">
              <w:rPr>
                <w:rFonts w:ascii="Arial" w:hAnsi="Arial" w:cs="Arial"/>
                <w:bCs/>
                <w:sz w:val="20"/>
                <w:szCs w:val="20"/>
              </w:rPr>
              <w:t>(i)</w:t>
            </w:r>
            <w:r w:rsidRPr="004548BB">
              <w:rPr>
                <w:rFonts w:ascii="Arial" w:hAnsi="Arial"/>
                <w:sz w:val="20"/>
                <w:szCs w:val="20"/>
                <w:lang w:eastAsia="ja-JP"/>
              </w:rPr>
              <w:t xml:space="preserve">: </w:t>
            </w:r>
            <w:r w:rsidR="008A1AF8" w:rsidRPr="004548BB">
              <w:rPr>
                <w:rFonts w:ascii="Arial" w:hAnsi="Arial"/>
                <w:sz w:val="20"/>
                <w:szCs w:val="20"/>
                <w:lang w:eastAsia="ja-JP"/>
              </w:rPr>
              <w:t>National strategies</w:t>
            </w:r>
            <w:r w:rsidR="00BA7620" w:rsidRPr="004548BB">
              <w:rPr>
                <w:rFonts w:ascii="Arial" w:hAnsi="Arial"/>
                <w:sz w:val="20"/>
                <w:szCs w:val="20"/>
                <w:lang w:eastAsia="ja-JP"/>
              </w:rPr>
              <w:t xml:space="preserve"> and guidelines developed</w:t>
            </w:r>
          </w:p>
        </w:tc>
        <w:tc>
          <w:tcPr>
            <w:tcW w:w="2405" w:type="dxa"/>
            <w:tcBorders>
              <w:bottom w:val="single" w:sz="4" w:space="0" w:color="auto"/>
            </w:tcBorders>
            <w:shd w:val="clear" w:color="auto" w:fill="FFFFFF"/>
          </w:tcPr>
          <w:p w14:paraId="1A1A23DD" w14:textId="77777777" w:rsidR="0046710C" w:rsidRPr="004548BB" w:rsidRDefault="0046710C" w:rsidP="007C3BF7">
            <w:pPr>
              <w:rPr>
                <w:rFonts w:ascii="Arial" w:hAnsi="Arial" w:cs="Arial"/>
                <w:sz w:val="20"/>
                <w:szCs w:val="20"/>
              </w:rPr>
            </w:pPr>
            <w:r w:rsidRPr="004548BB">
              <w:rPr>
                <w:rFonts w:ascii="Arial" w:hAnsi="Arial" w:cs="Arial"/>
                <w:sz w:val="20"/>
                <w:szCs w:val="20"/>
              </w:rPr>
              <w:t>National urban strategy / plan focused on climate change / disaster risk reduction developed</w:t>
            </w:r>
          </w:p>
          <w:p w14:paraId="77DEA827" w14:textId="77777777" w:rsidR="0046710C" w:rsidRPr="004548BB" w:rsidRDefault="0046710C" w:rsidP="007C3BF7">
            <w:pPr>
              <w:rPr>
                <w:rFonts w:ascii="Arial" w:hAnsi="Arial" w:cs="Arial"/>
                <w:sz w:val="20"/>
                <w:szCs w:val="20"/>
              </w:rPr>
            </w:pPr>
          </w:p>
          <w:p w14:paraId="33E5DC53" w14:textId="77777777" w:rsidR="00F0478D" w:rsidRPr="00F0478D" w:rsidRDefault="0046710C" w:rsidP="007C3BF7">
            <w:pPr>
              <w:rPr>
                <w:rFonts w:ascii="Arial" w:hAnsi="Arial" w:cs="Arial"/>
                <w:sz w:val="20"/>
                <w:szCs w:val="20"/>
              </w:rPr>
            </w:pPr>
            <w:r w:rsidRPr="004548BB">
              <w:rPr>
                <w:rFonts w:ascii="Arial" w:hAnsi="Arial" w:cs="Arial"/>
                <w:sz w:val="20"/>
                <w:szCs w:val="20"/>
              </w:rPr>
              <w:t>National guidelines for spatial / urban planning considering climate change / disaster risks developed</w:t>
            </w:r>
          </w:p>
        </w:tc>
      </w:tr>
    </w:tbl>
    <w:p w14:paraId="624EF426" w14:textId="143C6165" w:rsidR="000A65E0" w:rsidRDefault="000A65E0" w:rsidP="007C3BF7">
      <w:pPr>
        <w:pStyle w:val="Footer"/>
        <w:tabs>
          <w:tab w:val="clear" w:pos="4320"/>
          <w:tab w:val="clear" w:pos="8640"/>
        </w:tabs>
        <w:rPr>
          <w:rFonts w:ascii="Arial" w:hAnsi="Arial" w:cs="Arial"/>
          <w:i/>
        </w:rPr>
      </w:pPr>
    </w:p>
    <w:p w14:paraId="6B711770" w14:textId="6C9D02EB" w:rsidR="006D6081" w:rsidRDefault="006D6081" w:rsidP="007C3BF7">
      <w:pPr>
        <w:pStyle w:val="Footer"/>
        <w:tabs>
          <w:tab w:val="clear" w:pos="4320"/>
          <w:tab w:val="clear" w:pos="8640"/>
        </w:tabs>
        <w:rPr>
          <w:rFonts w:ascii="Arial" w:hAnsi="Arial" w:cs="Arial"/>
          <w:i/>
        </w:rPr>
      </w:pPr>
    </w:p>
    <w:p w14:paraId="5E85EC7A" w14:textId="52CDEEF1" w:rsidR="006D6081" w:rsidRDefault="006D6081" w:rsidP="007C3BF7">
      <w:pPr>
        <w:pStyle w:val="Footer"/>
        <w:tabs>
          <w:tab w:val="clear" w:pos="4320"/>
          <w:tab w:val="clear" w:pos="8640"/>
        </w:tabs>
        <w:rPr>
          <w:rFonts w:ascii="Arial" w:hAnsi="Arial" w:cs="Arial"/>
          <w:i/>
        </w:rPr>
      </w:pPr>
    </w:p>
    <w:p w14:paraId="41547F99" w14:textId="61AFE792" w:rsidR="006D6081" w:rsidRDefault="006D6081" w:rsidP="007C3BF7">
      <w:pPr>
        <w:pStyle w:val="Footer"/>
        <w:tabs>
          <w:tab w:val="clear" w:pos="4320"/>
          <w:tab w:val="clear" w:pos="8640"/>
        </w:tabs>
        <w:rPr>
          <w:rFonts w:ascii="Arial" w:hAnsi="Arial" w:cs="Arial"/>
          <w:i/>
        </w:rPr>
      </w:pPr>
    </w:p>
    <w:p w14:paraId="3453C7D2" w14:textId="77777777" w:rsidR="006D6081" w:rsidRPr="00284B01" w:rsidRDefault="006D6081" w:rsidP="007C3BF7">
      <w:pPr>
        <w:pStyle w:val="Footer"/>
        <w:tabs>
          <w:tab w:val="clear" w:pos="4320"/>
          <w:tab w:val="clear" w:pos="8640"/>
        </w:tabs>
        <w:rPr>
          <w:rFonts w:ascii="Arial" w:hAnsi="Arial" w:cs="Arial"/>
          <w:i/>
        </w:rPr>
      </w:pPr>
    </w:p>
    <w:p w14:paraId="0F6F5466" w14:textId="77777777" w:rsidR="00FE3D9E"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i/>
        </w:rPr>
        <w:t>Consultative process</w:t>
      </w:r>
    </w:p>
    <w:p w14:paraId="3D059789" w14:textId="77777777" w:rsidR="005228F5" w:rsidRDefault="005228F5" w:rsidP="007C3BF7">
      <w:pPr>
        <w:pStyle w:val="Footer"/>
        <w:tabs>
          <w:tab w:val="clear" w:pos="4320"/>
          <w:tab w:val="clear" w:pos="8640"/>
        </w:tabs>
        <w:rPr>
          <w:rFonts w:ascii="Arial" w:hAnsi="Arial" w:cs="Arial"/>
          <w:b/>
          <w:i/>
        </w:rPr>
      </w:pPr>
    </w:p>
    <w:p w14:paraId="1A932B61" w14:textId="391B4DCD" w:rsidR="004922AE" w:rsidRDefault="005228F5" w:rsidP="007C3BF7">
      <w:pPr>
        <w:jc w:val="both"/>
        <w:rPr>
          <w:rFonts w:ascii="Arial" w:hAnsi="Arial" w:cs="Arial"/>
          <w:sz w:val="22"/>
          <w:szCs w:val="22"/>
        </w:rPr>
        <w:sectPr w:rsidR="004922AE" w:rsidSect="00FD2B01">
          <w:pgSz w:w="12240" w:h="15840"/>
          <w:pgMar w:top="1440" w:right="1327" w:bottom="726" w:left="1537" w:header="720" w:footer="720" w:gutter="0"/>
          <w:cols w:space="720"/>
          <w:docGrid w:linePitch="360"/>
        </w:sectPr>
      </w:pPr>
      <w:r>
        <w:rPr>
          <w:rFonts w:ascii="Arial" w:hAnsi="Arial" w:cs="Arial"/>
          <w:sz w:val="22"/>
          <w:szCs w:val="22"/>
        </w:rPr>
        <w:t>The</w:t>
      </w:r>
      <w:r w:rsidR="00F64B67">
        <w:rPr>
          <w:rFonts w:ascii="Arial" w:hAnsi="Arial" w:cs="Arial"/>
          <w:sz w:val="22"/>
          <w:szCs w:val="22"/>
        </w:rPr>
        <w:t xml:space="preserve"> </w:t>
      </w:r>
      <w:r>
        <w:rPr>
          <w:rFonts w:ascii="Arial" w:hAnsi="Arial" w:cs="Arial"/>
          <w:sz w:val="22"/>
          <w:szCs w:val="22"/>
        </w:rPr>
        <w:t xml:space="preserve">project has been designed based on the outcomes of consultations at the national-, </w:t>
      </w:r>
      <w:r w:rsidR="00F24C17">
        <w:rPr>
          <w:rFonts w:ascii="Arial" w:hAnsi="Arial" w:cs="Arial"/>
          <w:sz w:val="22"/>
          <w:szCs w:val="22"/>
        </w:rPr>
        <w:t>di</w:t>
      </w:r>
      <w:r w:rsidR="0089745E">
        <w:rPr>
          <w:rFonts w:ascii="Arial" w:hAnsi="Arial" w:cs="Arial"/>
          <w:sz w:val="22"/>
          <w:szCs w:val="22"/>
        </w:rPr>
        <w:t>s</w:t>
      </w:r>
      <w:r w:rsidR="00F24C17">
        <w:rPr>
          <w:rFonts w:ascii="Arial" w:hAnsi="Arial" w:cs="Arial"/>
          <w:sz w:val="22"/>
          <w:szCs w:val="22"/>
        </w:rPr>
        <w:t>trict</w:t>
      </w:r>
      <w:r>
        <w:rPr>
          <w:rFonts w:ascii="Arial" w:hAnsi="Arial" w:cs="Arial"/>
          <w:sz w:val="22"/>
          <w:szCs w:val="22"/>
        </w:rPr>
        <w:t xml:space="preserve">-, city- and community level. </w:t>
      </w:r>
      <w:r w:rsidR="0089745E">
        <w:rPr>
          <w:rFonts w:ascii="Arial" w:hAnsi="Arial" w:cs="Arial"/>
          <w:sz w:val="22"/>
          <w:szCs w:val="22"/>
        </w:rPr>
        <w:t xml:space="preserve">Consultations with UN agencies, </w:t>
      </w:r>
      <w:r w:rsidR="009034A6">
        <w:rPr>
          <w:rFonts w:ascii="Arial" w:hAnsi="Arial" w:cs="Arial"/>
          <w:sz w:val="22"/>
          <w:szCs w:val="22"/>
        </w:rPr>
        <w:t xml:space="preserve">NGO’s, etc. took place to understand climate change impacts in Pakistan, to identify potential focus and target areas and to identify potential risks for vulnerable groups and compliance to human rights, Labour standards, etc. </w:t>
      </w:r>
      <w:r>
        <w:rPr>
          <w:rFonts w:ascii="Arial" w:hAnsi="Arial" w:cs="Arial"/>
          <w:color w:val="000000" w:themeColor="text1"/>
          <w:sz w:val="22"/>
          <w:szCs w:val="22"/>
        </w:rPr>
        <w:t xml:space="preserve">At the national, </w:t>
      </w:r>
      <w:r w:rsidR="0089745E">
        <w:rPr>
          <w:rFonts w:ascii="Arial" w:hAnsi="Arial" w:cs="Arial"/>
          <w:sz w:val="22"/>
          <w:szCs w:val="22"/>
        </w:rPr>
        <w:t>district</w:t>
      </w:r>
      <w:r>
        <w:rPr>
          <w:rFonts w:ascii="Arial" w:hAnsi="Arial" w:cs="Arial"/>
          <w:sz w:val="22"/>
          <w:szCs w:val="22"/>
        </w:rPr>
        <w:t>- and city-</w:t>
      </w:r>
      <w:r>
        <w:rPr>
          <w:rFonts w:ascii="Arial" w:hAnsi="Arial" w:cs="Arial"/>
          <w:color w:val="000000" w:themeColor="text1"/>
          <w:sz w:val="22"/>
          <w:szCs w:val="22"/>
        </w:rPr>
        <w:t xml:space="preserve">level, consultations </w:t>
      </w:r>
      <w:r w:rsidR="009034A6">
        <w:rPr>
          <w:rFonts w:ascii="Arial" w:hAnsi="Arial" w:cs="Arial"/>
          <w:color w:val="000000" w:themeColor="text1"/>
          <w:sz w:val="22"/>
          <w:szCs w:val="22"/>
        </w:rPr>
        <w:t xml:space="preserve">further </w:t>
      </w:r>
      <w:r>
        <w:rPr>
          <w:rFonts w:ascii="Arial" w:hAnsi="Arial" w:cs="Arial"/>
          <w:color w:val="000000" w:themeColor="text1"/>
          <w:sz w:val="22"/>
          <w:szCs w:val="22"/>
        </w:rPr>
        <w:t xml:space="preserve">focused on ensuring that the project aligns with national and sub-national priorities. At the community level, consultations focused on understanding local climate change impacts and effects, barriers to adapt and possible interventions to address negative impacts. Consultations with </w:t>
      </w:r>
      <w:r w:rsidR="0089745E">
        <w:rPr>
          <w:rFonts w:ascii="Arial" w:hAnsi="Arial" w:cs="Arial"/>
          <w:color w:val="000000" w:themeColor="text1"/>
          <w:sz w:val="22"/>
          <w:szCs w:val="22"/>
        </w:rPr>
        <w:t xml:space="preserve">community representatives and women </w:t>
      </w:r>
      <w:r>
        <w:rPr>
          <w:rFonts w:ascii="Arial" w:hAnsi="Arial" w:cs="Arial"/>
          <w:color w:val="000000" w:themeColor="text1"/>
          <w:sz w:val="22"/>
          <w:szCs w:val="22"/>
        </w:rPr>
        <w:t xml:space="preserve">took place to identify specific impacts and needs and to develop </w:t>
      </w:r>
      <w:r>
        <w:rPr>
          <w:rFonts w:ascii="Arial" w:hAnsi="Arial" w:cs="Arial"/>
          <w:sz w:val="22"/>
          <w:szCs w:val="22"/>
          <w:lang w:eastAsia="en-GB"/>
        </w:rPr>
        <w:t xml:space="preserve">specific groups baselines and approaches to ensure </w:t>
      </w:r>
      <w:r w:rsidR="0089745E">
        <w:rPr>
          <w:rFonts w:ascii="Arial" w:hAnsi="Arial" w:cs="Arial"/>
          <w:sz w:val="22"/>
          <w:szCs w:val="22"/>
          <w:lang w:eastAsia="en-GB"/>
        </w:rPr>
        <w:t xml:space="preserve">equal distribution of benefits (see annex 2). </w:t>
      </w:r>
      <w:r>
        <w:rPr>
          <w:rFonts w:ascii="Arial" w:hAnsi="Arial" w:cs="Arial"/>
          <w:sz w:val="22"/>
          <w:szCs w:val="22"/>
          <w:lang w:eastAsia="en-GB"/>
        </w:rPr>
        <w:t>Below table provides an o</w:t>
      </w:r>
      <w:r>
        <w:rPr>
          <w:rFonts w:ascii="Arial" w:hAnsi="Arial" w:cs="Arial"/>
          <w:sz w:val="22"/>
          <w:szCs w:val="22"/>
        </w:rPr>
        <w:t xml:space="preserve">verview of stakeholders consulted, consultation objectives, outcomes, conclusions and consultation evidence. </w:t>
      </w:r>
      <w:r w:rsidR="003717EB">
        <w:rPr>
          <w:rFonts w:ascii="Arial" w:hAnsi="Arial" w:cs="Arial"/>
          <w:sz w:val="22"/>
          <w:szCs w:val="22"/>
        </w:rPr>
        <w:t>During the full proposal phase, consultations will focus on fully identifying sub-projects and to identify all associated potential environmental and social risks and impacts t</w:t>
      </w:r>
      <w:r w:rsidR="0089745E">
        <w:rPr>
          <w:rFonts w:ascii="Arial" w:hAnsi="Arial" w:cs="Arial"/>
          <w:sz w:val="22"/>
          <w:szCs w:val="22"/>
        </w:rPr>
        <w:t xml:space="preserve">hrough community consultations. For </w:t>
      </w:r>
      <w:r w:rsidR="0006451A">
        <w:rPr>
          <w:rFonts w:ascii="Arial" w:hAnsi="Arial" w:cs="Arial"/>
          <w:sz w:val="22"/>
          <w:szCs w:val="22"/>
        </w:rPr>
        <w:t>detailed surveys and</w:t>
      </w:r>
      <w:r w:rsidR="000A65E0">
        <w:rPr>
          <w:rFonts w:ascii="Arial" w:hAnsi="Arial" w:cs="Arial"/>
          <w:sz w:val="22"/>
          <w:szCs w:val="22"/>
        </w:rPr>
        <w:t xml:space="preserve"> attendance sheets, see annex </w:t>
      </w:r>
      <w:r w:rsidR="0006451A">
        <w:rPr>
          <w:rFonts w:ascii="Arial" w:hAnsi="Arial" w:cs="Arial"/>
          <w:sz w:val="22"/>
          <w:szCs w:val="22"/>
        </w:rPr>
        <w:t xml:space="preserve">1. </w:t>
      </w:r>
    </w:p>
    <w:p w14:paraId="1AF3DC17" w14:textId="77777777" w:rsidR="00D83ACA" w:rsidRPr="00F24C17" w:rsidRDefault="009034A6" w:rsidP="007C3BF7">
      <w:pPr>
        <w:outlineLvl w:val="0"/>
        <w:rPr>
          <w:rFonts w:ascii="Arial" w:hAnsi="Arial" w:cs="Arial"/>
          <w:color w:val="000000" w:themeColor="text1"/>
          <w:sz w:val="20"/>
          <w:szCs w:val="20"/>
        </w:rPr>
      </w:pPr>
      <w:r>
        <w:rPr>
          <w:rFonts w:ascii="Arial" w:hAnsi="Arial" w:cs="Arial"/>
          <w:color w:val="000000" w:themeColor="text1"/>
          <w:sz w:val="20"/>
          <w:szCs w:val="20"/>
        </w:rPr>
        <w:t>Table 16</w:t>
      </w:r>
      <w:r w:rsidR="00D83ACA" w:rsidRPr="00F24C17">
        <w:rPr>
          <w:rFonts w:ascii="Arial" w:hAnsi="Arial" w:cs="Arial"/>
          <w:color w:val="000000" w:themeColor="text1"/>
          <w:sz w:val="20"/>
          <w:szCs w:val="20"/>
        </w:rPr>
        <w:t>: Initial consultation outcomes and conclusions</w:t>
      </w:r>
    </w:p>
    <w:tbl>
      <w:tblPr>
        <w:tblStyle w:val="TableGrid"/>
        <w:tblW w:w="13745" w:type="dxa"/>
        <w:tblLayout w:type="fixed"/>
        <w:tblLook w:val="04A0" w:firstRow="1" w:lastRow="0" w:firstColumn="1" w:lastColumn="0" w:noHBand="0" w:noVBand="1"/>
      </w:tblPr>
      <w:tblGrid>
        <w:gridCol w:w="2132"/>
        <w:gridCol w:w="2029"/>
        <w:gridCol w:w="3631"/>
        <w:gridCol w:w="2976"/>
        <w:gridCol w:w="2977"/>
      </w:tblGrid>
      <w:tr w:rsidR="00D83ACA" w:rsidRPr="001C0625" w14:paraId="51A2EDE3" w14:textId="77777777" w:rsidTr="009034A6">
        <w:trPr>
          <w:trHeight w:val="746"/>
        </w:trPr>
        <w:tc>
          <w:tcPr>
            <w:tcW w:w="2132" w:type="dxa"/>
            <w:shd w:val="clear" w:color="auto" w:fill="1F4E79" w:themeFill="accent1" w:themeFillShade="80"/>
          </w:tcPr>
          <w:p w14:paraId="184F2C82" w14:textId="77777777" w:rsidR="00D83ACA" w:rsidRPr="001C0625" w:rsidRDefault="00D83ACA" w:rsidP="007C3BF7">
            <w:pPr>
              <w:widowControl w:val="0"/>
              <w:autoSpaceDE w:val="0"/>
              <w:autoSpaceDN w:val="0"/>
              <w:adjustRightInd w:val="0"/>
              <w:rPr>
                <w:rFonts w:ascii="Arial" w:hAnsi="Arial" w:cs="Arial"/>
                <w:color w:val="FFFFFF" w:themeColor="background1"/>
                <w:sz w:val="20"/>
                <w:szCs w:val="20"/>
              </w:rPr>
            </w:pPr>
            <w:r w:rsidRPr="001C0625">
              <w:rPr>
                <w:rFonts w:ascii="Arial" w:hAnsi="Arial" w:cs="Arial"/>
                <w:color w:val="FFFFFF" w:themeColor="background1"/>
                <w:sz w:val="20"/>
                <w:szCs w:val="20"/>
              </w:rPr>
              <w:t>Stakeholder, incl. role/function</w:t>
            </w:r>
          </w:p>
        </w:tc>
        <w:tc>
          <w:tcPr>
            <w:tcW w:w="2029" w:type="dxa"/>
            <w:shd w:val="clear" w:color="auto" w:fill="1F4E79" w:themeFill="accent1" w:themeFillShade="80"/>
          </w:tcPr>
          <w:p w14:paraId="306B3C03" w14:textId="77777777" w:rsidR="00D83ACA" w:rsidRPr="001C0625" w:rsidRDefault="00D83ACA" w:rsidP="007C3BF7">
            <w:pPr>
              <w:widowControl w:val="0"/>
              <w:autoSpaceDE w:val="0"/>
              <w:autoSpaceDN w:val="0"/>
              <w:adjustRightInd w:val="0"/>
              <w:rPr>
                <w:rFonts w:ascii="Arial" w:hAnsi="Arial" w:cs="Arial"/>
                <w:color w:val="FFFFFF" w:themeColor="background1"/>
                <w:sz w:val="20"/>
                <w:szCs w:val="20"/>
              </w:rPr>
            </w:pPr>
            <w:r w:rsidRPr="001C0625">
              <w:rPr>
                <w:rFonts w:ascii="Arial" w:hAnsi="Arial" w:cs="Arial"/>
                <w:color w:val="FFFFFF" w:themeColor="background1"/>
                <w:sz w:val="20"/>
                <w:szCs w:val="20"/>
              </w:rPr>
              <w:t>Objective</w:t>
            </w:r>
          </w:p>
        </w:tc>
        <w:tc>
          <w:tcPr>
            <w:tcW w:w="3631" w:type="dxa"/>
            <w:shd w:val="clear" w:color="auto" w:fill="1F4E79" w:themeFill="accent1" w:themeFillShade="80"/>
          </w:tcPr>
          <w:p w14:paraId="1CEA0F31" w14:textId="77777777" w:rsidR="00D83ACA" w:rsidRPr="001C0625" w:rsidRDefault="00D83ACA" w:rsidP="007C3BF7">
            <w:pPr>
              <w:widowControl w:val="0"/>
              <w:autoSpaceDE w:val="0"/>
              <w:autoSpaceDN w:val="0"/>
              <w:adjustRightInd w:val="0"/>
              <w:rPr>
                <w:rFonts w:ascii="Arial" w:hAnsi="Arial" w:cs="Arial"/>
                <w:color w:val="FFFFFF" w:themeColor="background1"/>
                <w:sz w:val="20"/>
                <w:szCs w:val="20"/>
              </w:rPr>
            </w:pPr>
            <w:r w:rsidRPr="001C0625">
              <w:rPr>
                <w:rFonts w:ascii="Arial" w:hAnsi="Arial" w:cs="Arial"/>
                <w:color w:val="FFFFFF" w:themeColor="background1"/>
                <w:sz w:val="20"/>
                <w:szCs w:val="20"/>
              </w:rPr>
              <w:t>Outcome</w:t>
            </w:r>
          </w:p>
        </w:tc>
        <w:tc>
          <w:tcPr>
            <w:tcW w:w="2976" w:type="dxa"/>
            <w:shd w:val="clear" w:color="auto" w:fill="1F4E79" w:themeFill="accent1" w:themeFillShade="80"/>
          </w:tcPr>
          <w:p w14:paraId="5A5584F2" w14:textId="77777777" w:rsidR="00D83ACA" w:rsidRPr="001C0625" w:rsidRDefault="00D83ACA" w:rsidP="007C3BF7">
            <w:pPr>
              <w:widowControl w:val="0"/>
              <w:autoSpaceDE w:val="0"/>
              <w:autoSpaceDN w:val="0"/>
              <w:adjustRightInd w:val="0"/>
              <w:rPr>
                <w:rFonts w:ascii="Arial" w:hAnsi="Arial" w:cs="Arial"/>
                <w:color w:val="FFFFFF" w:themeColor="background1"/>
                <w:sz w:val="20"/>
                <w:szCs w:val="20"/>
              </w:rPr>
            </w:pPr>
            <w:r w:rsidRPr="001C0625">
              <w:rPr>
                <w:rFonts w:ascii="Arial" w:hAnsi="Arial" w:cs="Arial"/>
                <w:color w:val="FFFFFF" w:themeColor="background1"/>
                <w:sz w:val="20"/>
                <w:szCs w:val="20"/>
              </w:rPr>
              <w:t>Conclusion</w:t>
            </w:r>
          </w:p>
        </w:tc>
        <w:tc>
          <w:tcPr>
            <w:tcW w:w="2977" w:type="dxa"/>
            <w:shd w:val="clear" w:color="auto" w:fill="1F4E79" w:themeFill="accent1" w:themeFillShade="80"/>
          </w:tcPr>
          <w:p w14:paraId="1DDA0FF5" w14:textId="77777777" w:rsidR="00D83ACA" w:rsidRPr="001C0625" w:rsidRDefault="00D83ACA" w:rsidP="007C3BF7">
            <w:pPr>
              <w:widowControl w:val="0"/>
              <w:autoSpaceDE w:val="0"/>
              <w:autoSpaceDN w:val="0"/>
              <w:adjustRightInd w:val="0"/>
              <w:rPr>
                <w:rFonts w:ascii="Arial" w:hAnsi="Arial" w:cs="Arial"/>
                <w:color w:val="FFFFFF" w:themeColor="background1"/>
                <w:sz w:val="20"/>
                <w:szCs w:val="20"/>
              </w:rPr>
            </w:pPr>
            <w:r w:rsidRPr="001C0625">
              <w:rPr>
                <w:rFonts w:ascii="Arial" w:hAnsi="Arial" w:cs="Arial"/>
                <w:color w:val="FFFFFF" w:themeColor="background1"/>
                <w:sz w:val="20"/>
                <w:szCs w:val="20"/>
              </w:rPr>
              <w:t>Evidence</w:t>
            </w:r>
          </w:p>
        </w:tc>
      </w:tr>
      <w:tr w:rsidR="00D83ACA" w:rsidRPr="001C0625" w14:paraId="6E61E9CE" w14:textId="77777777" w:rsidTr="009034A6">
        <w:trPr>
          <w:trHeight w:val="1767"/>
        </w:trPr>
        <w:tc>
          <w:tcPr>
            <w:tcW w:w="2132" w:type="dxa"/>
          </w:tcPr>
          <w:p w14:paraId="728D0D08"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Khizar Hayat Khan</w:t>
            </w:r>
          </w:p>
          <w:p w14:paraId="2839D781"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Federal Secretary</w:t>
            </w:r>
          </w:p>
          <w:p w14:paraId="4E0D4368"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Ministry of Climate Change (MOCC)</w:t>
            </w:r>
          </w:p>
          <w:p w14:paraId="6DDFDAEC" w14:textId="77777777" w:rsidR="00D83ACA" w:rsidRPr="001C0625" w:rsidRDefault="00D83ACA" w:rsidP="007C3BF7">
            <w:pPr>
              <w:widowControl w:val="0"/>
              <w:autoSpaceDE w:val="0"/>
              <w:autoSpaceDN w:val="0"/>
              <w:adjustRightInd w:val="0"/>
              <w:rPr>
                <w:rFonts w:ascii="Arial" w:hAnsi="Arial" w:cs="Arial"/>
                <w:sz w:val="20"/>
                <w:szCs w:val="20"/>
              </w:rPr>
            </w:pPr>
          </w:p>
        </w:tc>
        <w:tc>
          <w:tcPr>
            <w:tcW w:w="2029" w:type="dxa"/>
          </w:tcPr>
          <w:p w14:paraId="3FDE9063"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Align proposed project with national priorities</w:t>
            </w:r>
          </w:p>
          <w:p w14:paraId="5855FB28" w14:textId="77777777" w:rsidR="00D83ACA" w:rsidRPr="001C0625" w:rsidRDefault="00D83ACA" w:rsidP="007C3BF7">
            <w:pPr>
              <w:pStyle w:val="ListParagraph"/>
              <w:widowControl w:val="0"/>
              <w:autoSpaceDE w:val="0"/>
              <w:autoSpaceDN w:val="0"/>
              <w:adjustRightInd w:val="0"/>
              <w:spacing w:after="0" w:line="240" w:lineRule="auto"/>
              <w:ind w:left="360"/>
              <w:rPr>
                <w:rFonts w:ascii="Arial" w:hAnsi="Arial" w:cs="Arial"/>
                <w:sz w:val="20"/>
                <w:szCs w:val="20"/>
              </w:rPr>
            </w:pPr>
          </w:p>
        </w:tc>
        <w:tc>
          <w:tcPr>
            <w:tcW w:w="3631" w:type="dxa"/>
          </w:tcPr>
          <w:p w14:paraId="75911B8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b/>
                <w:sz w:val="20"/>
                <w:szCs w:val="20"/>
              </w:rPr>
            </w:pPr>
            <w:r w:rsidRPr="001C0625">
              <w:rPr>
                <w:rFonts w:ascii="Arial" w:hAnsi="Arial" w:cs="Arial"/>
                <w:sz w:val="20"/>
                <w:szCs w:val="20"/>
              </w:rPr>
              <w:t>Very welcoming to a project that addresses water scarcity (new priority) and flooding</w:t>
            </w:r>
          </w:p>
        </w:tc>
        <w:tc>
          <w:tcPr>
            <w:tcW w:w="2976" w:type="dxa"/>
          </w:tcPr>
          <w:p w14:paraId="5AD9D665" w14:textId="77777777" w:rsidR="00D83ACA" w:rsidRPr="00C76F72"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Focus on water scarcity and flood issues</w:t>
            </w:r>
          </w:p>
        </w:tc>
        <w:tc>
          <w:tcPr>
            <w:tcW w:w="2977" w:type="dxa"/>
          </w:tcPr>
          <w:p w14:paraId="7202BE20"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6EDA7EB2" wp14:editId="4F3B581E">
                  <wp:extent cx="1753235" cy="1315085"/>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oto 2018-06-04 Secretary MOCC.JPG"/>
                          <pic:cNvPicPr/>
                        </pic:nvPicPr>
                        <pic:blipFill>
                          <a:blip r:embed="rId41" cstate="screen">
                            <a:extLst>
                              <a:ext uri="{28A0092B-C50C-407E-A947-70E740481C1C}">
                                <a14:useLocalDpi xmlns:a14="http://schemas.microsoft.com/office/drawing/2010/main"/>
                              </a:ext>
                            </a:extLst>
                          </a:blip>
                          <a:stretch>
                            <a:fillRect/>
                          </a:stretch>
                        </pic:blipFill>
                        <pic:spPr>
                          <a:xfrm>
                            <a:off x="0" y="0"/>
                            <a:ext cx="1753235" cy="1315085"/>
                          </a:xfrm>
                          <a:prstGeom prst="rect">
                            <a:avLst/>
                          </a:prstGeom>
                        </pic:spPr>
                      </pic:pic>
                    </a:graphicData>
                  </a:graphic>
                </wp:inline>
              </w:drawing>
            </w:r>
          </w:p>
          <w:p w14:paraId="6E44BEDE" w14:textId="77777777" w:rsidR="00D83ACA" w:rsidRPr="001C0625" w:rsidRDefault="00D83ACA" w:rsidP="007C3BF7">
            <w:pPr>
              <w:rPr>
                <w:rFonts w:ascii="Arial" w:hAnsi="Arial" w:cs="Arial"/>
                <w:sz w:val="20"/>
                <w:szCs w:val="20"/>
              </w:rPr>
            </w:pPr>
            <w:r w:rsidRPr="001C0625">
              <w:rPr>
                <w:rFonts w:ascii="Arial" w:hAnsi="Arial" w:cs="Arial"/>
                <w:sz w:val="20"/>
                <w:szCs w:val="20"/>
              </w:rPr>
              <w:t>Date: 04-06-2018</w:t>
            </w:r>
          </w:p>
          <w:p w14:paraId="5E5B448E"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724E752F" w14:textId="77777777" w:rsidTr="009034A6">
        <w:trPr>
          <w:trHeight w:val="1767"/>
        </w:trPr>
        <w:tc>
          <w:tcPr>
            <w:tcW w:w="2132" w:type="dxa"/>
          </w:tcPr>
          <w:p w14:paraId="3D536518"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Irfan Tariq</w:t>
            </w:r>
          </w:p>
          <w:p w14:paraId="435A1ADE"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DG and AF focal point</w:t>
            </w:r>
          </w:p>
          <w:p w14:paraId="72C5859F"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sz w:val="20"/>
                <w:szCs w:val="20"/>
              </w:rPr>
              <w:t xml:space="preserve">Ministry of Climate Change </w:t>
            </w:r>
          </w:p>
        </w:tc>
        <w:tc>
          <w:tcPr>
            <w:tcW w:w="2029" w:type="dxa"/>
          </w:tcPr>
          <w:p w14:paraId="1EA40FD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Align proposed project with national priorities</w:t>
            </w:r>
          </w:p>
          <w:p w14:paraId="17004DF3"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Agree on way forward</w:t>
            </w:r>
          </w:p>
        </w:tc>
        <w:tc>
          <w:tcPr>
            <w:tcW w:w="3631" w:type="dxa"/>
          </w:tcPr>
          <w:p w14:paraId="01BB288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Priority issues: water scarcity (new priority) and flooding</w:t>
            </w:r>
          </w:p>
          <w:p w14:paraId="040DFD2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b/>
                <w:sz w:val="20"/>
                <w:szCs w:val="20"/>
              </w:rPr>
            </w:pPr>
            <w:r w:rsidRPr="001C0625">
              <w:rPr>
                <w:rFonts w:ascii="Arial" w:hAnsi="Arial" w:cs="Arial"/>
                <w:sz w:val="20"/>
                <w:szCs w:val="20"/>
              </w:rPr>
              <w:t>Name of ministry will be changed to climate change and human settlements – so more urban focus</w:t>
            </w:r>
          </w:p>
          <w:p w14:paraId="27B4EF80"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b/>
                <w:sz w:val="20"/>
                <w:szCs w:val="20"/>
              </w:rPr>
            </w:pPr>
            <w:r w:rsidRPr="001C0625">
              <w:rPr>
                <w:rFonts w:ascii="Arial" w:hAnsi="Arial" w:cs="Arial"/>
                <w:sz w:val="20"/>
                <w:szCs w:val="20"/>
              </w:rPr>
              <w:t xml:space="preserve">Request to develop a national urban policy </w:t>
            </w:r>
          </w:p>
          <w:p w14:paraId="6354CC6B"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b/>
                <w:sz w:val="20"/>
                <w:szCs w:val="20"/>
              </w:rPr>
            </w:pPr>
            <w:r w:rsidRPr="001C0625">
              <w:rPr>
                <w:rFonts w:ascii="Arial" w:hAnsi="Arial" w:cs="Arial"/>
                <w:sz w:val="20"/>
                <w:szCs w:val="20"/>
              </w:rPr>
              <w:t xml:space="preserve">Priority town: Nowshera </w:t>
            </w:r>
          </w:p>
          <w:p w14:paraId="4733080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Also, water scarcity issue in Islamabad and Rawalpindi – technique needed to conserve / harvest water + urban planning</w:t>
            </w:r>
          </w:p>
        </w:tc>
        <w:tc>
          <w:tcPr>
            <w:tcW w:w="2976" w:type="dxa"/>
          </w:tcPr>
          <w:p w14:paraId="0BC83DA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Focus on water scarcity and flood issues </w:t>
            </w:r>
          </w:p>
          <w:p w14:paraId="1BF1F73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National urban policy and urban planning strategies to reduce climate change impacts (floods and droughts) part of project</w:t>
            </w:r>
          </w:p>
          <w:p w14:paraId="2CA6317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Focus on Nowshera if feasible. Consider Islamabad and Rawalpindi if vulnerable area</w:t>
            </w:r>
          </w:p>
        </w:tc>
        <w:tc>
          <w:tcPr>
            <w:tcW w:w="2977" w:type="dxa"/>
          </w:tcPr>
          <w:p w14:paraId="7EC4109E" w14:textId="77777777" w:rsidR="00D83ACA" w:rsidRPr="001C0625" w:rsidRDefault="00D83ACA" w:rsidP="007C3BF7">
            <w:pPr>
              <w:rPr>
                <w:rFonts w:ascii="Arial" w:hAnsi="Arial" w:cs="Arial"/>
                <w:sz w:val="20"/>
                <w:szCs w:val="20"/>
              </w:rPr>
            </w:pPr>
            <w:r w:rsidRPr="001C0625">
              <w:rPr>
                <w:rFonts w:ascii="Arial" w:hAnsi="Arial" w:cs="Arial"/>
                <w:noProof/>
                <w:sz w:val="20"/>
                <w:szCs w:val="20"/>
                <w:lang w:val="en-GB" w:eastAsia="en-GB"/>
              </w:rPr>
              <w:drawing>
                <wp:inline distT="0" distB="0" distL="0" distR="0" wp14:anchorId="32B04EA4" wp14:editId="30C5B7F4">
                  <wp:extent cx="1737360" cy="1247140"/>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oto 2018-06-04 DG MOCC.JPG"/>
                          <pic:cNvPicPr/>
                        </pic:nvPicPr>
                        <pic:blipFill>
                          <a:blip r:embed="rId42" cstate="screen">
                            <a:extLst>
                              <a:ext uri="{28A0092B-C50C-407E-A947-70E740481C1C}">
                                <a14:useLocalDpi xmlns:a14="http://schemas.microsoft.com/office/drawing/2010/main"/>
                              </a:ext>
                            </a:extLst>
                          </a:blip>
                          <a:stretch>
                            <a:fillRect/>
                          </a:stretch>
                        </pic:blipFill>
                        <pic:spPr>
                          <a:xfrm>
                            <a:off x="0" y="0"/>
                            <a:ext cx="1737360" cy="1247140"/>
                          </a:xfrm>
                          <a:prstGeom prst="rect">
                            <a:avLst/>
                          </a:prstGeom>
                        </pic:spPr>
                      </pic:pic>
                    </a:graphicData>
                  </a:graphic>
                </wp:inline>
              </w:drawing>
            </w:r>
          </w:p>
          <w:p w14:paraId="42BE89AA" w14:textId="77777777" w:rsidR="00D83ACA" w:rsidRPr="001C0625" w:rsidRDefault="00D83ACA" w:rsidP="007C3BF7">
            <w:pPr>
              <w:rPr>
                <w:rFonts w:ascii="Arial" w:hAnsi="Arial" w:cs="Arial"/>
                <w:sz w:val="20"/>
                <w:szCs w:val="20"/>
              </w:rPr>
            </w:pPr>
            <w:r w:rsidRPr="001C0625">
              <w:rPr>
                <w:rFonts w:ascii="Arial" w:hAnsi="Arial" w:cs="Arial"/>
                <w:sz w:val="20"/>
                <w:szCs w:val="20"/>
              </w:rPr>
              <w:t>Date: 04-06-2018</w:t>
            </w:r>
          </w:p>
          <w:p w14:paraId="22B419CC" w14:textId="77777777" w:rsidR="00D83ACA" w:rsidRPr="001C0625" w:rsidRDefault="00D83ACA" w:rsidP="007C3BF7">
            <w:pPr>
              <w:rPr>
                <w:rFonts w:ascii="Arial" w:hAnsi="Arial" w:cs="Arial"/>
                <w:noProof/>
                <w:sz w:val="20"/>
                <w:szCs w:val="20"/>
              </w:rPr>
            </w:pPr>
            <w:r w:rsidRPr="001C0625">
              <w:rPr>
                <w:rFonts w:ascii="Arial" w:hAnsi="Arial" w:cs="Arial"/>
                <w:sz w:val="20"/>
                <w:szCs w:val="20"/>
              </w:rPr>
              <w:t>Method: interview / discussion</w:t>
            </w:r>
          </w:p>
        </w:tc>
      </w:tr>
      <w:tr w:rsidR="00D83ACA" w:rsidRPr="001C0625" w14:paraId="5FEE34FC" w14:textId="77777777" w:rsidTr="009034A6">
        <w:trPr>
          <w:trHeight w:val="1124"/>
        </w:trPr>
        <w:tc>
          <w:tcPr>
            <w:tcW w:w="2132" w:type="dxa"/>
          </w:tcPr>
          <w:p w14:paraId="46F27041" w14:textId="77777777" w:rsidR="00D83ACA" w:rsidRPr="00BB7FFE" w:rsidRDefault="00D83ACA" w:rsidP="007C3BF7">
            <w:pPr>
              <w:widowControl w:val="0"/>
              <w:autoSpaceDE w:val="0"/>
              <w:autoSpaceDN w:val="0"/>
              <w:adjustRightInd w:val="0"/>
              <w:rPr>
                <w:rFonts w:ascii="Arial" w:hAnsi="Arial" w:cs="Arial"/>
                <w:b/>
                <w:sz w:val="20"/>
                <w:szCs w:val="20"/>
              </w:rPr>
            </w:pPr>
            <w:r w:rsidRPr="00BB7FFE">
              <w:rPr>
                <w:rFonts w:ascii="Arial" w:hAnsi="Arial" w:cs="Arial"/>
                <w:b/>
                <w:sz w:val="20"/>
                <w:szCs w:val="20"/>
              </w:rPr>
              <w:t>Lt. Gen Omar Mahmood Hayat</w:t>
            </w:r>
          </w:p>
          <w:p w14:paraId="5DC941E8"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 xml:space="preserve">Chairman </w:t>
            </w:r>
          </w:p>
          <w:p w14:paraId="0CF24863"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 xml:space="preserve">National Disaster Management Authority </w:t>
            </w:r>
          </w:p>
          <w:p w14:paraId="45CFAF0B"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MOCC</w:t>
            </w:r>
          </w:p>
        </w:tc>
        <w:tc>
          <w:tcPr>
            <w:tcW w:w="2029" w:type="dxa"/>
            <w:vMerge w:val="restart"/>
          </w:tcPr>
          <w:p w14:paraId="4B7B11D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Align proposed project with national priorities</w:t>
            </w:r>
          </w:p>
          <w:p w14:paraId="4B690F1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disaster / cc issues</w:t>
            </w:r>
          </w:p>
        </w:tc>
        <w:tc>
          <w:tcPr>
            <w:tcW w:w="3631" w:type="dxa"/>
            <w:vMerge w:val="restart"/>
          </w:tcPr>
          <w:p w14:paraId="1874F452"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Cities are not planned for floods and water</w:t>
            </w:r>
          </w:p>
          <w:p w14:paraId="59CDB72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Land use plans and building codes needed to avoid people moving into risk areas and building codes to construct resilient houses</w:t>
            </w:r>
          </w:p>
          <w:p w14:paraId="43F7D99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Suggested to focus more south compared to donor focus on tribal / northern areas</w:t>
            </w:r>
          </w:p>
        </w:tc>
        <w:tc>
          <w:tcPr>
            <w:tcW w:w="2976" w:type="dxa"/>
            <w:vMerge w:val="restart"/>
          </w:tcPr>
          <w:p w14:paraId="1664275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Include land use planning strategy and resilient building codes components in the project</w:t>
            </w:r>
          </w:p>
        </w:tc>
        <w:tc>
          <w:tcPr>
            <w:tcW w:w="2977" w:type="dxa"/>
            <w:vMerge w:val="restart"/>
          </w:tcPr>
          <w:p w14:paraId="1B45FD23" w14:textId="77777777" w:rsidR="00D83ACA" w:rsidRPr="001C0625" w:rsidRDefault="00D83ACA" w:rsidP="007C3BF7">
            <w:pPr>
              <w:rPr>
                <w:rFonts w:ascii="Arial" w:hAnsi="Arial" w:cs="Arial"/>
                <w:sz w:val="20"/>
                <w:szCs w:val="20"/>
              </w:rPr>
            </w:pPr>
            <w:r>
              <w:rPr>
                <w:rFonts w:ascii="Arial" w:hAnsi="Arial" w:cs="Arial"/>
                <w:noProof/>
                <w:sz w:val="20"/>
                <w:szCs w:val="20"/>
                <w:lang w:val="en-GB" w:eastAsia="en-GB"/>
              </w:rPr>
              <w:drawing>
                <wp:inline distT="0" distB="0" distL="0" distR="0" wp14:anchorId="2C2EE555" wp14:editId="1E20B19E">
                  <wp:extent cx="1753235" cy="11684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 2018-06-04 NDMA .JPG"/>
                          <pic:cNvPicPr/>
                        </pic:nvPicPr>
                        <pic:blipFill>
                          <a:blip r:embed="rId43" cstate="screen">
                            <a:extLst>
                              <a:ext uri="{28A0092B-C50C-407E-A947-70E740481C1C}">
                                <a14:useLocalDpi xmlns:a14="http://schemas.microsoft.com/office/drawing/2010/main"/>
                              </a:ext>
                            </a:extLst>
                          </a:blip>
                          <a:stretch>
                            <a:fillRect/>
                          </a:stretch>
                        </pic:blipFill>
                        <pic:spPr>
                          <a:xfrm>
                            <a:off x="0" y="0"/>
                            <a:ext cx="1753235" cy="1168400"/>
                          </a:xfrm>
                          <a:prstGeom prst="rect">
                            <a:avLst/>
                          </a:prstGeom>
                        </pic:spPr>
                      </pic:pic>
                    </a:graphicData>
                  </a:graphic>
                </wp:inline>
              </w:drawing>
            </w:r>
          </w:p>
          <w:p w14:paraId="670CFAF5" w14:textId="77777777" w:rsidR="00D83ACA" w:rsidRPr="001C0625" w:rsidRDefault="00D83ACA" w:rsidP="007C3BF7">
            <w:pPr>
              <w:rPr>
                <w:rFonts w:ascii="Arial" w:hAnsi="Arial" w:cs="Arial"/>
                <w:sz w:val="20"/>
                <w:szCs w:val="20"/>
              </w:rPr>
            </w:pPr>
            <w:r w:rsidRPr="001C0625">
              <w:rPr>
                <w:rFonts w:ascii="Arial" w:hAnsi="Arial" w:cs="Arial"/>
                <w:sz w:val="20"/>
                <w:szCs w:val="20"/>
              </w:rPr>
              <w:t>Date: 04-06-2018</w:t>
            </w:r>
          </w:p>
          <w:p w14:paraId="780481A3" w14:textId="77777777" w:rsidR="00D83ACA" w:rsidRPr="001C0625" w:rsidRDefault="00D83ACA" w:rsidP="007C3BF7">
            <w:pPr>
              <w:rPr>
                <w:rFonts w:ascii="Arial" w:hAnsi="Arial" w:cs="Arial"/>
                <w:noProof/>
                <w:sz w:val="20"/>
                <w:szCs w:val="20"/>
              </w:rPr>
            </w:pPr>
            <w:r w:rsidRPr="001C0625">
              <w:rPr>
                <w:rFonts w:ascii="Arial" w:hAnsi="Arial" w:cs="Arial"/>
                <w:sz w:val="20"/>
                <w:szCs w:val="20"/>
              </w:rPr>
              <w:t>Method: interview / discussion</w:t>
            </w:r>
          </w:p>
        </w:tc>
      </w:tr>
      <w:tr w:rsidR="00D83ACA" w:rsidRPr="001C0625" w14:paraId="32A3133B" w14:textId="77777777" w:rsidTr="009034A6">
        <w:trPr>
          <w:trHeight w:val="1571"/>
        </w:trPr>
        <w:tc>
          <w:tcPr>
            <w:tcW w:w="2132" w:type="dxa"/>
          </w:tcPr>
          <w:p w14:paraId="5073A19B"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Fiaz Hussain Shah</w:t>
            </w:r>
          </w:p>
          <w:p w14:paraId="7F0B8D0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Director General</w:t>
            </w:r>
          </w:p>
          <w:p w14:paraId="792E179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National Institute of Disaster Management</w:t>
            </w:r>
          </w:p>
          <w:p w14:paraId="784BD1CC"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MOCC</w:t>
            </w:r>
          </w:p>
        </w:tc>
        <w:tc>
          <w:tcPr>
            <w:tcW w:w="2029" w:type="dxa"/>
            <w:vMerge/>
          </w:tcPr>
          <w:p w14:paraId="0FBC662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3631" w:type="dxa"/>
            <w:vMerge/>
          </w:tcPr>
          <w:p w14:paraId="49A71D43"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6" w:type="dxa"/>
            <w:vMerge/>
          </w:tcPr>
          <w:p w14:paraId="2B1A774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7" w:type="dxa"/>
            <w:vMerge/>
          </w:tcPr>
          <w:p w14:paraId="315F5DED" w14:textId="77777777" w:rsidR="00D83ACA" w:rsidRPr="001C0625" w:rsidRDefault="00D83ACA" w:rsidP="007C3BF7">
            <w:pPr>
              <w:rPr>
                <w:rFonts w:ascii="Arial" w:hAnsi="Arial" w:cs="Arial"/>
                <w:noProof/>
                <w:sz w:val="20"/>
                <w:szCs w:val="20"/>
              </w:rPr>
            </w:pPr>
          </w:p>
        </w:tc>
      </w:tr>
      <w:tr w:rsidR="00D83ACA" w:rsidRPr="001C0625" w14:paraId="004BCED9" w14:textId="77777777" w:rsidTr="009034A6">
        <w:trPr>
          <w:trHeight w:val="632"/>
        </w:trPr>
        <w:tc>
          <w:tcPr>
            <w:tcW w:w="2132" w:type="dxa"/>
          </w:tcPr>
          <w:p w14:paraId="352598DF"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Ms. Ingrid Christensen</w:t>
            </w:r>
          </w:p>
          <w:p w14:paraId="7E668610"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 xml:space="preserve">Country head </w:t>
            </w:r>
          </w:p>
          <w:p w14:paraId="3E3218F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ILO</w:t>
            </w:r>
          </w:p>
        </w:tc>
        <w:tc>
          <w:tcPr>
            <w:tcW w:w="2029" w:type="dxa"/>
            <w:vMerge w:val="restart"/>
          </w:tcPr>
          <w:p w14:paraId="22F466AB"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main potential risks / issues to comply to ILO standards</w:t>
            </w:r>
          </w:p>
          <w:p w14:paraId="151364A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labour-related needs</w:t>
            </w:r>
          </w:p>
        </w:tc>
        <w:tc>
          <w:tcPr>
            <w:tcW w:w="3631" w:type="dxa"/>
            <w:vMerge w:val="restart"/>
          </w:tcPr>
          <w:p w14:paraId="2409D6F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Ensure safety and health (155 and 187) are guaranteed during activities, especially for women</w:t>
            </w:r>
          </w:p>
          <w:p w14:paraId="2888188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Suggest promoting decent work / livelihood options (skills, protection, diversification) and build upon existing skills</w:t>
            </w:r>
          </w:p>
          <w:p w14:paraId="082183E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Ensure maintenance arrangements are institutionalised – work with provincial / district irrigation departments</w:t>
            </w:r>
          </w:p>
        </w:tc>
        <w:tc>
          <w:tcPr>
            <w:tcW w:w="2976" w:type="dxa"/>
            <w:vMerge w:val="restart"/>
          </w:tcPr>
          <w:p w14:paraId="08CE09B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Ensure safety and health (155 and 187) are guaranteed during activities, especially for women</w:t>
            </w:r>
          </w:p>
          <w:p w14:paraId="635862D0"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Consider skill development, e.g. for resilient house design, in project</w:t>
            </w:r>
          </w:p>
          <w:p w14:paraId="50D3A68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Work with provincial / district irrigation departments</w:t>
            </w:r>
          </w:p>
        </w:tc>
        <w:tc>
          <w:tcPr>
            <w:tcW w:w="2977" w:type="dxa"/>
            <w:vMerge w:val="restart"/>
          </w:tcPr>
          <w:p w14:paraId="62A817CD"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674AB5AA" wp14:editId="38282E99">
                  <wp:extent cx="1753235" cy="1315085"/>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oto 2018-06-05 ILO.JPG"/>
                          <pic:cNvPicPr/>
                        </pic:nvPicPr>
                        <pic:blipFill>
                          <a:blip r:embed="rId44" cstate="screen">
                            <a:extLst>
                              <a:ext uri="{28A0092B-C50C-407E-A947-70E740481C1C}">
                                <a14:useLocalDpi xmlns:a14="http://schemas.microsoft.com/office/drawing/2010/main"/>
                              </a:ext>
                            </a:extLst>
                          </a:blip>
                          <a:stretch>
                            <a:fillRect/>
                          </a:stretch>
                        </pic:blipFill>
                        <pic:spPr>
                          <a:xfrm>
                            <a:off x="0" y="0"/>
                            <a:ext cx="1753235" cy="1315085"/>
                          </a:xfrm>
                          <a:prstGeom prst="rect">
                            <a:avLst/>
                          </a:prstGeom>
                        </pic:spPr>
                      </pic:pic>
                    </a:graphicData>
                  </a:graphic>
                </wp:inline>
              </w:drawing>
            </w:r>
          </w:p>
          <w:p w14:paraId="65A60B5B" w14:textId="77777777" w:rsidR="00D83ACA" w:rsidRPr="001C0625" w:rsidRDefault="00D83ACA" w:rsidP="007C3BF7">
            <w:pPr>
              <w:rPr>
                <w:rFonts w:ascii="Arial" w:hAnsi="Arial" w:cs="Arial"/>
                <w:sz w:val="20"/>
                <w:szCs w:val="20"/>
              </w:rPr>
            </w:pPr>
            <w:r w:rsidRPr="001C0625">
              <w:rPr>
                <w:rFonts w:ascii="Arial" w:hAnsi="Arial" w:cs="Arial"/>
                <w:sz w:val="20"/>
                <w:szCs w:val="20"/>
              </w:rPr>
              <w:t>Date: 04-06-2018</w:t>
            </w:r>
          </w:p>
          <w:p w14:paraId="2E0E93E0"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77678639" w14:textId="77777777" w:rsidTr="009034A6">
        <w:trPr>
          <w:trHeight w:val="632"/>
        </w:trPr>
        <w:tc>
          <w:tcPr>
            <w:tcW w:w="2132" w:type="dxa"/>
          </w:tcPr>
          <w:p w14:paraId="774AFF78"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Abid Niaz Khan</w:t>
            </w:r>
          </w:p>
          <w:p w14:paraId="133797FB"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National programme coordinator</w:t>
            </w:r>
          </w:p>
        </w:tc>
        <w:tc>
          <w:tcPr>
            <w:tcW w:w="2029" w:type="dxa"/>
            <w:vMerge/>
          </w:tcPr>
          <w:p w14:paraId="56CE43E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3631" w:type="dxa"/>
            <w:vMerge/>
          </w:tcPr>
          <w:p w14:paraId="42111A2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6" w:type="dxa"/>
            <w:vMerge/>
          </w:tcPr>
          <w:p w14:paraId="25259E2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7" w:type="dxa"/>
            <w:vMerge/>
          </w:tcPr>
          <w:p w14:paraId="2F309F99" w14:textId="77777777" w:rsidR="00D83ACA" w:rsidRPr="001C0625" w:rsidRDefault="00D83ACA" w:rsidP="007C3BF7">
            <w:pPr>
              <w:rPr>
                <w:rFonts w:ascii="Arial" w:hAnsi="Arial" w:cs="Arial"/>
                <w:noProof/>
                <w:sz w:val="20"/>
                <w:szCs w:val="20"/>
              </w:rPr>
            </w:pPr>
          </w:p>
        </w:tc>
      </w:tr>
      <w:tr w:rsidR="00D83ACA" w:rsidRPr="001C0625" w14:paraId="522C9D5C" w14:textId="77777777" w:rsidTr="009034A6">
        <w:trPr>
          <w:trHeight w:val="632"/>
        </w:trPr>
        <w:tc>
          <w:tcPr>
            <w:tcW w:w="2132" w:type="dxa"/>
          </w:tcPr>
          <w:p w14:paraId="59952A26"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Shakeel Ahmad</w:t>
            </w:r>
          </w:p>
          <w:p w14:paraId="4A7ECDF1"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Chief Development unit</w:t>
            </w:r>
          </w:p>
          <w:p w14:paraId="7DAF8418"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UNDP</w:t>
            </w:r>
          </w:p>
        </w:tc>
        <w:tc>
          <w:tcPr>
            <w:tcW w:w="2029" w:type="dxa"/>
            <w:vMerge w:val="restart"/>
          </w:tcPr>
          <w:p w14:paraId="516B7BF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disaster / cc issues</w:t>
            </w:r>
          </w:p>
          <w:p w14:paraId="238068B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Map lessons learned other projects</w:t>
            </w:r>
          </w:p>
        </w:tc>
        <w:tc>
          <w:tcPr>
            <w:tcW w:w="3631" w:type="dxa"/>
            <w:vMerge w:val="restart"/>
          </w:tcPr>
          <w:p w14:paraId="103DD2C1"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In process of developing community of practice focused on ‘urban’ </w:t>
            </w:r>
          </w:p>
          <w:p w14:paraId="2ECAF84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One relevant rural water harvesting project</w:t>
            </w:r>
          </w:p>
          <w:p w14:paraId="3BA37E2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One relevant flood project focused on livelihood recovery + AF and GCF GLOF projects</w:t>
            </w:r>
          </w:p>
          <w:p w14:paraId="0A2C8202"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Lessons: use human center and livelihood strengthening approach</w:t>
            </w:r>
          </w:p>
          <w:p w14:paraId="68842B4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General approach: 80 percent of flood issues can be addressed through spatial planning and resilient building design / regulations</w:t>
            </w:r>
          </w:p>
          <w:p w14:paraId="317DA84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There is a huge need and scope for water harvesting, also in path of floods</w:t>
            </w:r>
          </w:p>
        </w:tc>
        <w:tc>
          <w:tcPr>
            <w:tcW w:w="2976" w:type="dxa"/>
            <w:vMerge w:val="restart"/>
          </w:tcPr>
          <w:p w14:paraId="3CAE537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Use lessons from projects</w:t>
            </w:r>
          </w:p>
          <w:p w14:paraId="06C4A64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Include spatial planning, building design / regulations and water harvesting components in the project</w:t>
            </w:r>
          </w:p>
        </w:tc>
        <w:tc>
          <w:tcPr>
            <w:tcW w:w="2977" w:type="dxa"/>
            <w:vMerge w:val="restart"/>
          </w:tcPr>
          <w:p w14:paraId="412B54B9"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78907660" wp14:editId="591A3610">
                  <wp:extent cx="1753235" cy="381000"/>
                  <wp:effectExtent l="12700" t="12700" r="12065"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ontact UNDP-development.jpg"/>
                          <pic:cNvPicPr/>
                        </pic:nvPicPr>
                        <pic:blipFill rotWithShape="1">
                          <a:blip r:embed="rId45" cstate="screen">
                            <a:extLst>
                              <a:ext uri="{28A0092B-C50C-407E-A947-70E740481C1C}">
                                <a14:useLocalDpi xmlns:a14="http://schemas.microsoft.com/office/drawing/2010/main"/>
                              </a:ext>
                            </a:extLst>
                          </a:blip>
                          <a:srcRect/>
                          <a:stretch/>
                        </pic:blipFill>
                        <pic:spPr bwMode="auto">
                          <a:xfrm>
                            <a:off x="0" y="0"/>
                            <a:ext cx="1753235" cy="3810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65E04C4" w14:textId="77777777" w:rsidR="00D83ACA" w:rsidRPr="001C0625" w:rsidRDefault="00D83ACA" w:rsidP="007C3BF7">
            <w:pPr>
              <w:rPr>
                <w:rFonts w:ascii="Arial" w:hAnsi="Arial" w:cs="Arial"/>
                <w:sz w:val="20"/>
                <w:szCs w:val="20"/>
              </w:rPr>
            </w:pPr>
            <w:r w:rsidRPr="001C0625">
              <w:rPr>
                <w:rFonts w:ascii="Arial" w:hAnsi="Arial" w:cs="Arial"/>
                <w:noProof/>
                <w:sz w:val="20"/>
                <w:szCs w:val="20"/>
                <w:lang w:val="en-GB" w:eastAsia="en-GB"/>
              </w:rPr>
              <w:drawing>
                <wp:inline distT="0" distB="0" distL="0" distR="0" wp14:anchorId="5D98E0F2" wp14:editId="4CFA9BA6">
                  <wp:extent cx="1753235" cy="374650"/>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Contact UNDP-development.jpg"/>
                          <pic:cNvPicPr/>
                        </pic:nvPicPr>
                        <pic:blipFill rotWithShape="1">
                          <a:blip r:embed="rId46" cstate="screen">
                            <a:extLst>
                              <a:ext uri="{28A0092B-C50C-407E-A947-70E740481C1C}">
                                <a14:useLocalDpi xmlns:a14="http://schemas.microsoft.com/office/drawing/2010/main"/>
                              </a:ext>
                            </a:extLst>
                          </a:blip>
                          <a:srcRect/>
                          <a:stretch/>
                        </pic:blipFill>
                        <pic:spPr bwMode="auto">
                          <a:xfrm>
                            <a:off x="0" y="0"/>
                            <a:ext cx="1753235" cy="374650"/>
                          </a:xfrm>
                          <a:prstGeom prst="rect">
                            <a:avLst/>
                          </a:prstGeom>
                          <a:ln>
                            <a:noFill/>
                          </a:ln>
                          <a:extLst>
                            <a:ext uri="{53640926-AAD7-44D8-BBD7-CCE9431645EC}">
                              <a14:shadowObscured xmlns:a14="http://schemas.microsoft.com/office/drawing/2010/main"/>
                            </a:ext>
                          </a:extLst>
                        </pic:spPr>
                      </pic:pic>
                    </a:graphicData>
                  </a:graphic>
                </wp:inline>
              </w:drawing>
            </w:r>
          </w:p>
          <w:p w14:paraId="4FE99896" w14:textId="77777777" w:rsidR="00D83ACA" w:rsidRPr="001C0625" w:rsidRDefault="00D83ACA" w:rsidP="007C3BF7">
            <w:pPr>
              <w:rPr>
                <w:rFonts w:ascii="Arial" w:hAnsi="Arial" w:cs="Arial"/>
                <w:sz w:val="20"/>
                <w:szCs w:val="20"/>
              </w:rPr>
            </w:pPr>
            <w:r w:rsidRPr="001C0625">
              <w:rPr>
                <w:rFonts w:ascii="Arial" w:hAnsi="Arial" w:cs="Arial"/>
                <w:sz w:val="20"/>
                <w:szCs w:val="20"/>
              </w:rPr>
              <w:t>Date: 04-06-2018</w:t>
            </w:r>
          </w:p>
          <w:p w14:paraId="4F8F93F9"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18C3CF94" w14:textId="77777777" w:rsidTr="009034A6">
        <w:trPr>
          <w:trHeight w:val="632"/>
        </w:trPr>
        <w:tc>
          <w:tcPr>
            <w:tcW w:w="2132" w:type="dxa"/>
          </w:tcPr>
          <w:p w14:paraId="149DAD76"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Amanullah Khan</w:t>
            </w:r>
          </w:p>
          <w:p w14:paraId="001455F2"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Chief Environment and climate change</w:t>
            </w:r>
          </w:p>
          <w:p w14:paraId="2731E2BB"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sz w:val="20"/>
                <w:szCs w:val="20"/>
              </w:rPr>
              <w:t>UNDP</w:t>
            </w:r>
          </w:p>
        </w:tc>
        <w:tc>
          <w:tcPr>
            <w:tcW w:w="2029" w:type="dxa"/>
            <w:vMerge/>
          </w:tcPr>
          <w:p w14:paraId="3FD3F42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3631" w:type="dxa"/>
            <w:vMerge/>
          </w:tcPr>
          <w:p w14:paraId="414A69F0"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6" w:type="dxa"/>
            <w:vMerge/>
          </w:tcPr>
          <w:p w14:paraId="5ECEF9F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7" w:type="dxa"/>
            <w:vMerge/>
          </w:tcPr>
          <w:p w14:paraId="4559955C" w14:textId="77777777" w:rsidR="00D83ACA" w:rsidRPr="001C0625" w:rsidRDefault="00D83ACA" w:rsidP="007C3BF7">
            <w:pPr>
              <w:rPr>
                <w:rFonts w:ascii="Arial" w:hAnsi="Arial" w:cs="Arial"/>
                <w:noProof/>
                <w:sz w:val="20"/>
                <w:szCs w:val="20"/>
              </w:rPr>
            </w:pPr>
          </w:p>
        </w:tc>
      </w:tr>
      <w:tr w:rsidR="00D83ACA" w:rsidRPr="001C0625" w14:paraId="0E4DB7BB" w14:textId="77777777" w:rsidTr="009034A6">
        <w:trPr>
          <w:trHeight w:val="632"/>
        </w:trPr>
        <w:tc>
          <w:tcPr>
            <w:tcW w:w="2132" w:type="dxa"/>
          </w:tcPr>
          <w:p w14:paraId="2AFF1C7C"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Illango  Pathchamuthu</w:t>
            </w:r>
          </w:p>
          <w:p w14:paraId="17F491F9"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Country director</w:t>
            </w:r>
          </w:p>
          <w:p w14:paraId="1C90B787"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World Bank</w:t>
            </w:r>
          </w:p>
        </w:tc>
        <w:tc>
          <w:tcPr>
            <w:tcW w:w="2029" w:type="dxa"/>
            <w:vMerge w:val="restart"/>
          </w:tcPr>
          <w:p w14:paraId="76DD871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disaster / cc issues</w:t>
            </w:r>
          </w:p>
          <w:p w14:paraId="2B9551E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Map lessons learned other projects</w:t>
            </w:r>
          </w:p>
        </w:tc>
        <w:tc>
          <w:tcPr>
            <w:tcW w:w="3631" w:type="dxa"/>
            <w:vMerge w:val="restart"/>
          </w:tcPr>
          <w:p w14:paraId="1A73FA30"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Need of land use planning and building codes, especially in Punjab</w:t>
            </w:r>
          </w:p>
          <w:p w14:paraId="6E51D32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Need to address issue of water scarcity in Karachi (due to salt water)</w:t>
            </w:r>
          </w:p>
          <w:p w14:paraId="541EAFE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Use lessons from some 2-3 relevant flood-related projects </w:t>
            </w:r>
          </w:p>
        </w:tc>
        <w:tc>
          <w:tcPr>
            <w:tcW w:w="2976" w:type="dxa"/>
            <w:vMerge w:val="restart"/>
          </w:tcPr>
          <w:p w14:paraId="384FDD7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Include land use planning and building codes component in project</w:t>
            </w:r>
          </w:p>
          <w:p w14:paraId="6AEF9A7B"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Use lessons learned from flood-related projectt</w:t>
            </w:r>
          </w:p>
        </w:tc>
        <w:tc>
          <w:tcPr>
            <w:tcW w:w="2977" w:type="dxa"/>
            <w:vMerge w:val="restart"/>
          </w:tcPr>
          <w:p w14:paraId="05065DBE"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4532132F" wp14:editId="2D16D0C9">
                  <wp:extent cx="1753235" cy="5461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Contact WB-director.jpg"/>
                          <pic:cNvPicPr/>
                        </pic:nvPicPr>
                        <pic:blipFill rotWithShape="1">
                          <a:blip r:embed="rId47" cstate="screen">
                            <a:extLst>
                              <a:ext uri="{28A0092B-C50C-407E-A947-70E740481C1C}">
                                <a14:useLocalDpi xmlns:a14="http://schemas.microsoft.com/office/drawing/2010/main"/>
                              </a:ext>
                            </a:extLst>
                          </a:blip>
                          <a:srcRect/>
                          <a:stretch/>
                        </pic:blipFill>
                        <pic:spPr bwMode="auto">
                          <a:xfrm>
                            <a:off x="0" y="0"/>
                            <a:ext cx="1753235" cy="546100"/>
                          </a:xfrm>
                          <a:prstGeom prst="rect">
                            <a:avLst/>
                          </a:prstGeom>
                          <a:ln>
                            <a:noFill/>
                          </a:ln>
                          <a:extLst>
                            <a:ext uri="{53640926-AAD7-44D8-BBD7-CCE9431645EC}">
                              <a14:shadowObscured xmlns:a14="http://schemas.microsoft.com/office/drawing/2010/main"/>
                            </a:ext>
                          </a:extLst>
                        </pic:spPr>
                      </pic:pic>
                    </a:graphicData>
                  </a:graphic>
                </wp:inline>
              </w:drawing>
            </w:r>
          </w:p>
          <w:p w14:paraId="6046FBA4" w14:textId="77777777" w:rsidR="00D83ACA" w:rsidRPr="001C0625" w:rsidRDefault="00D83ACA" w:rsidP="007C3BF7">
            <w:pPr>
              <w:rPr>
                <w:rFonts w:ascii="Arial" w:hAnsi="Arial" w:cs="Arial"/>
                <w:sz w:val="20"/>
                <w:szCs w:val="20"/>
              </w:rPr>
            </w:pPr>
            <w:r w:rsidRPr="001C0625">
              <w:rPr>
                <w:rFonts w:ascii="Arial" w:hAnsi="Arial" w:cs="Arial"/>
                <w:noProof/>
                <w:sz w:val="20"/>
                <w:szCs w:val="20"/>
                <w:lang w:val="en-GB" w:eastAsia="en-GB"/>
              </w:rPr>
              <w:drawing>
                <wp:inline distT="0" distB="0" distL="0" distR="0" wp14:anchorId="5F547946" wp14:editId="46BD4C7E">
                  <wp:extent cx="1753235" cy="5588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ontact WB-operation.jpg"/>
                          <pic:cNvPicPr/>
                        </pic:nvPicPr>
                        <pic:blipFill rotWithShape="1">
                          <a:blip r:embed="rId48" cstate="screen">
                            <a:extLst>
                              <a:ext uri="{28A0092B-C50C-407E-A947-70E740481C1C}">
                                <a14:useLocalDpi xmlns:a14="http://schemas.microsoft.com/office/drawing/2010/main"/>
                              </a:ext>
                            </a:extLst>
                          </a:blip>
                          <a:srcRect/>
                          <a:stretch/>
                        </pic:blipFill>
                        <pic:spPr bwMode="auto">
                          <a:xfrm>
                            <a:off x="0" y="0"/>
                            <a:ext cx="1753235" cy="558800"/>
                          </a:xfrm>
                          <a:prstGeom prst="rect">
                            <a:avLst/>
                          </a:prstGeom>
                          <a:ln>
                            <a:noFill/>
                          </a:ln>
                          <a:extLst>
                            <a:ext uri="{53640926-AAD7-44D8-BBD7-CCE9431645EC}">
                              <a14:shadowObscured xmlns:a14="http://schemas.microsoft.com/office/drawing/2010/main"/>
                            </a:ext>
                          </a:extLst>
                        </pic:spPr>
                      </pic:pic>
                    </a:graphicData>
                  </a:graphic>
                </wp:inline>
              </w:drawing>
            </w:r>
          </w:p>
          <w:p w14:paraId="1E30B692" w14:textId="77777777" w:rsidR="00D83ACA" w:rsidRPr="001C0625" w:rsidRDefault="00D83ACA" w:rsidP="007C3BF7">
            <w:pPr>
              <w:rPr>
                <w:rFonts w:ascii="Arial" w:hAnsi="Arial" w:cs="Arial"/>
                <w:sz w:val="20"/>
                <w:szCs w:val="20"/>
              </w:rPr>
            </w:pPr>
            <w:r w:rsidRPr="001C0625">
              <w:rPr>
                <w:rFonts w:ascii="Arial" w:hAnsi="Arial" w:cs="Arial"/>
                <w:sz w:val="20"/>
                <w:szCs w:val="20"/>
              </w:rPr>
              <w:t>Date: 05-06-2018</w:t>
            </w:r>
          </w:p>
          <w:p w14:paraId="4DD8B968"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1EDBD04C" w14:textId="77777777" w:rsidTr="009034A6">
        <w:trPr>
          <w:trHeight w:val="1561"/>
        </w:trPr>
        <w:tc>
          <w:tcPr>
            <w:tcW w:w="2132" w:type="dxa"/>
          </w:tcPr>
          <w:p w14:paraId="568E3874"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Amena Raja</w:t>
            </w:r>
          </w:p>
          <w:p w14:paraId="2918AAD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Operations officer</w:t>
            </w:r>
          </w:p>
          <w:p w14:paraId="325E8E6A"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sz w:val="20"/>
                <w:szCs w:val="20"/>
              </w:rPr>
              <w:t>World bank</w:t>
            </w:r>
          </w:p>
        </w:tc>
        <w:tc>
          <w:tcPr>
            <w:tcW w:w="2029" w:type="dxa"/>
            <w:vMerge/>
          </w:tcPr>
          <w:p w14:paraId="708A349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3631" w:type="dxa"/>
            <w:vMerge/>
          </w:tcPr>
          <w:p w14:paraId="0110C55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6" w:type="dxa"/>
            <w:vMerge/>
          </w:tcPr>
          <w:p w14:paraId="7B6FB33B"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7" w:type="dxa"/>
            <w:vMerge/>
          </w:tcPr>
          <w:p w14:paraId="073BDEB7" w14:textId="77777777" w:rsidR="00D83ACA" w:rsidRPr="001C0625" w:rsidRDefault="00D83ACA" w:rsidP="007C3BF7">
            <w:pPr>
              <w:rPr>
                <w:rFonts w:ascii="Arial" w:hAnsi="Arial" w:cs="Arial"/>
                <w:noProof/>
                <w:sz w:val="20"/>
                <w:szCs w:val="20"/>
              </w:rPr>
            </w:pPr>
          </w:p>
        </w:tc>
      </w:tr>
      <w:tr w:rsidR="00D83ACA" w:rsidRPr="001C0625" w14:paraId="7B541495" w14:textId="77777777" w:rsidTr="009034A6">
        <w:trPr>
          <w:trHeight w:val="632"/>
        </w:trPr>
        <w:tc>
          <w:tcPr>
            <w:tcW w:w="2132" w:type="dxa"/>
          </w:tcPr>
          <w:p w14:paraId="71D2C7D3"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Ahmed Kamal</w:t>
            </w:r>
          </w:p>
          <w:p w14:paraId="3E48F02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Chief Engineering Advisor &amp; Chairman</w:t>
            </w:r>
          </w:p>
          <w:p w14:paraId="0F31BD72"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Federal Flood Commission</w:t>
            </w:r>
          </w:p>
          <w:p w14:paraId="023D7783"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Ministry of Water Resources</w:t>
            </w:r>
          </w:p>
        </w:tc>
        <w:tc>
          <w:tcPr>
            <w:tcW w:w="2029" w:type="dxa"/>
          </w:tcPr>
          <w:p w14:paraId="0B1E9FC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Align proposed project with national priorities</w:t>
            </w:r>
          </w:p>
          <w:p w14:paraId="30E552B1"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disaster / cc issues</w:t>
            </w:r>
          </w:p>
        </w:tc>
        <w:tc>
          <w:tcPr>
            <w:tcW w:w="3631" w:type="dxa"/>
          </w:tcPr>
          <w:p w14:paraId="68A22B41"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Most relevant policies / plans:</w:t>
            </w:r>
          </w:p>
          <w:p w14:paraId="30623AD6" w14:textId="77777777" w:rsidR="00D83ACA" w:rsidRPr="001C0625" w:rsidRDefault="00D83ACA" w:rsidP="007C3BF7">
            <w:pPr>
              <w:pStyle w:val="ListParagraph"/>
              <w:widowControl w:val="0"/>
              <w:autoSpaceDE w:val="0"/>
              <w:autoSpaceDN w:val="0"/>
              <w:adjustRightInd w:val="0"/>
              <w:spacing w:after="0" w:line="240" w:lineRule="auto"/>
              <w:ind w:left="360"/>
              <w:rPr>
                <w:rFonts w:ascii="Arial" w:hAnsi="Arial" w:cs="Arial"/>
                <w:sz w:val="20"/>
                <w:szCs w:val="20"/>
              </w:rPr>
            </w:pPr>
            <w:r w:rsidRPr="001C0625">
              <w:rPr>
                <w:rFonts w:ascii="Arial" w:hAnsi="Arial" w:cs="Arial"/>
                <w:sz w:val="20"/>
                <w:szCs w:val="20"/>
              </w:rPr>
              <w:t>National flood protection plan and National water policy – priorities are water scarcity and floods</w:t>
            </w:r>
          </w:p>
          <w:p w14:paraId="4377FA3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1C0625">
              <w:rPr>
                <w:rFonts w:ascii="Arial" w:hAnsi="Arial" w:cs="Arial"/>
                <w:sz w:val="20"/>
                <w:szCs w:val="20"/>
              </w:rPr>
              <w:t>ADB, JICA and WWF (GCF) interested in flood plan</w:t>
            </w:r>
          </w:p>
          <w:p w14:paraId="6CC6B49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1C0625">
              <w:rPr>
                <w:rFonts w:ascii="Arial" w:hAnsi="Arial" w:cs="Arial"/>
                <w:sz w:val="20"/>
                <w:szCs w:val="20"/>
              </w:rPr>
              <w:t xml:space="preserve">Suggest combining local water harvesting knowledge / techniques with world and regional best practices to improve system and clean water </w:t>
            </w:r>
          </w:p>
          <w:p w14:paraId="1E0C0AC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1C0625">
              <w:rPr>
                <w:rFonts w:ascii="Arial" w:hAnsi="Arial" w:cs="Arial"/>
                <w:sz w:val="20"/>
                <w:szCs w:val="20"/>
              </w:rPr>
              <w:t>Suggest developing a city water management model and to raise public awareness about water scarcity / conservation needs</w:t>
            </w:r>
          </w:p>
          <w:p w14:paraId="4F067E63"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1C0625">
              <w:rPr>
                <w:rFonts w:ascii="Arial" w:hAnsi="Arial" w:cs="Arial"/>
                <w:sz w:val="20"/>
                <w:szCs w:val="20"/>
              </w:rPr>
              <w:t>Co-funding from government is option</w:t>
            </w:r>
          </w:p>
          <w:p w14:paraId="472B6CBD" w14:textId="77777777" w:rsidR="00D83ACA" w:rsidRPr="001C0625" w:rsidRDefault="00D83ACA" w:rsidP="007C3BF7">
            <w:pPr>
              <w:pStyle w:val="ListParagraph"/>
              <w:widowControl w:val="0"/>
              <w:autoSpaceDE w:val="0"/>
              <w:autoSpaceDN w:val="0"/>
              <w:adjustRightInd w:val="0"/>
              <w:spacing w:after="0" w:line="240" w:lineRule="auto"/>
              <w:ind w:left="360"/>
              <w:rPr>
                <w:rFonts w:ascii="Arial" w:hAnsi="Arial" w:cs="Arial"/>
                <w:sz w:val="20"/>
                <w:szCs w:val="20"/>
              </w:rPr>
            </w:pPr>
          </w:p>
          <w:p w14:paraId="67F76127" w14:textId="77777777" w:rsidR="00D83ACA" w:rsidRPr="001C0625" w:rsidRDefault="00D83ACA" w:rsidP="007C3BF7">
            <w:pPr>
              <w:pStyle w:val="ListParagraph"/>
              <w:widowControl w:val="0"/>
              <w:autoSpaceDE w:val="0"/>
              <w:autoSpaceDN w:val="0"/>
              <w:adjustRightInd w:val="0"/>
              <w:spacing w:after="0" w:line="240" w:lineRule="auto"/>
              <w:ind w:left="360"/>
              <w:rPr>
                <w:rFonts w:ascii="Arial" w:hAnsi="Arial" w:cs="Arial"/>
                <w:sz w:val="20"/>
                <w:szCs w:val="20"/>
              </w:rPr>
            </w:pPr>
          </w:p>
        </w:tc>
        <w:tc>
          <w:tcPr>
            <w:tcW w:w="2976" w:type="dxa"/>
          </w:tcPr>
          <w:p w14:paraId="185714D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Fully align with National flood protection plan and National water policy</w:t>
            </w:r>
          </w:p>
          <w:p w14:paraId="5FC7901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Avoid overlap with ADB and JICA projects</w:t>
            </w:r>
          </w:p>
          <w:p w14:paraId="05EF923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Focus on combining local water harvesting knowledge / techniques with world and regional best practices to improve system and clean water</w:t>
            </w:r>
          </w:p>
          <w:p w14:paraId="52C9AD0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Consider developing a city water management model – perhaps as part of national urban policy</w:t>
            </w:r>
          </w:p>
          <w:p w14:paraId="1E0016A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Explore options of co-funding from government</w:t>
            </w:r>
          </w:p>
        </w:tc>
        <w:tc>
          <w:tcPr>
            <w:tcW w:w="2977" w:type="dxa"/>
          </w:tcPr>
          <w:p w14:paraId="0472AD9D"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672C6459" wp14:editId="2D129DB9">
                  <wp:extent cx="1753235" cy="113411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Foto 2018-06-05 Flood Commission.jpg"/>
                          <pic:cNvPicPr/>
                        </pic:nvPicPr>
                        <pic:blipFill>
                          <a:blip r:embed="rId49" cstate="screen">
                            <a:extLst>
                              <a:ext uri="{28A0092B-C50C-407E-A947-70E740481C1C}">
                                <a14:useLocalDpi xmlns:a14="http://schemas.microsoft.com/office/drawing/2010/main"/>
                              </a:ext>
                            </a:extLst>
                          </a:blip>
                          <a:stretch>
                            <a:fillRect/>
                          </a:stretch>
                        </pic:blipFill>
                        <pic:spPr>
                          <a:xfrm>
                            <a:off x="0" y="0"/>
                            <a:ext cx="1753235" cy="1134110"/>
                          </a:xfrm>
                          <a:prstGeom prst="rect">
                            <a:avLst/>
                          </a:prstGeom>
                        </pic:spPr>
                      </pic:pic>
                    </a:graphicData>
                  </a:graphic>
                </wp:inline>
              </w:drawing>
            </w:r>
          </w:p>
          <w:p w14:paraId="3E7B0D71" w14:textId="77777777" w:rsidR="00D83ACA" w:rsidRPr="001C0625" w:rsidRDefault="00D83ACA" w:rsidP="007C3BF7">
            <w:pPr>
              <w:rPr>
                <w:rFonts w:ascii="Arial" w:hAnsi="Arial" w:cs="Arial"/>
                <w:sz w:val="20"/>
                <w:szCs w:val="20"/>
              </w:rPr>
            </w:pPr>
            <w:r w:rsidRPr="001C0625">
              <w:rPr>
                <w:rFonts w:ascii="Arial" w:hAnsi="Arial" w:cs="Arial"/>
                <w:sz w:val="20"/>
                <w:szCs w:val="20"/>
              </w:rPr>
              <w:t>Date: 05-06-2018</w:t>
            </w:r>
          </w:p>
          <w:p w14:paraId="11BF84BD"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6B718C2D" w14:textId="77777777" w:rsidTr="009034A6">
        <w:trPr>
          <w:trHeight w:val="632"/>
        </w:trPr>
        <w:tc>
          <w:tcPr>
            <w:tcW w:w="2132" w:type="dxa"/>
          </w:tcPr>
          <w:p w14:paraId="63A694BC"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Ms. Fareeha Ummar</w:t>
            </w:r>
          </w:p>
          <w:p w14:paraId="08A4CCD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 xml:space="preserve">Progamme specialist </w:t>
            </w:r>
          </w:p>
          <w:p w14:paraId="3552EDBB"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UN Women</w:t>
            </w:r>
          </w:p>
        </w:tc>
        <w:tc>
          <w:tcPr>
            <w:tcW w:w="2029" w:type="dxa"/>
          </w:tcPr>
          <w:p w14:paraId="4976FD6B"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Identify main potential gender related risks </w:t>
            </w:r>
          </w:p>
          <w:p w14:paraId="74E4CD9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gender needs in Pakistan</w:t>
            </w:r>
          </w:p>
        </w:tc>
        <w:tc>
          <w:tcPr>
            <w:tcW w:w="3631" w:type="dxa"/>
          </w:tcPr>
          <w:p w14:paraId="08AFB38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Legal status: consider potential risk of ‘violence against women (domestic) and harassment. </w:t>
            </w:r>
          </w:p>
          <w:p w14:paraId="5788341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Religious / cultural status: misinterpretation but often dependent on men (also in decision-making), which can be a problem with e.g. rescue work, especially when women are not registered – key challenges: mobility, social norms and mindsets</w:t>
            </w:r>
          </w:p>
          <w:p w14:paraId="1F441B1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Women are generally water ‘handlers’ </w:t>
            </w:r>
          </w:p>
          <w:p w14:paraId="12D04A6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Suggest working with national commission ‘status of women’ and gender focal points within NDMA and departments</w:t>
            </w:r>
          </w:p>
          <w:p w14:paraId="5BC30D5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Suggest focussing on skills + capacity development</w:t>
            </w:r>
          </w:p>
        </w:tc>
        <w:tc>
          <w:tcPr>
            <w:tcW w:w="2976" w:type="dxa"/>
          </w:tcPr>
          <w:p w14:paraId="64E4683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Ensure safety and health are guaranteed during activities</w:t>
            </w:r>
          </w:p>
          <w:p w14:paraId="29803352"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Include women in decision-making processes, where possible</w:t>
            </w:r>
          </w:p>
          <w:p w14:paraId="363DA2F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Focus on women with water-related activities – also with skills and capacity focus</w:t>
            </w:r>
          </w:p>
          <w:p w14:paraId="75A2815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Work with national commission ‘status of women’ and gender focal points within NDMA and departments</w:t>
            </w:r>
          </w:p>
          <w:p w14:paraId="7649316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Consider working with Lahore women university</w:t>
            </w:r>
          </w:p>
        </w:tc>
        <w:tc>
          <w:tcPr>
            <w:tcW w:w="2977" w:type="dxa"/>
          </w:tcPr>
          <w:p w14:paraId="70FA6423"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3E39918E" wp14:editId="4191DC23">
                  <wp:extent cx="1753235" cy="170370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Foto 2018-06-05 UN Women.jpg"/>
                          <pic:cNvPicPr/>
                        </pic:nvPicPr>
                        <pic:blipFill>
                          <a:blip r:embed="rId50" cstate="screen">
                            <a:extLst>
                              <a:ext uri="{28A0092B-C50C-407E-A947-70E740481C1C}">
                                <a14:useLocalDpi xmlns:a14="http://schemas.microsoft.com/office/drawing/2010/main"/>
                              </a:ext>
                            </a:extLst>
                          </a:blip>
                          <a:stretch>
                            <a:fillRect/>
                          </a:stretch>
                        </pic:blipFill>
                        <pic:spPr>
                          <a:xfrm>
                            <a:off x="0" y="0"/>
                            <a:ext cx="1753235" cy="1703705"/>
                          </a:xfrm>
                          <a:prstGeom prst="rect">
                            <a:avLst/>
                          </a:prstGeom>
                        </pic:spPr>
                      </pic:pic>
                    </a:graphicData>
                  </a:graphic>
                </wp:inline>
              </w:drawing>
            </w:r>
          </w:p>
          <w:p w14:paraId="50E07372" w14:textId="77777777" w:rsidR="00D83ACA" w:rsidRPr="001C0625" w:rsidRDefault="00D83ACA" w:rsidP="007C3BF7">
            <w:pPr>
              <w:rPr>
                <w:rFonts w:ascii="Arial" w:hAnsi="Arial" w:cs="Arial"/>
                <w:sz w:val="20"/>
                <w:szCs w:val="20"/>
              </w:rPr>
            </w:pPr>
            <w:r w:rsidRPr="001C0625">
              <w:rPr>
                <w:rFonts w:ascii="Arial" w:hAnsi="Arial" w:cs="Arial"/>
                <w:sz w:val="20"/>
                <w:szCs w:val="20"/>
              </w:rPr>
              <w:t>Date: 05-06-2018</w:t>
            </w:r>
          </w:p>
          <w:p w14:paraId="4DB9C96F"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449ADD3B" w14:textId="77777777" w:rsidTr="009034A6">
        <w:trPr>
          <w:trHeight w:val="632"/>
        </w:trPr>
        <w:tc>
          <w:tcPr>
            <w:tcW w:w="2132" w:type="dxa"/>
          </w:tcPr>
          <w:p w14:paraId="7E1B86EA"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Hussain Ullah</w:t>
            </w:r>
          </w:p>
          <w:p w14:paraId="0113C6DB"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Head of preparedness unit</w:t>
            </w:r>
          </w:p>
          <w:p w14:paraId="6EC07F2C"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OCHA</w:t>
            </w:r>
          </w:p>
        </w:tc>
        <w:tc>
          <w:tcPr>
            <w:tcW w:w="2029" w:type="dxa"/>
          </w:tcPr>
          <w:p w14:paraId="69DB9CF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Identify main potential human right risks </w:t>
            </w:r>
          </w:p>
          <w:p w14:paraId="292291C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issues and needs when it comes to disaster preparedness and response</w:t>
            </w:r>
          </w:p>
        </w:tc>
        <w:tc>
          <w:tcPr>
            <w:tcW w:w="3631" w:type="dxa"/>
          </w:tcPr>
          <w:p w14:paraId="2E3EEFB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Main issue: water scarcity – there is no proper water and floods management system and the most vulnerable are hit hardest</w:t>
            </w:r>
          </w:p>
          <w:p w14:paraId="3F7ED4FC"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Punjab has good data</w:t>
            </w:r>
          </w:p>
          <w:p w14:paraId="7FBDA66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Sindh has a governance gap</w:t>
            </w:r>
          </w:p>
          <w:p w14:paraId="29A5BBF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Balochistan has some good water scarcity coping strategies – but question is how to purify water</w:t>
            </w:r>
          </w:p>
          <w:p w14:paraId="5629115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Suggest to carefully study landscape requirements for water harvesting</w:t>
            </w:r>
          </w:p>
          <w:p w14:paraId="008B97F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NDMA has good report identifying most hazard impacts vulnerable areas</w:t>
            </w:r>
          </w:p>
        </w:tc>
        <w:tc>
          <w:tcPr>
            <w:tcW w:w="2976" w:type="dxa"/>
          </w:tcPr>
          <w:p w14:paraId="0652AD2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Focus on water scarcity issue</w:t>
            </w:r>
          </w:p>
          <w:p w14:paraId="2CC8E49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areas appropriate for water harvesting (with slope)</w:t>
            </w:r>
          </w:p>
          <w:p w14:paraId="31F66821"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Use NDMA data to identify target area with above</w:t>
            </w:r>
          </w:p>
        </w:tc>
        <w:tc>
          <w:tcPr>
            <w:tcW w:w="2977" w:type="dxa"/>
          </w:tcPr>
          <w:p w14:paraId="55058A6C"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13B7059B" wp14:editId="6F5ECB72">
                  <wp:extent cx="1753235" cy="1292860"/>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Foto 2018-06-05 OCHA.jpg"/>
                          <pic:cNvPicPr/>
                        </pic:nvPicPr>
                        <pic:blipFill>
                          <a:blip r:embed="rId51" cstate="screen">
                            <a:extLst>
                              <a:ext uri="{28A0092B-C50C-407E-A947-70E740481C1C}">
                                <a14:useLocalDpi xmlns:a14="http://schemas.microsoft.com/office/drawing/2010/main"/>
                              </a:ext>
                            </a:extLst>
                          </a:blip>
                          <a:stretch>
                            <a:fillRect/>
                          </a:stretch>
                        </pic:blipFill>
                        <pic:spPr>
                          <a:xfrm>
                            <a:off x="0" y="0"/>
                            <a:ext cx="1753235" cy="1292860"/>
                          </a:xfrm>
                          <a:prstGeom prst="rect">
                            <a:avLst/>
                          </a:prstGeom>
                        </pic:spPr>
                      </pic:pic>
                    </a:graphicData>
                  </a:graphic>
                </wp:inline>
              </w:drawing>
            </w:r>
          </w:p>
          <w:p w14:paraId="509C3DEB" w14:textId="77777777" w:rsidR="00D83ACA" w:rsidRPr="001C0625" w:rsidRDefault="00D83ACA" w:rsidP="007C3BF7">
            <w:pPr>
              <w:rPr>
                <w:rFonts w:ascii="Arial" w:hAnsi="Arial" w:cs="Arial"/>
                <w:sz w:val="20"/>
                <w:szCs w:val="20"/>
              </w:rPr>
            </w:pPr>
            <w:r w:rsidRPr="001C0625">
              <w:rPr>
                <w:rFonts w:ascii="Arial" w:hAnsi="Arial" w:cs="Arial"/>
                <w:sz w:val="20"/>
                <w:szCs w:val="20"/>
              </w:rPr>
              <w:t>Date: 05-06-2018</w:t>
            </w:r>
          </w:p>
          <w:p w14:paraId="15003917" w14:textId="77777777" w:rsidR="00D83ACA" w:rsidRPr="001C0625" w:rsidRDefault="00D83ACA" w:rsidP="007C3BF7">
            <w:pPr>
              <w:rPr>
                <w:rFonts w:ascii="Arial" w:hAnsi="Arial" w:cs="Arial"/>
                <w:sz w:val="20"/>
                <w:szCs w:val="20"/>
              </w:rPr>
            </w:pPr>
            <w:r w:rsidRPr="001C0625">
              <w:rPr>
                <w:rFonts w:ascii="Arial" w:hAnsi="Arial" w:cs="Arial"/>
                <w:sz w:val="20"/>
                <w:szCs w:val="20"/>
              </w:rPr>
              <w:t>Method: interview / discussion</w:t>
            </w:r>
          </w:p>
        </w:tc>
      </w:tr>
      <w:tr w:rsidR="00D83ACA" w:rsidRPr="001C0625" w14:paraId="060E4840" w14:textId="77777777" w:rsidTr="009034A6">
        <w:trPr>
          <w:trHeight w:val="416"/>
        </w:trPr>
        <w:tc>
          <w:tcPr>
            <w:tcW w:w="2132" w:type="dxa"/>
          </w:tcPr>
          <w:p w14:paraId="0425EAEB"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Ms. Almas Saleem</w:t>
            </w:r>
          </w:p>
          <w:p w14:paraId="3DB1DB9D"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Executive director</w:t>
            </w:r>
          </w:p>
          <w:p w14:paraId="6B42F03F"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SheherSaaz NGO</w:t>
            </w:r>
          </w:p>
        </w:tc>
        <w:tc>
          <w:tcPr>
            <w:tcW w:w="2029" w:type="dxa"/>
            <w:vMerge w:val="restart"/>
          </w:tcPr>
          <w:p w14:paraId="0207956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main urban climate change and disaster issues</w:t>
            </w:r>
          </w:p>
          <w:p w14:paraId="77FB5546"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potential target areas based on assessments</w:t>
            </w:r>
          </w:p>
          <w:p w14:paraId="00035BD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Discuss cooperation options</w:t>
            </w:r>
          </w:p>
        </w:tc>
        <w:tc>
          <w:tcPr>
            <w:tcW w:w="3631" w:type="dxa"/>
            <w:vMerge w:val="restart"/>
          </w:tcPr>
          <w:p w14:paraId="1BE7FA64"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Main issues floods and water scarcity</w:t>
            </w:r>
          </w:p>
          <w:p w14:paraId="2D7D7E4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Suggest focussing on Nowshera and Rawalpindi as both (flash) floods and water scarcity are issues</w:t>
            </w:r>
          </w:p>
          <w:p w14:paraId="4262816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SheherSaaz in only NGO in Pakistan that focuses on urban issues in a comprehensive way</w:t>
            </w:r>
          </w:p>
          <w:p w14:paraId="580B74E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Agreement on cooperation on consultations </w:t>
            </w:r>
          </w:p>
        </w:tc>
        <w:tc>
          <w:tcPr>
            <w:tcW w:w="2976" w:type="dxa"/>
            <w:vMerge w:val="restart"/>
          </w:tcPr>
          <w:p w14:paraId="4A904BF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Assess Nowshera and Rawalpindi as best target areas</w:t>
            </w:r>
          </w:p>
          <w:p w14:paraId="1CBEDCE2"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Work together on consultations</w:t>
            </w:r>
          </w:p>
        </w:tc>
        <w:tc>
          <w:tcPr>
            <w:tcW w:w="2977" w:type="dxa"/>
            <w:vMerge w:val="restart"/>
          </w:tcPr>
          <w:p w14:paraId="612C8CA3" w14:textId="77777777" w:rsidR="00D83ACA" w:rsidRPr="001C0625" w:rsidRDefault="00D83ACA" w:rsidP="007C3BF7">
            <w:pPr>
              <w:rPr>
                <w:rFonts w:ascii="Arial" w:hAnsi="Arial" w:cs="Arial"/>
                <w:noProof/>
                <w:sz w:val="20"/>
                <w:szCs w:val="20"/>
              </w:rPr>
            </w:pPr>
            <w:r>
              <w:rPr>
                <w:rFonts w:ascii="Arial" w:hAnsi="Arial" w:cs="Arial"/>
                <w:noProof/>
                <w:sz w:val="20"/>
                <w:szCs w:val="20"/>
                <w:lang w:val="en-GB" w:eastAsia="en-GB"/>
              </w:rPr>
              <w:drawing>
                <wp:inline distT="0" distB="0" distL="0" distR="0" wp14:anchorId="22AFC0D6" wp14:editId="4B85A549">
                  <wp:extent cx="1753235" cy="1315085"/>
                  <wp:effectExtent l="0" t="0" r="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 2018-06-06 SheherSaaz.JPG"/>
                          <pic:cNvPicPr/>
                        </pic:nvPicPr>
                        <pic:blipFill>
                          <a:blip r:embed="rId52" cstate="screen">
                            <a:extLst>
                              <a:ext uri="{28A0092B-C50C-407E-A947-70E740481C1C}">
                                <a14:useLocalDpi xmlns:a14="http://schemas.microsoft.com/office/drawing/2010/main"/>
                              </a:ext>
                            </a:extLst>
                          </a:blip>
                          <a:stretch>
                            <a:fillRect/>
                          </a:stretch>
                        </pic:blipFill>
                        <pic:spPr>
                          <a:xfrm>
                            <a:off x="0" y="0"/>
                            <a:ext cx="1753235" cy="1315085"/>
                          </a:xfrm>
                          <a:prstGeom prst="rect">
                            <a:avLst/>
                          </a:prstGeom>
                        </pic:spPr>
                      </pic:pic>
                    </a:graphicData>
                  </a:graphic>
                </wp:inline>
              </w:drawing>
            </w:r>
          </w:p>
          <w:p w14:paraId="051C2E72" w14:textId="77777777" w:rsidR="00D83ACA" w:rsidRPr="001C0625" w:rsidRDefault="00D83ACA" w:rsidP="007C3BF7">
            <w:pPr>
              <w:rPr>
                <w:rFonts w:ascii="Arial" w:hAnsi="Arial" w:cs="Arial"/>
                <w:sz w:val="20"/>
                <w:szCs w:val="20"/>
              </w:rPr>
            </w:pPr>
            <w:r w:rsidRPr="001C0625">
              <w:rPr>
                <w:rFonts w:ascii="Arial" w:hAnsi="Arial" w:cs="Arial"/>
                <w:sz w:val="20"/>
                <w:szCs w:val="20"/>
              </w:rPr>
              <w:t>Date: 06-06-2018</w:t>
            </w:r>
          </w:p>
          <w:p w14:paraId="252E8E1A" w14:textId="77777777" w:rsidR="00D83ACA" w:rsidRPr="001C0625" w:rsidRDefault="00D83ACA" w:rsidP="007C3BF7">
            <w:pPr>
              <w:rPr>
                <w:rFonts w:ascii="Arial" w:hAnsi="Arial" w:cs="Arial"/>
                <w:noProof/>
                <w:sz w:val="20"/>
                <w:szCs w:val="20"/>
              </w:rPr>
            </w:pPr>
            <w:r w:rsidRPr="001C0625">
              <w:rPr>
                <w:rFonts w:ascii="Arial" w:hAnsi="Arial" w:cs="Arial"/>
                <w:sz w:val="20"/>
                <w:szCs w:val="20"/>
              </w:rPr>
              <w:t>Method: interview / discussion</w:t>
            </w:r>
          </w:p>
        </w:tc>
      </w:tr>
      <w:tr w:rsidR="00D83ACA" w:rsidRPr="001C0625" w14:paraId="79ED7B4E" w14:textId="77777777" w:rsidTr="009034A6">
        <w:trPr>
          <w:trHeight w:val="416"/>
        </w:trPr>
        <w:tc>
          <w:tcPr>
            <w:tcW w:w="2132" w:type="dxa"/>
          </w:tcPr>
          <w:p w14:paraId="6CF679B1"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Abdul Shakoor Sindhu</w:t>
            </w:r>
          </w:p>
          <w:p w14:paraId="46A76F37"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Chief Technical Advisor</w:t>
            </w:r>
          </w:p>
          <w:p w14:paraId="20626AD2"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SheherSaaz NGO</w:t>
            </w:r>
          </w:p>
        </w:tc>
        <w:tc>
          <w:tcPr>
            <w:tcW w:w="2029" w:type="dxa"/>
            <w:vMerge/>
          </w:tcPr>
          <w:p w14:paraId="7AA8CBF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3631" w:type="dxa"/>
            <w:vMerge/>
          </w:tcPr>
          <w:p w14:paraId="38A575C2"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6" w:type="dxa"/>
            <w:vMerge/>
          </w:tcPr>
          <w:p w14:paraId="3EA361C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p>
        </w:tc>
        <w:tc>
          <w:tcPr>
            <w:tcW w:w="2977" w:type="dxa"/>
            <w:vMerge/>
          </w:tcPr>
          <w:p w14:paraId="1CEAE204" w14:textId="77777777" w:rsidR="00D83ACA" w:rsidRPr="001C0625" w:rsidRDefault="00D83ACA" w:rsidP="007C3BF7">
            <w:pPr>
              <w:rPr>
                <w:rFonts w:ascii="Arial" w:hAnsi="Arial" w:cs="Arial"/>
                <w:noProof/>
                <w:sz w:val="20"/>
                <w:szCs w:val="20"/>
              </w:rPr>
            </w:pPr>
          </w:p>
        </w:tc>
      </w:tr>
      <w:tr w:rsidR="00D83ACA" w:rsidRPr="001C0625" w14:paraId="19A24AF8" w14:textId="77777777" w:rsidTr="009034A6">
        <w:trPr>
          <w:trHeight w:val="416"/>
        </w:trPr>
        <w:tc>
          <w:tcPr>
            <w:tcW w:w="2132" w:type="dxa"/>
          </w:tcPr>
          <w:p w14:paraId="26A066F5"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Initial local government and community representatives’ consultation</w:t>
            </w:r>
          </w:p>
          <w:p w14:paraId="729A9626"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 xml:space="preserve">Nowshera </w:t>
            </w:r>
          </w:p>
        </w:tc>
        <w:tc>
          <w:tcPr>
            <w:tcW w:w="2029" w:type="dxa"/>
          </w:tcPr>
          <w:p w14:paraId="2F7F252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climate change related impacts and specific effects and barriers to adapt</w:t>
            </w:r>
          </w:p>
          <w:p w14:paraId="3BC0C14D"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main issues and needs</w:t>
            </w:r>
          </w:p>
          <w:p w14:paraId="6CC47E0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Understand main concerns</w:t>
            </w:r>
          </w:p>
          <w:p w14:paraId="49242205"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targets communities</w:t>
            </w:r>
          </w:p>
          <w:p w14:paraId="0A39F24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Identify possible interventions</w:t>
            </w:r>
          </w:p>
        </w:tc>
        <w:tc>
          <w:tcPr>
            <w:tcW w:w="3631" w:type="dxa"/>
          </w:tcPr>
          <w:p w14:paraId="6C118807"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Concerns of the poor don’t reach the government</w:t>
            </w:r>
          </w:p>
          <w:p w14:paraId="779C71BF"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Impact: 2-meter flood (river -north side - and flash – from mountains 10 km away – south side) leading to death and destruction</w:t>
            </w:r>
          </w:p>
          <w:p w14:paraId="47C49A4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Most difficult to adapt / recover: business, contaminated water, unhygienic situation </w:t>
            </w:r>
          </w:p>
          <w:p w14:paraId="5C608E2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Priorities / needs regarding floods: 1) safety, 2) water (contamination) and food, 3) housing, crops, cattle (destroyed) </w:t>
            </w:r>
          </w:p>
          <w:p w14:paraId="7F3A7CFA"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Water source: wells</w:t>
            </w:r>
          </w:p>
          <w:p w14:paraId="01D98AF8"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Need to build water reservoir dams and; need of rescue kits during floods and shelter after floods; need of gender approach (health, hygiene); need of training of carpenters, electricians, etc. </w:t>
            </w:r>
          </w:p>
          <w:p w14:paraId="11B5013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Most affected communities: </w:t>
            </w:r>
          </w:p>
        </w:tc>
        <w:tc>
          <w:tcPr>
            <w:tcW w:w="2976" w:type="dxa"/>
          </w:tcPr>
          <w:p w14:paraId="67FC92DE"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1C0625">
              <w:rPr>
                <w:rFonts w:ascii="Arial" w:hAnsi="Arial" w:cs="Arial"/>
                <w:sz w:val="20"/>
                <w:szCs w:val="20"/>
              </w:rPr>
              <w:t xml:space="preserve">Consider inputs in project design. </w:t>
            </w:r>
          </w:p>
          <w:p w14:paraId="5F9B311A" w14:textId="77777777" w:rsidR="00D83ACA" w:rsidRPr="001C0625" w:rsidRDefault="00D83ACA" w:rsidP="007C3BF7">
            <w:pPr>
              <w:pStyle w:val="ListParagraph"/>
              <w:widowControl w:val="0"/>
              <w:autoSpaceDE w:val="0"/>
              <w:autoSpaceDN w:val="0"/>
              <w:adjustRightInd w:val="0"/>
              <w:spacing w:after="0" w:line="240" w:lineRule="auto"/>
              <w:ind w:left="360"/>
              <w:rPr>
                <w:rFonts w:ascii="Arial" w:hAnsi="Arial" w:cs="Arial"/>
                <w:sz w:val="20"/>
                <w:szCs w:val="20"/>
              </w:rPr>
            </w:pPr>
          </w:p>
        </w:tc>
        <w:tc>
          <w:tcPr>
            <w:tcW w:w="2977" w:type="dxa"/>
          </w:tcPr>
          <w:p w14:paraId="5FB7A635" w14:textId="77777777" w:rsidR="00D83ACA" w:rsidRPr="001C0625" w:rsidRDefault="00D83ACA" w:rsidP="007C3BF7">
            <w:pPr>
              <w:rPr>
                <w:rFonts w:ascii="Arial" w:hAnsi="Arial" w:cs="Arial"/>
                <w:noProof/>
                <w:sz w:val="20"/>
                <w:szCs w:val="20"/>
              </w:rPr>
            </w:pPr>
            <w:r w:rsidRPr="001C0625">
              <w:rPr>
                <w:rFonts w:ascii="Arial" w:hAnsi="Arial" w:cs="Arial"/>
                <w:noProof/>
                <w:sz w:val="20"/>
                <w:szCs w:val="20"/>
                <w:lang w:val="en-GB" w:eastAsia="en-GB"/>
              </w:rPr>
              <w:drawing>
                <wp:inline distT="0" distB="0" distL="0" distR="0" wp14:anchorId="6122CFAA" wp14:editId="0F85870D">
                  <wp:extent cx="1753235" cy="128778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Foto 2018-06-06 Nowshera.jpg"/>
                          <pic:cNvPicPr/>
                        </pic:nvPicPr>
                        <pic:blipFill>
                          <a:blip r:embed="rId53" cstate="screen">
                            <a:extLst>
                              <a:ext uri="{28A0092B-C50C-407E-A947-70E740481C1C}">
                                <a14:useLocalDpi xmlns:a14="http://schemas.microsoft.com/office/drawing/2010/main"/>
                              </a:ext>
                            </a:extLst>
                          </a:blip>
                          <a:stretch>
                            <a:fillRect/>
                          </a:stretch>
                        </pic:blipFill>
                        <pic:spPr>
                          <a:xfrm>
                            <a:off x="0" y="0"/>
                            <a:ext cx="1753235" cy="1287780"/>
                          </a:xfrm>
                          <a:prstGeom prst="rect">
                            <a:avLst/>
                          </a:prstGeom>
                        </pic:spPr>
                      </pic:pic>
                    </a:graphicData>
                  </a:graphic>
                </wp:inline>
              </w:drawing>
            </w:r>
          </w:p>
          <w:p w14:paraId="23703172" w14:textId="77777777" w:rsidR="00D83ACA" w:rsidRPr="001C0625" w:rsidRDefault="00D83ACA" w:rsidP="007C3BF7">
            <w:pPr>
              <w:rPr>
                <w:rFonts w:ascii="Arial" w:hAnsi="Arial" w:cs="Arial"/>
                <w:sz w:val="20"/>
                <w:szCs w:val="20"/>
              </w:rPr>
            </w:pPr>
            <w:r w:rsidRPr="001C0625">
              <w:rPr>
                <w:rFonts w:ascii="Arial" w:hAnsi="Arial" w:cs="Arial"/>
                <w:noProof/>
                <w:sz w:val="20"/>
                <w:szCs w:val="20"/>
                <w:lang w:val="en-GB" w:eastAsia="en-GB"/>
              </w:rPr>
              <w:drawing>
                <wp:inline distT="0" distB="0" distL="0" distR="0" wp14:anchorId="109AAC7B" wp14:editId="18D7AB59">
                  <wp:extent cx="1167871" cy="875983"/>
                  <wp:effectExtent l="63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hoto 2018-06-06 Nowhera meeting.JPG"/>
                          <pic:cNvPicPr/>
                        </pic:nvPicPr>
                        <pic:blipFill>
                          <a:blip r:embed="rId54" cstate="screen">
                            <a:extLst>
                              <a:ext uri="{28A0092B-C50C-407E-A947-70E740481C1C}">
                                <a14:useLocalDpi xmlns:a14="http://schemas.microsoft.com/office/drawing/2010/main"/>
                              </a:ext>
                            </a:extLst>
                          </a:blip>
                          <a:stretch>
                            <a:fillRect/>
                          </a:stretch>
                        </pic:blipFill>
                        <pic:spPr>
                          <a:xfrm rot="5400000">
                            <a:off x="0" y="0"/>
                            <a:ext cx="1183574" cy="887761"/>
                          </a:xfrm>
                          <a:prstGeom prst="rect">
                            <a:avLst/>
                          </a:prstGeom>
                        </pic:spPr>
                      </pic:pic>
                    </a:graphicData>
                  </a:graphic>
                </wp:inline>
              </w:drawing>
            </w:r>
          </w:p>
          <w:p w14:paraId="2225B55D" w14:textId="77777777" w:rsidR="00D83ACA" w:rsidRPr="001C0625" w:rsidRDefault="00D83ACA" w:rsidP="007C3BF7">
            <w:pPr>
              <w:rPr>
                <w:rFonts w:ascii="Arial" w:hAnsi="Arial" w:cs="Arial"/>
                <w:sz w:val="20"/>
                <w:szCs w:val="20"/>
              </w:rPr>
            </w:pPr>
            <w:r w:rsidRPr="001C0625">
              <w:rPr>
                <w:rFonts w:ascii="Arial" w:hAnsi="Arial" w:cs="Arial"/>
                <w:sz w:val="20"/>
                <w:szCs w:val="20"/>
              </w:rPr>
              <w:t>Date: 06-06-2018</w:t>
            </w:r>
          </w:p>
          <w:p w14:paraId="1BAB6730" w14:textId="77777777" w:rsidR="00D83ACA" w:rsidRPr="001C0625" w:rsidRDefault="00D83ACA" w:rsidP="007C3BF7">
            <w:pPr>
              <w:rPr>
                <w:rFonts w:ascii="Arial" w:hAnsi="Arial" w:cs="Arial"/>
                <w:sz w:val="20"/>
                <w:szCs w:val="20"/>
              </w:rPr>
            </w:pPr>
            <w:r w:rsidRPr="001C0625">
              <w:rPr>
                <w:rFonts w:ascii="Arial" w:hAnsi="Arial" w:cs="Arial"/>
                <w:sz w:val="20"/>
                <w:szCs w:val="20"/>
              </w:rPr>
              <w:t>Method: group discussion</w:t>
            </w:r>
          </w:p>
        </w:tc>
      </w:tr>
      <w:tr w:rsidR="00D83ACA" w14:paraId="77BA9015" w14:textId="77777777" w:rsidTr="009034A6">
        <w:trPr>
          <w:trHeight w:val="5661"/>
        </w:trPr>
        <w:tc>
          <w:tcPr>
            <w:tcW w:w="2132" w:type="dxa"/>
          </w:tcPr>
          <w:p w14:paraId="0222DE38" w14:textId="77777777" w:rsidR="00D83ACA" w:rsidRDefault="00D83ACA" w:rsidP="007C3BF7">
            <w:pPr>
              <w:widowControl w:val="0"/>
              <w:autoSpaceDE w:val="0"/>
              <w:autoSpaceDN w:val="0"/>
              <w:adjustRightInd w:val="0"/>
              <w:spacing w:after="120"/>
              <w:rPr>
                <w:rFonts w:ascii="Arial" w:hAnsi="Arial" w:cs="Arial"/>
                <w:b/>
                <w:sz w:val="20"/>
                <w:szCs w:val="20"/>
              </w:rPr>
            </w:pPr>
            <w:r>
              <w:rPr>
                <w:rFonts w:ascii="Arial" w:hAnsi="Arial" w:cs="Arial"/>
                <w:b/>
                <w:sz w:val="20"/>
                <w:szCs w:val="20"/>
              </w:rPr>
              <w:t>Initial local government and community representatives’ consultation</w:t>
            </w:r>
          </w:p>
          <w:p w14:paraId="0EB3C0D2" w14:textId="77777777" w:rsidR="00D83ACA" w:rsidRDefault="00D60A59" w:rsidP="007C3BF7">
            <w:pPr>
              <w:widowControl w:val="0"/>
              <w:autoSpaceDE w:val="0"/>
              <w:autoSpaceDN w:val="0"/>
              <w:adjustRightInd w:val="0"/>
              <w:spacing w:after="120"/>
              <w:rPr>
                <w:rFonts w:ascii="Arial" w:hAnsi="Arial" w:cs="Arial"/>
                <w:b/>
                <w:sz w:val="20"/>
                <w:szCs w:val="20"/>
              </w:rPr>
            </w:pPr>
            <w:r>
              <w:rPr>
                <w:rFonts w:ascii="Arial" w:hAnsi="Arial" w:cs="Arial"/>
                <w:sz w:val="20"/>
                <w:szCs w:val="20"/>
              </w:rPr>
              <w:t>Rawalpindi union council 4-5-</w:t>
            </w:r>
            <w:r w:rsidR="00D83ACA">
              <w:rPr>
                <w:rFonts w:ascii="Arial" w:hAnsi="Arial" w:cs="Arial"/>
                <w:sz w:val="20"/>
                <w:szCs w:val="20"/>
              </w:rPr>
              <w:t>6</w:t>
            </w:r>
          </w:p>
        </w:tc>
        <w:tc>
          <w:tcPr>
            <w:tcW w:w="2029" w:type="dxa"/>
          </w:tcPr>
          <w:p w14:paraId="20F8EDCB" w14:textId="77777777" w:rsidR="00D83ACA" w:rsidRDefault="00D83ACA" w:rsidP="007C3BF7">
            <w:pPr>
              <w:pStyle w:val="ListParagraph"/>
              <w:widowControl w:val="0"/>
              <w:numPr>
                <w:ilvl w:val="0"/>
                <w:numId w:val="9"/>
              </w:numPr>
              <w:autoSpaceDE w:val="0"/>
              <w:autoSpaceDN w:val="0"/>
              <w:adjustRightInd w:val="0"/>
              <w:spacing w:after="240" w:line="259" w:lineRule="auto"/>
              <w:contextualSpacing/>
              <w:jc w:val="left"/>
              <w:rPr>
                <w:rFonts w:ascii="Arial" w:hAnsi="Arial"/>
                <w:sz w:val="20"/>
                <w:szCs w:val="20"/>
              </w:rPr>
            </w:pPr>
            <w:r>
              <w:rPr>
                <w:rFonts w:ascii="Arial" w:hAnsi="Arial"/>
                <w:sz w:val="20"/>
                <w:szCs w:val="20"/>
              </w:rPr>
              <w:t>Understand main climate change related impacts and specific effects and barriers to adapt</w:t>
            </w:r>
          </w:p>
          <w:p w14:paraId="08C74364" w14:textId="77777777" w:rsidR="00D83ACA" w:rsidRDefault="00D83ACA" w:rsidP="007C3BF7">
            <w:pPr>
              <w:pStyle w:val="ListParagraph"/>
              <w:widowControl w:val="0"/>
              <w:numPr>
                <w:ilvl w:val="0"/>
                <w:numId w:val="9"/>
              </w:numPr>
              <w:autoSpaceDE w:val="0"/>
              <w:autoSpaceDN w:val="0"/>
              <w:adjustRightInd w:val="0"/>
              <w:spacing w:after="240" w:line="259" w:lineRule="auto"/>
              <w:contextualSpacing/>
              <w:jc w:val="left"/>
              <w:rPr>
                <w:rFonts w:ascii="Arial" w:hAnsi="Arial"/>
                <w:sz w:val="20"/>
                <w:szCs w:val="20"/>
              </w:rPr>
            </w:pPr>
            <w:r>
              <w:rPr>
                <w:rFonts w:ascii="Arial" w:hAnsi="Arial"/>
                <w:sz w:val="20"/>
                <w:szCs w:val="20"/>
              </w:rPr>
              <w:t>Identify main issues and needs</w:t>
            </w:r>
          </w:p>
          <w:p w14:paraId="5F71011C" w14:textId="77777777" w:rsidR="00D83ACA" w:rsidRDefault="00D83ACA" w:rsidP="007C3BF7">
            <w:pPr>
              <w:pStyle w:val="ListParagraph"/>
              <w:widowControl w:val="0"/>
              <w:numPr>
                <w:ilvl w:val="0"/>
                <w:numId w:val="9"/>
              </w:numPr>
              <w:autoSpaceDE w:val="0"/>
              <w:autoSpaceDN w:val="0"/>
              <w:adjustRightInd w:val="0"/>
              <w:spacing w:after="240" w:line="259" w:lineRule="auto"/>
              <w:contextualSpacing/>
              <w:jc w:val="left"/>
              <w:rPr>
                <w:rFonts w:ascii="Arial" w:hAnsi="Arial"/>
                <w:sz w:val="20"/>
                <w:szCs w:val="20"/>
              </w:rPr>
            </w:pPr>
            <w:r>
              <w:rPr>
                <w:rFonts w:ascii="Arial" w:hAnsi="Arial"/>
                <w:sz w:val="20"/>
                <w:szCs w:val="20"/>
              </w:rPr>
              <w:t>Understand main concerns</w:t>
            </w:r>
          </w:p>
          <w:p w14:paraId="0D446857" w14:textId="77777777" w:rsidR="00D83ACA" w:rsidRDefault="00D83ACA" w:rsidP="007C3BF7">
            <w:pPr>
              <w:pStyle w:val="ListParagraph"/>
              <w:widowControl w:val="0"/>
              <w:numPr>
                <w:ilvl w:val="0"/>
                <w:numId w:val="9"/>
              </w:numPr>
              <w:autoSpaceDE w:val="0"/>
              <w:autoSpaceDN w:val="0"/>
              <w:adjustRightInd w:val="0"/>
              <w:spacing w:after="240" w:line="259" w:lineRule="auto"/>
              <w:contextualSpacing/>
              <w:jc w:val="left"/>
              <w:rPr>
                <w:rFonts w:ascii="Arial" w:hAnsi="Arial"/>
                <w:sz w:val="20"/>
                <w:szCs w:val="20"/>
              </w:rPr>
            </w:pPr>
            <w:r>
              <w:rPr>
                <w:rFonts w:ascii="Arial" w:hAnsi="Arial"/>
                <w:sz w:val="20"/>
                <w:szCs w:val="20"/>
              </w:rPr>
              <w:t>Identify targets communities</w:t>
            </w:r>
          </w:p>
          <w:p w14:paraId="14638AEE" w14:textId="77777777" w:rsidR="00D83ACA" w:rsidRDefault="00D83ACA" w:rsidP="007C3BF7">
            <w:pPr>
              <w:pStyle w:val="ListParagraph"/>
              <w:widowControl w:val="0"/>
              <w:numPr>
                <w:ilvl w:val="0"/>
                <w:numId w:val="9"/>
              </w:numPr>
              <w:autoSpaceDE w:val="0"/>
              <w:autoSpaceDN w:val="0"/>
              <w:adjustRightInd w:val="0"/>
              <w:spacing w:after="240" w:line="259" w:lineRule="auto"/>
              <w:contextualSpacing/>
              <w:jc w:val="left"/>
              <w:rPr>
                <w:rFonts w:ascii="Arial" w:hAnsi="Arial"/>
                <w:sz w:val="20"/>
                <w:szCs w:val="20"/>
              </w:rPr>
            </w:pPr>
            <w:r>
              <w:rPr>
                <w:rFonts w:ascii="Arial" w:hAnsi="Arial"/>
                <w:sz w:val="20"/>
                <w:szCs w:val="20"/>
              </w:rPr>
              <w:t>Identify possible interventions</w:t>
            </w:r>
          </w:p>
        </w:tc>
        <w:tc>
          <w:tcPr>
            <w:tcW w:w="3631" w:type="dxa"/>
          </w:tcPr>
          <w:p w14:paraId="49D57E37" w14:textId="77777777" w:rsidR="00D83ACA" w:rsidRPr="00BB7FFE"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sz w:val="20"/>
                <w:szCs w:val="20"/>
              </w:rPr>
              <w:t>Impact: floods up to 1</w:t>
            </w:r>
            <w:r w:rsidRPr="00CD0DB4">
              <w:rPr>
                <w:rFonts w:ascii="Arial" w:hAnsi="Arial"/>
                <w:sz w:val="20"/>
                <w:szCs w:val="20"/>
                <w:vertAlign w:val="superscript"/>
              </w:rPr>
              <w:t>st</w:t>
            </w:r>
            <w:r>
              <w:rPr>
                <w:rFonts w:ascii="Arial" w:hAnsi="Arial"/>
                <w:sz w:val="20"/>
                <w:szCs w:val="20"/>
              </w:rPr>
              <w:t xml:space="preserve"> floor (4 meters) in very dense area leading to death, destruction, diseases, electricity power cut (also outside flood period), etc. + w</w:t>
            </w:r>
            <w:r w:rsidRPr="00BB7FFE">
              <w:rPr>
                <w:rFonts w:ascii="Arial" w:hAnsi="Arial"/>
                <w:sz w:val="20"/>
                <w:szCs w:val="20"/>
              </w:rPr>
              <w:t>ater scarcity due to drought and contaminated water (year-round)</w:t>
            </w:r>
            <w:r>
              <w:rPr>
                <w:rFonts w:ascii="Arial" w:hAnsi="Arial"/>
                <w:sz w:val="20"/>
                <w:szCs w:val="20"/>
              </w:rPr>
              <w:t xml:space="preserve"> due to floods</w:t>
            </w:r>
          </w:p>
          <w:p w14:paraId="1E57CED6"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sz w:val="20"/>
                <w:szCs w:val="20"/>
              </w:rPr>
              <w:t xml:space="preserve">Most difficult to adapt / recover: contaminated water (using boreholes – there is a lot of waste. </w:t>
            </w:r>
          </w:p>
          <w:p w14:paraId="29A6ACD4"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sz w:val="20"/>
                <w:szCs w:val="20"/>
              </w:rPr>
              <w:t xml:space="preserve">Priorities / needs regarding floods: 1) safety (especially children falling and in and elderly, 2) water (contamination) </w:t>
            </w:r>
          </w:p>
          <w:p w14:paraId="7A41069F"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sz w:val="20"/>
                <w:szCs w:val="20"/>
              </w:rPr>
              <w:t xml:space="preserve">Need to reduce flood water from source (as very dense area; need clean water year-round in communities; </w:t>
            </w:r>
          </w:p>
          <w:p w14:paraId="2BA7F826"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sz w:val="20"/>
                <w:szCs w:val="20"/>
              </w:rPr>
              <w:t>Most affected communities: union councils 4-8 + further along the channels (10 km)</w:t>
            </w:r>
          </w:p>
        </w:tc>
        <w:tc>
          <w:tcPr>
            <w:tcW w:w="2976" w:type="dxa"/>
          </w:tcPr>
          <w:p w14:paraId="65E7A358"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sz w:val="20"/>
                <w:szCs w:val="20"/>
              </w:rPr>
              <w:t xml:space="preserve">Consider inputs in project design. </w:t>
            </w:r>
          </w:p>
          <w:p w14:paraId="02724322" w14:textId="77777777" w:rsidR="00D83ACA" w:rsidRDefault="00D83ACA" w:rsidP="007C3BF7">
            <w:pPr>
              <w:widowControl w:val="0"/>
              <w:autoSpaceDE w:val="0"/>
              <w:autoSpaceDN w:val="0"/>
              <w:adjustRightInd w:val="0"/>
              <w:contextualSpacing/>
              <w:rPr>
                <w:rFonts w:ascii="Arial" w:hAnsi="Arial"/>
                <w:sz w:val="20"/>
                <w:szCs w:val="20"/>
              </w:rPr>
            </w:pPr>
          </w:p>
          <w:p w14:paraId="748632DC" w14:textId="77777777" w:rsidR="00D83ACA" w:rsidRDefault="00D83ACA" w:rsidP="007C3BF7">
            <w:pPr>
              <w:widowControl w:val="0"/>
              <w:autoSpaceDE w:val="0"/>
              <w:autoSpaceDN w:val="0"/>
              <w:adjustRightInd w:val="0"/>
              <w:contextualSpacing/>
              <w:rPr>
                <w:rFonts w:ascii="Arial" w:hAnsi="Arial"/>
                <w:sz w:val="20"/>
                <w:szCs w:val="20"/>
              </w:rPr>
            </w:pPr>
          </w:p>
          <w:p w14:paraId="5B5A1503" w14:textId="77777777" w:rsidR="00D83ACA" w:rsidRDefault="00D83ACA" w:rsidP="007C3BF7">
            <w:pPr>
              <w:widowControl w:val="0"/>
              <w:autoSpaceDE w:val="0"/>
              <w:autoSpaceDN w:val="0"/>
              <w:adjustRightInd w:val="0"/>
              <w:contextualSpacing/>
              <w:rPr>
                <w:rFonts w:ascii="Arial" w:hAnsi="Arial"/>
                <w:sz w:val="20"/>
                <w:szCs w:val="20"/>
              </w:rPr>
            </w:pPr>
          </w:p>
          <w:p w14:paraId="29E50502" w14:textId="77777777" w:rsidR="00D83ACA" w:rsidRDefault="00D83ACA" w:rsidP="007C3BF7">
            <w:pPr>
              <w:widowControl w:val="0"/>
              <w:autoSpaceDE w:val="0"/>
              <w:autoSpaceDN w:val="0"/>
              <w:adjustRightInd w:val="0"/>
              <w:contextualSpacing/>
              <w:rPr>
                <w:rFonts w:ascii="Arial" w:hAnsi="Arial"/>
                <w:sz w:val="20"/>
                <w:szCs w:val="20"/>
              </w:rPr>
            </w:pPr>
          </w:p>
          <w:p w14:paraId="51FDED4D" w14:textId="77777777" w:rsidR="00D83ACA" w:rsidRDefault="00D83ACA" w:rsidP="007C3BF7">
            <w:pPr>
              <w:widowControl w:val="0"/>
              <w:autoSpaceDE w:val="0"/>
              <w:autoSpaceDN w:val="0"/>
              <w:adjustRightInd w:val="0"/>
              <w:contextualSpacing/>
              <w:rPr>
                <w:rFonts w:ascii="Arial" w:hAnsi="Arial"/>
                <w:sz w:val="20"/>
                <w:szCs w:val="20"/>
              </w:rPr>
            </w:pPr>
          </w:p>
          <w:p w14:paraId="15857911" w14:textId="77777777" w:rsidR="00D83ACA" w:rsidRDefault="00D83ACA" w:rsidP="007C3BF7">
            <w:pPr>
              <w:widowControl w:val="0"/>
              <w:autoSpaceDE w:val="0"/>
              <w:autoSpaceDN w:val="0"/>
              <w:adjustRightInd w:val="0"/>
              <w:contextualSpacing/>
              <w:rPr>
                <w:rFonts w:ascii="Arial" w:hAnsi="Arial"/>
                <w:sz w:val="20"/>
                <w:szCs w:val="20"/>
              </w:rPr>
            </w:pPr>
          </w:p>
          <w:p w14:paraId="3C824FB3" w14:textId="77777777" w:rsidR="00D83ACA" w:rsidRPr="00506F4F" w:rsidRDefault="00D83ACA" w:rsidP="007C3BF7">
            <w:pPr>
              <w:widowControl w:val="0"/>
              <w:autoSpaceDE w:val="0"/>
              <w:autoSpaceDN w:val="0"/>
              <w:adjustRightInd w:val="0"/>
              <w:contextualSpacing/>
              <w:rPr>
                <w:rFonts w:ascii="Arial" w:hAnsi="Arial"/>
                <w:sz w:val="20"/>
                <w:szCs w:val="20"/>
              </w:rPr>
            </w:pPr>
          </w:p>
          <w:p w14:paraId="6E386DA7" w14:textId="77777777" w:rsidR="00D83ACA" w:rsidRDefault="00D83ACA" w:rsidP="007C3BF7">
            <w:pPr>
              <w:pStyle w:val="ListParagraph"/>
              <w:widowControl w:val="0"/>
              <w:autoSpaceDE w:val="0"/>
              <w:autoSpaceDN w:val="0"/>
              <w:adjustRightInd w:val="0"/>
              <w:ind w:left="360"/>
              <w:rPr>
                <w:rFonts w:ascii="Arial" w:hAnsi="Arial"/>
                <w:sz w:val="20"/>
                <w:szCs w:val="20"/>
              </w:rPr>
            </w:pPr>
          </w:p>
        </w:tc>
        <w:tc>
          <w:tcPr>
            <w:tcW w:w="2977" w:type="dxa"/>
          </w:tcPr>
          <w:p w14:paraId="05D38187" w14:textId="77777777" w:rsidR="00D83ACA" w:rsidRDefault="00D83ACA"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24D545CF" wp14:editId="24E3CCD3">
                  <wp:extent cx="1753235" cy="1315085"/>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hoto 2018-06-07 Rawalpindi meeting 3.JPG"/>
                          <pic:cNvPicPr/>
                        </pic:nvPicPr>
                        <pic:blipFill>
                          <a:blip r:embed="rId55" cstate="screen">
                            <a:extLst>
                              <a:ext uri="{28A0092B-C50C-407E-A947-70E740481C1C}">
                                <a14:useLocalDpi xmlns:a14="http://schemas.microsoft.com/office/drawing/2010/main"/>
                              </a:ext>
                            </a:extLst>
                          </a:blip>
                          <a:stretch>
                            <a:fillRect/>
                          </a:stretch>
                        </pic:blipFill>
                        <pic:spPr>
                          <a:xfrm>
                            <a:off x="0" y="0"/>
                            <a:ext cx="1753235" cy="1315085"/>
                          </a:xfrm>
                          <a:prstGeom prst="rect">
                            <a:avLst/>
                          </a:prstGeom>
                        </pic:spPr>
                      </pic:pic>
                    </a:graphicData>
                  </a:graphic>
                </wp:inline>
              </w:drawing>
            </w:r>
          </w:p>
          <w:p w14:paraId="1E1CD436" w14:textId="77777777" w:rsidR="00D83ACA" w:rsidRDefault="00D83ACA" w:rsidP="007C3BF7">
            <w:pPr>
              <w:rPr>
                <w:rFonts w:ascii="Arial" w:hAnsi="Arial" w:cs="Arial"/>
                <w:sz w:val="20"/>
                <w:szCs w:val="20"/>
              </w:rPr>
            </w:pPr>
            <w:r>
              <w:rPr>
                <w:rFonts w:ascii="Arial" w:hAnsi="Arial" w:cs="Arial"/>
                <w:noProof/>
                <w:sz w:val="20"/>
                <w:szCs w:val="20"/>
                <w:lang w:val="en-GB" w:eastAsia="en-GB"/>
              </w:rPr>
              <w:drawing>
                <wp:inline distT="0" distB="0" distL="0" distR="0" wp14:anchorId="52357E16" wp14:editId="6932FE1D">
                  <wp:extent cx="1753235" cy="1315085"/>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hoto 2018-06-07 Rawalpindi meeting 2.JPG"/>
                          <pic:cNvPicPr/>
                        </pic:nvPicPr>
                        <pic:blipFill>
                          <a:blip r:embed="rId56" cstate="screen">
                            <a:extLst>
                              <a:ext uri="{28A0092B-C50C-407E-A947-70E740481C1C}">
                                <a14:useLocalDpi xmlns:a14="http://schemas.microsoft.com/office/drawing/2010/main"/>
                              </a:ext>
                            </a:extLst>
                          </a:blip>
                          <a:stretch>
                            <a:fillRect/>
                          </a:stretch>
                        </pic:blipFill>
                        <pic:spPr>
                          <a:xfrm>
                            <a:off x="0" y="0"/>
                            <a:ext cx="1753235" cy="1315085"/>
                          </a:xfrm>
                          <a:prstGeom prst="rect">
                            <a:avLst/>
                          </a:prstGeom>
                        </pic:spPr>
                      </pic:pic>
                    </a:graphicData>
                  </a:graphic>
                </wp:inline>
              </w:drawing>
            </w:r>
          </w:p>
          <w:p w14:paraId="5305EFFC" w14:textId="77777777" w:rsidR="00D83ACA" w:rsidRDefault="00D83ACA" w:rsidP="007C3BF7">
            <w:pPr>
              <w:tabs>
                <w:tab w:val="left" w:pos="1904"/>
              </w:tabs>
              <w:rPr>
                <w:rFonts w:ascii="Arial" w:hAnsi="Arial" w:cs="Arial"/>
                <w:sz w:val="20"/>
                <w:szCs w:val="20"/>
              </w:rPr>
            </w:pPr>
            <w:r>
              <w:rPr>
                <w:rFonts w:ascii="Arial" w:hAnsi="Arial" w:cs="Arial"/>
                <w:noProof/>
                <w:sz w:val="20"/>
                <w:szCs w:val="20"/>
                <w:lang w:val="en-GB" w:eastAsia="en-GB"/>
              </w:rPr>
              <w:drawing>
                <wp:inline distT="0" distB="0" distL="0" distR="0" wp14:anchorId="644B7C7E" wp14:editId="3EF3E56F">
                  <wp:extent cx="1135729" cy="851874"/>
                  <wp:effectExtent l="2222"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hoto 2018-06-07 Rawalpindi meeting.JPG"/>
                          <pic:cNvPicPr/>
                        </pic:nvPicPr>
                        <pic:blipFill>
                          <a:blip r:embed="rId57" cstate="screen">
                            <a:extLst>
                              <a:ext uri="{28A0092B-C50C-407E-A947-70E740481C1C}">
                                <a14:useLocalDpi xmlns:a14="http://schemas.microsoft.com/office/drawing/2010/main"/>
                              </a:ext>
                            </a:extLst>
                          </a:blip>
                          <a:stretch>
                            <a:fillRect/>
                          </a:stretch>
                        </pic:blipFill>
                        <pic:spPr>
                          <a:xfrm rot="5400000">
                            <a:off x="0" y="0"/>
                            <a:ext cx="1156811" cy="867687"/>
                          </a:xfrm>
                          <a:prstGeom prst="rect">
                            <a:avLst/>
                          </a:prstGeom>
                        </pic:spPr>
                      </pic:pic>
                    </a:graphicData>
                  </a:graphic>
                </wp:inline>
              </w:drawing>
            </w:r>
            <w:r>
              <w:rPr>
                <w:rFonts w:ascii="Arial" w:hAnsi="Arial" w:cs="Arial"/>
                <w:sz w:val="20"/>
                <w:szCs w:val="20"/>
              </w:rPr>
              <w:tab/>
            </w:r>
          </w:p>
          <w:p w14:paraId="25D4849E" w14:textId="77777777" w:rsidR="00D83ACA" w:rsidRDefault="00D83ACA" w:rsidP="007C3BF7">
            <w:pPr>
              <w:rPr>
                <w:rFonts w:ascii="Arial" w:hAnsi="Arial" w:cs="Arial"/>
                <w:sz w:val="20"/>
                <w:szCs w:val="20"/>
              </w:rPr>
            </w:pPr>
            <w:r>
              <w:rPr>
                <w:rFonts w:ascii="Arial" w:hAnsi="Arial" w:cs="Arial"/>
                <w:sz w:val="20"/>
                <w:szCs w:val="20"/>
              </w:rPr>
              <w:t>Date: 07-06</w:t>
            </w:r>
            <w:r w:rsidRPr="0021098C">
              <w:rPr>
                <w:rFonts w:ascii="Arial" w:hAnsi="Arial" w:cs="Arial"/>
                <w:sz w:val="20"/>
                <w:szCs w:val="20"/>
              </w:rPr>
              <w:t>-2018</w:t>
            </w:r>
          </w:p>
          <w:p w14:paraId="64F074B7" w14:textId="77777777" w:rsidR="00D83ACA" w:rsidRPr="00506F4F" w:rsidRDefault="00D83ACA" w:rsidP="007C3BF7">
            <w:pPr>
              <w:tabs>
                <w:tab w:val="left" w:pos="1904"/>
              </w:tabs>
              <w:rPr>
                <w:rFonts w:ascii="Arial" w:hAnsi="Arial" w:cs="Arial"/>
                <w:sz w:val="20"/>
                <w:szCs w:val="20"/>
              </w:rPr>
            </w:pPr>
            <w:r>
              <w:rPr>
                <w:rFonts w:ascii="Arial" w:hAnsi="Arial" w:cs="Arial"/>
                <w:sz w:val="20"/>
                <w:szCs w:val="20"/>
              </w:rPr>
              <w:t>Method: group discussion</w:t>
            </w:r>
          </w:p>
        </w:tc>
      </w:tr>
      <w:tr w:rsidR="00D83ACA" w14:paraId="348A7C2B" w14:textId="77777777" w:rsidTr="009034A6">
        <w:trPr>
          <w:trHeight w:val="1975"/>
        </w:trPr>
        <w:tc>
          <w:tcPr>
            <w:tcW w:w="2132" w:type="dxa"/>
          </w:tcPr>
          <w:p w14:paraId="4B365C48" w14:textId="77777777" w:rsidR="00D83ACA" w:rsidRPr="001C0625" w:rsidRDefault="00D83ACA" w:rsidP="007C3BF7">
            <w:pPr>
              <w:widowControl w:val="0"/>
              <w:autoSpaceDE w:val="0"/>
              <w:autoSpaceDN w:val="0"/>
              <w:adjustRightInd w:val="0"/>
              <w:rPr>
                <w:rFonts w:ascii="Arial" w:hAnsi="Arial" w:cs="Arial"/>
                <w:b/>
                <w:sz w:val="20"/>
                <w:szCs w:val="20"/>
              </w:rPr>
            </w:pPr>
            <w:r w:rsidRPr="001C0625">
              <w:rPr>
                <w:rFonts w:ascii="Arial" w:hAnsi="Arial" w:cs="Arial"/>
                <w:b/>
                <w:sz w:val="20"/>
                <w:szCs w:val="20"/>
              </w:rPr>
              <w:t>Mr Irfan Tariq</w:t>
            </w:r>
          </w:p>
          <w:p w14:paraId="7F7F0A4C" w14:textId="77777777" w:rsidR="00D83ACA" w:rsidRPr="001C0625" w:rsidRDefault="00D83ACA" w:rsidP="007C3BF7">
            <w:pPr>
              <w:widowControl w:val="0"/>
              <w:autoSpaceDE w:val="0"/>
              <w:autoSpaceDN w:val="0"/>
              <w:adjustRightInd w:val="0"/>
              <w:rPr>
                <w:rFonts w:ascii="Arial" w:hAnsi="Arial" w:cs="Arial"/>
                <w:sz w:val="20"/>
                <w:szCs w:val="20"/>
              </w:rPr>
            </w:pPr>
            <w:r w:rsidRPr="001C0625">
              <w:rPr>
                <w:rFonts w:ascii="Arial" w:hAnsi="Arial" w:cs="Arial"/>
                <w:sz w:val="20"/>
                <w:szCs w:val="20"/>
              </w:rPr>
              <w:t>DG and AF focal point</w:t>
            </w:r>
          </w:p>
          <w:p w14:paraId="47BB0523" w14:textId="77777777" w:rsidR="00D83ACA" w:rsidRDefault="00D83ACA" w:rsidP="007C3BF7">
            <w:pPr>
              <w:widowControl w:val="0"/>
              <w:autoSpaceDE w:val="0"/>
              <w:autoSpaceDN w:val="0"/>
              <w:adjustRightInd w:val="0"/>
              <w:spacing w:after="120"/>
              <w:rPr>
                <w:rFonts w:ascii="Arial" w:hAnsi="Arial" w:cs="Arial"/>
                <w:sz w:val="20"/>
                <w:szCs w:val="20"/>
              </w:rPr>
            </w:pPr>
            <w:r w:rsidRPr="001C0625">
              <w:rPr>
                <w:rFonts w:ascii="Arial" w:hAnsi="Arial" w:cs="Arial"/>
                <w:sz w:val="20"/>
                <w:szCs w:val="20"/>
              </w:rPr>
              <w:t xml:space="preserve">Ministry of Climate Change </w:t>
            </w:r>
          </w:p>
          <w:p w14:paraId="6CC0EF8C" w14:textId="77777777" w:rsidR="00D83ACA" w:rsidRDefault="00057107" w:rsidP="007C3BF7">
            <w:pPr>
              <w:widowControl w:val="0"/>
              <w:autoSpaceDE w:val="0"/>
              <w:autoSpaceDN w:val="0"/>
              <w:adjustRightInd w:val="0"/>
              <w:spacing w:after="120"/>
              <w:rPr>
                <w:rFonts w:ascii="Arial" w:hAnsi="Arial" w:cs="Arial"/>
                <w:b/>
                <w:sz w:val="20"/>
                <w:szCs w:val="20"/>
              </w:rPr>
            </w:pPr>
            <w:r>
              <w:rPr>
                <w:rFonts w:ascii="Arial" w:hAnsi="Arial" w:cs="Arial"/>
                <w:sz w:val="20"/>
                <w:szCs w:val="20"/>
              </w:rPr>
              <w:t>With representatives from Sheh</w:t>
            </w:r>
            <w:r w:rsidR="00D83ACA">
              <w:rPr>
                <w:rFonts w:ascii="Arial" w:hAnsi="Arial" w:cs="Arial"/>
                <w:sz w:val="20"/>
                <w:szCs w:val="20"/>
              </w:rPr>
              <w:t>erSaaz</w:t>
            </w:r>
          </w:p>
        </w:tc>
        <w:tc>
          <w:tcPr>
            <w:tcW w:w="2029" w:type="dxa"/>
          </w:tcPr>
          <w:p w14:paraId="40B2B3E9" w14:textId="77777777" w:rsidR="00D83ACA" w:rsidRPr="001C0625" w:rsidRDefault="00D83ACA"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Agree on main approach, components and target areas</w:t>
            </w:r>
          </w:p>
          <w:p w14:paraId="22ACDAC5" w14:textId="77777777" w:rsidR="00D83ACA" w:rsidRDefault="00D83ACA" w:rsidP="007C3BF7">
            <w:pPr>
              <w:pStyle w:val="ListParagraph"/>
              <w:widowControl w:val="0"/>
              <w:numPr>
                <w:ilvl w:val="0"/>
                <w:numId w:val="9"/>
              </w:numPr>
              <w:autoSpaceDE w:val="0"/>
              <w:autoSpaceDN w:val="0"/>
              <w:adjustRightInd w:val="0"/>
              <w:spacing w:after="240" w:line="259" w:lineRule="auto"/>
              <w:contextualSpacing/>
              <w:jc w:val="left"/>
              <w:rPr>
                <w:rFonts w:ascii="Arial" w:hAnsi="Arial"/>
                <w:sz w:val="20"/>
                <w:szCs w:val="20"/>
              </w:rPr>
            </w:pPr>
            <w:r w:rsidRPr="001C0625">
              <w:rPr>
                <w:rFonts w:ascii="Arial" w:hAnsi="Arial" w:cs="Arial"/>
                <w:sz w:val="20"/>
                <w:szCs w:val="20"/>
              </w:rPr>
              <w:t xml:space="preserve">Agree on </w:t>
            </w:r>
            <w:r>
              <w:rPr>
                <w:rFonts w:ascii="Arial" w:hAnsi="Arial" w:cs="Arial"/>
                <w:sz w:val="20"/>
                <w:szCs w:val="20"/>
              </w:rPr>
              <w:t xml:space="preserve">steps / </w:t>
            </w:r>
            <w:r w:rsidRPr="001C0625">
              <w:rPr>
                <w:rFonts w:ascii="Arial" w:hAnsi="Arial" w:cs="Arial"/>
                <w:sz w:val="20"/>
                <w:szCs w:val="20"/>
              </w:rPr>
              <w:t>way forward</w:t>
            </w:r>
          </w:p>
        </w:tc>
        <w:tc>
          <w:tcPr>
            <w:tcW w:w="3631" w:type="dxa"/>
          </w:tcPr>
          <w:p w14:paraId="5C518B56" w14:textId="77777777" w:rsidR="00D83ACA" w:rsidRPr="0027344F"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cs="Arial"/>
                <w:sz w:val="20"/>
                <w:szCs w:val="20"/>
              </w:rPr>
              <w:t xml:space="preserve">Agreement on main approach and components – will review document </w:t>
            </w:r>
          </w:p>
          <w:p w14:paraId="3F5B3EEE" w14:textId="77777777" w:rsidR="00D83ACA" w:rsidRPr="0027344F"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cs="Arial"/>
                <w:sz w:val="20"/>
                <w:szCs w:val="20"/>
              </w:rPr>
              <w:t>Agreement on main steps / way forward – will send letters to target municipalities to get their official buy-in</w:t>
            </w:r>
          </w:p>
          <w:p w14:paraId="2A89FE63"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cs="Arial"/>
                <w:sz w:val="20"/>
                <w:szCs w:val="20"/>
              </w:rPr>
              <w:t>Include Islamabad by-law on water harvesting in building design in project design</w:t>
            </w:r>
          </w:p>
        </w:tc>
        <w:tc>
          <w:tcPr>
            <w:tcW w:w="2976" w:type="dxa"/>
          </w:tcPr>
          <w:p w14:paraId="0AF0F236" w14:textId="77777777" w:rsidR="00D83ACA" w:rsidRDefault="00D83ACA" w:rsidP="007C3BF7">
            <w:pPr>
              <w:pStyle w:val="ListParagraph"/>
              <w:widowControl w:val="0"/>
              <w:numPr>
                <w:ilvl w:val="0"/>
                <w:numId w:val="9"/>
              </w:numPr>
              <w:autoSpaceDE w:val="0"/>
              <w:autoSpaceDN w:val="0"/>
              <w:adjustRightInd w:val="0"/>
              <w:spacing w:after="160" w:line="259" w:lineRule="auto"/>
              <w:contextualSpacing/>
              <w:jc w:val="left"/>
              <w:rPr>
                <w:rFonts w:ascii="Arial" w:hAnsi="Arial"/>
                <w:sz w:val="20"/>
                <w:szCs w:val="20"/>
              </w:rPr>
            </w:pPr>
            <w:r>
              <w:rPr>
                <w:rFonts w:ascii="Arial" w:hAnsi="Arial" w:cs="Arial"/>
                <w:sz w:val="20"/>
                <w:szCs w:val="20"/>
              </w:rPr>
              <w:t>See left</w:t>
            </w:r>
          </w:p>
        </w:tc>
        <w:tc>
          <w:tcPr>
            <w:tcW w:w="2977" w:type="dxa"/>
          </w:tcPr>
          <w:p w14:paraId="5888B7B7" w14:textId="77777777" w:rsidR="00D83ACA" w:rsidRDefault="00D83ACA"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2DB5B03D" wp14:editId="2E36D0A1">
                  <wp:extent cx="1753235" cy="1315085"/>
                  <wp:effectExtent l="0" t="0" r="0" b="571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to 2018-06-08 DM MOCC.JPG"/>
                          <pic:cNvPicPr/>
                        </pic:nvPicPr>
                        <pic:blipFill>
                          <a:blip r:embed="rId58" cstate="screen">
                            <a:extLst>
                              <a:ext uri="{28A0092B-C50C-407E-A947-70E740481C1C}">
                                <a14:useLocalDpi xmlns:a14="http://schemas.microsoft.com/office/drawing/2010/main"/>
                              </a:ext>
                            </a:extLst>
                          </a:blip>
                          <a:stretch>
                            <a:fillRect/>
                          </a:stretch>
                        </pic:blipFill>
                        <pic:spPr>
                          <a:xfrm>
                            <a:off x="0" y="0"/>
                            <a:ext cx="1753235" cy="1315085"/>
                          </a:xfrm>
                          <a:prstGeom prst="rect">
                            <a:avLst/>
                          </a:prstGeom>
                        </pic:spPr>
                      </pic:pic>
                    </a:graphicData>
                  </a:graphic>
                </wp:inline>
              </w:drawing>
            </w:r>
          </w:p>
          <w:p w14:paraId="0FFCC6DE" w14:textId="77777777" w:rsidR="00D83ACA" w:rsidRDefault="00D83ACA" w:rsidP="007C3BF7">
            <w:pPr>
              <w:rPr>
                <w:rFonts w:ascii="Arial" w:hAnsi="Arial" w:cs="Arial"/>
                <w:sz w:val="20"/>
                <w:szCs w:val="20"/>
              </w:rPr>
            </w:pPr>
            <w:r>
              <w:rPr>
                <w:rFonts w:ascii="Arial" w:hAnsi="Arial" w:cs="Arial"/>
                <w:sz w:val="20"/>
                <w:szCs w:val="20"/>
              </w:rPr>
              <w:t>Date: 08-06</w:t>
            </w:r>
            <w:r w:rsidRPr="0021098C">
              <w:rPr>
                <w:rFonts w:ascii="Arial" w:hAnsi="Arial" w:cs="Arial"/>
                <w:sz w:val="20"/>
                <w:szCs w:val="20"/>
              </w:rPr>
              <w:t>-2018</w:t>
            </w:r>
          </w:p>
          <w:p w14:paraId="6F65EEE3" w14:textId="77777777" w:rsidR="00D83ACA" w:rsidRPr="00445FC6" w:rsidRDefault="00D83ACA" w:rsidP="007C3BF7">
            <w:pPr>
              <w:rPr>
                <w:rFonts w:ascii="Arial" w:hAnsi="Arial" w:cs="Arial"/>
                <w:sz w:val="20"/>
                <w:szCs w:val="20"/>
              </w:rPr>
            </w:pPr>
            <w:r w:rsidRPr="001C0625">
              <w:rPr>
                <w:rFonts w:ascii="Arial" w:hAnsi="Arial" w:cs="Arial"/>
                <w:sz w:val="20"/>
                <w:szCs w:val="20"/>
              </w:rPr>
              <w:t>Method: interview / discussion</w:t>
            </w:r>
          </w:p>
        </w:tc>
      </w:tr>
      <w:tr w:rsidR="00AA254D" w14:paraId="784F6F31" w14:textId="77777777" w:rsidTr="009034A6">
        <w:trPr>
          <w:trHeight w:val="1975"/>
        </w:trPr>
        <w:tc>
          <w:tcPr>
            <w:tcW w:w="2132" w:type="dxa"/>
          </w:tcPr>
          <w:p w14:paraId="3FCA4148" w14:textId="77777777" w:rsidR="00AA254D" w:rsidRDefault="00AA254D" w:rsidP="007C3BF7">
            <w:pPr>
              <w:widowControl w:val="0"/>
              <w:autoSpaceDE w:val="0"/>
              <w:autoSpaceDN w:val="0"/>
              <w:adjustRightInd w:val="0"/>
              <w:rPr>
                <w:rFonts w:ascii="Arial" w:hAnsi="Arial" w:cs="Arial"/>
                <w:b/>
                <w:sz w:val="20"/>
                <w:szCs w:val="20"/>
              </w:rPr>
            </w:pPr>
            <w:r>
              <w:rPr>
                <w:rFonts w:ascii="Arial" w:hAnsi="Arial" w:cs="Arial"/>
                <w:b/>
                <w:sz w:val="20"/>
                <w:szCs w:val="20"/>
              </w:rPr>
              <w:t>Rawalpindi community consultations</w:t>
            </w:r>
          </w:p>
          <w:p w14:paraId="4D3741D2" w14:textId="77777777" w:rsidR="00AA254D" w:rsidRDefault="00AA254D" w:rsidP="007C3BF7">
            <w:pPr>
              <w:widowControl w:val="0"/>
              <w:autoSpaceDE w:val="0"/>
              <w:autoSpaceDN w:val="0"/>
              <w:adjustRightInd w:val="0"/>
              <w:rPr>
                <w:rFonts w:ascii="Arial" w:hAnsi="Arial" w:cs="Arial"/>
                <w:b/>
                <w:sz w:val="20"/>
                <w:szCs w:val="20"/>
              </w:rPr>
            </w:pPr>
          </w:p>
          <w:p w14:paraId="5BE4E6E2" w14:textId="77777777" w:rsidR="00AA254D" w:rsidRPr="001C0625" w:rsidRDefault="00AA254D" w:rsidP="007C3BF7">
            <w:pPr>
              <w:widowControl w:val="0"/>
              <w:autoSpaceDE w:val="0"/>
              <w:autoSpaceDN w:val="0"/>
              <w:adjustRightInd w:val="0"/>
              <w:rPr>
                <w:rFonts w:ascii="Arial" w:hAnsi="Arial" w:cs="Arial"/>
                <w:b/>
                <w:sz w:val="20"/>
                <w:szCs w:val="20"/>
              </w:rPr>
            </w:pPr>
            <w:r>
              <w:rPr>
                <w:rFonts w:ascii="Arial" w:hAnsi="Arial" w:cs="Arial"/>
                <w:sz w:val="20"/>
                <w:szCs w:val="20"/>
              </w:rPr>
              <w:t xml:space="preserve">Rawalpindi union council </w:t>
            </w:r>
            <w:r w:rsidR="00D60A59">
              <w:rPr>
                <w:rFonts w:ascii="Arial" w:hAnsi="Arial" w:cs="Arial"/>
                <w:sz w:val="20"/>
                <w:szCs w:val="20"/>
              </w:rPr>
              <w:t>U</w:t>
            </w:r>
            <w:r w:rsidR="000E45C2">
              <w:rPr>
                <w:rFonts w:ascii="Arial" w:hAnsi="Arial" w:cs="Arial"/>
                <w:sz w:val="20"/>
                <w:szCs w:val="20"/>
              </w:rPr>
              <w:t xml:space="preserve">nion </w:t>
            </w:r>
            <w:r w:rsidR="00D60A59">
              <w:rPr>
                <w:rFonts w:ascii="Arial" w:hAnsi="Arial" w:cs="Arial"/>
                <w:sz w:val="20"/>
                <w:szCs w:val="20"/>
              </w:rPr>
              <w:t>C</w:t>
            </w:r>
            <w:r w:rsidR="000E45C2">
              <w:rPr>
                <w:rFonts w:ascii="Arial" w:hAnsi="Arial" w:cs="Arial"/>
                <w:sz w:val="20"/>
                <w:szCs w:val="20"/>
              </w:rPr>
              <w:t>ouncils</w:t>
            </w:r>
            <w:r w:rsidR="00D60A59">
              <w:rPr>
                <w:rFonts w:ascii="Arial" w:hAnsi="Arial" w:cs="Arial"/>
                <w:sz w:val="20"/>
                <w:szCs w:val="20"/>
              </w:rPr>
              <w:t xml:space="preserve"> 4-5-6</w:t>
            </w:r>
          </w:p>
        </w:tc>
        <w:tc>
          <w:tcPr>
            <w:tcW w:w="2029" w:type="dxa"/>
          </w:tcPr>
          <w:p w14:paraId="777A64E2" w14:textId="77777777" w:rsidR="00AA254D" w:rsidRDefault="00AA254D"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Understand climate change related issues and needs in target areas</w:t>
            </w:r>
          </w:p>
        </w:tc>
        <w:tc>
          <w:tcPr>
            <w:tcW w:w="6607" w:type="dxa"/>
            <w:gridSpan w:val="2"/>
          </w:tcPr>
          <w:p w14:paraId="2D7D2AD0" w14:textId="77777777" w:rsidR="00D72C2B" w:rsidRDefault="00D72C2B"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5C66E5">
              <w:rPr>
                <w:rFonts w:ascii="Arial" w:hAnsi="Arial" w:cs="Arial"/>
                <w:sz w:val="20"/>
                <w:szCs w:val="20"/>
              </w:rPr>
              <w:t>Flooding, diseases and droughts / water scarcity are all getting a lot worse</w:t>
            </w:r>
            <w:r>
              <w:rPr>
                <w:rFonts w:ascii="Arial" w:hAnsi="Arial" w:cs="Arial"/>
                <w:sz w:val="20"/>
                <w:szCs w:val="20"/>
              </w:rPr>
              <w:t xml:space="preserve"> and water scarcity is the most pressing issue</w:t>
            </w:r>
          </w:p>
          <w:p w14:paraId="35E03904" w14:textId="77777777" w:rsidR="00D72C2B" w:rsidRPr="00D11638" w:rsidRDefault="00D72C2B" w:rsidP="007C3BF7">
            <w:pPr>
              <w:widowControl w:val="0"/>
              <w:autoSpaceDE w:val="0"/>
              <w:autoSpaceDN w:val="0"/>
              <w:adjustRightInd w:val="0"/>
              <w:contextualSpacing/>
              <w:rPr>
                <w:rFonts w:ascii="Arial" w:eastAsia="Calibri" w:hAnsi="Arial" w:cs="Arial"/>
                <w:sz w:val="20"/>
                <w:szCs w:val="20"/>
              </w:rPr>
            </w:pPr>
            <w:r w:rsidRPr="00D11638">
              <w:rPr>
                <w:rFonts w:ascii="Arial" w:eastAsia="Calibri" w:hAnsi="Arial" w:cs="Arial"/>
                <w:sz w:val="20"/>
                <w:szCs w:val="20"/>
              </w:rPr>
              <w:t>Water scarcity specific issues:</w:t>
            </w:r>
          </w:p>
          <w:p w14:paraId="75F824EB" w14:textId="77777777" w:rsidR="00D72C2B" w:rsidRPr="00D72C2B" w:rsidRDefault="00D72C2B"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D11638">
              <w:rPr>
                <w:rFonts w:ascii="Arial" w:hAnsi="Arial" w:cs="Arial"/>
                <w:sz w:val="20"/>
                <w:szCs w:val="20"/>
              </w:rPr>
              <w:t>The poor households are most affected, as they cannot afford to bear the cost of installing a borehole and neither can pay for availing the facility from private water vendors</w:t>
            </w:r>
          </w:p>
          <w:p w14:paraId="4BAD3CBD" w14:textId="77777777" w:rsidR="00D72C2B" w:rsidRPr="00D72C2B" w:rsidRDefault="00D72C2B"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D11638">
              <w:rPr>
                <w:rFonts w:ascii="Arial" w:hAnsi="Arial" w:cs="Arial"/>
                <w:sz w:val="20"/>
                <w:szCs w:val="20"/>
              </w:rPr>
              <w:t xml:space="preserve">Getting water for poor households make up more than half of the community cost them socially as well as economically. In these households, collection of water largely rests with women and children. Sometimes they have to spend hours in this activity and hence to compromise their time which they can otherwise use for leisure or productive activities--education and employment. </w:t>
            </w:r>
          </w:p>
          <w:p w14:paraId="4FFFF1C1" w14:textId="77777777" w:rsidR="00D72C2B" w:rsidRPr="00D11638" w:rsidRDefault="00D11638"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D11638">
              <w:rPr>
                <w:rFonts w:ascii="Arial" w:hAnsi="Arial" w:cs="Arial"/>
                <w:sz w:val="20"/>
                <w:szCs w:val="20"/>
              </w:rPr>
              <w:t>Scarcity of water is also a source of feuds among neighbors.</w:t>
            </w:r>
          </w:p>
          <w:p w14:paraId="28EA63D0" w14:textId="77777777" w:rsidR="00D11638" w:rsidRPr="00D11638" w:rsidRDefault="00D11638" w:rsidP="007C3BF7">
            <w:pPr>
              <w:widowControl w:val="0"/>
              <w:autoSpaceDE w:val="0"/>
              <w:autoSpaceDN w:val="0"/>
              <w:adjustRightInd w:val="0"/>
              <w:contextualSpacing/>
              <w:rPr>
                <w:rFonts w:ascii="Arial" w:eastAsia="Calibri" w:hAnsi="Arial" w:cs="Arial"/>
                <w:sz w:val="20"/>
                <w:szCs w:val="20"/>
              </w:rPr>
            </w:pPr>
            <w:r w:rsidRPr="00D11638">
              <w:rPr>
                <w:rFonts w:ascii="Arial" w:eastAsia="Calibri" w:hAnsi="Arial" w:cs="Arial"/>
                <w:sz w:val="20"/>
                <w:szCs w:val="20"/>
              </w:rPr>
              <w:t>Diseases specific issues:</w:t>
            </w:r>
          </w:p>
          <w:p w14:paraId="4303EF37" w14:textId="77777777" w:rsidR="00D11638" w:rsidRPr="00D11638" w:rsidRDefault="00D11638"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Pr>
                <w:rFonts w:ascii="Arial" w:hAnsi="Arial" w:cs="Arial"/>
                <w:sz w:val="20"/>
                <w:szCs w:val="20"/>
              </w:rPr>
              <w:t>C</w:t>
            </w:r>
            <w:r w:rsidRPr="00D11638">
              <w:rPr>
                <w:rFonts w:ascii="Arial" w:hAnsi="Arial" w:cs="Arial"/>
                <w:sz w:val="20"/>
                <w:szCs w:val="20"/>
              </w:rPr>
              <w:t>ontaminated water is a source of number of water borne diseases including diarrhea, gastro and hepatitis to name a few.</w:t>
            </w:r>
          </w:p>
          <w:p w14:paraId="08FCE3DB" w14:textId="77777777" w:rsidR="00D11638" w:rsidRPr="00D11638" w:rsidRDefault="00D11638" w:rsidP="007C3BF7">
            <w:pPr>
              <w:widowControl w:val="0"/>
              <w:autoSpaceDE w:val="0"/>
              <w:autoSpaceDN w:val="0"/>
              <w:adjustRightInd w:val="0"/>
              <w:contextualSpacing/>
              <w:rPr>
                <w:rFonts w:ascii="Arial" w:eastAsia="Calibri" w:hAnsi="Arial" w:cs="Arial"/>
                <w:sz w:val="20"/>
                <w:szCs w:val="20"/>
              </w:rPr>
            </w:pPr>
            <w:r w:rsidRPr="00D11638">
              <w:rPr>
                <w:rFonts w:ascii="Arial" w:eastAsia="Calibri" w:hAnsi="Arial" w:cs="Arial"/>
                <w:sz w:val="20"/>
                <w:szCs w:val="20"/>
              </w:rPr>
              <w:t>Flood specific issues:</w:t>
            </w:r>
          </w:p>
          <w:p w14:paraId="68BDF7FC" w14:textId="77777777" w:rsidR="00D11638" w:rsidRDefault="00D11638" w:rsidP="007C3BF7">
            <w:pPr>
              <w:pStyle w:val="ListParagraph"/>
              <w:numPr>
                <w:ilvl w:val="0"/>
                <w:numId w:val="9"/>
              </w:numPr>
              <w:spacing w:after="0" w:line="240" w:lineRule="auto"/>
              <w:rPr>
                <w:rFonts w:ascii="Arial" w:hAnsi="Arial" w:cs="Arial"/>
                <w:sz w:val="20"/>
                <w:szCs w:val="20"/>
              </w:rPr>
            </w:pPr>
            <w:r w:rsidRPr="00D11638">
              <w:rPr>
                <w:rFonts w:ascii="Arial" w:hAnsi="Arial" w:cs="Arial"/>
                <w:sz w:val="20"/>
                <w:szCs w:val="20"/>
              </w:rPr>
              <w:t xml:space="preserve">Floods are recurrent phenomenon thanks to the close proximity of Lai Nallah and presence of some natural drains. </w:t>
            </w:r>
          </w:p>
          <w:p w14:paraId="5ADF7DEC" w14:textId="77777777" w:rsidR="00D11638" w:rsidRDefault="00D11638" w:rsidP="007C3BF7">
            <w:pPr>
              <w:pStyle w:val="ListParagraph"/>
              <w:numPr>
                <w:ilvl w:val="0"/>
                <w:numId w:val="9"/>
              </w:numPr>
              <w:spacing w:after="0" w:line="240" w:lineRule="auto"/>
              <w:rPr>
                <w:rFonts w:ascii="Arial" w:hAnsi="Arial" w:cs="Arial"/>
                <w:sz w:val="20"/>
                <w:szCs w:val="20"/>
              </w:rPr>
            </w:pPr>
            <w:r w:rsidRPr="00D11638">
              <w:rPr>
                <w:rFonts w:ascii="Arial" w:hAnsi="Arial" w:cs="Arial"/>
                <w:sz w:val="20"/>
                <w:szCs w:val="20"/>
              </w:rPr>
              <w:t>Absence of land</w:t>
            </w:r>
            <w:r w:rsidR="008500F2">
              <w:rPr>
                <w:rFonts w:ascii="Arial" w:hAnsi="Arial" w:cs="Arial"/>
                <w:sz w:val="20"/>
                <w:szCs w:val="20"/>
              </w:rPr>
              <w:t xml:space="preserve"> use</w:t>
            </w:r>
            <w:r w:rsidRPr="00D11638">
              <w:rPr>
                <w:rFonts w:ascii="Arial" w:hAnsi="Arial" w:cs="Arial"/>
                <w:sz w:val="20"/>
                <w:szCs w:val="20"/>
              </w:rPr>
              <w:t xml:space="preserve"> planning and control has also contributed in localized flooding. The natural drainage channels as well as Lai Nallah have been encroached leading to narrowing of their traditional right of ways. </w:t>
            </w:r>
          </w:p>
          <w:p w14:paraId="4AEEBED8" w14:textId="77777777" w:rsidR="00D11638" w:rsidRDefault="00D11638" w:rsidP="007C3BF7">
            <w:pPr>
              <w:widowControl w:val="0"/>
              <w:autoSpaceDE w:val="0"/>
              <w:autoSpaceDN w:val="0"/>
              <w:adjustRightInd w:val="0"/>
              <w:contextualSpacing/>
              <w:rPr>
                <w:rFonts w:ascii="Arial" w:hAnsi="Arial" w:cs="Arial"/>
                <w:sz w:val="20"/>
                <w:szCs w:val="20"/>
              </w:rPr>
            </w:pPr>
            <w:r>
              <w:rPr>
                <w:rFonts w:ascii="Arial" w:hAnsi="Arial" w:cs="Arial"/>
                <w:sz w:val="20"/>
                <w:szCs w:val="20"/>
              </w:rPr>
              <w:t>Barriers for adaptation:</w:t>
            </w:r>
          </w:p>
          <w:p w14:paraId="441C44D4" w14:textId="77777777" w:rsidR="00D11638" w:rsidRDefault="00D11638" w:rsidP="007C3BF7">
            <w:pPr>
              <w:pStyle w:val="ListParagraph"/>
              <w:widowControl w:val="0"/>
              <w:numPr>
                <w:ilvl w:val="0"/>
                <w:numId w:val="9"/>
              </w:numPr>
              <w:autoSpaceDE w:val="0"/>
              <w:autoSpaceDN w:val="0"/>
              <w:adjustRightInd w:val="0"/>
              <w:spacing w:line="240" w:lineRule="auto"/>
              <w:contextualSpacing/>
              <w:rPr>
                <w:rFonts w:ascii="Arial" w:hAnsi="Arial" w:cs="Arial"/>
                <w:sz w:val="20"/>
                <w:szCs w:val="20"/>
              </w:rPr>
            </w:pPr>
            <w:r>
              <w:rPr>
                <w:rFonts w:ascii="Arial" w:hAnsi="Arial" w:cs="Arial"/>
                <w:sz w:val="20"/>
                <w:szCs w:val="20"/>
              </w:rPr>
              <w:t>Dependence on (polluted) groundwater of which the water table has gone down dramatically</w:t>
            </w:r>
          </w:p>
          <w:p w14:paraId="0B894320" w14:textId="77777777" w:rsidR="00D11638" w:rsidRPr="00330F84" w:rsidRDefault="00D11638" w:rsidP="007C3BF7">
            <w:pPr>
              <w:pStyle w:val="ListParagraph"/>
              <w:numPr>
                <w:ilvl w:val="0"/>
                <w:numId w:val="9"/>
              </w:numPr>
              <w:spacing w:after="0" w:line="240" w:lineRule="auto"/>
              <w:contextualSpacing/>
              <w:jc w:val="left"/>
              <w:rPr>
                <w:rFonts w:cs="Calibri"/>
              </w:rPr>
            </w:pPr>
            <w:r w:rsidRPr="00D11638">
              <w:rPr>
                <w:rFonts w:ascii="Arial" w:hAnsi="Arial" w:cs="Arial"/>
                <w:sz w:val="20"/>
                <w:szCs w:val="20"/>
              </w:rPr>
              <w:t>Absence of water sector planning at various levels and lack of awareness and technical support.</w:t>
            </w:r>
          </w:p>
          <w:p w14:paraId="2BE0C864" w14:textId="77777777" w:rsidR="00330F84" w:rsidRPr="00330F84" w:rsidRDefault="00330F84" w:rsidP="007C3BF7">
            <w:pPr>
              <w:pStyle w:val="ListParagraph"/>
              <w:numPr>
                <w:ilvl w:val="0"/>
                <w:numId w:val="9"/>
              </w:numPr>
              <w:spacing w:after="0" w:line="240" w:lineRule="auto"/>
              <w:contextualSpacing/>
              <w:jc w:val="left"/>
              <w:rPr>
                <w:rFonts w:cs="Calibri"/>
              </w:rPr>
            </w:pPr>
            <w:r w:rsidRPr="00330F84">
              <w:rPr>
                <w:rFonts w:ascii="Arial" w:hAnsi="Arial" w:cs="Arial"/>
                <w:sz w:val="20"/>
                <w:szCs w:val="20"/>
              </w:rPr>
              <w:t>People do not have a control on quality of water being supplied through municipal authorities as well as water vendors</w:t>
            </w:r>
          </w:p>
          <w:p w14:paraId="69746CC8" w14:textId="77777777" w:rsidR="00330F84" w:rsidRPr="00D11638" w:rsidRDefault="00330F84" w:rsidP="007C3BF7">
            <w:pPr>
              <w:pStyle w:val="ListParagraph"/>
              <w:numPr>
                <w:ilvl w:val="0"/>
                <w:numId w:val="9"/>
              </w:numPr>
              <w:spacing w:after="0" w:line="240" w:lineRule="auto"/>
              <w:contextualSpacing/>
              <w:jc w:val="left"/>
              <w:rPr>
                <w:rFonts w:cs="Calibri"/>
              </w:rPr>
            </w:pPr>
            <w:r>
              <w:rPr>
                <w:rFonts w:ascii="Arial" w:hAnsi="Arial" w:cs="Arial"/>
                <w:sz w:val="20"/>
                <w:szCs w:val="20"/>
              </w:rPr>
              <w:t>Lack of waste management leading to more flood risks and groundwater pollution</w:t>
            </w:r>
          </w:p>
        </w:tc>
        <w:tc>
          <w:tcPr>
            <w:tcW w:w="2977" w:type="dxa"/>
          </w:tcPr>
          <w:p w14:paraId="327E274C" w14:textId="77777777" w:rsidR="00AA254D" w:rsidRDefault="00AA254D"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07EE7A5F" wp14:editId="62D945BB">
                  <wp:extent cx="1663700" cy="124777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hoto Rawalpindi community consultations.jpeg"/>
                          <pic:cNvPicPr/>
                        </pic:nvPicPr>
                        <pic:blipFill>
                          <a:blip r:embed="rId59" cstate="screen">
                            <a:extLst>
                              <a:ext uri="{28A0092B-C50C-407E-A947-70E740481C1C}">
                                <a14:useLocalDpi xmlns:a14="http://schemas.microsoft.com/office/drawing/2010/main"/>
                              </a:ext>
                            </a:extLst>
                          </a:blip>
                          <a:stretch>
                            <a:fillRect/>
                          </a:stretch>
                        </pic:blipFill>
                        <pic:spPr>
                          <a:xfrm>
                            <a:off x="0" y="0"/>
                            <a:ext cx="1663700" cy="1247775"/>
                          </a:xfrm>
                          <a:prstGeom prst="rect">
                            <a:avLst/>
                          </a:prstGeom>
                        </pic:spPr>
                      </pic:pic>
                    </a:graphicData>
                  </a:graphic>
                </wp:inline>
              </w:drawing>
            </w:r>
          </w:p>
          <w:p w14:paraId="2CB66501" w14:textId="77777777" w:rsidR="00AA254D" w:rsidRDefault="00AA254D" w:rsidP="007C3BF7">
            <w:pPr>
              <w:rPr>
                <w:rFonts w:ascii="Arial" w:hAnsi="Arial" w:cs="Arial"/>
                <w:sz w:val="20"/>
                <w:szCs w:val="20"/>
              </w:rPr>
            </w:pPr>
            <w:r>
              <w:rPr>
                <w:rFonts w:ascii="Arial" w:hAnsi="Arial" w:cs="Arial"/>
                <w:sz w:val="20"/>
                <w:szCs w:val="20"/>
              </w:rPr>
              <w:t>Date: 04-07</w:t>
            </w:r>
            <w:r w:rsidRPr="0021098C">
              <w:rPr>
                <w:rFonts w:ascii="Arial" w:hAnsi="Arial" w:cs="Arial"/>
                <w:sz w:val="20"/>
                <w:szCs w:val="20"/>
              </w:rPr>
              <w:t>-2018</w:t>
            </w:r>
          </w:p>
          <w:p w14:paraId="6C4D9B65" w14:textId="77777777" w:rsidR="00AA254D" w:rsidRDefault="00AA254D" w:rsidP="007C3BF7">
            <w:pPr>
              <w:tabs>
                <w:tab w:val="left" w:pos="2000"/>
              </w:tabs>
              <w:rPr>
                <w:rFonts w:ascii="Arial" w:hAnsi="Arial" w:cs="Arial"/>
                <w:noProof/>
                <w:sz w:val="20"/>
                <w:szCs w:val="20"/>
              </w:rPr>
            </w:pPr>
            <w:r w:rsidRPr="001C0625">
              <w:rPr>
                <w:rFonts w:ascii="Arial" w:hAnsi="Arial" w:cs="Arial"/>
                <w:sz w:val="20"/>
                <w:szCs w:val="20"/>
              </w:rPr>
              <w:t>Method: discussion</w:t>
            </w:r>
            <w:r>
              <w:rPr>
                <w:rFonts w:ascii="Arial" w:hAnsi="Arial" w:cs="Arial"/>
                <w:sz w:val="20"/>
                <w:szCs w:val="20"/>
              </w:rPr>
              <w:t xml:space="preserve"> and survey (see annex 1)</w:t>
            </w:r>
          </w:p>
        </w:tc>
      </w:tr>
      <w:tr w:rsidR="00605111" w14:paraId="3AE49ED9" w14:textId="77777777" w:rsidTr="009034A6">
        <w:trPr>
          <w:trHeight w:val="1975"/>
        </w:trPr>
        <w:tc>
          <w:tcPr>
            <w:tcW w:w="2132" w:type="dxa"/>
          </w:tcPr>
          <w:p w14:paraId="1A69B499" w14:textId="77777777" w:rsidR="00605111" w:rsidRDefault="00605111" w:rsidP="007C3BF7">
            <w:pPr>
              <w:widowControl w:val="0"/>
              <w:autoSpaceDE w:val="0"/>
              <w:autoSpaceDN w:val="0"/>
              <w:adjustRightInd w:val="0"/>
              <w:rPr>
                <w:rFonts w:ascii="Arial" w:hAnsi="Arial" w:cs="Arial"/>
                <w:b/>
                <w:sz w:val="20"/>
                <w:szCs w:val="20"/>
              </w:rPr>
            </w:pPr>
            <w:r>
              <w:rPr>
                <w:rFonts w:ascii="Arial" w:hAnsi="Arial" w:cs="Arial"/>
                <w:b/>
                <w:sz w:val="20"/>
                <w:szCs w:val="20"/>
              </w:rPr>
              <w:t>UN gender working group</w:t>
            </w:r>
          </w:p>
          <w:p w14:paraId="6442068E" w14:textId="77777777" w:rsidR="00DF2ABE" w:rsidRDefault="00DF2ABE" w:rsidP="007C3BF7">
            <w:pPr>
              <w:widowControl w:val="0"/>
              <w:autoSpaceDE w:val="0"/>
              <w:autoSpaceDN w:val="0"/>
              <w:adjustRightInd w:val="0"/>
              <w:rPr>
                <w:rFonts w:ascii="Arial" w:hAnsi="Arial" w:cs="Arial"/>
                <w:b/>
                <w:sz w:val="20"/>
                <w:szCs w:val="20"/>
              </w:rPr>
            </w:pPr>
          </w:p>
          <w:p w14:paraId="54025F89" w14:textId="77777777" w:rsidR="00DF2ABE" w:rsidRPr="00DF2ABE" w:rsidRDefault="00DF2ABE" w:rsidP="007C3BF7">
            <w:pPr>
              <w:contextualSpacing/>
              <w:rPr>
                <w:rFonts w:ascii="Arial" w:hAnsi="Arial" w:cs="Arial"/>
                <w:sz w:val="20"/>
                <w:szCs w:val="20"/>
              </w:rPr>
            </w:pPr>
            <w:r w:rsidRPr="00DF2ABE">
              <w:rPr>
                <w:rFonts w:ascii="Arial" w:hAnsi="Arial" w:cs="Arial"/>
                <w:sz w:val="20"/>
                <w:szCs w:val="20"/>
              </w:rPr>
              <w:t>UNIC</w:t>
            </w:r>
          </w:p>
          <w:p w14:paraId="7A17DE76" w14:textId="77777777" w:rsidR="00DF2ABE" w:rsidRPr="00DF2ABE" w:rsidRDefault="00DF2ABE" w:rsidP="007C3BF7">
            <w:pPr>
              <w:contextualSpacing/>
              <w:rPr>
                <w:rFonts w:ascii="Arial" w:hAnsi="Arial" w:cs="Arial"/>
                <w:sz w:val="20"/>
                <w:szCs w:val="20"/>
              </w:rPr>
            </w:pPr>
            <w:r w:rsidRPr="00DF2ABE">
              <w:rPr>
                <w:rFonts w:ascii="Arial" w:hAnsi="Arial" w:cs="Arial"/>
                <w:sz w:val="20"/>
                <w:szCs w:val="20"/>
              </w:rPr>
              <w:t>UNIDO</w:t>
            </w:r>
          </w:p>
          <w:p w14:paraId="00BE50F4" w14:textId="77777777" w:rsidR="00DF2ABE" w:rsidRPr="00DF2ABE" w:rsidRDefault="00DF2ABE" w:rsidP="007C3BF7">
            <w:pPr>
              <w:contextualSpacing/>
              <w:rPr>
                <w:rFonts w:ascii="Arial" w:hAnsi="Arial" w:cs="Arial"/>
                <w:sz w:val="20"/>
                <w:szCs w:val="20"/>
              </w:rPr>
            </w:pPr>
            <w:r w:rsidRPr="00DF2ABE">
              <w:rPr>
                <w:rFonts w:ascii="Arial" w:hAnsi="Arial" w:cs="Arial"/>
                <w:sz w:val="20"/>
                <w:szCs w:val="20"/>
              </w:rPr>
              <w:t>UNDP</w:t>
            </w:r>
          </w:p>
          <w:p w14:paraId="20344C53" w14:textId="77777777" w:rsidR="00DF2ABE" w:rsidRPr="00DF2ABE" w:rsidRDefault="00DF2ABE" w:rsidP="007C3BF7">
            <w:pPr>
              <w:contextualSpacing/>
              <w:rPr>
                <w:rFonts w:ascii="Arial" w:hAnsi="Arial" w:cs="Arial"/>
                <w:sz w:val="20"/>
                <w:szCs w:val="20"/>
              </w:rPr>
            </w:pPr>
            <w:r w:rsidRPr="00DF2ABE">
              <w:rPr>
                <w:rFonts w:ascii="Arial" w:hAnsi="Arial" w:cs="Arial"/>
                <w:sz w:val="20"/>
                <w:szCs w:val="20"/>
              </w:rPr>
              <w:t>UNDSS</w:t>
            </w:r>
          </w:p>
          <w:p w14:paraId="1160E206" w14:textId="77777777" w:rsidR="00DF2ABE" w:rsidRPr="00DF2ABE" w:rsidRDefault="00DF2ABE" w:rsidP="007C3BF7">
            <w:pPr>
              <w:contextualSpacing/>
              <w:rPr>
                <w:rFonts w:ascii="Arial" w:hAnsi="Arial" w:cs="Arial"/>
                <w:sz w:val="20"/>
                <w:szCs w:val="20"/>
              </w:rPr>
            </w:pPr>
            <w:r w:rsidRPr="00DF2ABE">
              <w:rPr>
                <w:rFonts w:ascii="Arial" w:hAnsi="Arial" w:cs="Arial"/>
                <w:sz w:val="20"/>
                <w:szCs w:val="20"/>
              </w:rPr>
              <w:t>UN-Habitat</w:t>
            </w:r>
          </w:p>
          <w:p w14:paraId="4CCBC54D" w14:textId="77777777" w:rsidR="00DF2ABE" w:rsidRPr="00DF2ABE" w:rsidRDefault="00DF2ABE" w:rsidP="007C3BF7">
            <w:pPr>
              <w:contextualSpacing/>
              <w:rPr>
                <w:rFonts w:ascii="Arial" w:hAnsi="Arial" w:cs="Arial"/>
                <w:sz w:val="20"/>
                <w:szCs w:val="20"/>
              </w:rPr>
            </w:pPr>
            <w:r w:rsidRPr="00DF2ABE">
              <w:rPr>
                <w:rFonts w:ascii="Arial" w:hAnsi="Arial" w:cs="Arial"/>
                <w:sz w:val="20"/>
                <w:szCs w:val="20"/>
              </w:rPr>
              <w:t>Shehersaaz</w:t>
            </w:r>
          </w:p>
          <w:p w14:paraId="405CF73F" w14:textId="77777777" w:rsidR="00DF2ABE" w:rsidRDefault="00DF2ABE" w:rsidP="007C3BF7">
            <w:pPr>
              <w:widowControl w:val="0"/>
              <w:autoSpaceDE w:val="0"/>
              <w:autoSpaceDN w:val="0"/>
              <w:adjustRightInd w:val="0"/>
              <w:rPr>
                <w:rFonts w:ascii="Arial" w:hAnsi="Arial" w:cs="Arial"/>
                <w:b/>
                <w:sz w:val="20"/>
                <w:szCs w:val="20"/>
              </w:rPr>
            </w:pPr>
          </w:p>
        </w:tc>
        <w:tc>
          <w:tcPr>
            <w:tcW w:w="2029" w:type="dxa"/>
          </w:tcPr>
          <w:p w14:paraId="49860CFE" w14:textId="77777777" w:rsidR="00605111" w:rsidRDefault="00DF2ABE"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Understand main gender specific related issues and needs regarding climate change, also in target areas</w:t>
            </w:r>
          </w:p>
        </w:tc>
        <w:tc>
          <w:tcPr>
            <w:tcW w:w="3631" w:type="dxa"/>
          </w:tcPr>
          <w:p w14:paraId="36AD55B3" w14:textId="77777777" w:rsidR="00DF2ABE" w:rsidRPr="00DF2ABE" w:rsidRDefault="00DF2ABE" w:rsidP="007C3BF7">
            <w:pPr>
              <w:rPr>
                <w:rFonts w:ascii="Arial" w:eastAsia="Calibri" w:hAnsi="Arial" w:cs="Arial"/>
                <w:sz w:val="20"/>
                <w:szCs w:val="20"/>
              </w:rPr>
            </w:pPr>
            <w:r w:rsidRPr="00DF2ABE">
              <w:rPr>
                <w:rFonts w:ascii="Arial" w:eastAsia="Calibri" w:hAnsi="Arial" w:cs="Arial"/>
                <w:sz w:val="20"/>
                <w:szCs w:val="20"/>
              </w:rPr>
              <w:t>Identified Challenges for women to adapt to climate change vulnerabilities</w:t>
            </w:r>
          </w:p>
          <w:p w14:paraId="32BD7D4F" w14:textId="77777777" w:rsidR="00DF2ABE" w:rsidRDefault="00DF2ABE" w:rsidP="007C3BF7">
            <w:pPr>
              <w:pStyle w:val="ListParagraph"/>
              <w:numPr>
                <w:ilvl w:val="0"/>
                <w:numId w:val="9"/>
              </w:numPr>
              <w:spacing w:line="240" w:lineRule="auto"/>
              <w:contextualSpacing/>
              <w:jc w:val="left"/>
              <w:rPr>
                <w:rFonts w:ascii="Arial" w:hAnsi="Arial" w:cs="Arial"/>
                <w:sz w:val="20"/>
                <w:szCs w:val="20"/>
              </w:rPr>
            </w:pPr>
            <w:r w:rsidRPr="00DF2ABE">
              <w:rPr>
                <w:rFonts w:ascii="Arial" w:hAnsi="Arial" w:cs="Arial"/>
                <w:sz w:val="20"/>
                <w:szCs w:val="20"/>
              </w:rPr>
              <w:t>Women are typically absent from the forum where Disaster Risk Reduction (DRR) decisions/ planning is made, so when priorities are established, the interests of women are often poorly represented.</w:t>
            </w:r>
          </w:p>
          <w:p w14:paraId="2A7D0BE7" w14:textId="77777777" w:rsidR="00DF2ABE" w:rsidRDefault="00DF2ABE" w:rsidP="007C3BF7">
            <w:pPr>
              <w:pStyle w:val="ListParagraph"/>
              <w:numPr>
                <w:ilvl w:val="0"/>
                <w:numId w:val="9"/>
              </w:numPr>
              <w:spacing w:line="240" w:lineRule="auto"/>
              <w:contextualSpacing/>
              <w:jc w:val="left"/>
              <w:rPr>
                <w:rFonts w:ascii="Arial" w:hAnsi="Arial" w:cs="Arial"/>
                <w:sz w:val="20"/>
                <w:szCs w:val="20"/>
              </w:rPr>
            </w:pPr>
            <w:r w:rsidRPr="00DF2ABE">
              <w:rPr>
                <w:rFonts w:ascii="Arial" w:hAnsi="Arial" w:cs="Arial"/>
                <w:sz w:val="20"/>
                <w:szCs w:val="20"/>
              </w:rPr>
              <w:t xml:space="preserve">Women are </w:t>
            </w:r>
            <w:r w:rsidR="00AA3738">
              <w:rPr>
                <w:rFonts w:ascii="Arial" w:hAnsi="Arial" w:cs="Arial"/>
                <w:sz w:val="20"/>
                <w:szCs w:val="20"/>
              </w:rPr>
              <w:t xml:space="preserve">often </w:t>
            </w:r>
            <w:r w:rsidRPr="00DF2ABE">
              <w:rPr>
                <w:rFonts w:ascii="Arial" w:hAnsi="Arial" w:cs="Arial"/>
                <w:sz w:val="20"/>
                <w:szCs w:val="20"/>
              </w:rPr>
              <w:t xml:space="preserve">absent from trainings for disaster management. </w:t>
            </w:r>
          </w:p>
          <w:p w14:paraId="1A3E6C58" w14:textId="77777777" w:rsidR="00AA3738" w:rsidRDefault="00DF2ABE" w:rsidP="007C3BF7">
            <w:pPr>
              <w:pStyle w:val="ListParagraph"/>
              <w:numPr>
                <w:ilvl w:val="0"/>
                <w:numId w:val="9"/>
              </w:numPr>
              <w:spacing w:line="240" w:lineRule="auto"/>
              <w:contextualSpacing/>
              <w:jc w:val="left"/>
              <w:rPr>
                <w:rFonts w:ascii="Arial" w:hAnsi="Arial" w:cs="Arial"/>
                <w:sz w:val="20"/>
                <w:szCs w:val="20"/>
              </w:rPr>
            </w:pPr>
            <w:r w:rsidRPr="00DF2ABE">
              <w:rPr>
                <w:rFonts w:ascii="Arial" w:hAnsi="Arial" w:cs="Arial"/>
                <w:sz w:val="20"/>
                <w:szCs w:val="20"/>
              </w:rPr>
              <w:t>Difficulties in finding adequate shelter, food, safe water, and fuel for cooking, as well as problems in maintaining personal hygiene and sanitation, prevent women from performing their usual roles at home in disaster situations.</w:t>
            </w:r>
          </w:p>
          <w:p w14:paraId="67CF341F" w14:textId="77777777" w:rsidR="00AA3738" w:rsidRDefault="00DF2ABE"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Women also suffered from water crises due to the scarcity of clean drinking water. The majority of the women faced drinking water problem and communication problem due to damaged roads, culverts, and embankments.</w:t>
            </w:r>
          </w:p>
          <w:p w14:paraId="130F8665" w14:textId="77777777" w:rsidR="00AA3738" w:rsidRDefault="00DF2ABE"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Mobility problems during floods</w:t>
            </w:r>
          </w:p>
          <w:p w14:paraId="55A39134" w14:textId="77777777" w:rsidR="00605111" w:rsidRPr="00AA3738" w:rsidRDefault="00DF2ABE"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There exist</w:t>
            </w:r>
            <w:r w:rsidR="00AA3738">
              <w:rPr>
                <w:rFonts w:ascii="Arial" w:hAnsi="Arial" w:cs="Arial"/>
                <w:sz w:val="20"/>
                <w:szCs w:val="20"/>
              </w:rPr>
              <w:t>s no mechanism to communicate with</w:t>
            </w:r>
            <w:r w:rsidRPr="00AA3738">
              <w:rPr>
                <w:rFonts w:ascii="Arial" w:hAnsi="Arial" w:cs="Arial"/>
                <w:sz w:val="20"/>
                <w:szCs w:val="20"/>
              </w:rPr>
              <w:t xml:space="preserve"> women </w:t>
            </w:r>
            <w:r w:rsidR="00AA3738">
              <w:rPr>
                <w:rFonts w:ascii="Arial" w:hAnsi="Arial" w:cs="Arial"/>
                <w:sz w:val="20"/>
                <w:szCs w:val="20"/>
              </w:rPr>
              <w:t>groups</w:t>
            </w:r>
          </w:p>
        </w:tc>
        <w:tc>
          <w:tcPr>
            <w:tcW w:w="2976" w:type="dxa"/>
          </w:tcPr>
          <w:p w14:paraId="7F0660C9" w14:textId="77777777" w:rsidR="00AA3738" w:rsidRPr="00DF2ABE" w:rsidRDefault="00AA3738" w:rsidP="007C3BF7">
            <w:pPr>
              <w:rPr>
                <w:rFonts w:ascii="Arial" w:eastAsia="Calibri" w:hAnsi="Arial" w:cs="Arial"/>
                <w:sz w:val="20"/>
                <w:szCs w:val="20"/>
              </w:rPr>
            </w:pPr>
            <w:r w:rsidRPr="00DF2ABE">
              <w:rPr>
                <w:rFonts w:ascii="Arial" w:eastAsia="Calibri" w:hAnsi="Arial" w:cs="Arial"/>
                <w:sz w:val="20"/>
                <w:szCs w:val="20"/>
              </w:rPr>
              <w:t>Measures Proposed for strengthening adaptive capacity of women</w:t>
            </w:r>
          </w:p>
          <w:p w14:paraId="32BC0A9D"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Pr>
                <w:rFonts w:ascii="Arial" w:hAnsi="Arial" w:cs="Arial"/>
                <w:sz w:val="20"/>
                <w:szCs w:val="20"/>
              </w:rPr>
              <w:t>Make</w:t>
            </w:r>
            <w:r w:rsidRPr="00AA3738">
              <w:rPr>
                <w:rFonts w:ascii="Arial" w:hAnsi="Arial" w:cs="Arial"/>
                <w:sz w:val="20"/>
                <w:szCs w:val="20"/>
              </w:rPr>
              <w:t xml:space="preserve"> them part of Awareness campaigns</w:t>
            </w:r>
          </w:p>
          <w:p w14:paraId="72EFEBCB"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Prepare reading material and videos for them in local languages</w:t>
            </w:r>
          </w:p>
          <w:p w14:paraId="7935C4E0"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Train women to use technologies for water harvesting</w:t>
            </w:r>
          </w:p>
          <w:p w14:paraId="1ECEC894"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Ensure that women are being visibly engaged as agents of change at all levels of disaster preparedness, including in early warning systems, education, communication, information and networking opportunities.</w:t>
            </w:r>
          </w:p>
          <w:p w14:paraId="7DF18B56"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Improve the knowledge, skills and behaviours of vulnerable women for a good quality warning, evacuation, shelter and rehabilitation mechanism.</w:t>
            </w:r>
          </w:p>
          <w:p w14:paraId="367B5D93" w14:textId="77777777" w:rsidR="00AA3738" w:rsidRP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 xml:space="preserve">Build the capacities of national and local women’s groups’ and provide them with a platform to be heard and to lead </w:t>
            </w:r>
          </w:p>
          <w:p w14:paraId="35C1A9A5"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Development of a women volunteers team within each community to address women and girls special needs</w:t>
            </w:r>
          </w:p>
          <w:p w14:paraId="6195DF3A" w14:textId="77777777" w:rsid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Mainstreaming gender into policy processes, programmes and projects can help ensure that such processes equitably benefit women and men while allowing optimal use of the unique knowledge and skills of women and men. By the same token, gender mainstreaming can advance social policy (including gender equality) while ensuring greater returns on adaptation and disaster risk reduction investments.</w:t>
            </w:r>
          </w:p>
          <w:p w14:paraId="4DA1AE6D" w14:textId="77777777" w:rsidR="00605111" w:rsidRPr="00AA3738" w:rsidRDefault="00AA3738" w:rsidP="007C3BF7">
            <w:pPr>
              <w:pStyle w:val="ListParagraph"/>
              <w:numPr>
                <w:ilvl w:val="0"/>
                <w:numId w:val="9"/>
              </w:numPr>
              <w:spacing w:line="240" w:lineRule="auto"/>
              <w:contextualSpacing/>
              <w:jc w:val="left"/>
              <w:rPr>
                <w:rFonts w:ascii="Arial" w:hAnsi="Arial" w:cs="Arial"/>
                <w:sz w:val="20"/>
                <w:szCs w:val="20"/>
              </w:rPr>
            </w:pPr>
            <w:r w:rsidRPr="00AA3738">
              <w:rPr>
                <w:rFonts w:ascii="Arial" w:hAnsi="Arial" w:cs="Arial"/>
                <w:sz w:val="20"/>
                <w:szCs w:val="20"/>
              </w:rPr>
              <w:t>Consider the level of women’s access to technology and finances, health care, support services, shelter and security in times of disaster.</w:t>
            </w:r>
          </w:p>
        </w:tc>
        <w:tc>
          <w:tcPr>
            <w:tcW w:w="2977" w:type="dxa"/>
          </w:tcPr>
          <w:p w14:paraId="4EAD7D30" w14:textId="77777777" w:rsidR="00605111" w:rsidRDefault="00605111"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4455121E" wp14:editId="0EA4D40E">
                  <wp:extent cx="1663700" cy="110680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hoto 2018-07-31 GWG meeting 2.JPG"/>
                          <pic:cNvPicPr/>
                        </pic:nvPicPr>
                        <pic:blipFill>
                          <a:blip r:embed="rId60" cstate="screen">
                            <a:extLst>
                              <a:ext uri="{28A0092B-C50C-407E-A947-70E740481C1C}">
                                <a14:useLocalDpi xmlns:a14="http://schemas.microsoft.com/office/drawing/2010/main"/>
                              </a:ext>
                            </a:extLst>
                          </a:blip>
                          <a:stretch>
                            <a:fillRect/>
                          </a:stretch>
                        </pic:blipFill>
                        <pic:spPr>
                          <a:xfrm>
                            <a:off x="0" y="0"/>
                            <a:ext cx="1663700" cy="1106805"/>
                          </a:xfrm>
                          <a:prstGeom prst="rect">
                            <a:avLst/>
                          </a:prstGeom>
                        </pic:spPr>
                      </pic:pic>
                    </a:graphicData>
                  </a:graphic>
                </wp:inline>
              </w:drawing>
            </w:r>
          </w:p>
          <w:p w14:paraId="70A8825C" w14:textId="77777777" w:rsidR="00605111" w:rsidRDefault="00605111"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6467D7AE" wp14:editId="7ECA09B2">
                  <wp:extent cx="1582420" cy="782320"/>
                  <wp:effectExtent l="0" t="0" r="508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ttendace sheet gender working group.pdf"/>
                          <pic:cNvPicPr/>
                        </pic:nvPicPr>
                        <pic:blipFill rotWithShape="1">
                          <a:blip r:embed="rId61" cstate="screen">
                            <a:extLst>
                              <a:ext uri="{28A0092B-C50C-407E-A947-70E740481C1C}">
                                <a14:useLocalDpi xmlns:a14="http://schemas.microsoft.com/office/drawing/2010/main"/>
                              </a:ext>
                            </a:extLst>
                          </a:blip>
                          <a:srcRect/>
                          <a:stretch/>
                        </pic:blipFill>
                        <pic:spPr bwMode="auto">
                          <a:xfrm>
                            <a:off x="0" y="0"/>
                            <a:ext cx="1582420" cy="782320"/>
                          </a:xfrm>
                          <a:prstGeom prst="rect">
                            <a:avLst/>
                          </a:prstGeom>
                          <a:ln>
                            <a:noFill/>
                          </a:ln>
                          <a:extLst>
                            <a:ext uri="{53640926-AAD7-44D8-BBD7-CCE9431645EC}">
                              <a14:shadowObscured xmlns:a14="http://schemas.microsoft.com/office/drawing/2010/main"/>
                            </a:ext>
                          </a:extLst>
                        </pic:spPr>
                      </pic:pic>
                    </a:graphicData>
                  </a:graphic>
                </wp:inline>
              </w:drawing>
            </w:r>
          </w:p>
          <w:p w14:paraId="0B9E0128" w14:textId="77777777" w:rsidR="00605111" w:rsidRDefault="00605111" w:rsidP="007C3BF7">
            <w:pPr>
              <w:rPr>
                <w:rFonts w:ascii="Arial" w:hAnsi="Arial" w:cs="Arial"/>
                <w:sz w:val="20"/>
                <w:szCs w:val="20"/>
              </w:rPr>
            </w:pPr>
            <w:r>
              <w:rPr>
                <w:rFonts w:ascii="Arial" w:hAnsi="Arial" w:cs="Arial"/>
                <w:sz w:val="20"/>
                <w:szCs w:val="20"/>
              </w:rPr>
              <w:t>Date: 31-07</w:t>
            </w:r>
            <w:r w:rsidRPr="0021098C">
              <w:rPr>
                <w:rFonts w:ascii="Arial" w:hAnsi="Arial" w:cs="Arial"/>
                <w:sz w:val="20"/>
                <w:szCs w:val="20"/>
              </w:rPr>
              <w:t>-2018</w:t>
            </w:r>
          </w:p>
          <w:p w14:paraId="479F0737" w14:textId="77777777" w:rsidR="00605111" w:rsidRDefault="00605111" w:rsidP="007C3BF7">
            <w:pPr>
              <w:tabs>
                <w:tab w:val="left" w:pos="2000"/>
              </w:tabs>
              <w:rPr>
                <w:rFonts w:ascii="Arial" w:hAnsi="Arial" w:cs="Arial"/>
                <w:noProof/>
                <w:sz w:val="20"/>
                <w:szCs w:val="20"/>
              </w:rPr>
            </w:pPr>
            <w:r w:rsidRPr="001C0625">
              <w:rPr>
                <w:rFonts w:ascii="Arial" w:hAnsi="Arial" w:cs="Arial"/>
                <w:sz w:val="20"/>
                <w:szCs w:val="20"/>
              </w:rPr>
              <w:t>Method: discussion</w:t>
            </w:r>
          </w:p>
        </w:tc>
      </w:tr>
      <w:tr w:rsidR="005C66E5" w14:paraId="18B1CAD4" w14:textId="77777777" w:rsidTr="009034A6">
        <w:trPr>
          <w:trHeight w:val="1409"/>
        </w:trPr>
        <w:tc>
          <w:tcPr>
            <w:tcW w:w="2132" w:type="dxa"/>
          </w:tcPr>
          <w:p w14:paraId="6FAECAD0" w14:textId="77777777" w:rsidR="005C66E5" w:rsidRDefault="005C66E5" w:rsidP="007C3BF7">
            <w:pPr>
              <w:widowControl w:val="0"/>
              <w:autoSpaceDE w:val="0"/>
              <w:autoSpaceDN w:val="0"/>
              <w:adjustRightInd w:val="0"/>
              <w:rPr>
                <w:rFonts w:ascii="Arial" w:hAnsi="Arial" w:cs="Arial"/>
                <w:b/>
                <w:sz w:val="20"/>
                <w:szCs w:val="20"/>
              </w:rPr>
            </w:pPr>
            <w:r>
              <w:rPr>
                <w:rFonts w:ascii="Arial" w:hAnsi="Arial" w:cs="Arial"/>
                <w:b/>
                <w:sz w:val="20"/>
                <w:szCs w:val="20"/>
              </w:rPr>
              <w:t>Rawalpindi women consultations</w:t>
            </w:r>
          </w:p>
          <w:p w14:paraId="1FA7818E" w14:textId="77777777" w:rsidR="005C66E5" w:rsidRDefault="005C66E5" w:rsidP="007C3BF7">
            <w:pPr>
              <w:widowControl w:val="0"/>
              <w:autoSpaceDE w:val="0"/>
              <w:autoSpaceDN w:val="0"/>
              <w:adjustRightInd w:val="0"/>
              <w:rPr>
                <w:rFonts w:ascii="Arial" w:hAnsi="Arial" w:cs="Arial"/>
                <w:b/>
                <w:sz w:val="20"/>
                <w:szCs w:val="20"/>
              </w:rPr>
            </w:pPr>
          </w:p>
          <w:p w14:paraId="7821DEF4" w14:textId="77777777" w:rsidR="005C66E5" w:rsidRDefault="000E45C2" w:rsidP="007C3BF7">
            <w:pPr>
              <w:widowControl w:val="0"/>
              <w:autoSpaceDE w:val="0"/>
              <w:autoSpaceDN w:val="0"/>
              <w:adjustRightInd w:val="0"/>
              <w:rPr>
                <w:rFonts w:ascii="Arial" w:hAnsi="Arial" w:cs="Arial"/>
                <w:b/>
                <w:sz w:val="20"/>
                <w:szCs w:val="20"/>
              </w:rPr>
            </w:pPr>
            <w:r>
              <w:rPr>
                <w:rFonts w:ascii="Arial" w:hAnsi="Arial" w:cs="Arial"/>
                <w:sz w:val="20"/>
                <w:szCs w:val="20"/>
              </w:rPr>
              <w:t>Rawalpindi union council Union Councils 4-5-6</w:t>
            </w:r>
          </w:p>
        </w:tc>
        <w:tc>
          <w:tcPr>
            <w:tcW w:w="2029" w:type="dxa"/>
          </w:tcPr>
          <w:p w14:paraId="46732396" w14:textId="77777777" w:rsidR="005C66E5" w:rsidRDefault="005C66E5"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Pr>
                <w:rFonts w:ascii="Arial" w:hAnsi="Arial" w:cs="Arial"/>
                <w:sz w:val="20"/>
                <w:szCs w:val="20"/>
              </w:rPr>
              <w:t>Understand main gender specific related issues and needs regarding climate change in target communities</w:t>
            </w:r>
          </w:p>
        </w:tc>
        <w:tc>
          <w:tcPr>
            <w:tcW w:w="6607" w:type="dxa"/>
            <w:gridSpan w:val="2"/>
          </w:tcPr>
          <w:p w14:paraId="4A290F87" w14:textId="77777777" w:rsidR="005C66E5" w:rsidRDefault="005C66E5"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5C66E5">
              <w:rPr>
                <w:rFonts w:ascii="Arial" w:hAnsi="Arial" w:cs="Arial"/>
                <w:sz w:val="20"/>
                <w:szCs w:val="20"/>
              </w:rPr>
              <w:t>Flooding, diseases and droughts / water scarcity are all getting a lot worse</w:t>
            </w:r>
          </w:p>
          <w:p w14:paraId="2445864F" w14:textId="77777777" w:rsidR="005C66E5" w:rsidRPr="005C66E5" w:rsidRDefault="005C66E5" w:rsidP="007C3BF7">
            <w:pPr>
              <w:widowControl w:val="0"/>
              <w:autoSpaceDE w:val="0"/>
              <w:autoSpaceDN w:val="0"/>
              <w:adjustRightInd w:val="0"/>
              <w:contextualSpacing/>
              <w:rPr>
                <w:rFonts w:ascii="Arial" w:hAnsi="Arial" w:cs="Arial"/>
                <w:sz w:val="20"/>
                <w:szCs w:val="20"/>
              </w:rPr>
            </w:pPr>
            <w:r>
              <w:rPr>
                <w:rFonts w:ascii="Arial" w:hAnsi="Arial" w:cs="Arial"/>
                <w:sz w:val="20"/>
                <w:szCs w:val="20"/>
              </w:rPr>
              <w:t>Flood specific issues:</w:t>
            </w:r>
          </w:p>
          <w:p w14:paraId="1A3E5D7E" w14:textId="77777777" w:rsidR="005C66E5" w:rsidRPr="005C66E5" w:rsidRDefault="005C66E5"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5C66E5">
              <w:rPr>
                <w:rFonts w:ascii="Arial" w:hAnsi="Arial" w:cs="Arial"/>
                <w:sz w:val="20"/>
                <w:szCs w:val="20"/>
                <w:lang w:val="en-US"/>
              </w:rPr>
              <w:t>Women being responsible for housekeeping put a lot of effort and time in clea</w:t>
            </w:r>
            <w:r>
              <w:rPr>
                <w:rFonts w:ascii="Arial" w:hAnsi="Arial" w:cs="Arial"/>
                <w:sz w:val="20"/>
                <w:szCs w:val="20"/>
                <w:lang w:val="en-US"/>
              </w:rPr>
              <w:t>ning their houses whenever they</w:t>
            </w:r>
            <w:r w:rsidRPr="005C66E5">
              <w:rPr>
                <w:rFonts w:ascii="Arial" w:hAnsi="Arial" w:cs="Arial"/>
                <w:sz w:val="20"/>
                <w:szCs w:val="20"/>
                <w:lang w:val="en-US"/>
              </w:rPr>
              <w:t xml:space="preserve"> are affected by floodwaters. </w:t>
            </w:r>
          </w:p>
          <w:p w14:paraId="6595679D" w14:textId="77777777" w:rsidR="005C66E5" w:rsidRPr="005C66E5" w:rsidRDefault="005C66E5"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6946EB">
              <w:rPr>
                <w:rFonts w:ascii="Arial" w:hAnsi="Arial" w:cs="Arial"/>
                <w:sz w:val="20"/>
                <w:szCs w:val="20"/>
                <w:lang w:val="en-US"/>
              </w:rPr>
              <w:t>The monsoon season brings fear and especially women have to stay extra conscious spending sleepless nights.</w:t>
            </w:r>
          </w:p>
          <w:p w14:paraId="2FB4DEC2" w14:textId="77777777" w:rsidR="005C66E5" w:rsidRPr="005C66E5" w:rsidRDefault="005C66E5" w:rsidP="007C3BF7">
            <w:pPr>
              <w:widowControl w:val="0"/>
              <w:autoSpaceDE w:val="0"/>
              <w:autoSpaceDN w:val="0"/>
              <w:adjustRightInd w:val="0"/>
              <w:contextualSpacing/>
              <w:rPr>
                <w:rFonts w:ascii="Arial" w:hAnsi="Arial" w:cs="Arial"/>
                <w:sz w:val="20"/>
                <w:szCs w:val="20"/>
              </w:rPr>
            </w:pPr>
            <w:r>
              <w:rPr>
                <w:rFonts w:ascii="Arial" w:hAnsi="Arial" w:cs="Arial"/>
                <w:sz w:val="20"/>
                <w:szCs w:val="20"/>
              </w:rPr>
              <w:t>Disease specific issues:</w:t>
            </w:r>
          </w:p>
          <w:p w14:paraId="48D28175" w14:textId="77777777" w:rsidR="005C66E5" w:rsidRPr="005C66E5" w:rsidRDefault="005C66E5"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5C66E5">
              <w:rPr>
                <w:rFonts w:ascii="Arial" w:hAnsi="Arial" w:cs="Arial"/>
                <w:sz w:val="20"/>
                <w:szCs w:val="20"/>
                <w:lang w:val="en-US"/>
              </w:rPr>
              <w:t>The prevalence of water borne disease and epidemics especially affects younger children. Taking care of them primarily comes to women increasing their burden and affecting their productive time. Disability among children is especially high.</w:t>
            </w:r>
          </w:p>
          <w:p w14:paraId="4EBD3C32" w14:textId="77777777" w:rsidR="005C66E5" w:rsidRPr="005C66E5" w:rsidRDefault="005C66E5" w:rsidP="007C3BF7">
            <w:pPr>
              <w:widowControl w:val="0"/>
              <w:autoSpaceDE w:val="0"/>
              <w:autoSpaceDN w:val="0"/>
              <w:adjustRightInd w:val="0"/>
              <w:contextualSpacing/>
              <w:rPr>
                <w:rFonts w:ascii="Arial" w:hAnsi="Arial" w:cs="Arial"/>
                <w:sz w:val="20"/>
                <w:szCs w:val="20"/>
              </w:rPr>
            </w:pPr>
            <w:r>
              <w:rPr>
                <w:rFonts w:ascii="Arial" w:hAnsi="Arial" w:cs="Arial"/>
                <w:sz w:val="20"/>
                <w:szCs w:val="20"/>
              </w:rPr>
              <w:t>Water scarcity specific issues:</w:t>
            </w:r>
          </w:p>
          <w:p w14:paraId="4CBB2A12" w14:textId="77777777" w:rsidR="005C66E5" w:rsidRPr="005C66E5" w:rsidRDefault="005C66E5" w:rsidP="007C3BF7">
            <w:pPr>
              <w:pStyle w:val="ListParagraph"/>
              <w:widowControl w:val="0"/>
              <w:numPr>
                <w:ilvl w:val="0"/>
                <w:numId w:val="9"/>
              </w:numPr>
              <w:autoSpaceDE w:val="0"/>
              <w:autoSpaceDN w:val="0"/>
              <w:adjustRightInd w:val="0"/>
              <w:spacing w:after="0" w:line="240" w:lineRule="auto"/>
              <w:contextualSpacing/>
              <w:jc w:val="left"/>
              <w:rPr>
                <w:rFonts w:ascii="Arial" w:hAnsi="Arial" w:cs="Arial"/>
                <w:sz w:val="20"/>
                <w:szCs w:val="20"/>
              </w:rPr>
            </w:pPr>
            <w:r w:rsidRPr="006946EB">
              <w:rPr>
                <w:rFonts w:ascii="Arial" w:hAnsi="Arial" w:cs="Arial"/>
                <w:sz w:val="20"/>
                <w:szCs w:val="20"/>
                <w:lang w:val="en-US"/>
              </w:rPr>
              <w:t>Women have to travel almost two kilometers to bring drinking water from two nearby water sources--private boreholes.</w:t>
            </w:r>
          </w:p>
          <w:p w14:paraId="4349E18F" w14:textId="77777777" w:rsidR="005C66E5" w:rsidRDefault="005C66E5" w:rsidP="007C3BF7">
            <w:pPr>
              <w:widowControl w:val="0"/>
              <w:autoSpaceDE w:val="0"/>
              <w:autoSpaceDN w:val="0"/>
              <w:adjustRightInd w:val="0"/>
              <w:contextualSpacing/>
              <w:rPr>
                <w:rFonts w:ascii="Arial" w:hAnsi="Arial" w:cs="Arial"/>
                <w:sz w:val="20"/>
                <w:szCs w:val="20"/>
              </w:rPr>
            </w:pPr>
            <w:r>
              <w:rPr>
                <w:rFonts w:ascii="Arial" w:hAnsi="Arial" w:cs="Arial"/>
                <w:sz w:val="20"/>
                <w:szCs w:val="20"/>
              </w:rPr>
              <w:t>Barriers for adaptation:</w:t>
            </w:r>
          </w:p>
          <w:p w14:paraId="045F0FCF" w14:textId="77777777" w:rsidR="005C66E5" w:rsidRPr="005C66E5" w:rsidRDefault="005C66E5" w:rsidP="007C3BF7">
            <w:pPr>
              <w:pStyle w:val="ListParagraph"/>
              <w:widowControl w:val="0"/>
              <w:numPr>
                <w:ilvl w:val="0"/>
                <w:numId w:val="9"/>
              </w:numPr>
              <w:autoSpaceDE w:val="0"/>
              <w:autoSpaceDN w:val="0"/>
              <w:adjustRightInd w:val="0"/>
              <w:spacing w:line="240" w:lineRule="auto"/>
              <w:contextualSpacing/>
              <w:rPr>
                <w:rFonts w:ascii="Arial" w:hAnsi="Arial" w:cs="Arial"/>
                <w:sz w:val="20"/>
                <w:szCs w:val="20"/>
              </w:rPr>
            </w:pPr>
            <w:r w:rsidRPr="005C66E5">
              <w:rPr>
                <w:rFonts w:ascii="Arial" w:hAnsi="Arial" w:cs="Arial"/>
                <w:sz w:val="20"/>
                <w:szCs w:val="20"/>
                <w:lang w:val="en-US"/>
              </w:rPr>
              <w:t>Women are not involved in any community-based decision making.</w:t>
            </w:r>
          </w:p>
          <w:p w14:paraId="4DEE180B" w14:textId="77777777" w:rsidR="005C66E5" w:rsidRPr="005C66E5" w:rsidRDefault="005C66E5" w:rsidP="007C3BF7">
            <w:pPr>
              <w:pStyle w:val="ListParagraph"/>
              <w:widowControl w:val="0"/>
              <w:numPr>
                <w:ilvl w:val="0"/>
                <w:numId w:val="9"/>
              </w:numPr>
              <w:autoSpaceDE w:val="0"/>
              <w:autoSpaceDN w:val="0"/>
              <w:adjustRightInd w:val="0"/>
              <w:spacing w:line="240" w:lineRule="auto"/>
              <w:contextualSpacing/>
              <w:rPr>
                <w:rFonts w:ascii="Arial" w:hAnsi="Arial" w:cs="Arial"/>
                <w:sz w:val="20"/>
                <w:szCs w:val="20"/>
              </w:rPr>
            </w:pPr>
            <w:r w:rsidRPr="005C66E5">
              <w:rPr>
                <w:rFonts w:ascii="Arial" w:hAnsi="Arial" w:cs="Arial"/>
                <w:sz w:val="20"/>
                <w:szCs w:val="20"/>
                <w:lang w:val="en-US"/>
              </w:rPr>
              <w:t>Poverty is rampant. M</w:t>
            </w:r>
            <w:r w:rsidR="005A453F">
              <w:rPr>
                <w:rFonts w:ascii="Arial" w:hAnsi="Arial" w:cs="Arial"/>
                <w:sz w:val="20"/>
                <w:szCs w:val="20"/>
                <w:lang w:val="en-US"/>
              </w:rPr>
              <w:t xml:space="preserve">en </w:t>
            </w:r>
            <w:r w:rsidRPr="005C66E5">
              <w:rPr>
                <w:rFonts w:ascii="Arial" w:hAnsi="Arial" w:cs="Arial"/>
                <w:sz w:val="20"/>
                <w:szCs w:val="20"/>
                <w:lang w:val="en-US"/>
              </w:rPr>
              <w:t xml:space="preserve">resort to daily wage labor while women contribute in household incomes by working as domestic servants or undertaking works like sewing/tailoring in their homes. </w:t>
            </w:r>
          </w:p>
          <w:p w14:paraId="421D3F67" w14:textId="77777777" w:rsidR="005C66E5" w:rsidRPr="005C66E5" w:rsidRDefault="005C66E5" w:rsidP="007C3BF7">
            <w:pPr>
              <w:pStyle w:val="ListParagraph"/>
              <w:widowControl w:val="0"/>
              <w:numPr>
                <w:ilvl w:val="0"/>
                <w:numId w:val="9"/>
              </w:numPr>
              <w:autoSpaceDE w:val="0"/>
              <w:autoSpaceDN w:val="0"/>
              <w:adjustRightInd w:val="0"/>
              <w:spacing w:line="240" w:lineRule="auto"/>
              <w:contextualSpacing/>
              <w:rPr>
                <w:rFonts w:ascii="Arial" w:hAnsi="Arial" w:cs="Arial"/>
                <w:sz w:val="20"/>
                <w:szCs w:val="20"/>
              </w:rPr>
            </w:pPr>
            <w:r w:rsidRPr="005C66E5">
              <w:rPr>
                <w:rFonts w:ascii="Arial" w:hAnsi="Arial" w:cs="Arial"/>
                <w:sz w:val="20"/>
                <w:szCs w:val="20"/>
                <w:lang w:val="en-US"/>
              </w:rPr>
              <w:t xml:space="preserve">Most of the households are poor and disease burden is high. No social safety nets or subsidized healthcare facilities are available to households. </w:t>
            </w:r>
          </w:p>
          <w:p w14:paraId="77163159" w14:textId="77777777" w:rsidR="005C66E5" w:rsidRPr="005C66E5" w:rsidRDefault="005C66E5" w:rsidP="007C3BF7">
            <w:pPr>
              <w:pStyle w:val="ListParagraph"/>
              <w:widowControl w:val="0"/>
              <w:numPr>
                <w:ilvl w:val="0"/>
                <w:numId w:val="9"/>
              </w:numPr>
              <w:autoSpaceDE w:val="0"/>
              <w:autoSpaceDN w:val="0"/>
              <w:adjustRightInd w:val="0"/>
              <w:spacing w:line="240" w:lineRule="auto"/>
              <w:contextualSpacing/>
              <w:rPr>
                <w:rFonts w:ascii="Arial" w:hAnsi="Arial" w:cs="Arial"/>
                <w:sz w:val="20"/>
                <w:szCs w:val="20"/>
              </w:rPr>
            </w:pPr>
            <w:r w:rsidRPr="005C66E5">
              <w:rPr>
                <w:rFonts w:ascii="Arial" w:hAnsi="Arial" w:cs="Arial"/>
                <w:sz w:val="20"/>
                <w:szCs w:val="20"/>
                <w:lang w:val="en-US"/>
              </w:rPr>
              <w:t xml:space="preserve">Most of the households are poor. The meager earnings do not afford them the opportunity to invest in water filtration or other effective measures for having clean water for household uses. </w:t>
            </w:r>
          </w:p>
          <w:p w14:paraId="297028DB" w14:textId="77777777" w:rsidR="005C66E5" w:rsidRPr="005C66E5" w:rsidRDefault="005A453F"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6946EB">
              <w:rPr>
                <w:rFonts w:ascii="Arial" w:hAnsi="Arial" w:cs="Arial"/>
                <w:sz w:val="20"/>
                <w:szCs w:val="20"/>
                <w:lang w:val="en-US"/>
              </w:rPr>
              <w:t>Generally,</w:t>
            </w:r>
            <w:r w:rsidR="005C66E5" w:rsidRPr="006946EB">
              <w:rPr>
                <w:rFonts w:ascii="Arial" w:hAnsi="Arial" w:cs="Arial"/>
                <w:sz w:val="20"/>
                <w:szCs w:val="20"/>
                <w:lang w:val="en-US"/>
              </w:rPr>
              <w:t xml:space="preserve"> households do not have knowledge of household level low cost but effective water purification technologies.</w:t>
            </w:r>
          </w:p>
          <w:p w14:paraId="4EDC2769" w14:textId="77777777" w:rsidR="005C66E5" w:rsidRDefault="005C66E5" w:rsidP="007C3BF7">
            <w:pPr>
              <w:widowControl w:val="0"/>
              <w:autoSpaceDE w:val="0"/>
              <w:autoSpaceDN w:val="0"/>
              <w:adjustRightInd w:val="0"/>
              <w:contextualSpacing/>
              <w:rPr>
                <w:rFonts w:ascii="Arial" w:hAnsi="Arial" w:cs="Arial"/>
                <w:sz w:val="20"/>
                <w:szCs w:val="20"/>
              </w:rPr>
            </w:pPr>
            <w:r>
              <w:rPr>
                <w:rFonts w:ascii="Arial" w:hAnsi="Arial" w:cs="Arial"/>
                <w:sz w:val="20"/>
                <w:szCs w:val="20"/>
              </w:rPr>
              <w:t>Concerns:</w:t>
            </w:r>
          </w:p>
          <w:p w14:paraId="6EE0B66B" w14:textId="77777777" w:rsidR="006B6FBD" w:rsidRPr="006B6FBD" w:rsidRDefault="005C66E5"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5C66E5">
              <w:rPr>
                <w:rFonts w:ascii="Arial" w:hAnsi="Arial" w:cs="Arial"/>
                <w:sz w:val="20"/>
                <w:szCs w:val="20"/>
                <w:lang w:val="en-US"/>
              </w:rPr>
              <w:t>T</w:t>
            </w:r>
            <w:r>
              <w:rPr>
                <w:rFonts w:ascii="Arial" w:hAnsi="Arial" w:cs="Arial"/>
                <w:sz w:val="20"/>
                <w:szCs w:val="20"/>
                <w:lang w:val="en-US"/>
              </w:rPr>
              <w:t xml:space="preserve">hey </w:t>
            </w:r>
            <w:r w:rsidRPr="005C66E5">
              <w:rPr>
                <w:rFonts w:ascii="Arial" w:hAnsi="Arial" w:cs="Arial"/>
                <w:sz w:val="20"/>
                <w:szCs w:val="20"/>
                <w:lang w:val="en-US"/>
              </w:rPr>
              <w:t>fear that flood protection measures involving removal of encroachments from Lai Nallah's banks may lead to their displacement.</w:t>
            </w:r>
          </w:p>
          <w:p w14:paraId="3DC30774" w14:textId="6EA7DBE3" w:rsidR="001144F9" w:rsidRPr="001144F9" w:rsidRDefault="008500F2" w:rsidP="007C3BF7">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6B6FBD">
              <w:rPr>
                <w:rFonts w:ascii="Arial" w:hAnsi="Arial" w:cs="Arial"/>
                <w:sz w:val="20"/>
                <w:szCs w:val="20"/>
                <w:lang w:val="en-US"/>
              </w:rPr>
              <w:t>Locality/neighborhood</w:t>
            </w:r>
            <w:r w:rsidR="006B6FBD" w:rsidRPr="006B6FBD">
              <w:rPr>
                <w:rFonts w:ascii="Arial" w:hAnsi="Arial" w:cs="Arial"/>
                <w:sz w:val="20"/>
                <w:szCs w:val="20"/>
                <w:lang w:val="en-US"/>
              </w:rPr>
              <w:t xml:space="preserve"> </w:t>
            </w:r>
            <w:r w:rsidR="006B6FBD">
              <w:rPr>
                <w:rFonts w:ascii="Arial" w:hAnsi="Arial" w:cs="Arial"/>
                <w:sz w:val="20"/>
                <w:szCs w:val="20"/>
                <w:lang w:val="en-US"/>
              </w:rPr>
              <w:t>is</w:t>
            </w:r>
            <w:r w:rsidR="006B6FBD" w:rsidRPr="006B6FBD">
              <w:rPr>
                <w:rFonts w:ascii="Arial" w:hAnsi="Arial" w:cs="Arial"/>
                <w:sz w:val="20"/>
                <w:szCs w:val="20"/>
                <w:lang w:val="en-US"/>
              </w:rPr>
              <w:t xml:space="preserve"> densely populated having </w:t>
            </w:r>
            <w:r w:rsidR="006B6FBD">
              <w:rPr>
                <w:rFonts w:ascii="Arial" w:hAnsi="Arial" w:cs="Arial"/>
                <w:sz w:val="20"/>
                <w:szCs w:val="20"/>
                <w:lang w:val="en-US"/>
              </w:rPr>
              <w:t>little space</w:t>
            </w:r>
            <w:r>
              <w:rPr>
                <w:rFonts w:ascii="Arial" w:hAnsi="Arial" w:cs="Arial"/>
                <w:sz w:val="20"/>
                <w:szCs w:val="20"/>
                <w:lang w:val="en-US"/>
              </w:rPr>
              <w:t xml:space="preserve"> </w:t>
            </w:r>
            <w:r w:rsidR="006B6FBD">
              <w:rPr>
                <w:rFonts w:ascii="Arial" w:hAnsi="Arial" w:cs="Arial"/>
                <w:sz w:val="20"/>
                <w:szCs w:val="20"/>
                <w:lang w:val="en-US"/>
              </w:rPr>
              <w:t>for</w:t>
            </w:r>
            <w:r w:rsidR="006B6FBD" w:rsidRPr="006B6FBD">
              <w:rPr>
                <w:rFonts w:ascii="Arial" w:hAnsi="Arial" w:cs="Arial"/>
                <w:sz w:val="20"/>
                <w:szCs w:val="20"/>
                <w:lang w:val="en-US"/>
              </w:rPr>
              <w:t xml:space="preserve"> water collection pond</w:t>
            </w:r>
            <w:r w:rsidR="006B6FBD">
              <w:rPr>
                <w:rFonts w:ascii="Arial" w:hAnsi="Arial" w:cs="Arial"/>
                <w:sz w:val="20"/>
                <w:szCs w:val="20"/>
                <w:lang w:val="en-US"/>
              </w:rPr>
              <w:t>s</w:t>
            </w:r>
            <w:r w:rsidR="006B6FBD" w:rsidRPr="006B6FBD">
              <w:rPr>
                <w:rFonts w:ascii="Arial" w:hAnsi="Arial" w:cs="Arial"/>
                <w:sz w:val="20"/>
                <w:szCs w:val="20"/>
                <w:lang w:val="en-US"/>
              </w:rPr>
              <w:t xml:space="preserve">. They were also of the view that since they were tenants and poor they would not be able to invest </w:t>
            </w:r>
            <w:r>
              <w:rPr>
                <w:rFonts w:ascii="Arial" w:hAnsi="Arial" w:cs="Arial"/>
                <w:sz w:val="20"/>
                <w:szCs w:val="20"/>
                <w:lang w:val="en-US"/>
              </w:rPr>
              <w:t xml:space="preserve">in </w:t>
            </w:r>
            <w:r w:rsidR="006B6FBD" w:rsidRPr="006B6FBD">
              <w:rPr>
                <w:rFonts w:ascii="Arial" w:hAnsi="Arial" w:cs="Arial"/>
                <w:sz w:val="20"/>
                <w:szCs w:val="20"/>
                <w:lang w:val="en-US"/>
              </w:rPr>
              <w:t>household level rainwater harvesting technology.</w:t>
            </w:r>
          </w:p>
          <w:p w14:paraId="7E01CC39" w14:textId="77777777" w:rsidR="001144F9" w:rsidRDefault="001144F9" w:rsidP="007C3BF7">
            <w:pPr>
              <w:widowControl w:val="0"/>
              <w:autoSpaceDE w:val="0"/>
              <w:autoSpaceDN w:val="0"/>
              <w:adjustRightInd w:val="0"/>
              <w:contextualSpacing/>
              <w:rPr>
                <w:rFonts w:ascii="Arial" w:hAnsi="Arial" w:cs="Arial"/>
                <w:sz w:val="20"/>
                <w:szCs w:val="20"/>
                <w:lang w:val="en-US"/>
              </w:rPr>
            </w:pPr>
            <w:r>
              <w:rPr>
                <w:rFonts w:ascii="Arial" w:hAnsi="Arial" w:cs="Arial"/>
                <w:sz w:val="20"/>
                <w:szCs w:val="20"/>
                <w:lang w:val="en-US"/>
              </w:rPr>
              <w:t>Women skills, strengths and leaders</w:t>
            </w:r>
          </w:p>
          <w:p w14:paraId="260493CE" w14:textId="77777777" w:rsidR="001144F9" w:rsidRPr="001144F9" w:rsidRDefault="001144F9" w:rsidP="007C3BF7">
            <w:pPr>
              <w:pStyle w:val="ListParagraph"/>
              <w:widowControl w:val="0"/>
              <w:numPr>
                <w:ilvl w:val="0"/>
                <w:numId w:val="9"/>
              </w:numPr>
              <w:autoSpaceDE w:val="0"/>
              <w:autoSpaceDN w:val="0"/>
              <w:adjustRightInd w:val="0"/>
              <w:spacing w:after="0" w:line="240" w:lineRule="auto"/>
              <w:ind w:left="357" w:hanging="357"/>
              <w:contextualSpacing/>
              <w:rPr>
                <w:rFonts w:ascii="Arial" w:hAnsi="Arial" w:cs="Arial"/>
                <w:sz w:val="20"/>
                <w:szCs w:val="20"/>
                <w:lang w:val="en-US"/>
              </w:rPr>
            </w:pPr>
            <w:r>
              <w:rPr>
                <w:rFonts w:ascii="Arial" w:hAnsi="Arial" w:cs="Arial"/>
                <w:sz w:val="20"/>
                <w:szCs w:val="20"/>
                <w:lang w:val="en-US"/>
              </w:rPr>
              <w:t>The</w:t>
            </w:r>
            <w:r w:rsidRPr="006946EB">
              <w:rPr>
                <w:rFonts w:ascii="Arial" w:hAnsi="Arial" w:cs="Arial"/>
                <w:sz w:val="20"/>
                <w:szCs w:val="20"/>
                <w:lang w:val="en-US"/>
              </w:rPr>
              <w:t xml:space="preserve"> sense of togetherness can be transformed into effective </w:t>
            </w:r>
            <w:r>
              <w:rPr>
                <w:rFonts w:ascii="Arial" w:hAnsi="Arial" w:cs="Arial"/>
                <w:sz w:val="20"/>
                <w:szCs w:val="20"/>
                <w:lang w:val="en-US"/>
              </w:rPr>
              <w:t xml:space="preserve">women / </w:t>
            </w:r>
            <w:r w:rsidRPr="006946EB">
              <w:rPr>
                <w:rFonts w:ascii="Arial" w:hAnsi="Arial" w:cs="Arial"/>
                <w:sz w:val="20"/>
                <w:szCs w:val="20"/>
                <w:lang w:val="en-US"/>
              </w:rPr>
              <w:t>community organization and can be encouraged to undertake community driven or community led initiatives.</w:t>
            </w:r>
          </w:p>
        </w:tc>
        <w:tc>
          <w:tcPr>
            <w:tcW w:w="2977" w:type="dxa"/>
          </w:tcPr>
          <w:p w14:paraId="18A70B4C" w14:textId="77777777" w:rsidR="005C66E5" w:rsidRDefault="005C66E5"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27E2E98D" wp14:editId="472691AD">
                  <wp:extent cx="1663700" cy="1109345"/>
                  <wp:effectExtent l="0" t="0" r="0" b="0"/>
                  <wp:docPr id="236550" name="Picture 236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0" name="IMG_4591.JPG"/>
                          <pic:cNvPicPr/>
                        </pic:nvPicPr>
                        <pic:blipFill>
                          <a:blip r:embed="rId62" cstate="screen">
                            <a:extLst>
                              <a:ext uri="{28A0092B-C50C-407E-A947-70E740481C1C}">
                                <a14:useLocalDpi xmlns:a14="http://schemas.microsoft.com/office/drawing/2010/main"/>
                              </a:ext>
                            </a:extLst>
                          </a:blip>
                          <a:stretch>
                            <a:fillRect/>
                          </a:stretch>
                        </pic:blipFill>
                        <pic:spPr>
                          <a:xfrm>
                            <a:off x="0" y="0"/>
                            <a:ext cx="1663700" cy="1109345"/>
                          </a:xfrm>
                          <a:prstGeom prst="rect">
                            <a:avLst/>
                          </a:prstGeom>
                        </pic:spPr>
                      </pic:pic>
                    </a:graphicData>
                  </a:graphic>
                </wp:inline>
              </w:drawing>
            </w:r>
          </w:p>
          <w:p w14:paraId="5B6924B2" w14:textId="77777777" w:rsidR="005C66E5" w:rsidRDefault="005C66E5" w:rsidP="007C3BF7">
            <w:pPr>
              <w:rPr>
                <w:rFonts w:ascii="Arial" w:hAnsi="Arial" w:cs="Arial"/>
                <w:sz w:val="20"/>
                <w:szCs w:val="20"/>
              </w:rPr>
            </w:pPr>
            <w:r>
              <w:rPr>
                <w:rFonts w:ascii="Arial" w:hAnsi="Arial" w:cs="Arial"/>
                <w:sz w:val="20"/>
                <w:szCs w:val="20"/>
              </w:rPr>
              <w:t>Date: 01-08</w:t>
            </w:r>
            <w:r w:rsidRPr="0021098C">
              <w:rPr>
                <w:rFonts w:ascii="Arial" w:hAnsi="Arial" w:cs="Arial"/>
                <w:sz w:val="20"/>
                <w:szCs w:val="20"/>
              </w:rPr>
              <w:t>-2018</w:t>
            </w:r>
          </w:p>
          <w:p w14:paraId="6BB1A271" w14:textId="77777777" w:rsidR="005C66E5" w:rsidRDefault="005C66E5" w:rsidP="007C3BF7">
            <w:pPr>
              <w:tabs>
                <w:tab w:val="left" w:pos="2000"/>
              </w:tabs>
              <w:rPr>
                <w:rFonts w:ascii="Arial" w:hAnsi="Arial" w:cs="Arial"/>
                <w:noProof/>
                <w:sz w:val="20"/>
                <w:szCs w:val="20"/>
              </w:rPr>
            </w:pPr>
            <w:r w:rsidRPr="001C0625">
              <w:rPr>
                <w:rFonts w:ascii="Arial" w:hAnsi="Arial" w:cs="Arial"/>
                <w:sz w:val="20"/>
                <w:szCs w:val="20"/>
              </w:rPr>
              <w:t>Method: discussion</w:t>
            </w:r>
            <w:r>
              <w:rPr>
                <w:rFonts w:ascii="Arial" w:hAnsi="Arial" w:cs="Arial"/>
                <w:sz w:val="20"/>
                <w:szCs w:val="20"/>
              </w:rPr>
              <w:t xml:space="preserve"> and survey (see annex 1)</w:t>
            </w:r>
          </w:p>
        </w:tc>
      </w:tr>
      <w:tr w:rsidR="009034A6" w14:paraId="1AD9FE72" w14:textId="77777777" w:rsidTr="00FD4AF6">
        <w:trPr>
          <w:trHeight w:val="1975"/>
        </w:trPr>
        <w:tc>
          <w:tcPr>
            <w:tcW w:w="2132" w:type="dxa"/>
          </w:tcPr>
          <w:p w14:paraId="77BEF191" w14:textId="67848C35" w:rsidR="009034A6" w:rsidRDefault="009034A6" w:rsidP="007C3BF7">
            <w:pPr>
              <w:widowControl w:val="0"/>
              <w:autoSpaceDE w:val="0"/>
              <w:autoSpaceDN w:val="0"/>
              <w:adjustRightInd w:val="0"/>
              <w:rPr>
                <w:rFonts w:ascii="Arial" w:hAnsi="Arial" w:cs="Arial"/>
                <w:b/>
                <w:sz w:val="20"/>
                <w:szCs w:val="20"/>
              </w:rPr>
            </w:pPr>
            <w:r>
              <w:rPr>
                <w:rFonts w:ascii="Arial" w:hAnsi="Arial" w:cs="Arial"/>
                <w:b/>
                <w:sz w:val="20"/>
                <w:szCs w:val="20"/>
              </w:rPr>
              <w:t>Nowshera community consultations</w:t>
            </w:r>
          </w:p>
          <w:p w14:paraId="6303CC2E" w14:textId="23BCF560" w:rsidR="000A65E0" w:rsidRDefault="000A65E0" w:rsidP="007C3BF7">
            <w:pPr>
              <w:widowControl w:val="0"/>
              <w:autoSpaceDE w:val="0"/>
              <w:autoSpaceDN w:val="0"/>
              <w:adjustRightInd w:val="0"/>
              <w:rPr>
                <w:rFonts w:ascii="Arial" w:hAnsi="Arial" w:cs="Arial"/>
                <w:b/>
                <w:sz w:val="20"/>
                <w:szCs w:val="20"/>
              </w:rPr>
            </w:pPr>
          </w:p>
          <w:p w14:paraId="231E3699" w14:textId="55E1B4A4" w:rsidR="000A65E0" w:rsidRPr="000A65E0" w:rsidRDefault="000A65E0" w:rsidP="007C3BF7">
            <w:pPr>
              <w:widowControl w:val="0"/>
              <w:autoSpaceDE w:val="0"/>
              <w:autoSpaceDN w:val="0"/>
              <w:adjustRightInd w:val="0"/>
              <w:rPr>
                <w:rFonts w:ascii="Arial" w:hAnsi="Arial" w:cs="Arial"/>
                <w:sz w:val="20"/>
                <w:szCs w:val="20"/>
              </w:rPr>
            </w:pPr>
            <w:r w:rsidRPr="000A65E0">
              <w:rPr>
                <w:rFonts w:ascii="Arial" w:hAnsi="Arial" w:cs="Arial"/>
                <w:sz w:val="20"/>
                <w:szCs w:val="20"/>
              </w:rPr>
              <w:t>Nowshera Kalan</w:t>
            </w:r>
          </w:p>
          <w:p w14:paraId="68B68647" w14:textId="35A54A99" w:rsidR="009034A6" w:rsidRDefault="009034A6" w:rsidP="007C3BF7">
            <w:pPr>
              <w:widowControl w:val="0"/>
              <w:autoSpaceDE w:val="0"/>
              <w:autoSpaceDN w:val="0"/>
              <w:adjustRightInd w:val="0"/>
              <w:rPr>
                <w:rFonts w:ascii="Arial" w:hAnsi="Arial" w:cs="Arial"/>
                <w:b/>
                <w:sz w:val="20"/>
                <w:szCs w:val="20"/>
              </w:rPr>
            </w:pPr>
          </w:p>
        </w:tc>
        <w:tc>
          <w:tcPr>
            <w:tcW w:w="2029" w:type="dxa"/>
          </w:tcPr>
          <w:p w14:paraId="3D4A2E54" w14:textId="77777777" w:rsidR="009034A6" w:rsidRPr="009034A6" w:rsidRDefault="009034A6" w:rsidP="009034A6">
            <w:pPr>
              <w:widowControl w:val="0"/>
              <w:autoSpaceDE w:val="0"/>
              <w:autoSpaceDN w:val="0"/>
              <w:adjustRightInd w:val="0"/>
              <w:contextualSpacing/>
              <w:rPr>
                <w:rFonts w:ascii="Arial" w:hAnsi="Arial" w:cs="Arial"/>
                <w:sz w:val="20"/>
                <w:szCs w:val="20"/>
              </w:rPr>
            </w:pPr>
            <w:r>
              <w:rPr>
                <w:rFonts w:ascii="Arial" w:hAnsi="Arial" w:cs="Arial"/>
                <w:sz w:val="20"/>
                <w:szCs w:val="20"/>
              </w:rPr>
              <w:t>Understand climate change related issues and needs in target areas</w:t>
            </w:r>
          </w:p>
        </w:tc>
        <w:tc>
          <w:tcPr>
            <w:tcW w:w="6607" w:type="dxa"/>
            <w:gridSpan w:val="2"/>
          </w:tcPr>
          <w:p w14:paraId="61E032DE" w14:textId="77777777" w:rsidR="009034A6" w:rsidRDefault="009034A6" w:rsidP="007174C0">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5C66E5">
              <w:rPr>
                <w:rFonts w:ascii="Arial" w:hAnsi="Arial" w:cs="Arial"/>
                <w:sz w:val="20"/>
                <w:szCs w:val="20"/>
              </w:rPr>
              <w:t>Flooding, diseases and droughts / water scarcity are all getting a lot worse</w:t>
            </w:r>
            <w:r>
              <w:rPr>
                <w:rFonts w:ascii="Arial" w:hAnsi="Arial" w:cs="Arial"/>
                <w:sz w:val="20"/>
                <w:szCs w:val="20"/>
              </w:rPr>
              <w:t xml:space="preserve"> and water scarcity is the most pressing issue</w:t>
            </w:r>
          </w:p>
          <w:p w14:paraId="710C4D21" w14:textId="77777777" w:rsidR="009034A6" w:rsidRPr="00D11638" w:rsidRDefault="009034A6" w:rsidP="009034A6">
            <w:pPr>
              <w:widowControl w:val="0"/>
              <w:autoSpaceDE w:val="0"/>
              <w:autoSpaceDN w:val="0"/>
              <w:adjustRightInd w:val="0"/>
              <w:contextualSpacing/>
              <w:rPr>
                <w:rFonts w:ascii="Arial" w:eastAsia="Calibri" w:hAnsi="Arial" w:cs="Arial"/>
                <w:sz w:val="20"/>
                <w:szCs w:val="20"/>
              </w:rPr>
            </w:pPr>
            <w:r w:rsidRPr="00D11638">
              <w:rPr>
                <w:rFonts w:ascii="Arial" w:eastAsia="Calibri" w:hAnsi="Arial" w:cs="Arial"/>
                <w:sz w:val="20"/>
                <w:szCs w:val="20"/>
              </w:rPr>
              <w:t>Water scarcity specific issues:</w:t>
            </w:r>
          </w:p>
          <w:p w14:paraId="7FF7ED0F" w14:textId="77777777" w:rsidR="007174C0" w:rsidRDefault="007174C0" w:rsidP="007174C0">
            <w:pPr>
              <w:pStyle w:val="ListParagraph"/>
              <w:numPr>
                <w:ilvl w:val="0"/>
                <w:numId w:val="9"/>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The available water from municipal supplies stinks and is highly contaminated. </w:t>
            </w:r>
          </w:p>
          <w:p w14:paraId="654E653D" w14:textId="77777777" w:rsidR="007174C0" w:rsidRDefault="007174C0" w:rsidP="007174C0">
            <w:pPr>
              <w:pStyle w:val="ListParagraph"/>
              <w:numPr>
                <w:ilvl w:val="0"/>
                <w:numId w:val="9"/>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The ground water up to the depth of 100 ft is not fit for human consumption.</w:t>
            </w:r>
          </w:p>
          <w:p w14:paraId="0B8EBAB1" w14:textId="27728E49" w:rsidR="008500F2" w:rsidRPr="000A65E0" w:rsidRDefault="007174C0" w:rsidP="007174C0">
            <w:pPr>
              <w:pStyle w:val="ListParagraph"/>
              <w:numPr>
                <w:ilvl w:val="0"/>
                <w:numId w:val="9"/>
              </w:numPr>
              <w:spacing w:after="0" w:line="240" w:lineRule="auto"/>
              <w:contextualSpacing/>
              <w:jc w:val="left"/>
              <w:rPr>
                <w:rFonts w:ascii="Arial" w:hAnsi="Arial" w:cs="Arial"/>
                <w:sz w:val="20"/>
                <w:szCs w:val="20"/>
                <w:lang w:val="en-US"/>
              </w:rPr>
            </w:pPr>
            <w:r w:rsidRPr="008500F2">
              <w:rPr>
                <w:rFonts w:ascii="Arial" w:hAnsi="Arial" w:cs="Arial"/>
                <w:sz w:val="20"/>
                <w:szCs w:val="20"/>
                <w:lang w:val="en-US"/>
              </w:rPr>
              <w:t>The poor households not being able to afford water purification / filtration systems are compelled to consume contaminated water</w:t>
            </w:r>
            <w:r w:rsidR="008500F2" w:rsidRPr="008500F2">
              <w:rPr>
                <w:rFonts w:ascii="Arial" w:hAnsi="Arial" w:cs="Arial"/>
                <w:sz w:val="20"/>
                <w:szCs w:val="20"/>
                <w:lang w:val="en-US"/>
              </w:rPr>
              <w:t xml:space="preserve"> </w:t>
            </w:r>
          </w:p>
          <w:p w14:paraId="7D9CD07E" w14:textId="77777777" w:rsidR="008500F2" w:rsidRPr="007174C0" w:rsidRDefault="008500F2" w:rsidP="007174C0">
            <w:pPr>
              <w:pStyle w:val="ListParagraph"/>
              <w:numPr>
                <w:ilvl w:val="0"/>
                <w:numId w:val="9"/>
              </w:numPr>
              <w:spacing w:after="0" w:line="240" w:lineRule="auto"/>
              <w:contextualSpacing/>
              <w:jc w:val="left"/>
              <w:rPr>
                <w:rFonts w:ascii="Arial" w:hAnsi="Arial" w:cs="Arial"/>
                <w:sz w:val="20"/>
                <w:szCs w:val="20"/>
                <w:lang w:val="en-US"/>
              </w:rPr>
            </w:pPr>
          </w:p>
          <w:p w14:paraId="03F77AD2" w14:textId="77777777" w:rsidR="009034A6" w:rsidRPr="00D11638" w:rsidRDefault="009034A6" w:rsidP="009034A6">
            <w:pPr>
              <w:widowControl w:val="0"/>
              <w:autoSpaceDE w:val="0"/>
              <w:autoSpaceDN w:val="0"/>
              <w:adjustRightInd w:val="0"/>
              <w:contextualSpacing/>
              <w:rPr>
                <w:rFonts w:ascii="Arial" w:eastAsia="Calibri" w:hAnsi="Arial" w:cs="Arial"/>
                <w:sz w:val="20"/>
                <w:szCs w:val="20"/>
              </w:rPr>
            </w:pPr>
            <w:r w:rsidRPr="00D11638">
              <w:rPr>
                <w:rFonts w:ascii="Arial" w:eastAsia="Calibri" w:hAnsi="Arial" w:cs="Arial"/>
                <w:sz w:val="20"/>
                <w:szCs w:val="20"/>
              </w:rPr>
              <w:t>Flood specific issues:</w:t>
            </w:r>
          </w:p>
          <w:p w14:paraId="482F864E" w14:textId="77777777" w:rsidR="007174C0" w:rsidRPr="00F307E4" w:rsidRDefault="007174C0" w:rsidP="007174C0">
            <w:pPr>
              <w:pStyle w:val="ListParagraph"/>
              <w:numPr>
                <w:ilvl w:val="0"/>
                <w:numId w:val="9"/>
              </w:numPr>
              <w:spacing w:after="0" w:line="240" w:lineRule="auto"/>
              <w:contextualSpacing/>
              <w:jc w:val="left"/>
              <w:rPr>
                <w:rFonts w:ascii="Arial" w:hAnsi="Arial" w:cs="Arial"/>
                <w:color w:val="000000" w:themeColor="text1"/>
                <w:sz w:val="20"/>
                <w:szCs w:val="20"/>
                <w:lang w:val="en-US"/>
              </w:rPr>
            </w:pPr>
            <w:r w:rsidRPr="00F307E4">
              <w:rPr>
                <w:rFonts w:ascii="Arial" w:hAnsi="Arial" w:cs="Arial"/>
                <w:sz w:val="20"/>
                <w:szCs w:val="20"/>
                <w:lang w:val="en-US"/>
              </w:rPr>
              <w:t xml:space="preserve">Over the years, the haphazard and unplanned growth of the city resulted in encroachment of river banks. Whenever river overflows the surrounding localities are inundated. </w:t>
            </w:r>
          </w:p>
          <w:p w14:paraId="62404B21" w14:textId="77777777" w:rsidR="007174C0" w:rsidRPr="007174C0" w:rsidRDefault="007174C0" w:rsidP="007174C0">
            <w:pPr>
              <w:pStyle w:val="ListParagraph"/>
              <w:numPr>
                <w:ilvl w:val="0"/>
                <w:numId w:val="9"/>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 xml:space="preserve">Besides River Kabul a number of natural water channels that drain into River Kabul also pass through the city. During rainy season, these channels also cause flooding inundating neighboring areas. </w:t>
            </w:r>
          </w:p>
          <w:p w14:paraId="578F274D" w14:textId="77777777" w:rsidR="007174C0" w:rsidRDefault="007174C0" w:rsidP="007174C0">
            <w:pPr>
              <w:contextualSpacing/>
              <w:rPr>
                <w:rFonts w:ascii="Arial" w:hAnsi="Arial" w:cs="Arial"/>
                <w:sz w:val="20"/>
                <w:szCs w:val="20"/>
                <w:lang w:val="en-US"/>
              </w:rPr>
            </w:pPr>
            <w:r>
              <w:rPr>
                <w:rFonts w:ascii="Arial" w:hAnsi="Arial" w:cs="Arial"/>
                <w:sz w:val="20"/>
                <w:szCs w:val="20"/>
                <w:lang w:val="en-US"/>
              </w:rPr>
              <w:t>Disease specific issues:</w:t>
            </w:r>
          </w:p>
          <w:p w14:paraId="29E3878C" w14:textId="77777777" w:rsidR="007174C0" w:rsidRDefault="007174C0" w:rsidP="007174C0">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Pr>
                <w:rFonts w:ascii="Arial" w:hAnsi="Arial" w:cs="Arial"/>
                <w:sz w:val="20"/>
                <w:szCs w:val="20"/>
              </w:rPr>
              <w:t>C</w:t>
            </w:r>
            <w:r w:rsidRPr="00D11638">
              <w:rPr>
                <w:rFonts w:ascii="Arial" w:hAnsi="Arial" w:cs="Arial"/>
                <w:sz w:val="20"/>
                <w:szCs w:val="20"/>
              </w:rPr>
              <w:t xml:space="preserve">ontaminated water is a source of number of water borne diseases including </w:t>
            </w:r>
            <w:r>
              <w:rPr>
                <w:rFonts w:ascii="Arial" w:hAnsi="Arial" w:cs="Arial"/>
                <w:sz w:val="20"/>
                <w:szCs w:val="20"/>
              </w:rPr>
              <w:t>diarrhea</w:t>
            </w:r>
            <w:r w:rsidRPr="00D11638">
              <w:rPr>
                <w:rFonts w:ascii="Arial" w:hAnsi="Arial" w:cs="Arial"/>
                <w:sz w:val="20"/>
                <w:szCs w:val="20"/>
              </w:rPr>
              <w:t>, gastro and hepatitis to name a few.</w:t>
            </w:r>
          </w:p>
          <w:p w14:paraId="18D3BFC8" w14:textId="77777777" w:rsidR="008500F2" w:rsidRPr="007174C0" w:rsidRDefault="008500F2" w:rsidP="000A65E0">
            <w:pPr>
              <w:pStyle w:val="ListParagraph"/>
              <w:widowControl w:val="0"/>
              <w:autoSpaceDE w:val="0"/>
              <w:autoSpaceDN w:val="0"/>
              <w:adjustRightInd w:val="0"/>
              <w:spacing w:after="0" w:line="240" w:lineRule="auto"/>
              <w:ind w:left="360"/>
              <w:contextualSpacing/>
              <w:rPr>
                <w:rFonts w:ascii="Arial" w:hAnsi="Arial" w:cs="Arial"/>
                <w:sz w:val="20"/>
                <w:szCs w:val="20"/>
              </w:rPr>
            </w:pPr>
          </w:p>
          <w:p w14:paraId="0E711ECC" w14:textId="77777777" w:rsidR="009034A6" w:rsidRDefault="009034A6" w:rsidP="009034A6">
            <w:pPr>
              <w:widowControl w:val="0"/>
              <w:autoSpaceDE w:val="0"/>
              <w:autoSpaceDN w:val="0"/>
              <w:adjustRightInd w:val="0"/>
              <w:contextualSpacing/>
              <w:rPr>
                <w:rFonts w:ascii="Arial" w:hAnsi="Arial" w:cs="Arial"/>
                <w:sz w:val="20"/>
                <w:szCs w:val="20"/>
              </w:rPr>
            </w:pPr>
            <w:r>
              <w:rPr>
                <w:rFonts w:ascii="Arial" w:hAnsi="Arial" w:cs="Arial"/>
                <w:sz w:val="20"/>
                <w:szCs w:val="20"/>
              </w:rPr>
              <w:t>Barriers for adaptation:</w:t>
            </w:r>
          </w:p>
          <w:p w14:paraId="24B721FF" w14:textId="77777777" w:rsidR="007174C0" w:rsidRDefault="007174C0" w:rsidP="007174C0">
            <w:pPr>
              <w:pStyle w:val="ListParagraph"/>
              <w:numPr>
                <w:ilvl w:val="0"/>
                <w:numId w:val="9"/>
              </w:numPr>
              <w:spacing w:after="0" w:line="240" w:lineRule="auto"/>
              <w:contextualSpacing/>
              <w:jc w:val="left"/>
              <w:rPr>
                <w:rFonts w:ascii="Arial" w:hAnsi="Arial" w:cs="Arial"/>
                <w:sz w:val="20"/>
                <w:szCs w:val="20"/>
                <w:lang w:val="en-US"/>
              </w:rPr>
            </w:pPr>
            <w:r w:rsidRPr="00F307E4">
              <w:rPr>
                <w:rFonts w:ascii="Arial" w:hAnsi="Arial" w:cs="Arial"/>
                <w:sz w:val="20"/>
                <w:szCs w:val="20"/>
                <w:lang w:val="en-US"/>
              </w:rPr>
              <w:t xml:space="preserve">Especially poor and lower middle income households </w:t>
            </w:r>
            <w:r>
              <w:rPr>
                <w:rFonts w:ascii="Arial" w:hAnsi="Arial" w:cs="Arial"/>
                <w:sz w:val="20"/>
                <w:szCs w:val="20"/>
                <w:lang w:val="en-US"/>
              </w:rPr>
              <w:t>can’t</w:t>
            </w:r>
            <w:r w:rsidRPr="00F307E4">
              <w:rPr>
                <w:rFonts w:ascii="Arial" w:hAnsi="Arial" w:cs="Arial"/>
                <w:sz w:val="20"/>
                <w:szCs w:val="20"/>
                <w:lang w:val="en-US"/>
              </w:rPr>
              <w:t xml:space="preserve"> afford to Install boreholes to extract groundwater from safer depths </w:t>
            </w:r>
          </w:p>
          <w:p w14:paraId="209FFBB8" w14:textId="77777777" w:rsidR="007174C0" w:rsidRPr="007174C0" w:rsidRDefault="007174C0" w:rsidP="007174C0">
            <w:pPr>
              <w:pStyle w:val="ListParagraph"/>
              <w:numPr>
                <w:ilvl w:val="0"/>
                <w:numId w:val="9"/>
              </w:numPr>
              <w:spacing w:after="0" w:line="240" w:lineRule="auto"/>
              <w:contextualSpacing/>
              <w:jc w:val="left"/>
              <w:rPr>
                <w:rFonts w:cs="Calibri"/>
              </w:rPr>
            </w:pPr>
            <w:r w:rsidRPr="00F307E4">
              <w:rPr>
                <w:rFonts w:ascii="Arial" w:hAnsi="Arial" w:cs="Arial"/>
                <w:sz w:val="20"/>
                <w:szCs w:val="20"/>
                <w:lang w:val="en-US"/>
              </w:rPr>
              <w:t xml:space="preserve">Households generally are not aware of household level low cost water treatment technologies </w:t>
            </w:r>
          </w:p>
          <w:p w14:paraId="348891A5" w14:textId="77777777" w:rsidR="009034A6" w:rsidRPr="007174C0" w:rsidRDefault="007174C0" w:rsidP="007174C0">
            <w:pPr>
              <w:pStyle w:val="ListParagraph"/>
              <w:numPr>
                <w:ilvl w:val="0"/>
                <w:numId w:val="9"/>
              </w:numPr>
              <w:spacing w:after="0" w:line="240" w:lineRule="auto"/>
              <w:contextualSpacing/>
              <w:jc w:val="left"/>
              <w:rPr>
                <w:rFonts w:ascii="Arial" w:hAnsi="Arial" w:cs="Arial"/>
                <w:color w:val="000000" w:themeColor="text1"/>
                <w:sz w:val="20"/>
                <w:szCs w:val="20"/>
                <w:lang w:val="en-US"/>
              </w:rPr>
            </w:pPr>
            <w:r w:rsidRPr="00437DB1">
              <w:rPr>
                <w:rFonts w:ascii="Arial" w:hAnsi="Arial" w:cs="Arial"/>
                <w:sz w:val="20"/>
                <w:szCs w:val="20"/>
                <w:lang w:val="en-US"/>
              </w:rPr>
              <w:t xml:space="preserve">The communities are not familiar with community-based flood management measures. </w:t>
            </w:r>
          </w:p>
          <w:p w14:paraId="76482B93" w14:textId="77777777" w:rsidR="007174C0" w:rsidRPr="007174C0" w:rsidRDefault="007174C0" w:rsidP="007174C0">
            <w:pPr>
              <w:pStyle w:val="ListParagraph"/>
              <w:numPr>
                <w:ilvl w:val="0"/>
                <w:numId w:val="9"/>
              </w:numPr>
              <w:spacing w:after="0" w:line="240" w:lineRule="auto"/>
              <w:contextualSpacing/>
              <w:jc w:val="left"/>
              <w:rPr>
                <w:rFonts w:ascii="Arial" w:hAnsi="Arial" w:cs="Arial"/>
                <w:color w:val="000000" w:themeColor="text1"/>
                <w:sz w:val="20"/>
                <w:szCs w:val="20"/>
                <w:lang w:val="en-US"/>
              </w:rPr>
            </w:pPr>
            <w:r w:rsidRPr="001621AA">
              <w:rPr>
                <w:rFonts w:ascii="Arial" w:hAnsi="Arial" w:cs="Arial"/>
                <w:sz w:val="20"/>
                <w:szCs w:val="20"/>
                <w:lang w:val="en-US"/>
              </w:rPr>
              <w:t>The river and the water channels have been turned into dumping points for city's solid waste.</w:t>
            </w:r>
          </w:p>
        </w:tc>
        <w:tc>
          <w:tcPr>
            <w:tcW w:w="2977" w:type="dxa"/>
          </w:tcPr>
          <w:p w14:paraId="49BC8EED" w14:textId="77777777" w:rsidR="009034A6" w:rsidRDefault="009034A6" w:rsidP="007C3BF7">
            <w:pPr>
              <w:tabs>
                <w:tab w:val="left" w:pos="2000"/>
              </w:tabs>
              <w:rPr>
                <w:rFonts w:ascii="Arial" w:hAnsi="Arial" w:cs="Arial"/>
                <w:noProof/>
                <w:sz w:val="20"/>
                <w:szCs w:val="20"/>
              </w:rPr>
            </w:pPr>
            <w:r>
              <w:rPr>
                <w:rFonts w:ascii="Arial" w:hAnsi="Arial" w:cs="Arial"/>
                <w:noProof/>
                <w:sz w:val="20"/>
                <w:szCs w:val="20"/>
                <w:lang w:val="en-GB" w:eastAsia="en-GB"/>
              </w:rPr>
              <w:drawing>
                <wp:inline distT="0" distB="0" distL="0" distR="0" wp14:anchorId="2DAF7051" wp14:editId="3E749E6E">
                  <wp:extent cx="1663700" cy="110934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Community meeting 2.JPG"/>
                          <pic:cNvPicPr/>
                        </pic:nvPicPr>
                        <pic:blipFill>
                          <a:blip r:embed="rId63" cstate="screen">
                            <a:extLst>
                              <a:ext uri="{28A0092B-C50C-407E-A947-70E740481C1C}">
                                <a14:useLocalDpi xmlns:a14="http://schemas.microsoft.com/office/drawing/2010/main"/>
                              </a:ext>
                            </a:extLst>
                          </a:blip>
                          <a:stretch>
                            <a:fillRect/>
                          </a:stretch>
                        </pic:blipFill>
                        <pic:spPr>
                          <a:xfrm>
                            <a:off x="0" y="0"/>
                            <a:ext cx="1663700" cy="1109345"/>
                          </a:xfrm>
                          <a:prstGeom prst="rect">
                            <a:avLst/>
                          </a:prstGeom>
                        </pic:spPr>
                      </pic:pic>
                    </a:graphicData>
                  </a:graphic>
                </wp:inline>
              </w:drawing>
            </w:r>
          </w:p>
          <w:p w14:paraId="61C402EC" w14:textId="77777777" w:rsidR="009034A6" w:rsidRDefault="009034A6" w:rsidP="007C3BF7">
            <w:pPr>
              <w:rPr>
                <w:rFonts w:ascii="Arial" w:hAnsi="Arial" w:cs="Arial"/>
                <w:sz w:val="20"/>
                <w:szCs w:val="20"/>
              </w:rPr>
            </w:pPr>
            <w:r>
              <w:rPr>
                <w:rFonts w:ascii="Arial" w:hAnsi="Arial" w:cs="Arial"/>
                <w:sz w:val="20"/>
                <w:szCs w:val="20"/>
              </w:rPr>
              <w:t>Date: 01-08</w:t>
            </w:r>
            <w:r w:rsidRPr="0021098C">
              <w:rPr>
                <w:rFonts w:ascii="Arial" w:hAnsi="Arial" w:cs="Arial"/>
                <w:sz w:val="20"/>
                <w:szCs w:val="20"/>
              </w:rPr>
              <w:t>-2018</w:t>
            </w:r>
          </w:p>
          <w:p w14:paraId="37B0F5FF" w14:textId="77777777" w:rsidR="009034A6" w:rsidRDefault="009034A6" w:rsidP="007C3BF7">
            <w:pPr>
              <w:tabs>
                <w:tab w:val="left" w:pos="2000"/>
              </w:tabs>
              <w:rPr>
                <w:rFonts w:ascii="Arial" w:hAnsi="Arial" w:cs="Arial"/>
                <w:noProof/>
                <w:sz w:val="20"/>
                <w:szCs w:val="20"/>
              </w:rPr>
            </w:pPr>
            <w:r w:rsidRPr="001C0625">
              <w:rPr>
                <w:rFonts w:ascii="Arial" w:hAnsi="Arial" w:cs="Arial"/>
                <w:sz w:val="20"/>
                <w:szCs w:val="20"/>
              </w:rPr>
              <w:t>Method: discussion</w:t>
            </w:r>
            <w:r>
              <w:rPr>
                <w:rFonts w:ascii="Arial" w:hAnsi="Arial" w:cs="Arial"/>
                <w:sz w:val="20"/>
                <w:szCs w:val="20"/>
              </w:rPr>
              <w:t xml:space="preserve"> and survey (see annex 1)</w:t>
            </w:r>
          </w:p>
        </w:tc>
      </w:tr>
      <w:tr w:rsidR="00D2025F" w14:paraId="58914922" w14:textId="77777777" w:rsidTr="00D2025F">
        <w:trPr>
          <w:trHeight w:val="739"/>
        </w:trPr>
        <w:tc>
          <w:tcPr>
            <w:tcW w:w="2132" w:type="dxa"/>
          </w:tcPr>
          <w:p w14:paraId="748259AC" w14:textId="77777777" w:rsidR="006264F6" w:rsidRPr="006C0C9A" w:rsidRDefault="006264F6" w:rsidP="006C0C9A">
            <w:pPr>
              <w:widowControl w:val="0"/>
              <w:autoSpaceDE w:val="0"/>
              <w:autoSpaceDN w:val="0"/>
              <w:adjustRightInd w:val="0"/>
              <w:rPr>
                <w:rFonts w:ascii="Arial" w:hAnsi="Arial" w:cs="Arial"/>
                <w:b/>
                <w:sz w:val="20"/>
                <w:szCs w:val="20"/>
              </w:rPr>
            </w:pPr>
            <w:r w:rsidRPr="006C0C9A">
              <w:rPr>
                <w:rFonts w:ascii="Arial" w:hAnsi="Arial" w:cs="Arial"/>
                <w:b/>
                <w:sz w:val="20"/>
                <w:szCs w:val="20"/>
              </w:rPr>
              <w:t>Mohammad Shakeel Malik</w:t>
            </w:r>
          </w:p>
          <w:p w14:paraId="5A960908" w14:textId="77777777" w:rsidR="006264F6" w:rsidRPr="006C0C9A" w:rsidRDefault="006264F6" w:rsidP="006C0C9A">
            <w:pPr>
              <w:widowControl w:val="0"/>
              <w:autoSpaceDE w:val="0"/>
              <w:autoSpaceDN w:val="0"/>
              <w:adjustRightInd w:val="0"/>
              <w:rPr>
                <w:rFonts w:ascii="Arial" w:hAnsi="Arial" w:cs="Arial"/>
                <w:sz w:val="20"/>
                <w:szCs w:val="20"/>
              </w:rPr>
            </w:pPr>
            <w:r w:rsidRPr="006C0C9A">
              <w:rPr>
                <w:rFonts w:ascii="Arial" w:hAnsi="Arial" w:cs="Arial"/>
                <w:sz w:val="20"/>
                <w:szCs w:val="20"/>
              </w:rPr>
              <w:t>Federal Secretary</w:t>
            </w:r>
          </w:p>
          <w:p w14:paraId="437CF672" w14:textId="0678D5EA" w:rsidR="00D2025F" w:rsidRPr="006C0C9A" w:rsidRDefault="006264F6" w:rsidP="006C0C9A">
            <w:pPr>
              <w:widowControl w:val="0"/>
              <w:autoSpaceDE w:val="0"/>
              <w:autoSpaceDN w:val="0"/>
              <w:adjustRightInd w:val="0"/>
              <w:rPr>
                <w:rFonts w:ascii="Arial" w:hAnsi="Arial" w:cs="Arial"/>
                <w:sz w:val="20"/>
                <w:szCs w:val="20"/>
              </w:rPr>
            </w:pPr>
            <w:r w:rsidRPr="006C0C9A">
              <w:rPr>
                <w:rFonts w:ascii="Arial" w:hAnsi="Arial" w:cs="Arial"/>
                <w:sz w:val="20"/>
                <w:szCs w:val="20"/>
              </w:rPr>
              <w:t>Ministry of Climate Change (MOCC)</w:t>
            </w:r>
          </w:p>
        </w:tc>
        <w:tc>
          <w:tcPr>
            <w:tcW w:w="2029" w:type="dxa"/>
          </w:tcPr>
          <w:p w14:paraId="2C07545F" w14:textId="63DE0FE4" w:rsidR="00D2025F" w:rsidRPr="006C0C9A" w:rsidRDefault="00D2025F" w:rsidP="006C0C9A">
            <w:pPr>
              <w:pStyle w:val="ListParagraph"/>
              <w:widowControl w:val="0"/>
              <w:numPr>
                <w:ilvl w:val="0"/>
                <w:numId w:val="9"/>
              </w:numPr>
              <w:autoSpaceDE w:val="0"/>
              <w:autoSpaceDN w:val="0"/>
              <w:adjustRightInd w:val="0"/>
              <w:spacing w:line="240" w:lineRule="auto"/>
              <w:contextualSpacing/>
              <w:jc w:val="left"/>
              <w:rPr>
                <w:rFonts w:ascii="Arial" w:hAnsi="Arial" w:cs="Arial"/>
                <w:sz w:val="20"/>
                <w:szCs w:val="20"/>
              </w:rPr>
            </w:pPr>
            <w:r w:rsidRPr="006C0C9A">
              <w:rPr>
                <w:rFonts w:ascii="Arial" w:hAnsi="Arial" w:cs="Arial"/>
                <w:sz w:val="20"/>
                <w:szCs w:val="20"/>
              </w:rPr>
              <w:t xml:space="preserve">Get feedback on the proposal before final endorsement </w:t>
            </w:r>
          </w:p>
        </w:tc>
        <w:tc>
          <w:tcPr>
            <w:tcW w:w="6607" w:type="dxa"/>
            <w:gridSpan w:val="2"/>
          </w:tcPr>
          <w:p w14:paraId="303C9C00" w14:textId="2205E57C" w:rsidR="00D2025F" w:rsidRPr="006C0C9A" w:rsidRDefault="00D2025F" w:rsidP="006C0C9A">
            <w:pPr>
              <w:pStyle w:val="ListParagraph"/>
              <w:widowControl w:val="0"/>
              <w:numPr>
                <w:ilvl w:val="0"/>
                <w:numId w:val="9"/>
              </w:numPr>
              <w:autoSpaceDE w:val="0"/>
              <w:autoSpaceDN w:val="0"/>
              <w:adjustRightInd w:val="0"/>
              <w:spacing w:after="0" w:line="240" w:lineRule="auto"/>
              <w:contextualSpacing/>
              <w:rPr>
                <w:rFonts w:ascii="Arial" w:hAnsi="Arial" w:cs="Arial"/>
                <w:sz w:val="20"/>
                <w:szCs w:val="20"/>
              </w:rPr>
            </w:pPr>
            <w:r w:rsidRPr="006C0C9A">
              <w:rPr>
                <w:rFonts w:ascii="Arial" w:hAnsi="Arial" w:cs="Arial"/>
                <w:sz w:val="20"/>
                <w:szCs w:val="20"/>
              </w:rPr>
              <w:t>Include water purification and waste management approach in the proposal</w:t>
            </w:r>
          </w:p>
        </w:tc>
        <w:tc>
          <w:tcPr>
            <w:tcW w:w="2977" w:type="dxa"/>
          </w:tcPr>
          <w:p w14:paraId="02C6B245" w14:textId="444CAA52" w:rsidR="00D2025F" w:rsidRPr="006C0C9A" w:rsidRDefault="00D2025F" w:rsidP="006C0C9A">
            <w:pPr>
              <w:rPr>
                <w:rFonts w:ascii="Arial" w:hAnsi="Arial" w:cs="Arial"/>
                <w:sz w:val="20"/>
                <w:szCs w:val="20"/>
              </w:rPr>
            </w:pPr>
            <w:r w:rsidRPr="006C0C9A">
              <w:rPr>
                <w:rFonts w:ascii="Arial" w:hAnsi="Arial" w:cs="Arial"/>
                <w:sz w:val="20"/>
                <w:szCs w:val="20"/>
              </w:rPr>
              <w:t>Date: 06-08-2018</w:t>
            </w:r>
          </w:p>
          <w:p w14:paraId="20397D86" w14:textId="4A5DB303" w:rsidR="00D2025F" w:rsidRPr="006C0C9A" w:rsidRDefault="00D2025F" w:rsidP="006C0C9A">
            <w:pPr>
              <w:tabs>
                <w:tab w:val="left" w:pos="2000"/>
              </w:tabs>
              <w:rPr>
                <w:rFonts w:ascii="Arial" w:hAnsi="Arial" w:cs="Arial"/>
                <w:noProof/>
                <w:sz w:val="20"/>
                <w:szCs w:val="20"/>
                <w:lang w:val="en-GB" w:eastAsia="en-GB"/>
              </w:rPr>
            </w:pPr>
            <w:r w:rsidRPr="006C0C9A">
              <w:rPr>
                <w:rFonts w:ascii="Arial" w:hAnsi="Arial" w:cs="Arial"/>
                <w:sz w:val="20"/>
                <w:szCs w:val="20"/>
              </w:rPr>
              <w:t>Method: discussion</w:t>
            </w:r>
          </w:p>
        </w:tc>
      </w:tr>
    </w:tbl>
    <w:p w14:paraId="380327D7" w14:textId="77777777" w:rsidR="004922AE" w:rsidRDefault="004922AE" w:rsidP="007C3BF7">
      <w:pPr>
        <w:pStyle w:val="Footer"/>
        <w:tabs>
          <w:tab w:val="clear" w:pos="4320"/>
          <w:tab w:val="clear" w:pos="8640"/>
        </w:tabs>
        <w:rPr>
          <w:rFonts w:ascii="Arial" w:hAnsi="Arial" w:cs="Arial"/>
          <w:i/>
        </w:rPr>
        <w:sectPr w:rsidR="004922AE" w:rsidSect="009034A6">
          <w:pgSz w:w="15840" w:h="12240" w:orient="landscape"/>
          <w:pgMar w:top="1327" w:right="726" w:bottom="1537" w:left="1440" w:header="720" w:footer="720" w:gutter="0"/>
          <w:cols w:space="720"/>
          <w:docGrid w:linePitch="360"/>
        </w:sectPr>
      </w:pPr>
    </w:p>
    <w:p w14:paraId="6C1C476F" w14:textId="77777777" w:rsidR="00346567" w:rsidRPr="00284B01" w:rsidRDefault="00346567" w:rsidP="007C3BF7">
      <w:pPr>
        <w:pStyle w:val="Footer"/>
        <w:tabs>
          <w:tab w:val="clear" w:pos="4320"/>
          <w:tab w:val="clear" w:pos="8640"/>
        </w:tabs>
        <w:rPr>
          <w:rFonts w:ascii="Arial" w:hAnsi="Arial" w:cs="Arial"/>
          <w:i/>
        </w:rPr>
      </w:pPr>
    </w:p>
    <w:p w14:paraId="13ED4F7C"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bCs/>
          <w:i/>
        </w:rPr>
        <w:t>Justification</w:t>
      </w:r>
    </w:p>
    <w:p w14:paraId="120EF9BA" w14:textId="77777777" w:rsidR="005F18E1" w:rsidRPr="004062BF" w:rsidRDefault="005F18E1" w:rsidP="007C3BF7">
      <w:pPr>
        <w:pStyle w:val="Footer"/>
        <w:rPr>
          <w:rFonts w:ascii="Arial" w:hAnsi="Arial" w:cs="Arial"/>
          <w:i/>
          <w:color w:val="BFBFBF" w:themeColor="background1" w:themeShade="BF"/>
          <w:sz w:val="22"/>
          <w:szCs w:val="22"/>
        </w:rPr>
      </w:pPr>
    </w:p>
    <w:p w14:paraId="638F1874" w14:textId="77777777" w:rsidR="00630AAD" w:rsidRDefault="00630AAD" w:rsidP="007C3BF7">
      <w:pPr>
        <w:widowControl w:val="0"/>
        <w:autoSpaceDE w:val="0"/>
        <w:autoSpaceDN w:val="0"/>
        <w:adjustRightInd w:val="0"/>
        <w:jc w:val="both"/>
        <w:rPr>
          <w:rFonts w:ascii="Arial" w:hAnsi="Arial" w:cs="Arial"/>
          <w:sz w:val="22"/>
          <w:szCs w:val="22"/>
        </w:rPr>
      </w:pPr>
      <w:r w:rsidRPr="00E05140">
        <w:rPr>
          <w:rFonts w:ascii="Arial" w:hAnsi="Arial" w:cs="Arial"/>
          <w:sz w:val="22"/>
          <w:szCs w:val="22"/>
        </w:rPr>
        <w:t xml:space="preserve">The proposed project components, outcomes and outputs fully align with </w:t>
      </w:r>
      <w:r>
        <w:rPr>
          <w:rFonts w:ascii="Arial" w:hAnsi="Arial" w:cs="Arial"/>
          <w:sz w:val="22"/>
          <w:szCs w:val="22"/>
        </w:rPr>
        <w:t xml:space="preserve">1) </w:t>
      </w:r>
      <w:r w:rsidRPr="00E05140">
        <w:rPr>
          <w:rFonts w:ascii="Arial" w:hAnsi="Arial" w:cs="Arial"/>
          <w:sz w:val="22"/>
          <w:szCs w:val="22"/>
        </w:rPr>
        <w:t>national and local government/institutional priorities</w:t>
      </w:r>
      <w:r>
        <w:rPr>
          <w:rFonts w:ascii="Arial" w:hAnsi="Arial" w:cs="Arial"/>
          <w:sz w:val="22"/>
          <w:szCs w:val="22"/>
        </w:rPr>
        <w:t xml:space="preserve"> and gaps identified,</w:t>
      </w:r>
      <w:r w:rsidRPr="00E05140">
        <w:rPr>
          <w:rFonts w:ascii="Arial" w:hAnsi="Arial" w:cs="Arial"/>
          <w:sz w:val="22"/>
          <w:szCs w:val="22"/>
        </w:rPr>
        <w:t xml:space="preserve"> with </w:t>
      </w:r>
      <w:r>
        <w:rPr>
          <w:rFonts w:ascii="Arial" w:hAnsi="Arial" w:cs="Arial"/>
          <w:sz w:val="22"/>
          <w:szCs w:val="22"/>
        </w:rPr>
        <w:t xml:space="preserve">2) </w:t>
      </w:r>
      <w:r w:rsidRPr="00E05140">
        <w:rPr>
          <w:rFonts w:ascii="Arial" w:hAnsi="Arial" w:cs="Arial"/>
          <w:sz w:val="22"/>
          <w:szCs w:val="22"/>
        </w:rPr>
        <w:t xml:space="preserve">identified community and vulnerable groups </w:t>
      </w:r>
      <w:r>
        <w:rPr>
          <w:rFonts w:ascii="Arial" w:hAnsi="Arial" w:cs="Arial"/>
          <w:sz w:val="22"/>
          <w:szCs w:val="22"/>
        </w:rPr>
        <w:t>needs and 3) with the</w:t>
      </w:r>
      <w:r w:rsidRPr="00E05140">
        <w:rPr>
          <w:rFonts w:ascii="Arial" w:hAnsi="Arial" w:cs="Arial"/>
          <w:sz w:val="22"/>
          <w:szCs w:val="22"/>
        </w:rPr>
        <w:t xml:space="preserve"> Adaptation Fund outcomes</w:t>
      </w:r>
      <w:r>
        <w:rPr>
          <w:rFonts w:ascii="Arial" w:hAnsi="Arial" w:cs="Arial"/>
          <w:sz w:val="22"/>
          <w:szCs w:val="22"/>
        </w:rPr>
        <w:t>.</w:t>
      </w:r>
      <w:r w:rsidRPr="00E05140">
        <w:rPr>
          <w:rFonts w:ascii="Arial" w:hAnsi="Arial" w:cs="Arial"/>
          <w:sz w:val="22"/>
          <w:szCs w:val="22"/>
        </w:rPr>
        <w:t xml:space="preserve"> This alignment has resulted in the design of a comprehensive approach in which the different components strengthen each other and in which outputs and activities are expected to fill identified gaps of </w:t>
      </w:r>
      <w:r>
        <w:rPr>
          <w:rFonts w:ascii="Arial" w:hAnsi="Arial" w:cs="Arial"/>
          <w:sz w:val="22"/>
          <w:szCs w:val="22"/>
        </w:rPr>
        <w:t xml:space="preserve">Pakistan’s’ and target cities’ </w:t>
      </w:r>
      <w:r w:rsidRPr="00E05140">
        <w:rPr>
          <w:rFonts w:ascii="Arial" w:hAnsi="Arial" w:cs="Arial"/>
          <w:sz w:val="22"/>
          <w:szCs w:val="22"/>
        </w:rPr>
        <w:t xml:space="preserve"> current climate change response</w:t>
      </w:r>
      <w:r>
        <w:rPr>
          <w:rFonts w:ascii="Arial" w:hAnsi="Arial" w:cs="Arial"/>
          <w:sz w:val="22"/>
          <w:szCs w:val="22"/>
        </w:rPr>
        <w:t xml:space="preserve"> and corresponding institutional capacities. In fact, the selected interventions / activities are directly confirmed and / or proposed by the national, state and municipal governments and inhabitants of target communities through consultations, as reported in Part II.H above. </w:t>
      </w:r>
    </w:p>
    <w:p w14:paraId="03AA09B6" w14:textId="77777777" w:rsidR="00630AAD" w:rsidRDefault="00630AAD" w:rsidP="007C3BF7">
      <w:pPr>
        <w:widowControl w:val="0"/>
        <w:autoSpaceDE w:val="0"/>
        <w:autoSpaceDN w:val="0"/>
        <w:adjustRightInd w:val="0"/>
        <w:jc w:val="both"/>
        <w:rPr>
          <w:rFonts w:ascii="Arial" w:hAnsi="Arial" w:cs="Arial"/>
          <w:sz w:val="22"/>
          <w:szCs w:val="22"/>
        </w:rPr>
      </w:pPr>
    </w:p>
    <w:p w14:paraId="2D43505A" w14:textId="77777777" w:rsidR="00630AAD" w:rsidRDefault="00630AAD" w:rsidP="007C3BF7">
      <w:pPr>
        <w:widowControl w:val="0"/>
        <w:autoSpaceDE w:val="0"/>
        <w:autoSpaceDN w:val="0"/>
        <w:adjustRightInd w:val="0"/>
        <w:jc w:val="both"/>
      </w:pPr>
      <w:r w:rsidRPr="00E05140">
        <w:rPr>
          <w:rFonts w:ascii="Arial" w:hAnsi="Arial" w:cs="Arial"/>
          <w:sz w:val="22"/>
          <w:szCs w:val="22"/>
        </w:rPr>
        <w:t>The project aims to maximi</w:t>
      </w:r>
      <w:r>
        <w:rPr>
          <w:rFonts w:ascii="Arial" w:hAnsi="Arial" w:cs="Arial"/>
          <w:sz w:val="22"/>
          <w:szCs w:val="22"/>
        </w:rPr>
        <w:t xml:space="preserve">zing the funding amount for </w:t>
      </w:r>
      <w:r w:rsidRPr="00E05140">
        <w:rPr>
          <w:rFonts w:ascii="Arial" w:hAnsi="Arial" w:cs="Arial"/>
          <w:sz w:val="22"/>
          <w:szCs w:val="22"/>
        </w:rPr>
        <w:t xml:space="preserve">concrete adaptation </w:t>
      </w:r>
      <w:r>
        <w:rPr>
          <w:rFonts w:ascii="Arial" w:hAnsi="Arial" w:cs="Arial"/>
          <w:sz w:val="22"/>
          <w:szCs w:val="22"/>
        </w:rPr>
        <w:t>interventions: see outputs 1.1. and 2.1.</w:t>
      </w:r>
      <w:r w:rsidRPr="00E05140">
        <w:rPr>
          <w:rFonts w:ascii="Arial" w:hAnsi="Arial" w:cs="Arial"/>
          <w:sz w:val="22"/>
          <w:szCs w:val="22"/>
        </w:rPr>
        <w:t xml:space="preserve">; funding allocation to </w:t>
      </w:r>
      <w:r>
        <w:rPr>
          <w:rFonts w:ascii="Arial" w:hAnsi="Arial" w:cs="Arial"/>
          <w:sz w:val="22"/>
          <w:szCs w:val="22"/>
        </w:rPr>
        <w:t xml:space="preserve">the other outputs </w:t>
      </w:r>
      <w:r w:rsidRPr="00E05140">
        <w:rPr>
          <w:rFonts w:ascii="Arial" w:hAnsi="Arial" w:cs="Arial"/>
          <w:sz w:val="22"/>
          <w:szCs w:val="22"/>
        </w:rPr>
        <w:t xml:space="preserve">is required </w:t>
      </w:r>
      <w:r>
        <w:rPr>
          <w:rFonts w:ascii="Arial" w:hAnsi="Arial" w:cs="Arial"/>
          <w:sz w:val="22"/>
          <w:szCs w:val="22"/>
        </w:rPr>
        <w:t xml:space="preserve">to </w:t>
      </w:r>
      <w:r w:rsidRPr="00E05140">
        <w:rPr>
          <w:rFonts w:ascii="Arial" w:hAnsi="Arial" w:cs="Arial"/>
          <w:sz w:val="22"/>
          <w:szCs w:val="22"/>
        </w:rPr>
        <w:t xml:space="preserve">support </w:t>
      </w:r>
      <w:r>
        <w:rPr>
          <w:rFonts w:ascii="Arial" w:hAnsi="Arial" w:cs="Arial"/>
          <w:sz w:val="22"/>
          <w:szCs w:val="22"/>
        </w:rPr>
        <w:t>the execution of these concrete interventions</w:t>
      </w:r>
      <w:r w:rsidR="008500F2">
        <w:rPr>
          <w:rFonts w:ascii="Arial" w:hAnsi="Arial" w:cs="Arial"/>
          <w:sz w:val="22"/>
          <w:szCs w:val="22"/>
        </w:rPr>
        <w:t xml:space="preserve"> </w:t>
      </w:r>
      <w:r>
        <w:rPr>
          <w:rFonts w:ascii="Arial" w:hAnsi="Arial" w:cs="Arial"/>
          <w:sz w:val="22"/>
          <w:szCs w:val="22"/>
        </w:rPr>
        <w:t>in a sustainable</w:t>
      </w:r>
      <w:r w:rsidR="008500F2">
        <w:rPr>
          <w:rFonts w:ascii="Arial" w:hAnsi="Arial" w:cs="Arial"/>
          <w:sz w:val="22"/>
          <w:szCs w:val="22"/>
        </w:rPr>
        <w:t xml:space="preserve"> </w:t>
      </w:r>
      <w:r>
        <w:rPr>
          <w:rFonts w:ascii="Arial" w:hAnsi="Arial" w:cs="Arial"/>
          <w:sz w:val="22"/>
          <w:szCs w:val="22"/>
        </w:rPr>
        <w:t xml:space="preserve">way as well as to respond to government priorities / requests. </w:t>
      </w:r>
      <w:r w:rsidRPr="00E05140">
        <w:rPr>
          <w:rFonts w:ascii="Arial" w:hAnsi="Arial" w:cs="Arial"/>
          <w:sz w:val="22"/>
          <w:szCs w:val="22"/>
        </w:rPr>
        <w:t xml:space="preserve">The table below provides a </w:t>
      </w:r>
      <w:r w:rsidRPr="00E05140">
        <w:rPr>
          <w:rFonts w:ascii="Arial" w:hAnsi="Arial" w:cs="Arial"/>
          <w:bCs/>
          <w:sz w:val="22"/>
          <w:szCs w:val="22"/>
        </w:rPr>
        <w:t xml:space="preserve">justification for funding requested, focusing on the full cost of adaptation reasoning, by showing the impact of </w:t>
      </w:r>
      <w:r w:rsidRPr="00E05140">
        <w:rPr>
          <w:rFonts w:ascii="Arial" w:hAnsi="Arial" w:cs="Arial"/>
          <w:sz w:val="22"/>
          <w:szCs w:val="22"/>
        </w:rPr>
        <w:t>AF funding compared to no funding (baseline) related to expected project outcomes.</w:t>
      </w:r>
    </w:p>
    <w:p w14:paraId="0A6E603E" w14:textId="77777777" w:rsidR="00713DCB" w:rsidRPr="00E05140" w:rsidRDefault="00713DCB" w:rsidP="007C3BF7">
      <w:pPr>
        <w:pStyle w:val="Footer"/>
        <w:tabs>
          <w:tab w:val="clear" w:pos="4320"/>
          <w:tab w:val="clear" w:pos="8640"/>
        </w:tabs>
        <w:rPr>
          <w:rFonts w:ascii="Arial" w:hAnsi="Arial" w:cs="Arial"/>
          <w:i/>
          <w:color w:val="BFBFBF"/>
          <w:sz w:val="22"/>
          <w:szCs w:val="22"/>
        </w:rPr>
      </w:pPr>
    </w:p>
    <w:p w14:paraId="476EF24E" w14:textId="77777777" w:rsidR="00713DCB" w:rsidRPr="00F00C13" w:rsidRDefault="00713DCB" w:rsidP="007C3BF7">
      <w:pPr>
        <w:widowControl w:val="0"/>
        <w:autoSpaceDE w:val="0"/>
        <w:autoSpaceDN w:val="0"/>
        <w:adjustRightInd w:val="0"/>
        <w:jc w:val="both"/>
        <w:rPr>
          <w:rFonts w:ascii="Arial" w:hAnsi="Arial" w:cs="Arial"/>
          <w:sz w:val="20"/>
          <w:szCs w:val="20"/>
        </w:rPr>
      </w:pPr>
      <w:r w:rsidRPr="00F00C13">
        <w:rPr>
          <w:rFonts w:ascii="Arial" w:hAnsi="Arial" w:cs="Arial"/>
          <w:sz w:val="20"/>
          <w:szCs w:val="20"/>
        </w:rPr>
        <w:t xml:space="preserve">Table </w:t>
      </w:r>
      <w:r w:rsidR="00F00C13" w:rsidRPr="00F00C13">
        <w:rPr>
          <w:rFonts w:ascii="Arial" w:hAnsi="Arial" w:cs="Arial"/>
          <w:sz w:val="20"/>
          <w:szCs w:val="20"/>
        </w:rPr>
        <w:t>17</w:t>
      </w:r>
      <w:r w:rsidRPr="00F00C13">
        <w:rPr>
          <w:rFonts w:ascii="Arial" w:hAnsi="Arial" w:cs="Arial"/>
          <w:sz w:val="20"/>
          <w:szCs w:val="20"/>
        </w:rPr>
        <w:t>: Overview of impact of AF funding compared to no funding (baseline) related to expected project outcomes</w:t>
      </w:r>
    </w:p>
    <w:tbl>
      <w:tblPr>
        <w:tblStyle w:val="TableGrid"/>
        <w:tblW w:w="9351" w:type="dxa"/>
        <w:tblLayout w:type="fixed"/>
        <w:tblLook w:val="04A0" w:firstRow="1" w:lastRow="0" w:firstColumn="1" w:lastColumn="0" w:noHBand="0" w:noVBand="1"/>
      </w:tblPr>
      <w:tblGrid>
        <w:gridCol w:w="2547"/>
        <w:gridCol w:w="2551"/>
        <w:gridCol w:w="2268"/>
        <w:gridCol w:w="1985"/>
      </w:tblGrid>
      <w:tr w:rsidR="00634CAB" w:rsidRPr="00915509" w14:paraId="72484EA6" w14:textId="77777777" w:rsidTr="00F00C13">
        <w:trPr>
          <w:trHeight w:val="1306"/>
        </w:trPr>
        <w:tc>
          <w:tcPr>
            <w:tcW w:w="2547" w:type="dxa"/>
            <w:shd w:val="clear" w:color="auto" w:fill="1F4E79" w:themeFill="accent1" w:themeFillShade="80"/>
          </w:tcPr>
          <w:p w14:paraId="065274A1" w14:textId="77777777" w:rsidR="00634CAB" w:rsidRPr="00B84C06" w:rsidRDefault="00634CAB" w:rsidP="007C3BF7">
            <w:pPr>
              <w:widowControl w:val="0"/>
              <w:autoSpaceDE w:val="0"/>
              <w:autoSpaceDN w:val="0"/>
              <w:adjustRightInd w:val="0"/>
              <w:jc w:val="center"/>
              <w:rPr>
                <w:rFonts w:ascii="Arial" w:hAnsi="Arial" w:cs="Arial"/>
                <w:b/>
                <w:color w:val="FFFFFF" w:themeColor="background1"/>
                <w:sz w:val="20"/>
                <w:szCs w:val="20"/>
              </w:rPr>
            </w:pPr>
            <w:r w:rsidRPr="00B84C06">
              <w:rPr>
                <w:rFonts w:ascii="Arial" w:hAnsi="Arial" w:cs="Arial"/>
                <w:b/>
                <w:color w:val="FFFFFF" w:themeColor="background1"/>
                <w:sz w:val="20"/>
                <w:szCs w:val="20"/>
              </w:rPr>
              <w:t>Expected concrete output/intervention</w:t>
            </w:r>
          </w:p>
        </w:tc>
        <w:tc>
          <w:tcPr>
            <w:tcW w:w="2551" w:type="dxa"/>
            <w:shd w:val="clear" w:color="auto" w:fill="1F4E79" w:themeFill="accent1" w:themeFillShade="80"/>
          </w:tcPr>
          <w:p w14:paraId="2450F33F" w14:textId="77777777" w:rsidR="00634CAB" w:rsidRPr="00B84C06" w:rsidRDefault="00634CAB" w:rsidP="007C3BF7">
            <w:pPr>
              <w:jc w:val="center"/>
              <w:rPr>
                <w:sz w:val="20"/>
                <w:szCs w:val="20"/>
              </w:rPr>
            </w:pPr>
            <w:r w:rsidRPr="00B84C06">
              <w:rPr>
                <w:rFonts w:ascii="Arial" w:hAnsi="Arial" w:cs="Arial"/>
                <w:color w:val="FFFFFF" w:themeColor="background1"/>
                <w:sz w:val="20"/>
                <w:szCs w:val="20"/>
              </w:rPr>
              <w:t>Baseline (without AF)</w:t>
            </w:r>
          </w:p>
        </w:tc>
        <w:tc>
          <w:tcPr>
            <w:tcW w:w="2268" w:type="dxa"/>
            <w:shd w:val="clear" w:color="auto" w:fill="1F4E79" w:themeFill="accent1" w:themeFillShade="80"/>
          </w:tcPr>
          <w:p w14:paraId="5090788D" w14:textId="77777777" w:rsidR="00634CAB" w:rsidRPr="00B84C06" w:rsidRDefault="00634CAB" w:rsidP="007C3BF7">
            <w:pPr>
              <w:jc w:val="center"/>
              <w:rPr>
                <w:sz w:val="20"/>
                <w:szCs w:val="20"/>
              </w:rPr>
            </w:pPr>
            <w:r w:rsidRPr="00B84C06">
              <w:rPr>
                <w:rFonts w:ascii="Arial" w:hAnsi="Arial" w:cs="Arial"/>
                <w:color w:val="FFFFFF" w:themeColor="background1"/>
                <w:sz w:val="20"/>
                <w:szCs w:val="20"/>
              </w:rPr>
              <w:t>Additional (with AF)</w:t>
            </w:r>
          </w:p>
        </w:tc>
        <w:tc>
          <w:tcPr>
            <w:tcW w:w="1985" w:type="dxa"/>
            <w:shd w:val="clear" w:color="auto" w:fill="1F4E79" w:themeFill="accent1" w:themeFillShade="80"/>
          </w:tcPr>
          <w:p w14:paraId="516D89B2" w14:textId="77777777" w:rsidR="00634CAB" w:rsidRPr="00B84C06" w:rsidRDefault="00634CAB" w:rsidP="007C3BF7">
            <w:pPr>
              <w:jc w:val="center"/>
              <w:rPr>
                <w:sz w:val="20"/>
                <w:szCs w:val="20"/>
              </w:rPr>
            </w:pPr>
            <w:r w:rsidRPr="00B84C06">
              <w:rPr>
                <w:rFonts w:ascii="Arial" w:hAnsi="Arial" w:cs="Arial"/>
                <w:color w:val="FFFFFF" w:themeColor="background1"/>
                <w:sz w:val="20"/>
                <w:szCs w:val="20"/>
              </w:rPr>
              <w:t>Comment and alternative adaptation scenario’s</w:t>
            </w:r>
          </w:p>
        </w:tc>
      </w:tr>
      <w:tr w:rsidR="00634CAB" w:rsidRPr="00915509" w14:paraId="7EDC1751" w14:textId="77777777" w:rsidTr="00F00C13">
        <w:trPr>
          <w:trHeight w:val="416"/>
        </w:trPr>
        <w:tc>
          <w:tcPr>
            <w:tcW w:w="2547" w:type="dxa"/>
          </w:tcPr>
          <w:p w14:paraId="5AFE201A" w14:textId="77777777" w:rsidR="00F00C13" w:rsidRPr="006C0C9A" w:rsidRDefault="00F00C13" w:rsidP="00F00C13">
            <w:pPr>
              <w:rPr>
                <w:rFonts w:ascii="Arial" w:hAnsi="Arial" w:cs="Arial"/>
                <w:sz w:val="20"/>
                <w:szCs w:val="20"/>
              </w:rPr>
            </w:pPr>
            <w:r w:rsidRPr="006C0C9A">
              <w:rPr>
                <w:rFonts w:ascii="Arial" w:hAnsi="Arial" w:cs="Arial"/>
                <w:sz w:val="20"/>
                <w:szCs w:val="20"/>
              </w:rPr>
              <w:t>Output 1.1. (concrete)</w:t>
            </w:r>
          </w:p>
          <w:p w14:paraId="62227191" w14:textId="77777777" w:rsidR="00F00C13" w:rsidRPr="006C0C9A" w:rsidRDefault="00F00C13" w:rsidP="00F00C13">
            <w:pPr>
              <w:rPr>
                <w:rFonts w:ascii="Arial" w:hAnsi="Arial" w:cs="Arial"/>
                <w:sz w:val="20"/>
                <w:szCs w:val="20"/>
              </w:rPr>
            </w:pPr>
          </w:p>
          <w:p w14:paraId="62BE2F83" w14:textId="1972C8F3" w:rsidR="00F00C13" w:rsidRPr="006C0C9A" w:rsidRDefault="00C90FE8" w:rsidP="00F00C13">
            <w:pPr>
              <w:rPr>
                <w:rFonts w:ascii="Arial" w:hAnsi="Arial" w:cs="Arial"/>
                <w:sz w:val="20"/>
                <w:szCs w:val="20"/>
              </w:rPr>
            </w:pPr>
            <w:r w:rsidRPr="006C0C9A">
              <w:rPr>
                <w:rFonts w:ascii="Arial" w:hAnsi="Arial" w:cs="Arial"/>
                <w:sz w:val="20"/>
                <w:szCs w:val="20"/>
              </w:rPr>
              <w:t xml:space="preserve">5000 community / household level flood resilient water harvesting and purification technology and facilities constructed, using innovative techniques </w:t>
            </w:r>
          </w:p>
          <w:p w14:paraId="6393D590" w14:textId="77777777" w:rsidR="00C90FE8" w:rsidRPr="006C0C9A" w:rsidRDefault="00C90FE8" w:rsidP="00F00C13">
            <w:pPr>
              <w:rPr>
                <w:rFonts w:ascii="Arial" w:hAnsi="Arial" w:cs="Arial"/>
                <w:sz w:val="20"/>
                <w:szCs w:val="20"/>
              </w:rPr>
            </w:pPr>
          </w:p>
          <w:p w14:paraId="35319180" w14:textId="77777777" w:rsidR="00F00C13" w:rsidRPr="006C0C9A" w:rsidRDefault="00F00C13" w:rsidP="00F00C13">
            <w:pPr>
              <w:rPr>
                <w:rFonts w:ascii="Arial" w:hAnsi="Arial" w:cs="Arial"/>
                <w:sz w:val="20"/>
                <w:szCs w:val="20"/>
              </w:rPr>
            </w:pPr>
            <w:r w:rsidRPr="006C0C9A">
              <w:rPr>
                <w:rFonts w:ascii="Arial" w:hAnsi="Arial" w:cs="Arial"/>
                <w:sz w:val="20"/>
                <w:szCs w:val="20"/>
              </w:rPr>
              <w:t xml:space="preserve">Output 1.2. </w:t>
            </w:r>
          </w:p>
          <w:p w14:paraId="49A7BE55" w14:textId="77777777" w:rsidR="00F00C13" w:rsidRPr="006C0C9A" w:rsidRDefault="00F00C13" w:rsidP="00F00C13">
            <w:pPr>
              <w:rPr>
                <w:rFonts w:ascii="Arial" w:hAnsi="Arial" w:cs="Arial"/>
                <w:sz w:val="20"/>
                <w:szCs w:val="20"/>
              </w:rPr>
            </w:pPr>
          </w:p>
          <w:p w14:paraId="433D8CC2" w14:textId="07BAEB20" w:rsidR="00A11207" w:rsidRPr="006C0C9A" w:rsidRDefault="00C90FE8" w:rsidP="00F00C13">
            <w:pPr>
              <w:rPr>
                <w:rFonts w:ascii="Arial" w:hAnsi="Arial" w:cs="Arial"/>
                <w:sz w:val="20"/>
                <w:szCs w:val="20"/>
              </w:rPr>
            </w:pPr>
            <w:r w:rsidRPr="006C0C9A">
              <w:rPr>
                <w:rFonts w:ascii="Arial" w:hAnsi="Arial" w:cs="Arial"/>
                <w:sz w:val="20"/>
                <w:szCs w:val="20"/>
              </w:rPr>
              <w:t>8 union council-level community plans developed, community members (especially women and youth) trained and practical guide developed to plan, construct, operate, maintain and duplicate water harvesting facilities and purification techniques in ‘safe’ areas at community level, and to reduce waste through piloting of solid waste resource centres</w:t>
            </w:r>
          </w:p>
        </w:tc>
        <w:tc>
          <w:tcPr>
            <w:tcW w:w="2551" w:type="dxa"/>
          </w:tcPr>
          <w:p w14:paraId="2B4DCC10" w14:textId="77777777" w:rsidR="00634CAB" w:rsidRPr="00915509" w:rsidRDefault="00634CAB" w:rsidP="007C3BF7">
            <w:r>
              <w:rPr>
                <w:rFonts w:ascii="Arial" w:hAnsi="Arial" w:cs="Arial"/>
                <w:sz w:val="20"/>
                <w:szCs w:val="20"/>
              </w:rPr>
              <w:t>C</w:t>
            </w:r>
            <w:r w:rsidRPr="00A13D12">
              <w:rPr>
                <w:rFonts w:ascii="Arial" w:hAnsi="Arial" w:cs="Arial"/>
                <w:sz w:val="20"/>
                <w:szCs w:val="20"/>
              </w:rPr>
              <w:t xml:space="preserve">ommunities </w:t>
            </w:r>
            <w:r>
              <w:rPr>
                <w:rFonts w:ascii="Arial" w:hAnsi="Arial" w:cs="Arial"/>
                <w:sz w:val="20"/>
                <w:szCs w:val="20"/>
              </w:rPr>
              <w:t xml:space="preserve">in target cities don’t have the capacity to </w:t>
            </w:r>
            <w:r w:rsidRPr="00A13D12">
              <w:rPr>
                <w:rFonts w:ascii="Arial" w:hAnsi="Arial" w:cs="Arial"/>
                <w:sz w:val="20"/>
                <w:szCs w:val="20"/>
              </w:rPr>
              <w:t>plan</w:t>
            </w:r>
            <w:r>
              <w:rPr>
                <w:rFonts w:ascii="Arial" w:hAnsi="Arial" w:cs="Arial"/>
                <w:sz w:val="20"/>
                <w:szCs w:val="20"/>
              </w:rPr>
              <w:t>, operate and maintain</w:t>
            </w:r>
            <w:r w:rsidR="008500F2">
              <w:rPr>
                <w:rFonts w:ascii="Arial" w:hAnsi="Arial" w:cs="Arial"/>
                <w:sz w:val="20"/>
                <w:szCs w:val="20"/>
              </w:rPr>
              <w:t xml:space="preserve"> </w:t>
            </w:r>
            <w:r w:rsidR="008C0C78">
              <w:rPr>
                <w:rFonts w:ascii="Arial" w:hAnsi="Arial" w:cs="Arial"/>
                <w:sz w:val="20"/>
                <w:szCs w:val="20"/>
              </w:rPr>
              <w:t>community and household-level water harvesting facilities, which are urgently needed to respond to clean water needs.</w:t>
            </w:r>
          </w:p>
        </w:tc>
        <w:tc>
          <w:tcPr>
            <w:tcW w:w="2268" w:type="dxa"/>
          </w:tcPr>
          <w:p w14:paraId="629A56A1" w14:textId="70C93CEA" w:rsidR="00634CAB" w:rsidRPr="00915509" w:rsidRDefault="00634CAB" w:rsidP="008500F2">
            <w:r w:rsidRPr="00A13D12">
              <w:rPr>
                <w:rFonts w:ascii="Arial" w:hAnsi="Arial" w:cs="Arial"/>
                <w:sz w:val="20"/>
                <w:szCs w:val="20"/>
              </w:rPr>
              <w:t xml:space="preserve">The </w:t>
            </w:r>
            <w:r>
              <w:rPr>
                <w:rFonts w:ascii="Arial" w:hAnsi="Arial" w:cs="Arial"/>
                <w:sz w:val="20"/>
                <w:szCs w:val="20"/>
              </w:rPr>
              <w:t>proposed activities / interventions</w:t>
            </w:r>
            <w:r w:rsidR="008500F2">
              <w:rPr>
                <w:rFonts w:ascii="Arial" w:hAnsi="Arial" w:cs="Arial"/>
                <w:sz w:val="20"/>
                <w:szCs w:val="20"/>
              </w:rPr>
              <w:t xml:space="preserve"> </w:t>
            </w:r>
            <w:r w:rsidR="008C0C78">
              <w:rPr>
                <w:rFonts w:ascii="Arial" w:hAnsi="Arial" w:cs="Arial"/>
                <w:sz w:val="20"/>
                <w:szCs w:val="20"/>
              </w:rPr>
              <w:t>under component</w:t>
            </w:r>
            <w:r>
              <w:rPr>
                <w:rFonts w:ascii="Arial" w:hAnsi="Arial" w:cs="Arial"/>
                <w:sz w:val="20"/>
                <w:szCs w:val="20"/>
              </w:rPr>
              <w:t xml:space="preserve"> 1 </w:t>
            </w:r>
            <w:r w:rsidRPr="00A13D12">
              <w:rPr>
                <w:rFonts w:ascii="Arial" w:hAnsi="Arial" w:cs="Arial"/>
                <w:sz w:val="20"/>
                <w:szCs w:val="20"/>
              </w:rPr>
              <w:t xml:space="preserve">will allow </w:t>
            </w:r>
            <w:r w:rsidR="008C0C78">
              <w:rPr>
                <w:rFonts w:ascii="Arial" w:hAnsi="Arial" w:cs="Arial"/>
                <w:sz w:val="20"/>
                <w:szCs w:val="20"/>
              </w:rPr>
              <w:t>c</w:t>
            </w:r>
            <w:r w:rsidR="008C0C78" w:rsidRPr="00A13D12">
              <w:rPr>
                <w:rFonts w:ascii="Arial" w:hAnsi="Arial" w:cs="Arial"/>
                <w:sz w:val="20"/>
                <w:szCs w:val="20"/>
              </w:rPr>
              <w:t>ommunities</w:t>
            </w:r>
            <w:r w:rsidR="00F00C13">
              <w:rPr>
                <w:rFonts w:ascii="Arial" w:hAnsi="Arial" w:cs="Arial"/>
                <w:sz w:val="20"/>
                <w:szCs w:val="20"/>
              </w:rPr>
              <w:t>, and especially women and youth</w:t>
            </w:r>
            <w:r w:rsidR="008500F2">
              <w:rPr>
                <w:rFonts w:ascii="Arial" w:hAnsi="Arial" w:cs="Arial"/>
                <w:sz w:val="20"/>
                <w:szCs w:val="20"/>
              </w:rPr>
              <w:t xml:space="preserve"> </w:t>
            </w:r>
            <w:r w:rsidR="008C0C78">
              <w:rPr>
                <w:rFonts w:ascii="Arial" w:hAnsi="Arial" w:cs="Arial"/>
                <w:sz w:val="20"/>
                <w:szCs w:val="20"/>
              </w:rPr>
              <w:t xml:space="preserve">in target cities to </w:t>
            </w:r>
            <w:r w:rsidR="008C0C78" w:rsidRPr="00A13D12">
              <w:rPr>
                <w:rFonts w:ascii="Arial" w:hAnsi="Arial" w:cs="Arial"/>
                <w:sz w:val="20"/>
                <w:szCs w:val="20"/>
              </w:rPr>
              <w:t>plan</w:t>
            </w:r>
            <w:r w:rsidR="008C0C78">
              <w:rPr>
                <w:rFonts w:ascii="Arial" w:hAnsi="Arial" w:cs="Arial"/>
                <w:sz w:val="20"/>
                <w:szCs w:val="20"/>
              </w:rPr>
              <w:t>, operate and maintain</w:t>
            </w:r>
            <w:r w:rsidR="008500F2">
              <w:rPr>
                <w:rFonts w:ascii="Arial" w:hAnsi="Arial" w:cs="Arial"/>
                <w:sz w:val="20"/>
                <w:szCs w:val="20"/>
              </w:rPr>
              <w:t xml:space="preserve"> </w:t>
            </w:r>
            <w:r w:rsidR="008C0C78">
              <w:rPr>
                <w:rFonts w:ascii="Arial" w:hAnsi="Arial" w:cs="Arial"/>
                <w:sz w:val="20"/>
                <w:szCs w:val="20"/>
              </w:rPr>
              <w:t>community and household-level water harvesting facilities, which are urgently needed to respond to clean water needs.</w:t>
            </w:r>
          </w:p>
        </w:tc>
        <w:tc>
          <w:tcPr>
            <w:tcW w:w="1985" w:type="dxa"/>
          </w:tcPr>
          <w:p w14:paraId="55FA5001" w14:textId="77777777" w:rsidR="00634CAB" w:rsidRPr="00915509" w:rsidRDefault="00634CAB" w:rsidP="007C3BF7">
            <w:r>
              <w:rPr>
                <w:rFonts w:ascii="Arial" w:hAnsi="Arial"/>
                <w:sz w:val="20"/>
                <w:szCs w:val="20"/>
              </w:rPr>
              <w:t xml:space="preserve">Alternative adaptation scenarios are </w:t>
            </w:r>
            <w:r w:rsidR="00CB2A32">
              <w:rPr>
                <w:rFonts w:ascii="Arial" w:hAnsi="Arial"/>
                <w:sz w:val="20"/>
                <w:szCs w:val="20"/>
              </w:rPr>
              <w:t xml:space="preserve">the enhancement of boreholes or piped water. However, water from boreholes could get contaminated by flood water and piped water could also be at risk because of high flood levels.  </w:t>
            </w:r>
          </w:p>
        </w:tc>
      </w:tr>
      <w:tr w:rsidR="00634CAB" w:rsidRPr="00915509" w14:paraId="6CA0AE56" w14:textId="77777777" w:rsidTr="00F00C13">
        <w:trPr>
          <w:trHeight w:val="699"/>
        </w:trPr>
        <w:tc>
          <w:tcPr>
            <w:tcW w:w="2547" w:type="dxa"/>
          </w:tcPr>
          <w:p w14:paraId="5C778046" w14:textId="77777777" w:rsidR="00A11207" w:rsidRPr="006C0C9A" w:rsidRDefault="00A11207" w:rsidP="007C3BF7">
            <w:pPr>
              <w:rPr>
                <w:rFonts w:ascii="Arial" w:hAnsi="Arial" w:cs="Arial"/>
                <w:sz w:val="20"/>
                <w:szCs w:val="20"/>
              </w:rPr>
            </w:pPr>
            <w:r w:rsidRPr="006C0C9A">
              <w:rPr>
                <w:rFonts w:ascii="Arial" w:hAnsi="Arial" w:cs="Arial"/>
                <w:sz w:val="20"/>
                <w:szCs w:val="20"/>
              </w:rPr>
              <w:t>Output 2.1. (concrete)</w:t>
            </w:r>
          </w:p>
          <w:p w14:paraId="6F80F563" w14:textId="77777777" w:rsidR="00A11207" w:rsidRPr="006C0C9A" w:rsidRDefault="00A11207" w:rsidP="007C3BF7">
            <w:pPr>
              <w:rPr>
                <w:rFonts w:ascii="Arial" w:hAnsi="Arial" w:cs="Arial"/>
                <w:sz w:val="20"/>
                <w:szCs w:val="20"/>
              </w:rPr>
            </w:pPr>
          </w:p>
          <w:p w14:paraId="4152CFC0" w14:textId="77777777" w:rsidR="00A11207" w:rsidRPr="006C0C9A" w:rsidRDefault="00A11207" w:rsidP="007C3BF7">
            <w:pPr>
              <w:rPr>
                <w:rFonts w:ascii="Arial" w:hAnsi="Arial" w:cs="Arial"/>
                <w:sz w:val="20"/>
                <w:szCs w:val="20"/>
              </w:rPr>
            </w:pPr>
            <w:r w:rsidRPr="006C0C9A">
              <w:rPr>
                <w:rFonts w:ascii="Arial" w:hAnsi="Arial" w:cs="Arial"/>
                <w:sz w:val="20"/>
                <w:szCs w:val="20"/>
              </w:rPr>
              <w:t>40 district / city-level water harvesting facilities (small dams) constructed (or smaller number if bigger dams are possible)</w:t>
            </w:r>
          </w:p>
          <w:p w14:paraId="20F8CB19" w14:textId="77777777" w:rsidR="0011438A" w:rsidRPr="006C0C9A" w:rsidRDefault="0011438A" w:rsidP="007C3BF7">
            <w:pPr>
              <w:contextualSpacing/>
              <w:rPr>
                <w:rFonts w:ascii="Arial" w:hAnsi="Arial" w:cs="Arial"/>
                <w:sz w:val="20"/>
                <w:szCs w:val="20"/>
              </w:rPr>
            </w:pPr>
          </w:p>
          <w:p w14:paraId="03944977" w14:textId="77777777" w:rsidR="00A11207" w:rsidRPr="006C0C9A" w:rsidRDefault="00A11207" w:rsidP="007C3BF7">
            <w:pPr>
              <w:rPr>
                <w:rFonts w:ascii="Arial" w:hAnsi="Arial" w:cs="Arial"/>
                <w:sz w:val="20"/>
                <w:szCs w:val="20"/>
              </w:rPr>
            </w:pPr>
            <w:r w:rsidRPr="006C0C9A">
              <w:rPr>
                <w:rFonts w:ascii="Arial" w:hAnsi="Arial" w:cs="Arial"/>
                <w:sz w:val="20"/>
                <w:szCs w:val="20"/>
              </w:rPr>
              <w:t xml:space="preserve">Output 2.2. </w:t>
            </w:r>
          </w:p>
          <w:p w14:paraId="6AD3035D" w14:textId="77777777" w:rsidR="00A11207" w:rsidRPr="006C0C9A" w:rsidRDefault="00A11207" w:rsidP="007C3BF7">
            <w:pPr>
              <w:rPr>
                <w:rFonts w:ascii="Arial" w:hAnsi="Arial" w:cs="Arial"/>
                <w:sz w:val="20"/>
                <w:szCs w:val="20"/>
              </w:rPr>
            </w:pPr>
          </w:p>
          <w:p w14:paraId="57BEDC13" w14:textId="7718029F" w:rsidR="00A11207" w:rsidRPr="006C0C9A" w:rsidRDefault="00C90FE8" w:rsidP="007C3BF7">
            <w:pPr>
              <w:contextualSpacing/>
              <w:rPr>
                <w:rFonts w:ascii="Arial" w:hAnsi="Arial" w:cs="Arial"/>
                <w:sz w:val="20"/>
                <w:szCs w:val="20"/>
              </w:rPr>
            </w:pPr>
            <w:r w:rsidRPr="006C0C9A">
              <w:rPr>
                <w:rFonts w:ascii="Arial" w:hAnsi="Arial" w:cs="Arial"/>
                <w:sz w:val="20"/>
                <w:szCs w:val="20"/>
              </w:rPr>
              <w:t>Two city-level spatial planning strategies developed considering climate change risks and impacts, especially floods and droughts, and including comprehensive water harvesting plans and solid waste management plans</w:t>
            </w:r>
          </w:p>
          <w:p w14:paraId="6F2992D5" w14:textId="77777777" w:rsidR="00C90FE8" w:rsidRPr="006C0C9A" w:rsidRDefault="00C90FE8" w:rsidP="007C3BF7">
            <w:pPr>
              <w:contextualSpacing/>
              <w:rPr>
                <w:rFonts w:ascii="Arial" w:hAnsi="Arial"/>
                <w:sz w:val="20"/>
                <w:szCs w:val="20"/>
              </w:rPr>
            </w:pPr>
          </w:p>
          <w:p w14:paraId="500DAC27" w14:textId="77777777" w:rsidR="00F00C13" w:rsidRPr="006C0C9A" w:rsidRDefault="00F00C13" w:rsidP="00F00C13">
            <w:pPr>
              <w:rPr>
                <w:rFonts w:ascii="Arial" w:hAnsi="Arial" w:cs="Arial"/>
                <w:sz w:val="20"/>
                <w:szCs w:val="20"/>
              </w:rPr>
            </w:pPr>
            <w:r w:rsidRPr="006C0C9A">
              <w:rPr>
                <w:rFonts w:ascii="Arial" w:hAnsi="Arial" w:cs="Arial"/>
                <w:sz w:val="20"/>
                <w:szCs w:val="20"/>
              </w:rPr>
              <w:t xml:space="preserve">Output 2.3. </w:t>
            </w:r>
          </w:p>
          <w:p w14:paraId="3792398C" w14:textId="77777777" w:rsidR="00F00C13" w:rsidRPr="006C0C9A" w:rsidRDefault="00F00C13" w:rsidP="00F00C13">
            <w:pPr>
              <w:rPr>
                <w:rFonts w:ascii="Arial" w:hAnsi="Arial" w:cs="Arial"/>
                <w:sz w:val="20"/>
                <w:szCs w:val="20"/>
              </w:rPr>
            </w:pPr>
          </w:p>
          <w:p w14:paraId="7FB6807B" w14:textId="77777777" w:rsidR="00A11207" w:rsidRPr="006C0C9A" w:rsidRDefault="00F00C13" w:rsidP="00F00C13">
            <w:pPr>
              <w:contextualSpacing/>
              <w:rPr>
                <w:rFonts w:ascii="Arial" w:hAnsi="Arial"/>
                <w:sz w:val="20"/>
                <w:szCs w:val="20"/>
              </w:rPr>
            </w:pPr>
            <w:r w:rsidRPr="006C0C9A">
              <w:rPr>
                <w:rFonts w:ascii="Arial" w:hAnsi="Arial" w:cs="Arial"/>
                <w:sz w:val="20"/>
                <w:szCs w:val="20"/>
              </w:rPr>
              <w:t>50government officials trained and guide developed to plan, construct, operate, maintain and duplicate flood resilient water harvesting facilities and houses and to develop spatial plans</w:t>
            </w:r>
          </w:p>
        </w:tc>
        <w:tc>
          <w:tcPr>
            <w:tcW w:w="2551" w:type="dxa"/>
          </w:tcPr>
          <w:p w14:paraId="176BD99C" w14:textId="77777777" w:rsidR="00634CAB" w:rsidRPr="00C63972" w:rsidRDefault="00F26D8F" w:rsidP="007C3BF7">
            <w:pPr>
              <w:rPr>
                <w:rFonts w:ascii="Arial" w:hAnsi="Arial" w:cs="Arial"/>
                <w:sz w:val="20"/>
                <w:szCs w:val="20"/>
              </w:rPr>
            </w:pPr>
            <w:r>
              <w:rPr>
                <w:rFonts w:ascii="Arial" w:hAnsi="Arial" w:cs="Arial"/>
                <w:sz w:val="20"/>
                <w:szCs w:val="20"/>
              </w:rPr>
              <w:t>District and city government officials</w:t>
            </w:r>
            <w:r w:rsidR="0054269C">
              <w:rPr>
                <w:rFonts w:ascii="Arial" w:hAnsi="Arial" w:cs="Arial"/>
                <w:sz w:val="20"/>
                <w:szCs w:val="20"/>
              </w:rPr>
              <w:t xml:space="preserve"> </w:t>
            </w:r>
            <w:r>
              <w:rPr>
                <w:rFonts w:ascii="Arial" w:hAnsi="Arial" w:cs="Arial"/>
                <w:sz w:val="20"/>
                <w:szCs w:val="20"/>
              </w:rPr>
              <w:t xml:space="preserve">in target cities don’t have the capacity to </w:t>
            </w:r>
            <w:r w:rsidRPr="00A13D12">
              <w:rPr>
                <w:rFonts w:ascii="Arial" w:hAnsi="Arial" w:cs="Arial"/>
                <w:sz w:val="20"/>
                <w:szCs w:val="20"/>
              </w:rPr>
              <w:t>plan</w:t>
            </w:r>
            <w:r>
              <w:rPr>
                <w:rFonts w:ascii="Arial" w:hAnsi="Arial" w:cs="Arial"/>
                <w:sz w:val="20"/>
                <w:szCs w:val="20"/>
              </w:rPr>
              <w:t>, operate and maintain</w:t>
            </w:r>
            <w:r w:rsidR="0054269C">
              <w:rPr>
                <w:rFonts w:ascii="Arial" w:hAnsi="Arial" w:cs="Arial"/>
                <w:sz w:val="20"/>
                <w:szCs w:val="20"/>
              </w:rPr>
              <w:t xml:space="preserve"> </w:t>
            </w:r>
            <w:r>
              <w:rPr>
                <w:rFonts w:ascii="Arial" w:hAnsi="Arial" w:cs="Arial"/>
                <w:sz w:val="20"/>
                <w:szCs w:val="20"/>
              </w:rPr>
              <w:t>water harvesting facilities, taking into account flood and drought risks through spatial planning strategies, which is urgently needed to respond to climate change flood and drought risks</w:t>
            </w:r>
          </w:p>
        </w:tc>
        <w:tc>
          <w:tcPr>
            <w:tcW w:w="2268" w:type="dxa"/>
          </w:tcPr>
          <w:p w14:paraId="1F87F0F1" w14:textId="77777777" w:rsidR="00634CAB" w:rsidRPr="00915509" w:rsidRDefault="00634CAB" w:rsidP="007C3BF7">
            <w:r w:rsidRPr="00A13D12">
              <w:rPr>
                <w:rFonts w:ascii="Arial" w:hAnsi="Arial" w:cs="Arial"/>
                <w:sz w:val="20"/>
                <w:szCs w:val="20"/>
              </w:rPr>
              <w:t xml:space="preserve">The </w:t>
            </w:r>
            <w:r>
              <w:rPr>
                <w:rFonts w:ascii="Arial" w:hAnsi="Arial" w:cs="Arial"/>
                <w:sz w:val="20"/>
                <w:szCs w:val="20"/>
              </w:rPr>
              <w:t>proposed activities / interventions</w:t>
            </w:r>
            <w:r w:rsidR="0054269C">
              <w:rPr>
                <w:rFonts w:ascii="Arial" w:hAnsi="Arial" w:cs="Arial"/>
                <w:sz w:val="20"/>
                <w:szCs w:val="20"/>
              </w:rPr>
              <w:t xml:space="preserve"> </w:t>
            </w:r>
            <w:r>
              <w:rPr>
                <w:rFonts w:ascii="Arial" w:hAnsi="Arial" w:cs="Arial"/>
                <w:sz w:val="20"/>
                <w:szCs w:val="20"/>
              </w:rPr>
              <w:t xml:space="preserve">under </w:t>
            </w:r>
            <w:r w:rsidR="00F26D8F">
              <w:rPr>
                <w:rFonts w:ascii="Arial" w:hAnsi="Arial" w:cs="Arial"/>
                <w:sz w:val="20"/>
                <w:szCs w:val="20"/>
              </w:rPr>
              <w:t>component</w:t>
            </w:r>
            <w:r>
              <w:rPr>
                <w:rFonts w:ascii="Arial" w:hAnsi="Arial" w:cs="Arial"/>
                <w:sz w:val="20"/>
                <w:szCs w:val="20"/>
              </w:rPr>
              <w:t xml:space="preserve"> 2 </w:t>
            </w:r>
            <w:r w:rsidRPr="00A13D12">
              <w:rPr>
                <w:rFonts w:ascii="Arial" w:hAnsi="Arial" w:cs="Arial"/>
                <w:sz w:val="20"/>
                <w:szCs w:val="20"/>
              </w:rPr>
              <w:t xml:space="preserve">will allow </w:t>
            </w:r>
            <w:r w:rsidR="00F26D8F">
              <w:rPr>
                <w:rFonts w:ascii="Arial" w:hAnsi="Arial" w:cs="Arial"/>
                <w:sz w:val="20"/>
                <w:szCs w:val="20"/>
              </w:rPr>
              <w:t>city government officials</w:t>
            </w:r>
            <w:r w:rsidR="0054269C">
              <w:rPr>
                <w:rFonts w:ascii="Arial" w:hAnsi="Arial" w:cs="Arial"/>
                <w:sz w:val="20"/>
                <w:szCs w:val="20"/>
              </w:rPr>
              <w:t xml:space="preserve"> </w:t>
            </w:r>
            <w:r w:rsidR="00F26D8F">
              <w:rPr>
                <w:rFonts w:ascii="Arial" w:hAnsi="Arial" w:cs="Arial"/>
                <w:sz w:val="20"/>
                <w:szCs w:val="20"/>
              </w:rPr>
              <w:t xml:space="preserve">to </w:t>
            </w:r>
            <w:r w:rsidR="00F26D8F" w:rsidRPr="00A13D12">
              <w:rPr>
                <w:rFonts w:ascii="Arial" w:hAnsi="Arial" w:cs="Arial"/>
                <w:sz w:val="20"/>
                <w:szCs w:val="20"/>
              </w:rPr>
              <w:t>plan</w:t>
            </w:r>
            <w:r w:rsidR="00F26D8F">
              <w:rPr>
                <w:rFonts w:ascii="Arial" w:hAnsi="Arial" w:cs="Arial"/>
                <w:sz w:val="20"/>
                <w:szCs w:val="20"/>
              </w:rPr>
              <w:t>, operate and maintainwater harvesting facilities, taking into account flood and drought risks through spatial planning strategies</w:t>
            </w:r>
          </w:p>
        </w:tc>
        <w:tc>
          <w:tcPr>
            <w:tcW w:w="1985" w:type="dxa"/>
          </w:tcPr>
          <w:p w14:paraId="3D331B07" w14:textId="77777777" w:rsidR="00634CAB" w:rsidRPr="00915509" w:rsidRDefault="00634CAB" w:rsidP="007C3BF7">
            <w:r>
              <w:rPr>
                <w:rFonts w:ascii="Arial" w:hAnsi="Arial"/>
                <w:sz w:val="20"/>
                <w:szCs w:val="20"/>
              </w:rPr>
              <w:t xml:space="preserve">Alternative adaptation scenarios are resettlement or the construction of larger drainage channels, which are not feasible from a cost perspective and environmental and social risks point of view and will also not have the </w:t>
            </w:r>
            <w:r w:rsidR="0011438A">
              <w:rPr>
                <w:rFonts w:ascii="Arial" w:hAnsi="Arial"/>
                <w:sz w:val="20"/>
                <w:szCs w:val="20"/>
              </w:rPr>
              <w:t>benefit</w:t>
            </w:r>
            <w:r>
              <w:rPr>
                <w:rFonts w:ascii="Arial" w:hAnsi="Arial"/>
                <w:sz w:val="20"/>
                <w:szCs w:val="20"/>
              </w:rPr>
              <w:t xml:space="preserve"> of water supply. Due to the severe historical flood impacts, community-level flood reduction interventions won’t reduce flood impacts enough. </w:t>
            </w:r>
          </w:p>
        </w:tc>
      </w:tr>
      <w:tr w:rsidR="00634CAB" w:rsidRPr="00915509" w14:paraId="3C51CB21" w14:textId="77777777" w:rsidTr="00F00C13">
        <w:trPr>
          <w:trHeight w:val="1550"/>
        </w:trPr>
        <w:tc>
          <w:tcPr>
            <w:tcW w:w="2547" w:type="dxa"/>
          </w:tcPr>
          <w:p w14:paraId="6B4D0E6D" w14:textId="77777777" w:rsidR="00F00C13" w:rsidRPr="003E2EF6" w:rsidRDefault="00F00C13" w:rsidP="00F00C13">
            <w:pPr>
              <w:rPr>
                <w:rFonts w:ascii="Arial" w:hAnsi="Arial" w:cs="Arial"/>
                <w:sz w:val="20"/>
                <w:szCs w:val="20"/>
              </w:rPr>
            </w:pPr>
            <w:r w:rsidRPr="003E2EF6">
              <w:rPr>
                <w:rFonts w:ascii="Arial" w:hAnsi="Arial" w:cs="Arial"/>
                <w:sz w:val="20"/>
                <w:szCs w:val="20"/>
              </w:rPr>
              <w:t>Output 3.1.</w:t>
            </w:r>
          </w:p>
          <w:p w14:paraId="062F6F1A" w14:textId="77777777" w:rsidR="00F00C13" w:rsidRPr="003E2EF6" w:rsidRDefault="00F00C13" w:rsidP="00F00C13">
            <w:pPr>
              <w:rPr>
                <w:rFonts w:ascii="Arial" w:hAnsi="Arial" w:cs="Arial"/>
                <w:sz w:val="20"/>
                <w:szCs w:val="20"/>
              </w:rPr>
            </w:pPr>
          </w:p>
          <w:p w14:paraId="64C5E387" w14:textId="77777777" w:rsidR="00A11207" w:rsidRDefault="00F00C13" w:rsidP="00F00C13">
            <w:pPr>
              <w:rPr>
                <w:rFonts w:ascii="Arial" w:hAnsi="Arial" w:cs="Arial"/>
                <w:sz w:val="20"/>
                <w:szCs w:val="20"/>
              </w:rPr>
            </w:pPr>
            <w:r>
              <w:rPr>
                <w:rFonts w:ascii="Arial" w:hAnsi="Arial" w:cs="Arial"/>
                <w:sz w:val="20"/>
                <w:szCs w:val="20"/>
              </w:rPr>
              <w:t xml:space="preserve">100 </w:t>
            </w:r>
            <w:r w:rsidRPr="003E2EF6">
              <w:rPr>
                <w:rFonts w:ascii="Arial" w:hAnsi="Arial" w:cs="Arial"/>
                <w:sz w:val="20"/>
                <w:szCs w:val="20"/>
              </w:rPr>
              <w:t>government official</w:t>
            </w:r>
            <w:r w:rsidR="0054269C">
              <w:rPr>
                <w:rFonts w:ascii="Arial" w:hAnsi="Arial" w:cs="Arial"/>
                <w:sz w:val="20"/>
                <w:szCs w:val="20"/>
              </w:rPr>
              <w:t>s</w:t>
            </w:r>
            <w:r w:rsidRPr="003E2EF6">
              <w:rPr>
                <w:rFonts w:ascii="Arial" w:hAnsi="Arial" w:cs="Arial"/>
                <w:sz w:val="20"/>
                <w:szCs w:val="20"/>
              </w:rPr>
              <w:t xml:space="preserve"> (women</w:t>
            </w:r>
            <w:r w:rsidR="0054269C">
              <w:rPr>
                <w:rFonts w:ascii="Arial" w:hAnsi="Arial" w:cs="Arial"/>
                <w:sz w:val="20"/>
                <w:szCs w:val="20"/>
              </w:rPr>
              <w:t xml:space="preserve"> and</w:t>
            </w:r>
            <w:r w:rsidRPr="003E2EF6">
              <w:rPr>
                <w:rFonts w:ascii="Arial" w:hAnsi="Arial" w:cs="Arial"/>
                <w:sz w:val="20"/>
                <w:szCs w:val="20"/>
              </w:rPr>
              <w:t xml:space="preserve"> men) trained to guide / direct urban development considering climate change and disaster risks and impacts, using especially spatial planning tools. </w:t>
            </w:r>
          </w:p>
          <w:p w14:paraId="16B69CE5" w14:textId="77777777" w:rsidR="00F00C13" w:rsidRDefault="00F00C13" w:rsidP="007C3BF7">
            <w:pPr>
              <w:rPr>
                <w:rFonts w:ascii="Arial" w:hAnsi="Arial" w:cs="Arial"/>
                <w:sz w:val="20"/>
                <w:szCs w:val="20"/>
              </w:rPr>
            </w:pPr>
          </w:p>
          <w:p w14:paraId="76ADB16A" w14:textId="77777777" w:rsidR="00F00C13" w:rsidRPr="003E2EF6" w:rsidRDefault="00F00C13" w:rsidP="00F00C13">
            <w:pPr>
              <w:rPr>
                <w:rFonts w:ascii="Arial" w:hAnsi="Arial" w:cs="Arial"/>
                <w:sz w:val="20"/>
                <w:szCs w:val="20"/>
              </w:rPr>
            </w:pPr>
            <w:r w:rsidRPr="003E2EF6">
              <w:rPr>
                <w:rFonts w:ascii="Arial" w:hAnsi="Arial" w:cs="Arial"/>
                <w:sz w:val="20"/>
                <w:szCs w:val="20"/>
              </w:rPr>
              <w:t xml:space="preserve">Output 3.2. </w:t>
            </w:r>
          </w:p>
          <w:p w14:paraId="007C2081" w14:textId="77777777" w:rsidR="00F00C13" w:rsidRPr="003E2EF6" w:rsidRDefault="00F00C13" w:rsidP="00F00C13">
            <w:pPr>
              <w:rPr>
                <w:rFonts w:ascii="Arial" w:hAnsi="Arial" w:cs="Arial"/>
                <w:sz w:val="20"/>
                <w:szCs w:val="20"/>
              </w:rPr>
            </w:pPr>
          </w:p>
          <w:p w14:paraId="34F7A50B" w14:textId="77777777" w:rsidR="00F00C13" w:rsidRPr="003E2EF6" w:rsidRDefault="00F00C13" w:rsidP="00F00C13">
            <w:pPr>
              <w:rPr>
                <w:rFonts w:ascii="Arial" w:hAnsi="Arial" w:cs="Arial"/>
                <w:sz w:val="20"/>
                <w:szCs w:val="20"/>
              </w:rPr>
            </w:pPr>
            <w:r>
              <w:rPr>
                <w:rFonts w:ascii="Arial" w:hAnsi="Arial" w:cs="Arial"/>
                <w:sz w:val="20"/>
                <w:szCs w:val="20"/>
              </w:rPr>
              <w:t xml:space="preserve">One </w:t>
            </w:r>
            <w:r w:rsidRPr="003E2EF6">
              <w:rPr>
                <w:rFonts w:ascii="Arial" w:hAnsi="Arial" w:cs="Arial"/>
                <w:sz w:val="20"/>
                <w:szCs w:val="20"/>
              </w:rPr>
              <w:t>National urban strategy / plan focused on climate change / disaster risk reduction developed</w:t>
            </w:r>
          </w:p>
          <w:p w14:paraId="1B8368F9" w14:textId="77777777" w:rsidR="00F00C13" w:rsidRPr="003E2EF6" w:rsidRDefault="00F00C13" w:rsidP="00F00C13">
            <w:pPr>
              <w:rPr>
                <w:rFonts w:ascii="Arial" w:hAnsi="Arial" w:cs="Arial"/>
                <w:sz w:val="20"/>
                <w:szCs w:val="20"/>
              </w:rPr>
            </w:pPr>
          </w:p>
          <w:p w14:paraId="1B5ECC7F" w14:textId="05535D05" w:rsidR="0011438A" w:rsidRPr="0011438A" w:rsidRDefault="00F00C13" w:rsidP="00F00C13">
            <w:pPr>
              <w:rPr>
                <w:rFonts w:ascii="Arial" w:hAnsi="Arial" w:cs="Arial"/>
                <w:sz w:val="20"/>
                <w:szCs w:val="20"/>
              </w:rPr>
            </w:pPr>
            <w:r>
              <w:rPr>
                <w:rFonts w:ascii="Arial" w:hAnsi="Arial" w:cs="Arial"/>
                <w:sz w:val="20"/>
                <w:szCs w:val="20"/>
              </w:rPr>
              <w:t xml:space="preserve">One </w:t>
            </w:r>
            <w:r w:rsidR="00B03D20">
              <w:rPr>
                <w:rFonts w:ascii="Arial" w:hAnsi="Arial" w:cs="Arial"/>
                <w:sz w:val="20"/>
                <w:szCs w:val="20"/>
              </w:rPr>
              <w:t xml:space="preserve">set of </w:t>
            </w:r>
            <w:r w:rsidRPr="003E2EF6">
              <w:rPr>
                <w:rFonts w:ascii="Arial" w:hAnsi="Arial" w:cs="Arial"/>
                <w:sz w:val="20"/>
                <w:szCs w:val="20"/>
              </w:rPr>
              <w:t>National guidelines for spatial / urban planning considering climate change / disaster risks developed</w:t>
            </w:r>
          </w:p>
        </w:tc>
        <w:tc>
          <w:tcPr>
            <w:tcW w:w="2551" w:type="dxa"/>
          </w:tcPr>
          <w:p w14:paraId="1ED7F087" w14:textId="77777777" w:rsidR="00787D0A" w:rsidRPr="00401235" w:rsidRDefault="00787D0A" w:rsidP="007C3BF7">
            <w:pPr>
              <w:rPr>
                <w:rFonts w:ascii="Arial" w:hAnsi="Arial" w:cs="Arial"/>
                <w:sz w:val="20"/>
                <w:szCs w:val="20"/>
              </w:rPr>
            </w:pPr>
            <w:r>
              <w:rPr>
                <w:rFonts w:ascii="Arial" w:hAnsi="Arial" w:cs="Arial"/>
                <w:sz w:val="20"/>
                <w:szCs w:val="20"/>
              </w:rPr>
              <w:t>There is no national strategy to deal with urban areas, especially taking into account cl</w:t>
            </w:r>
            <w:r w:rsidR="006E5A2C">
              <w:rPr>
                <w:rFonts w:ascii="Arial" w:hAnsi="Arial" w:cs="Arial"/>
                <w:sz w:val="20"/>
                <w:szCs w:val="20"/>
              </w:rPr>
              <w:t xml:space="preserve">imate change risks and impacts. Although spatial planning strategies are an effective tool to avoid people moving into high flood risk areas, national strategies focused on this are lacking. </w:t>
            </w:r>
          </w:p>
        </w:tc>
        <w:tc>
          <w:tcPr>
            <w:tcW w:w="2268" w:type="dxa"/>
          </w:tcPr>
          <w:p w14:paraId="5D3338B4" w14:textId="77777777" w:rsidR="006E5A2C" w:rsidRDefault="00634CAB" w:rsidP="007C3BF7">
            <w:pPr>
              <w:widowControl w:val="0"/>
              <w:autoSpaceDE w:val="0"/>
              <w:autoSpaceDN w:val="0"/>
              <w:adjustRightInd w:val="0"/>
              <w:rPr>
                <w:rFonts w:ascii="Arial" w:hAnsi="Arial"/>
                <w:sz w:val="20"/>
                <w:szCs w:val="20"/>
                <w:lang w:eastAsia="ja-JP"/>
              </w:rPr>
            </w:pPr>
            <w:r w:rsidRPr="00A13D12">
              <w:rPr>
                <w:rFonts w:ascii="Arial" w:hAnsi="Arial" w:cs="Arial"/>
                <w:sz w:val="20"/>
                <w:szCs w:val="20"/>
              </w:rPr>
              <w:t xml:space="preserve">The </w:t>
            </w:r>
            <w:r>
              <w:rPr>
                <w:rFonts w:ascii="Arial" w:hAnsi="Arial" w:cs="Arial"/>
                <w:sz w:val="20"/>
                <w:szCs w:val="20"/>
              </w:rPr>
              <w:t>proposed activities / interventions</w:t>
            </w:r>
            <w:r w:rsidR="0054269C">
              <w:rPr>
                <w:rFonts w:ascii="Arial" w:hAnsi="Arial" w:cs="Arial"/>
                <w:sz w:val="20"/>
                <w:szCs w:val="20"/>
              </w:rPr>
              <w:t xml:space="preserve"> </w:t>
            </w:r>
            <w:r>
              <w:rPr>
                <w:rFonts w:ascii="Arial" w:hAnsi="Arial" w:cs="Arial"/>
                <w:sz w:val="20"/>
                <w:szCs w:val="20"/>
              </w:rPr>
              <w:t xml:space="preserve">under </w:t>
            </w:r>
            <w:r w:rsidR="00787D0A">
              <w:rPr>
                <w:rFonts w:ascii="Arial" w:hAnsi="Arial" w:cs="Arial"/>
                <w:sz w:val="20"/>
                <w:szCs w:val="20"/>
              </w:rPr>
              <w:t>component</w:t>
            </w:r>
            <w:r>
              <w:rPr>
                <w:rFonts w:ascii="Arial" w:hAnsi="Arial" w:cs="Arial"/>
                <w:sz w:val="20"/>
                <w:szCs w:val="20"/>
              </w:rPr>
              <w:t xml:space="preserve"> 3 </w:t>
            </w:r>
            <w:r w:rsidRPr="00A13D12">
              <w:rPr>
                <w:rFonts w:ascii="Arial" w:hAnsi="Arial" w:cs="Arial"/>
                <w:sz w:val="20"/>
                <w:szCs w:val="20"/>
              </w:rPr>
              <w:t xml:space="preserve">will </w:t>
            </w:r>
            <w:r>
              <w:rPr>
                <w:rFonts w:ascii="Arial" w:hAnsi="Arial" w:cs="Arial"/>
                <w:sz w:val="20"/>
                <w:szCs w:val="20"/>
              </w:rPr>
              <w:t xml:space="preserve">allow </w:t>
            </w:r>
            <w:r w:rsidR="006E5A2C">
              <w:rPr>
                <w:rFonts w:ascii="Arial" w:hAnsi="Arial" w:cs="Arial"/>
                <w:sz w:val="20"/>
                <w:szCs w:val="20"/>
              </w:rPr>
              <w:t>the national government to</w:t>
            </w:r>
            <w:r w:rsidR="006E5A2C" w:rsidRPr="00F0478D">
              <w:rPr>
                <w:rFonts w:ascii="Arial" w:hAnsi="Arial" w:cs="Arial"/>
                <w:sz w:val="20"/>
                <w:szCs w:val="20"/>
              </w:rPr>
              <w:t xml:space="preserve"> guide / direct urban development considering climate change </w:t>
            </w:r>
            <w:r w:rsidR="006E5A2C">
              <w:rPr>
                <w:rFonts w:ascii="Arial" w:hAnsi="Arial" w:cs="Arial"/>
                <w:sz w:val="20"/>
                <w:szCs w:val="20"/>
              </w:rPr>
              <w:t>and disaster risks and impacts through different strategies</w:t>
            </w:r>
          </w:p>
          <w:p w14:paraId="111348CB" w14:textId="77777777" w:rsidR="00634CAB" w:rsidRPr="00915509" w:rsidRDefault="00634CAB" w:rsidP="007C3BF7"/>
        </w:tc>
        <w:tc>
          <w:tcPr>
            <w:tcW w:w="1985" w:type="dxa"/>
          </w:tcPr>
          <w:p w14:paraId="2BDC450D" w14:textId="77777777" w:rsidR="00634CAB" w:rsidRPr="00401235" w:rsidRDefault="006E5A2C" w:rsidP="007C3BF7">
            <w:pPr>
              <w:rPr>
                <w:rFonts w:ascii="Arial" w:hAnsi="Arial"/>
                <w:sz w:val="20"/>
                <w:szCs w:val="20"/>
              </w:rPr>
            </w:pPr>
            <w:r>
              <w:rPr>
                <w:rFonts w:ascii="Arial" w:hAnsi="Arial"/>
                <w:sz w:val="20"/>
                <w:szCs w:val="20"/>
              </w:rPr>
              <w:t xml:space="preserve">Alternative adaptation scenarios are a focus on the development of sub-national strategies, but this will reduce the complete government buy-in, including budgets. </w:t>
            </w:r>
          </w:p>
        </w:tc>
      </w:tr>
    </w:tbl>
    <w:p w14:paraId="1271F4ED" w14:textId="096E41C7" w:rsidR="00B03D20" w:rsidRPr="00284B01" w:rsidRDefault="00B03D20" w:rsidP="007C3BF7">
      <w:pPr>
        <w:pStyle w:val="Footer"/>
        <w:tabs>
          <w:tab w:val="clear" w:pos="4320"/>
          <w:tab w:val="clear" w:pos="8640"/>
        </w:tabs>
        <w:ind w:firstLine="360"/>
        <w:rPr>
          <w:rFonts w:ascii="Arial" w:hAnsi="Arial" w:cs="Arial"/>
          <w:i/>
        </w:rPr>
      </w:pPr>
    </w:p>
    <w:p w14:paraId="69778855"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bCs/>
          <w:i/>
        </w:rPr>
      </w:pPr>
      <w:r w:rsidRPr="00284B01">
        <w:rPr>
          <w:rFonts w:ascii="Arial" w:hAnsi="Arial" w:cs="Arial"/>
          <w:b/>
          <w:bCs/>
          <w:i/>
        </w:rPr>
        <w:t>Sustainability</w:t>
      </w:r>
    </w:p>
    <w:p w14:paraId="29B60550" w14:textId="77777777" w:rsidR="00FE3D9E" w:rsidRDefault="00FE3D9E" w:rsidP="007C3BF7">
      <w:pPr>
        <w:pStyle w:val="Footer"/>
        <w:tabs>
          <w:tab w:val="clear" w:pos="4320"/>
          <w:tab w:val="clear" w:pos="8640"/>
        </w:tabs>
        <w:rPr>
          <w:rFonts w:ascii="Arial" w:hAnsi="Arial" w:cs="Arial"/>
          <w:bCs/>
          <w:i/>
        </w:rPr>
      </w:pPr>
    </w:p>
    <w:p w14:paraId="46F69F23" w14:textId="77777777" w:rsidR="00D2453D" w:rsidRDefault="00D2453D" w:rsidP="007C3BF7">
      <w:pPr>
        <w:jc w:val="both"/>
        <w:rPr>
          <w:rFonts w:ascii="Arial" w:hAnsi="Arial" w:cs="Arial"/>
          <w:sz w:val="22"/>
          <w:szCs w:val="22"/>
          <w:lang w:val="en-US" w:eastAsia="en-GB"/>
        </w:rPr>
      </w:pPr>
      <w:r w:rsidRPr="007829F3">
        <w:rPr>
          <w:rFonts w:ascii="Arial" w:hAnsi="Arial" w:cs="Arial"/>
          <w:sz w:val="22"/>
          <w:szCs w:val="22"/>
          <w:lang w:val="en-US" w:eastAsia="en-GB"/>
        </w:rPr>
        <w:t xml:space="preserve">The </w:t>
      </w:r>
      <w:r>
        <w:rPr>
          <w:rFonts w:ascii="Arial" w:hAnsi="Arial" w:cs="Arial"/>
          <w:sz w:val="22"/>
          <w:szCs w:val="22"/>
          <w:lang w:val="en-US" w:eastAsia="en-GB"/>
        </w:rPr>
        <w:t xml:space="preserve">project aims to sustain </w:t>
      </w:r>
      <w:r w:rsidRPr="007829F3">
        <w:rPr>
          <w:rFonts w:ascii="Arial" w:hAnsi="Arial" w:cs="Arial"/>
          <w:sz w:val="22"/>
          <w:szCs w:val="22"/>
          <w:lang w:val="en-US" w:eastAsia="en-GB"/>
        </w:rPr>
        <w:t xml:space="preserve">adaptation benefits achieved </w:t>
      </w:r>
      <w:r>
        <w:rPr>
          <w:rFonts w:ascii="Arial" w:hAnsi="Arial" w:cs="Arial"/>
          <w:sz w:val="22"/>
          <w:szCs w:val="22"/>
          <w:lang w:val="en-US" w:eastAsia="en-GB"/>
        </w:rPr>
        <w:t>and replicate best practices (i.e. lessons) after the end of the project through a combination of anchoring activities into existing government programmes and strategies and community plans, including for infrastructure operation and maintenance and by sharing les</w:t>
      </w:r>
      <w:r w:rsidR="00A11207">
        <w:rPr>
          <w:rFonts w:ascii="Arial" w:hAnsi="Arial" w:cs="Arial"/>
          <w:sz w:val="22"/>
          <w:szCs w:val="22"/>
          <w:lang w:val="en-US" w:eastAsia="en-GB"/>
        </w:rPr>
        <w:t>s</w:t>
      </w:r>
      <w:r>
        <w:rPr>
          <w:rFonts w:ascii="Arial" w:hAnsi="Arial" w:cs="Arial"/>
          <w:sz w:val="22"/>
          <w:szCs w:val="22"/>
          <w:lang w:val="en-US" w:eastAsia="en-GB"/>
        </w:rPr>
        <w:t xml:space="preserve">ons and best practices (see part II.G).  </w:t>
      </w:r>
    </w:p>
    <w:p w14:paraId="7E43C9B8" w14:textId="77777777" w:rsidR="00D2453D" w:rsidRDefault="00D2453D" w:rsidP="007C3BF7">
      <w:pPr>
        <w:jc w:val="both"/>
        <w:rPr>
          <w:rFonts w:ascii="Arial" w:hAnsi="Arial" w:cs="Arial"/>
          <w:sz w:val="22"/>
          <w:szCs w:val="22"/>
          <w:lang w:val="en-US" w:eastAsia="en-GB"/>
        </w:rPr>
      </w:pPr>
    </w:p>
    <w:p w14:paraId="099E870A" w14:textId="77777777" w:rsidR="00D2453D" w:rsidRPr="0070641A" w:rsidRDefault="00D2453D" w:rsidP="007C3BF7">
      <w:pPr>
        <w:jc w:val="both"/>
        <w:rPr>
          <w:rFonts w:ascii="Arial" w:hAnsi="Arial" w:cs="Arial"/>
          <w:sz w:val="22"/>
          <w:szCs w:val="22"/>
          <w:lang w:val="en-US" w:eastAsia="en-GB"/>
        </w:rPr>
      </w:pPr>
      <w:r w:rsidRPr="0070641A">
        <w:rPr>
          <w:rFonts w:ascii="Arial" w:hAnsi="Arial" w:cs="Arial"/>
          <w:b/>
          <w:sz w:val="22"/>
          <w:szCs w:val="22"/>
        </w:rPr>
        <w:t>Institutional sustainability</w:t>
      </w:r>
    </w:p>
    <w:p w14:paraId="21AF5364" w14:textId="77777777" w:rsidR="00F00C13" w:rsidRPr="0025599B" w:rsidRDefault="00D2453D" w:rsidP="00F00C13">
      <w:pPr>
        <w:pStyle w:val="Footer"/>
        <w:tabs>
          <w:tab w:val="clear" w:pos="4320"/>
          <w:tab w:val="clear" w:pos="8640"/>
        </w:tabs>
        <w:jc w:val="both"/>
        <w:rPr>
          <w:rFonts w:ascii="Arial" w:hAnsi="Arial" w:cs="Arial"/>
          <w:sz w:val="22"/>
          <w:szCs w:val="22"/>
        </w:rPr>
      </w:pPr>
      <w:r w:rsidRPr="0070641A">
        <w:rPr>
          <w:rFonts w:ascii="Arial" w:hAnsi="Arial" w:cs="Arial"/>
          <w:sz w:val="22"/>
          <w:szCs w:val="22"/>
        </w:rPr>
        <w:t>The project will pave the way for the national government and local authorities to sustain and up-scale t</w:t>
      </w:r>
      <w:r>
        <w:rPr>
          <w:rFonts w:ascii="Arial" w:hAnsi="Arial" w:cs="Arial"/>
          <w:sz w:val="22"/>
          <w:szCs w:val="22"/>
        </w:rPr>
        <w:t xml:space="preserve">he project to other districts and cities </w:t>
      </w:r>
      <w:r w:rsidRPr="0070641A">
        <w:rPr>
          <w:rFonts w:ascii="Arial" w:hAnsi="Arial" w:cs="Arial"/>
          <w:sz w:val="22"/>
          <w:szCs w:val="22"/>
        </w:rPr>
        <w:t xml:space="preserve">by </w:t>
      </w:r>
      <w:r>
        <w:rPr>
          <w:rFonts w:ascii="Arial" w:hAnsi="Arial" w:cs="Arial"/>
          <w:sz w:val="22"/>
          <w:szCs w:val="22"/>
        </w:rPr>
        <w:t xml:space="preserve">developing relevant national strategies, which have been requested by the government and which will be anchored into existing ministry and municipal programmes. </w:t>
      </w:r>
      <w:r w:rsidR="00F00C13" w:rsidRPr="0025599B">
        <w:rPr>
          <w:rFonts w:ascii="Arial" w:hAnsi="Arial" w:cs="Arial"/>
          <w:sz w:val="22"/>
          <w:szCs w:val="22"/>
        </w:rPr>
        <w:t>As per LOA/MOA, the Beneficiary Community or Govt. Department will be responsible for the Operation and Maintenance of Infrastructure and Technology.</w:t>
      </w:r>
    </w:p>
    <w:p w14:paraId="5E1EE51D" w14:textId="77777777" w:rsidR="00F00C13" w:rsidRDefault="00F00C13" w:rsidP="007C3BF7">
      <w:pPr>
        <w:pStyle w:val="Footer"/>
        <w:tabs>
          <w:tab w:val="clear" w:pos="4320"/>
          <w:tab w:val="clear" w:pos="8640"/>
        </w:tabs>
        <w:jc w:val="both"/>
        <w:rPr>
          <w:rFonts w:ascii="Arial" w:hAnsi="Arial" w:cs="Arial"/>
          <w:sz w:val="22"/>
          <w:szCs w:val="22"/>
        </w:rPr>
      </w:pPr>
    </w:p>
    <w:p w14:paraId="624875CE" w14:textId="77777777" w:rsidR="00D2453D" w:rsidRPr="0070641A" w:rsidRDefault="00D2453D" w:rsidP="007C3BF7">
      <w:pPr>
        <w:pStyle w:val="Footer"/>
        <w:tabs>
          <w:tab w:val="clear" w:pos="4320"/>
          <w:tab w:val="clear" w:pos="8640"/>
        </w:tabs>
        <w:jc w:val="both"/>
        <w:rPr>
          <w:rFonts w:ascii="Arial" w:hAnsi="Arial" w:cs="Arial"/>
          <w:sz w:val="22"/>
          <w:szCs w:val="22"/>
        </w:rPr>
      </w:pPr>
      <w:r>
        <w:rPr>
          <w:rFonts w:ascii="Arial" w:hAnsi="Arial" w:cs="Arial"/>
          <w:sz w:val="22"/>
          <w:szCs w:val="22"/>
        </w:rPr>
        <w:t xml:space="preserve">Moreover, trainings will be conducted to strengthen relevant government capacities and best practices and lessons learned from all component outputs and outcomes will be shared at the national and sub-national level. </w:t>
      </w:r>
    </w:p>
    <w:p w14:paraId="10DC4BBC" w14:textId="77777777" w:rsidR="00D2453D" w:rsidRPr="0070641A" w:rsidRDefault="00D2453D" w:rsidP="007C3BF7">
      <w:pPr>
        <w:pStyle w:val="Footer"/>
        <w:tabs>
          <w:tab w:val="clear" w:pos="4320"/>
          <w:tab w:val="clear" w:pos="8640"/>
        </w:tabs>
        <w:jc w:val="both"/>
        <w:rPr>
          <w:rFonts w:ascii="Arial" w:hAnsi="Arial" w:cs="Arial"/>
          <w:sz w:val="22"/>
          <w:szCs w:val="22"/>
        </w:rPr>
      </w:pPr>
    </w:p>
    <w:p w14:paraId="6E523459" w14:textId="77777777" w:rsidR="00D2453D" w:rsidRPr="0070641A" w:rsidRDefault="00D2453D" w:rsidP="007C3BF7">
      <w:pPr>
        <w:pStyle w:val="Footer"/>
        <w:tabs>
          <w:tab w:val="clear" w:pos="4320"/>
          <w:tab w:val="clear" w:pos="8640"/>
        </w:tabs>
        <w:jc w:val="both"/>
        <w:rPr>
          <w:rFonts w:ascii="Arial" w:hAnsi="Arial" w:cs="Arial"/>
          <w:b/>
          <w:sz w:val="22"/>
          <w:szCs w:val="22"/>
        </w:rPr>
      </w:pPr>
      <w:r w:rsidRPr="0070641A">
        <w:rPr>
          <w:rFonts w:ascii="Arial" w:hAnsi="Arial" w:cs="Arial"/>
          <w:b/>
          <w:sz w:val="22"/>
          <w:szCs w:val="22"/>
        </w:rPr>
        <w:t>Social sustainability</w:t>
      </w:r>
    </w:p>
    <w:p w14:paraId="62AF3E5B" w14:textId="77777777" w:rsidR="00D2453D" w:rsidRPr="0070641A" w:rsidRDefault="00D2453D" w:rsidP="007C3BF7">
      <w:pPr>
        <w:pStyle w:val="Footer"/>
        <w:tabs>
          <w:tab w:val="clear" w:pos="4320"/>
          <w:tab w:val="clear" w:pos="8640"/>
        </w:tabs>
        <w:jc w:val="both"/>
        <w:rPr>
          <w:rFonts w:ascii="Arial" w:hAnsi="Arial" w:cs="Arial"/>
          <w:b/>
          <w:sz w:val="22"/>
          <w:szCs w:val="22"/>
        </w:rPr>
      </w:pPr>
      <w:r w:rsidRPr="0070641A">
        <w:rPr>
          <w:rFonts w:ascii="Arial" w:hAnsi="Arial" w:cs="Arial"/>
          <w:sz w:val="22"/>
          <w:szCs w:val="22"/>
        </w:rPr>
        <w:t xml:space="preserve">By </w:t>
      </w:r>
      <w:r>
        <w:rPr>
          <w:rFonts w:ascii="Arial" w:hAnsi="Arial" w:cs="Arial"/>
          <w:sz w:val="22"/>
          <w:szCs w:val="22"/>
        </w:rPr>
        <w:t xml:space="preserve">organizing and </w:t>
      </w:r>
      <w:r w:rsidRPr="0070641A">
        <w:rPr>
          <w:rFonts w:ascii="Arial" w:hAnsi="Arial" w:cs="Arial"/>
          <w:sz w:val="22"/>
          <w:szCs w:val="22"/>
        </w:rPr>
        <w:t xml:space="preserve">fully engaging </w:t>
      </w:r>
      <w:r>
        <w:rPr>
          <w:rFonts w:ascii="Arial" w:hAnsi="Arial" w:cs="Arial"/>
          <w:sz w:val="22"/>
          <w:szCs w:val="22"/>
        </w:rPr>
        <w:t>community members and vulnerable groups</w:t>
      </w:r>
      <w:r w:rsidRPr="0070641A">
        <w:rPr>
          <w:rFonts w:ascii="Arial" w:hAnsi="Arial" w:cs="Arial"/>
          <w:sz w:val="22"/>
          <w:szCs w:val="22"/>
        </w:rPr>
        <w:t xml:space="preserve"> in project activities, including assessments</w:t>
      </w:r>
      <w:r>
        <w:rPr>
          <w:rFonts w:ascii="Arial" w:hAnsi="Arial" w:cs="Arial"/>
          <w:sz w:val="22"/>
          <w:szCs w:val="22"/>
        </w:rPr>
        <w:t xml:space="preserve"> during project preparation and</w:t>
      </w:r>
      <w:r w:rsidRPr="0070641A">
        <w:rPr>
          <w:rFonts w:ascii="Arial" w:hAnsi="Arial" w:cs="Arial"/>
          <w:sz w:val="22"/>
          <w:szCs w:val="22"/>
        </w:rPr>
        <w:t xml:space="preserve"> the development of plans/ strategies and monitoring, the project aims to achieve long-lasting awareness and capacities of </w:t>
      </w:r>
      <w:r>
        <w:rPr>
          <w:rFonts w:ascii="Arial" w:hAnsi="Arial" w:cs="Arial"/>
          <w:sz w:val="22"/>
          <w:szCs w:val="22"/>
        </w:rPr>
        <w:t>community members</w:t>
      </w:r>
      <w:r w:rsidRPr="0070641A">
        <w:rPr>
          <w:rFonts w:ascii="Arial" w:hAnsi="Arial" w:cs="Arial"/>
          <w:sz w:val="22"/>
          <w:szCs w:val="22"/>
        </w:rPr>
        <w:t xml:space="preserve">. </w:t>
      </w:r>
      <w:r>
        <w:rPr>
          <w:rFonts w:ascii="Arial" w:hAnsi="Arial" w:cs="Arial"/>
          <w:sz w:val="22"/>
          <w:szCs w:val="22"/>
        </w:rPr>
        <w:t>Moreover, communities will develop plans and community</w:t>
      </w:r>
      <w:r w:rsidR="0054269C">
        <w:rPr>
          <w:rFonts w:ascii="Arial" w:hAnsi="Arial" w:cs="Arial"/>
          <w:sz w:val="22"/>
          <w:szCs w:val="22"/>
        </w:rPr>
        <w:t xml:space="preserve"> </w:t>
      </w:r>
      <w:r>
        <w:rPr>
          <w:rFonts w:ascii="Arial" w:hAnsi="Arial" w:cs="Arial"/>
          <w:sz w:val="22"/>
          <w:szCs w:val="22"/>
        </w:rPr>
        <w:t>members</w:t>
      </w:r>
      <w:r w:rsidRPr="0070641A">
        <w:rPr>
          <w:rFonts w:ascii="Arial" w:hAnsi="Arial" w:cs="Arial"/>
          <w:sz w:val="22"/>
          <w:szCs w:val="22"/>
        </w:rPr>
        <w:t xml:space="preserve"> will be trained to </w:t>
      </w:r>
      <w:r>
        <w:rPr>
          <w:rFonts w:ascii="Arial" w:hAnsi="Arial" w:cs="Arial"/>
          <w:sz w:val="22"/>
          <w:szCs w:val="22"/>
        </w:rPr>
        <w:t xml:space="preserve">operate and </w:t>
      </w:r>
      <w:r w:rsidRPr="0070641A">
        <w:rPr>
          <w:rFonts w:ascii="Arial" w:hAnsi="Arial" w:cs="Arial"/>
          <w:sz w:val="22"/>
          <w:szCs w:val="22"/>
        </w:rPr>
        <w:t xml:space="preserve">maintain </w:t>
      </w:r>
      <w:r>
        <w:rPr>
          <w:rFonts w:ascii="Arial" w:hAnsi="Arial" w:cs="Arial"/>
          <w:sz w:val="22"/>
          <w:szCs w:val="22"/>
        </w:rPr>
        <w:t>assets developed. Possible social risks and impacts will also be identified and assessed in detail and if needed, mitigation, during the full proposal development phase.</w:t>
      </w:r>
    </w:p>
    <w:p w14:paraId="77F804FE" w14:textId="77777777" w:rsidR="00D2453D" w:rsidRPr="0070641A" w:rsidRDefault="00D2453D" w:rsidP="007C3BF7">
      <w:pPr>
        <w:pStyle w:val="Footer"/>
        <w:tabs>
          <w:tab w:val="clear" w:pos="4320"/>
          <w:tab w:val="clear" w:pos="8640"/>
        </w:tabs>
        <w:jc w:val="both"/>
        <w:rPr>
          <w:rFonts w:ascii="Arial" w:hAnsi="Arial" w:cs="Arial"/>
          <w:b/>
          <w:sz w:val="22"/>
          <w:szCs w:val="22"/>
        </w:rPr>
      </w:pPr>
    </w:p>
    <w:p w14:paraId="00E47F9C" w14:textId="77777777" w:rsidR="00D2453D" w:rsidRPr="0070641A" w:rsidRDefault="00D2453D" w:rsidP="007C3BF7">
      <w:pPr>
        <w:pStyle w:val="Footer"/>
        <w:tabs>
          <w:tab w:val="clear" w:pos="4320"/>
          <w:tab w:val="clear" w:pos="8640"/>
        </w:tabs>
        <w:jc w:val="both"/>
        <w:rPr>
          <w:rFonts w:ascii="Arial" w:hAnsi="Arial" w:cs="Arial"/>
          <w:b/>
          <w:sz w:val="22"/>
          <w:szCs w:val="22"/>
        </w:rPr>
      </w:pPr>
      <w:r w:rsidRPr="0070641A">
        <w:rPr>
          <w:rFonts w:ascii="Arial" w:hAnsi="Arial" w:cs="Arial"/>
          <w:b/>
          <w:sz w:val="22"/>
          <w:szCs w:val="22"/>
        </w:rPr>
        <w:t>Economic sustainability</w:t>
      </w:r>
    </w:p>
    <w:p w14:paraId="5900368C" w14:textId="77777777" w:rsidR="00D2453D" w:rsidRPr="0070641A" w:rsidRDefault="00D2453D" w:rsidP="007C3BF7">
      <w:pPr>
        <w:pStyle w:val="Footer"/>
        <w:tabs>
          <w:tab w:val="clear" w:pos="4320"/>
          <w:tab w:val="clear" w:pos="8640"/>
        </w:tabs>
        <w:jc w:val="both"/>
        <w:rPr>
          <w:rFonts w:ascii="Arial" w:hAnsi="Arial" w:cs="Arial"/>
          <w:sz w:val="22"/>
          <w:szCs w:val="22"/>
        </w:rPr>
      </w:pPr>
      <w:r w:rsidRPr="0070641A">
        <w:rPr>
          <w:rFonts w:ascii="Arial" w:hAnsi="Arial" w:cs="Arial"/>
          <w:sz w:val="22"/>
          <w:szCs w:val="22"/>
        </w:rPr>
        <w:t xml:space="preserve">Investing in increasing the resilience of vulnerable assets is a sustainable economic approach. It will avoid future costs related to </w:t>
      </w:r>
      <w:r>
        <w:rPr>
          <w:rFonts w:ascii="Arial" w:hAnsi="Arial" w:cs="Arial"/>
          <w:sz w:val="22"/>
          <w:szCs w:val="22"/>
        </w:rPr>
        <w:t>drought and flood</w:t>
      </w:r>
      <w:r w:rsidRPr="0070641A">
        <w:rPr>
          <w:rFonts w:ascii="Arial" w:hAnsi="Arial" w:cs="Arial"/>
          <w:sz w:val="22"/>
          <w:szCs w:val="22"/>
        </w:rPr>
        <w:t xml:space="preserve"> impacts. The </w:t>
      </w:r>
      <w:r>
        <w:rPr>
          <w:rFonts w:ascii="Arial" w:hAnsi="Arial" w:cs="Arial"/>
          <w:sz w:val="22"/>
          <w:szCs w:val="22"/>
        </w:rPr>
        <w:t xml:space="preserve">national strategies, as well as community plans </w:t>
      </w:r>
      <w:r w:rsidRPr="0070641A">
        <w:rPr>
          <w:rFonts w:ascii="Arial" w:hAnsi="Arial" w:cs="Arial"/>
          <w:sz w:val="22"/>
          <w:szCs w:val="22"/>
        </w:rPr>
        <w:t xml:space="preserve">will </w:t>
      </w:r>
      <w:r>
        <w:rPr>
          <w:rFonts w:ascii="Arial" w:hAnsi="Arial" w:cs="Arial"/>
          <w:sz w:val="22"/>
          <w:szCs w:val="22"/>
        </w:rPr>
        <w:t>consider</w:t>
      </w:r>
      <w:r w:rsidRPr="0070641A">
        <w:rPr>
          <w:rFonts w:ascii="Arial" w:hAnsi="Arial" w:cs="Arial"/>
          <w:sz w:val="22"/>
          <w:szCs w:val="22"/>
        </w:rPr>
        <w:t xml:space="preserve"> econ</w:t>
      </w:r>
      <w:r>
        <w:rPr>
          <w:rFonts w:ascii="Arial" w:hAnsi="Arial" w:cs="Arial"/>
          <w:sz w:val="22"/>
          <w:szCs w:val="22"/>
        </w:rPr>
        <w:t>omic opportunities.</w:t>
      </w:r>
    </w:p>
    <w:p w14:paraId="78397F82" w14:textId="77777777" w:rsidR="00D2453D" w:rsidRPr="0070641A" w:rsidRDefault="00D2453D" w:rsidP="007C3BF7">
      <w:pPr>
        <w:widowControl w:val="0"/>
        <w:autoSpaceDE w:val="0"/>
        <w:autoSpaceDN w:val="0"/>
        <w:adjustRightInd w:val="0"/>
        <w:jc w:val="both"/>
        <w:rPr>
          <w:rFonts w:ascii="Arial" w:hAnsi="Arial" w:cs="Arial"/>
          <w:b/>
          <w:sz w:val="22"/>
          <w:szCs w:val="22"/>
        </w:rPr>
      </w:pPr>
    </w:p>
    <w:p w14:paraId="50DDA40C" w14:textId="77777777" w:rsidR="00D2453D" w:rsidRPr="0070641A" w:rsidRDefault="00D2453D" w:rsidP="007C3BF7">
      <w:pPr>
        <w:widowControl w:val="0"/>
        <w:autoSpaceDE w:val="0"/>
        <w:autoSpaceDN w:val="0"/>
        <w:adjustRightInd w:val="0"/>
        <w:jc w:val="both"/>
        <w:rPr>
          <w:rFonts w:ascii="Arial" w:hAnsi="Arial" w:cs="Arial"/>
          <w:b/>
          <w:sz w:val="22"/>
          <w:szCs w:val="22"/>
        </w:rPr>
      </w:pPr>
      <w:r w:rsidRPr="0070641A">
        <w:rPr>
          <w:rFonts w:ascii="Arial" w:hAnsi="Arial" w:cs="Arial"/>
          <w:b/>
          <w:sz w:val="22"/>
          <w:szCs w:val="22"/>
        </w:rPr>
        <w:t xml:space="preserve">Environmental Sustainability </w:t>
      </w:r>
    </w:p>
    <w:p w14:paraId="61EB4A15" w14:textId="77777777" w:rsidR="00D2453D" w:rsidRPr="0070641A" w:rsidRDefault="00D2453D" w:rsidP="007C3BF7">
      <w:pPr>
        <w:pStyle w:val="Footer"/>
        <w:tabs>
          <w:tab w:val="clear" w:pos="4320"/>
          <w:tab w:val="clear" w:pos="8640"/>
        </w:tabs>
        <w:jc w:val="both"/>
        <w:rPr>
          <w:rFonts w:ascii="Arial" w:hAnsi="Arial" w:cs="Arial"/>
          <w:sz w:val="22"/>
          <w:szCs w:val="22"/>
        </w:rPr>
      </w:pPr>
      <w:r w:rsidRPr="0070641A">
        <w:rPr>
          <w:rFonts w:ascii="Arial" w:hAnsi="Arial" w:cs="Arial"/>
          <w:sz w:val="22"/>
          <w:szCs w:val="22"/>
        </w:rPr>
        <w:t xml:space="preserve">The </w:t>
      </w:r>
      <w:r>
        <w:rPr>
          <w:rFonts w:ascii="Arial" w:hAnsi="Arial" w:cs="Arial"/>
          <w:sz w:val="22"/>
          <w:szCs w:val="22"/>
        </w:rPr>
        <w:t xml:space="preserve">national strategies, as well as community plans </w:t>
      </w:r>
      <w:r w:rsidRPr="0070641A">
        <w:rPr>
          <w:rFonts w:ascii="Arial" w:hAnsi="Arial" w:cs="Arial"/>
          <w:sz w:val="22"/>
          <w:szCs w:val="22"/>
        </w:rPr>
        <w:t xml:space="preserve">will also </w:t>
      </w:r>
      <w:r>
        <w:rPr>
          <w:rFonts w:ascii="Arial" w:hAnsi="Arial" w:cs="Arial"/>
          <w:sz w:val="22"/>
          <w:szCs w:val="22"/>
        </w:rPr>
        <w:t>consider</w:t>
      </w:r>
      <w:r w:rsidRPr="0070641A">
        <w:rPr>
          <w:rFonts w:ascii="Arial" w:hAnsi="Arial" w:cs="Arial"/>
          <w:sz w:val="22"/>
          <w:szCs w:val="22"/>
        </w:rPr>
        <w:t xml:space="preserve"> environment</w:t>
      </w:r>
      <w:r>
        <w:rPr>
          <w:rFonts w:ascii="Arial" w:hAnsi="Arial" w:cs="Arial"/>
          <w:sz w:val="22"/>
          <w:szCs w:val="22"/>
        </w:rPr>
        <w:t xml:space="preserve">al impacts. Possible environmental risks and impacts will also be identified and assessed in detail and if needed, mitigation, during the full proposal development phase. </w:t>
      </w:r>
    </w:p>
    <w:p w14:paraId="1A85ECC9" w14:textId="77777777" w:rsidR="00D2453D" w:rsidRPr="0070641A" w:rsidRDefault="00D2453D" w:rsidP="007C3BF7">
      <w:pPr>
        <w:pStyle w:val="Footer"/>
        <w:tabs>
          <w:tab w:val="clear" w:pos="4320"/>
          <w:tab w:val="clear" w:pos="8640"/>
        </w:tabs>
        <w:jc w:val="both"/>
        <w:rPr>
          <w:rFonts w:ascii="Arial" w:hAnsi="Arial" w:cs="Arial"/>
          <w:sz w:val="22"/>
          <w:szCs w:val="22"/>
        </w:rPr>
      </w:pPr>
    </w:p>
    <w:p w14:paraId="1ED996BD" w14:textId="77777777" w:rsidR="00D2453D" w:rsidRPr="0070641A" w:rsidRDefault="00D2453D" w:rsidP="007C3BF7">
      <w:pPr>
        <w:widowControl w:val="0"/>
        <w:autoSpaceDE w:val="0"/>
        <w:autoSpaceDN w:val="0"/>
        <w:adjustRightInd w:val="0"/>
        <w:jc w:val="both"/>
        <w:rPr>
          <w:rFonts w:ascii="Arial" w:hAnsi="Arial" w:cs="Arial"/>
          <w:b/>
          <w:sz w:val="22"/>
          <w:szCs w:val="22"/>
        </w:rPr>
      </w:pPr>
      <w:r w:rsidRPr="0070641A">
        <w:rPr>
          <w:rFonts w:ascii="Arial" w:hAnsi="Arial" w:cs="Arial"/>
          <w:b/>
          <w:sz w:val="22"/>
          <w:szCs w:val="22"/>
        </w:rPr>
        <w:t>Financial sustainability</w:t>
      </w:r>
    </w:p>
    <w:p w14:paraId="1C78A196" w14:textId="7332D843" w:rsidR="00D2453D" w:rsidRDefault="00D2453D" w:rsidP="007C3BF7">
      <w:pPr>
        <w:widowControl w:val="0"/>
        <w:autoSpaceDE w:val="0"/>
        <w:autoSpaceDN w:val="0"/>
        <w:adjustRightInd w:val="0"/>
        <w:jc w:val="both"/>
        <w:rPr>
          <w:rFonts w:ascii="Arial" w:hAnsi="Arial" w:cs="Arial"/>
          <w:sz w:val="22"/>
          <w:szCs w:val="22"/>
        </w:rPr>
      </w:pPr>
      <w:r>
        <w:rPr>
          <w:rFonts w:ascii="Arial" w:hAnsi="Arial" w:cs="Arial"/>
          <w:sz w:val="22"/>
          <w:szCs w:val="22"/>
        </w:rPr>
        <w:t xml:space="preserve">The proposed interventions are fully </w:t>
      </w:r>
      <w:r w:rsidR="002D5791">
        <w:rPr>
          <w:rFonts w:ascii="Arial" w:hAnsi="Arial" w:cs="Arial"/>
          <w:sz w:val="22"/>
          <w:szCs w:val="22"/>
        </w:rPr>
        <w:t>align</w:t>
      </w:r>
      <w:r w:rsidR="0054269C">
        <w:rPr>
          <w:rFonts w:ascii="Arial" w:hAnsi="Arial" w:cs="Arial"/>
          <w:sz w:val="22"/>
          <w:szCs w:val="22"/>
        </w:rPr>
        <w:t>ed</w:t>
      </w:r>
      <w:r>
        <w:rPr>
          <w:rFonts w:ascii="Arial" w:hAnsi="Arial" w:cs="Arial"/>
          <w:sz w:val="22"/>
          <w:szCs w:val="22"/>
        </w:rPr>
        <w:t xml:space="preserve"> with national and sub-national priorities and programmes and therefore, the government</w:t>
      </w:r>
      <w:r w:rsidRPr="0070641A">
        <w:rPr>
          <w:rFonts w:ascii="Arial" w:hAnsi="Arial" w:cs="Arial"/>
          <w:sz w:val="22"/>
          <w:szCs w:val="22"/>
        </w:rPr>
        <w:t xml:space="preserve"> active</w:t>
      </w:r>
      <w:r>
        <w:rPr>
          <w:rFonts w:ascii="Arial" w:hAnsi="Arial" w:cs="Arial"/>
          <w:sz w:val="22"/>
          <w:szCs w:val="22"/>
        </w:rPr>
        <w:t>ly</w:t>
      </w:r>
      <w:r w:rsidRPr="0070641A">
        <w:rPr>
          <w:rFonts w:ascii="Arial" w:hAnsi="Arial" w:cs="Arial"/>
          <w:sz w:val="22"/>
          <w:szCs w:val="22"/>
        </w:rPr>
        <w:t xml:space="preserve"> support</w:t>
      </w:r>
      <w:r>
        <w:rPr>
          <w:rFonts w:ascii="Arial" w:hAnsi="Arial" w:cs="Arial"/>
          <w:sz w:val="22"/>
          <w:szCs w:val="22"/>
        </w:rPr>
        <w:t>s the project and interventions, including anchoring it to existing prog</w:t>
      </w:r>
      <w:r w:rsidR="00F00C13">
        <w:rPr>
          <w:rFonts w:ascii="Arial" w:hAnsi="Arial" w:cs="Arial"/>
          <w:sz w:val="22"/>
          <w:szCs w:val="22"/>
        </w:rPr>
        <w:t>r</w:t>
      </w:r>
      <w:r>
        <w:rPr>
          <w:rFonts w:ascii="Arial" w:hAnsi="Arial" w:cs="Arial"/>
          <w:sz w:val="22"/>
          <w:szCs w:val="22"/>
        </w:rPr>
        <w:t>ammes.</w:t>
      </w:r>
    </w:p>
    <w:p w14:paraId="5ADBB18F" w14:textId="77777777" w:rsidR="00D2453D" w:rsidRPr="0070641A" w:rsidRDefault="00D2453D" w:rsidP="007C3BF7">
      <w:pPr>
        <w:widowControl w:val="0"/>
        <w:autoSpaceDE w:val="0"/>
        <w:autoSpaceDN w:val="0"/>
        <w:adjustRightInd w:val="0"/>
        <w:jc w:val="both"/>
        <w:rPr>
          <w:rFonts w:ascii="Arial" w:hAnsi="Arial" w:cs="Arial"/>
          <w:sz w:val="22"/>
          <w:szCs w:val="22"/>
        </w:rPr>
      </w:pPr>
    </w:p>
    <w:p w14:paraId="3937B263" w14:textId="77777777" w:rsidR="00D2453D" w:rsidRPr="009665DE" w:rsidRDefault="00D2453D" w:rsidP="007C3BF7">
      <w:pPr>
        <w:widowControl w:val="0"/>
        <w:autoSpaceDE w:val="0"/>
        <w:autoSpaceDN w:val="0"/>
        <w:adjustRightInd w:val="0"/>
        <w:jc w:val="both"/>
        <w:rPr>
          <w:rFonts w:ascii="Times" w:hAnsi="Times" w:cs="Times"/>
          <w:b/>
          <w:sz w:val="22"/>
          <w:szCs w:val="22"/>
        </w:rPr>
      </w:pPr>
      <w:r w:rsidRPr="0070641A">
        <w:rPr>
          <w:rFonts w:ascii="Arial" w:hAnsi="Arial" w:cs="Arial"/>
          <w:b/>
          <w:sz w:val="22"/>
          <w:szCs w:val="22"/>
        </w:rPr>
        <w:t xml:space="preserve">Technical sustainability </w:t>
      </w:r>
    </w:p>
    <w:p w14:paraId="28C347F9" w14:textId="77777777" w:rsidR="00D2453D" w:rsidRDefault="00D2453D" w:rsidP="007C3BF7">
      <w:pPr>
        <w:pStyle w:val="Footer"/>
        <w:tabs>
          <w:tab w:val="clear" w:pos="4320"/>
          <w:tab w:val="clear" w:pos="8640"/>
        </w:tabs>
        <w:jc w:val="both"/>
        <w:rPr>
          <w:rFonts w:ascii="Arial" w:hAnsi="Arial" w:cs="Arial"/>
          <w:sz w:val="22"/>
          <w:szCs w:val="22"/>
        </w:rPr>
      </w:pPr>
      <w:r>
        <w:rPr>
          <w:rFonts w:ascii="Arial" w:hAnsi="Arial" w:cs="Arial"/>
          <w:sz w:val="22"/>
          <w:szCs w:val="22"/>
        </w:rPr>
        <w:t xml:space="preserve">The </w:t>
      </w:r>
      <w:r w:rsidR="00DB5C12">
        <w:rPr>
          <w:rFonts w:ascii="Arial" w:hAnsi="Arial" w:cs="Arial"/>
          <w:sz w:val="22"/>
          <w:szCs w:val="22"/>
        </w:rPr>
        <w:t>water harvesting facilities</w:t>
      </w:r>
      <w:r w:rsidRPr="0070641A">
        <w:rPr>
          <w:rFonts w:ascii="Arial" w:hAnsi="Arial" w:cs="Arial"/>
          <w:sz w:val="22"/>
          <w:szCs w:val="22"/>
        </w:rPr>
        <w:t xml:space="preserve"> will be designed </w:t>
      </w:r>
      <w:r>
        <w:rPr>
          <w:rFonts w:ascii="Arial" w:hAnsi="Arial" w:cs="Arial"/>
          <w:sz w:val="22"/>
          <w:szCs w:val="22"/>
        </w:rPr>
        <w:t xml:space="preserve">and constructed </w:t>
      </w:r>
      <w:r w:rsidRPr="0070641A">
        <w:rPr>
          <w:rFonts w:ascii="Arial" w:hAnsi="Arial" w:cs="Arial"/>
          <w:sz w:val="22"/>
          <w:szCs w:val="22"/>
        </w:rPr>
        <w:t>using resilience and building back b</w:t>
      </w:r>
      <w:r>
        <w:rPr>
          <w:rFonts w:ascii="Arial" w:hAnsi="Arial" w:cs="Arial"/>
          <w:sz w:val="22"/>
          <w:szCs w:val="22"/>
        </w:rPr>
        <w:t>etter principles.</w:t>
      </w:r>
      <w:r w:rsidRPr="0070641A">
        <w:rPr>
          <w:rFonts w:ascii="Arial" w:hAnsi="Arial" w:cs="Arial"/>
          <w:sz w:val="22"/>
          <w:szCs w:val="22"/>
        </w:rPr>
        <w:t xml:space="preserve"> This will enhance the durability/sustainability significantly. Besides that, </w:t>
      </w:r>
      <w:r>
        <w:rPr>
          <w:rFonts w:ascii="Arial" w:hAnsi="Arial" w:cs="Arial"/>
          <w:sz w:val="22"/>
          <w:szCs w:val="22"/>
        </w:rPr>
        <w:t xml:space="preserve">a feasibility study and environmental and social impact assessment will be conducted for the </w:t>
      </w:r>
      <w:r w:rsidR="00DB5C12">
        <w:rPr>
          <w:rFonts w:ascii="Arial" w:hAnsi="Arial" w:cs="Arial"/>
          <w:sz w:val="22"/>
          <w:szCs w:val="22"/>
        </w:rPr>
        <w:t>planned facilities</w:t>
      </w:r>
      <w:r>
        <w:rPr>
          <w:rFonts w:ascii="Arial" w:hAnsi="Arial" w:cs="Arial"/>
          <w:sz w:val="22"/>
          <w:szCs w:val="22"/>
        </w:rPr>
        <w:t xml:space="preserve"> during the full project development phase and formal </w:t>
      </w:r>
      <w:r w:rsidRPr="0070641A">
        <w:rPr>
          <w:rFonts w:ascii="Arial" w:hAnsi="Arial" w:cs="Arial"/>
          <w:sz w:val="22"/>
          <w:szCs w:val="22"/>
        </w:rPr>
        <w:t>partnership</w:t>
      </w:r>
      <w:r>
        <w:rPr>
          <w:rFonts w:ascii="Arial" w:hAnsi="Arial" w:cs="Arial"/>
          <w:sz w:val="22"/>
          <w:szCs w:val="22"/>
        </w:rPr>
        <w:t>s</w:t>
      </w:r>
      <w:r w:rsidRPr="0070641A">
        <w:rPr>
          <w:rFonts w:ascii="Arial" w:hAnsi="Arial" w:cs="Arial"/>
          <w:sz w:val="22"/>
          <w:szCs w:val="22"/>
        </w:rPr>
        <w:t xml:space="preserve"> with </w:t>
      </w:r>
      <w:r w:rsidR="0025599B">
        <w:rPr>
          <w:rFonts w:ascii="Arial" w:hAnsi="Arial" w:cs="Arial"/>
          <w:sz w:val="22"/>
          <w:szCs w:val="22"/>
        </w:rPr>
        <w:t>target municipalities</w:t>
      </w:r>
      <w:r>
        <w:rPr>
          <w:rFonts w:ascii="Arial" w:hAnsi="Arial" w:cs="Arial"/>
          <w:sz w:val="22"/>
          <w:szCs w:val="22"/>
        </w:rPr>
        <w:t xml:space="preserve"> will be established for the maintenance of </w:t>
      </w:r>
      <w:r w:rsidR="00DB5C12">
        <w:rPr>
          <w:rFonts w:ascii="Arial" w:hAnsi="Arial" w:cs="Arial"/>
          <w:sz w:val="22"/>
          <w:szCs w:val="22"/>
        </w:rPr>
        <w:t>facilities</w:t>
      </w:r>
      <w:r>
        <w:rPr>
          <w:rFonts w:ascii="Arial" w:hAnsi="Arial" w:cs="Arial"/>
          <w:sz w:val="22"/>
          <w:szCs w:val="22"/>
        </w:rPr>
        <w:t>.</w:t>
      </w:r>
    </w:p>
    <w:p w14:paraId="66ACE449" w14:textId="77777777" w:rsidR="00D2453D" w:rsidRDefault="00D2453D" w:rsidP="007C3BF7">
      <w:pPr>
        <w:pStyle w:val="Footer"/>
        <w:tabs>
          <w:tab w:val="clear" w:pos="4320"/>
          <w:tab w:val="clear" w:pos="8640"/>
        </w:tabs>
        <w:jc w:val="both"/>
        <w:rPr>
          <w:rFonts w:ascii="Arial" w:hAnsi="Arial" w:cs="Arial"/>
          <w:sz w:val="22"/>
          <w:szCs w:val="22"/>
        </w:rPr>
      </w:pPr>
    </w:p>
    <w:p w14:paraId="11BEB3A4" w14:textId="77777777" w:rsidR="00E00DDA" w:rsidRDefault="00D2453D" w:rsidP="007C3BF7">
      <w:pPr>
        <w:shd w:val="clear" w:color="auto" w:fill="FFFFFF"/>
        <w:jc w:val="both"/>
        <w:rPr>
          <w:rFonts w:ascii="Arial" w:hAnsi="Arial" w:cs="Arial"/>
          <w:sz w:val="22"/>
          <w:szCs w:val="22"/>
        </w:rPr>
      </w:pPr>
      <w:r>
        <w:rPr>
          <w:rFonts w:ascii="Arial" w:hAnsi="Arial" w:cs="Arial"/>
          <w:sz w:val="22"/>
          <w:szCs w:val="22"/>
        </w:rPr>
        <w:t xml:space="preserve">Below table provides an overview of project outputs and arrangements to sustain / maintain these. Details for the </w:t>
      </w:r>
      <w:r w:rsidR="00DB5C12">
        <w:rPr>
          <w:rFonts w:ascii="Arial" w:hAnsi="Arial" w:cs="Arial"/>
          <w:sz w:val="22"/>
          <w:szCs w:val="22"/>
        </w:rPr>
        <w:t>arrangements</w:t>
      </w:r>
      <w:r>
        <w:rPr>
          <w:rFonts w:ascii="Arial" w:hAnsi="Arial" w:cs="Arial"/>
          <w:sz w:val="22"/>
          <w:szCs w:val="22"/>
        </w:rPr>
        <w:t xml:space="preserve"> will be identified during the </w:t>
      </w:r>
      <w:r w:rsidR="00E00DDA">
        <w:rPr>
          <w:rFonts w:ascii="Arial" w:hAnsi="Arial" w:cs="Arial"/>
          <w:sz w:val="22"/>
          <w:szCs w:val="22"/>
        </w:rPr>
        <w:t xml:space="preserve">full project development phase through consultations </w:t>
      </w:r>
      <w:r w:rsidR="00E00DDA" w:rsidRPr="00E00DDA">
        <w:rPr>
          <w:rFonts w:ascii="Arial" w:hAnsi="Arial" w:cs="Arial"/>
          <w:sz w:val="22"/>
          <w:szCs w:val="22"/>
        </w:rPr>
        <w:t>with DG, MOCC and Chairman Federal Flood Commission, concerned disaster management authorities, local municipal institutions in Rawalpindi and Nowshera and local civil society groups and communities</w:t>
      </w:r>
      <w:r w:rsidR="00E00DDA">
        <w:rPr>
          <w:rFonts w:ascii="Arial" w:hAnsi="Arial" w:cs="Arial"/>
          <w:sz w:val="22"/>
          <w:szCs w:val="22"/>
        </w:rPr>
        <w:t>.</w:t>
      </w:r>
    </w:p>
    <w:p w14:paraId="5BFE5C5D" w14:textId="77777777" w:rsidR="00926D1E" w:rsidRDefault="00926D1E" w:rsidP="007C3BF7">
      <w:pPr>
        <w:shd w:val="clear" w:color="auto" w:fill="FFFFFF"/>
        <w:jc w:val="both"/>
        <w:rPr>
          <w:rFonts w:ascii="Arial" w:hAnsi="Arial" w:cs="Arial"/>
          <w:sz w:val="22"/>
          <w:szCs w:val="22"/>
        </w:rPr>
      </w:pPr>
    </w:p>
    <w:p w14:paraId="482A480E" w14:textId="77777777" w:rsidR="00926D1E" w:rsidRPr="00F00C13" w:rsidRDefault="00F00C13" w:rsidP="007C3BF7">
      <w:pPr>
        <w:shd w:val="clear" w:color="auto" w:fill="FFFFFF"/>
        <w:jc w:val="both"/>
        <w:rPr>
          <w:rFonts w:ascii="Arial" w:hAnsi="Arial" w:cs="Arial"/>
          <w:sz w:val="20"/>
          <w:szCs w:val="20"/>
        </w:rPr>
      </w:pPr>
      <w:r w:rsidRPr="00F00C13">
        <w:rPr>
          <w:rFonts w:ascii="Arial" w:hAnsi="Arial" w:cs="Arial"/>
          <w:sz w:val="20"/>
          <w:szCs w:val="20"/>
        </w:rPr>
        <w:t>Table 18</w:t>
      </w:r>
      <w:r w:rsidR="00926D1E" w:rsidRPr="00F00C13">
        <w:rPr>
          <w:rFonts w:ascii="Arial" w:hAnsi="Arial" w:cs="Arial"/>
          <w:sz w:val="20"/>
          <w:szCs w:val="20"/>
        </w:rPr>
        <w:t>: overview of outputs and arrangements to sustain / maintain these</w:t>
      </w:r>
    </w:p>
    <w:tbl>
      <w:tblPr>
        <w:tblStyle w:val="TableGrid"/>
        <w:tblW w:w="9351" w:type="dxa"/>
        <w:tblLayout w:type="fixed"/>
        <w:tblLook w:val="04A0" w:firstRow="1" w:lastRow="0" w:firstColumn="1" w:lastColumn="0" w:noHBand="0" w:noVBand="1"/>
      </w:tblPr>
      <w:tblGrid>
        <w:gridCol w:w="4531"/>
        <w:gridCol w:w="4820"/>
      </w:tblGrid>
      <w:tr w:rsidR="00926D1E" w:rsidRPr="00926D1E" w14:paraId="171A599C" w14:textId="77777777" w:rsidTr="000A65E0">
        <w:tc>
          <w:tcPr>
            <w:tcW w:w="4531" w:type="dxa"/>
            <w:shd w:val="clear" w:color="auto" w:fill="1F3864" w:themeFill="accent5" w:themeFillShade="80"/>
          </w:tcPr>
          <w:p w14:paraId="191B2CFC" w14:textId="77777777" w:rsidR="00926D1E" w:rsidRPr="00926D1E" w:rsidRDefault="00926D1E" w:rsidP="007C3BF7">
            <w:pPr>
              <w:widowControl w:val="0"/>
              <w:autoSpaceDE w:val="0"/>
              <w:autoSpaceDN w:val="0"/>
              <w:adjustRightInd w:val="0"/>
              <w:rPr>
                <w:rFonts w:ascii="Arial" w:hAnsi="Arial" w:cs="Arial"/>
                <w:color w:val="FFFFFF" w:themeColor="background1"/>
                <w:sz w:val="20"/>
                <w:szCs w:val="20"/>
              </w:rPr>
            </w:pPr>
            <w:r w:rsidRPr="00926D1E">
              <w:rPr>
                <w:rFonts w:ascii="Arial" w:hAnsi="Arial" w:cs="Arial"/>
                <w:color w:val="FFFFFF" w:themeColor="background1"/>
                <w:sz w:val="20"/>
                <w:szCs w:val="20"/>
              </w:rPr>
              <w:t>Expected concrete output/intervention</w:t>
            </w:r>
          </w:p>
        </w:tc>
        <w:tc>
          <w:tcPr>
            <w:tcW w:w="4820" w:type="dxa"/>
            <w:shd w:val="clear" w:color="auto" w:fill="1F3864" w:themeFill="accent5" w:themeFillShade="80"/>
          </w:tcPr>
          <w:p w14:paraId="4299889A" w14:textId="77777777" w:rsidR="00926D1E" w:rsidRPr="00926D1E" w:rsidRDefault="00926D1E" w:rsidP="007C3BF7">
            <w:pPr>
              <w:widowControl w:val="0"/>
              <w:autoSpaceDE w:val="0"/>
              <w:autoSpaceDN w:val="0"/>
              <w:adjustRightInd w:val="0"/>
              <w:rPr>
                <w:rFonts w:ascii="Arial" w:hAnsi="Arial" w:cs="Arial"/>
                <w:color w:val="FFFFFF" w:themeColor="background1"/>
                <w:sz w:val="20"/>
                <w:szCs w:val="20"/>
              </w:rPr>
            </w:pPr>
            <w:r w:rsidRPr="00926D1E">
              <w:rPr>
                <w:rFonts w:ascii="Arial" w:hAnsi="Arial" w:cs="Arial"/>
                <w:color w:val="FFFFFF" w:themeColor="background1"/>
                <w:sz w:val="20"/>
                <w:szCs w:val="20"/>
              </w:rPr>
              <w:t>Arrangements to sustain / maintain activities / interventions</w:t>
            </w:r>
          </w:p>
        </w:tc>
      </w:tr>
      <w:tr w:rsidR="00016045" w:rsidRPr="00926D1E" w14:paraId="15A800C1" w14:textId="77777777" w:rsidTr="000A65E0">
        <w:tc>
          <w:tcPr>
            <w:tcW w:w="4531" w:type="dxa"/>
            <w:shd w:val="clear" w:color="auto" w:fill="auto"/>
          </w:tcPr>
          <w:p w14:paraId="68EC6B18" w14:textId="77777777" w:rsidR="00016045" w:rsidRPr="006C0C9A" w:rsidRDefault="00016045" w:rsidP="00F00C13">
            <w:pPr>
              <w:rPr>
                <w:rFonts w:ascii="Arial" w:hAnsi="Arial" w:cs="Arial"/>
                <w:sz w:val="20"/>
                <w:szCs w:val="20"/>
              </w:rPr>
            </w:pPr>
            <w:r w:rsidRPr="006C0C9A">
              <w:rPr>
                <w:rFonts w:ascii="Arial" w:hAnsi="Arial" w:cs="Arial"/>
                <w:sz w:val="20"/>
                <w:szCs w:val="20"/>
              </w:rPr>
              <w:t>Output 1.1. (concrete)</w:t>
            </w:r>
          </w:p>
          <w:p w14:paraId="50D5651D" w14:textId="77777777" w:rsidR="00016045" w:rsidRPr="006C0C9A" w:rsidRDefault="00016045" w:rsidP="00F00C13">
            <w:pPr>
              <w:rPr>
                <w:rFonts w:ascii="Arial" w:hAnsi="Arial" w:cs="Arial"/>
                <w:sz w:val="20"/>
                <w:szCs w:val="20"/>
              </w:rPr>
            </w:pPr>
          </w:p>
          <w:p w14:paraId="2594EADE" w14:textId="42CB1072" w:rsidR="00016045" w:rsidRPr="006C0C9A" w:rsidRDefault="00690E15" w:rsidP="00F00C13">
            <w:pPr>
              <w:widowControl w:val="0"/>
              <w:autoSpaceDE w:val="0"/>
              <w:autoSpaceDN w:val="0"/>
              <w:adjustRightInd w:val="0"/>
              <w:rPr>
                <w:rFonts w:ascii="Arial" w:hAnsi="Arial" w:cs="Arial"/>
                <w:color w:val="FFFFFF" w:themeColor="background1"/>
                <w:sz w:val="20"/>
                <w:szCs w:val="20"/>
              </w:rPr>
            </w:pPr>
            <w:r w:rsidRPr="006C0C9A">
              <w:rPr>
                <w:rFonts w:ascii="Arial" w:hAnsi="Arial" w:cs="Arial"/>
                <w:sz w:val="20"/>
                <w:szCs w:val="20"/>
              </w:rPr>
              <w:t>5000 community / household level flood resilient water harvesting and purification technology and facilities constructed, using innovative techniques</w:t>
            </w:r>
          </w:p>
        </w:tc>
        <w:tc>
          <w:tcPr>
            <w:tcW w:w="4820" w:type="dxa"/>
            <w:vMerge w:val="restart"/>
            <w:shd w:val="clear" w:color="auto" w:fill="auto"/>
          </w:tcPr>
          <w:p w14:paraId="5BBA5050" w14:textId="009F7AE7" w:rsidR="00016045" w:rsidRPr="00926D1E" w:rsidRDefault="00016045" w:rsidP="00A90927">
            <w:pPr>
              <w:widowControl w:val="0"/>
              <w:autoSpaceDE w:val="0"/>
              <w:autoSpaceDN w:val="0"/>
              <w:adjustRightInd w:val="0"/>
              <w:contextualSpacing/>
              <w:rPr>
                <w:rFonts w:ascii="Arial" w:hAnsi="Arial" w:cs="Arial"/>
                <w:color w:val="000000" w:themeColor="text1"/>
                <w:sz w:val="20"/>
                <w:szCs w:val="20"/>
              </w:rPr>
            </w:pPr>
            <w:r w:rsidRPr="00016045">
              <w:rPr>
                <w:rFonts w:ascii="Arial" w:hAnsi="Arial"/>
                <w:sz w:val="20"/>
                <w:szCs w:val="20"/>
              </w:rPr>
              <w:t>Development of community plans for operation and maintenance and agreement established between communities and municipal government about maintenance arrangement</w:t>
            </w:r>
            <w:r w:rsidR="00443B8E">
              <w:rPr>
                <w:rFonts w:ascii="Arial" w:hAnsi="Arial"/>
                <w:sz w:val="20"/>
                <w:szCs w:val="20"/>
              </w:rPr>
              <w:t xml:space="preserve"> and built </w:t>
            </w:r>
            <w:r w:rsidR="00A90927">
              <w:rPr>
                <w:rFonts w:ascii="Arial" w:hAnsi="Arial"/>
                <w:sz w:val="20"/>
                <w:szCs w:val="20"/>
              </w:rPr>
              <w:t>community-based</w:t>
            </w:r>
            <w:r w:rsidR="00443B8E">
              <w:rPr>
                <w:rFonts w:ascii="Arial" w:hAnsi="Arial"/>
                <w:sz w:val="20"/>
                <w:szCs w:val="20"/>
              </w:rPr>
              <w:t xml:space="preserve"> skills on </w:t>
            </w:r>
            <w:r w:rsidR="00366BCF">
              <w:rPr>
                <w:rFonts w:ascii="Arial" w:hAnsi="Arial"/>
                <w:sz w:val="20"/>
                <w:szCs w:val="20"/>
              </w:rPr>
              <w:t xml:space="preserve">operation and </w:t>
            </w:r>
            <w:r w:rsidR="00443B8E">
              <w:rPr>
                <w:rFonts w:ascii="Arial" w:hAnsi="Arial"/>
                <w:sz w:val="20"/>
                <w:szCs w:val="20"/>
              </w:rPr>
              <w:t>maintenance</w:t>
            </w:r>
            <w:r w:rsidR="00A90927">
              <w:rPr>
                <w:rFonts w:ascii="Arial" w:hAnsi="Arial"/>
                <w:sz w:val="20"/>
                <w:szCs w:val="20"/>
              </w:rPr>
              <w:t xml:space="preserve">. </w:t>
            </w:r>
            <w:r w:rsidR="00A90927">
              <w:rPr>
                <w:rFonts w:ascii="Arial" w:hAnsi="Arial" w:cs="Arial"/>
                <w:color w:val="000000" w:themeColor="text1"/>
                <w:sz w:val="20"/>
                <w:szCs w:val="20"/>
              </w:rPr>
              <w:t>Guidelines/operational manual  on the u</w:t>
            </w:r>
            <w:r w:rsidR="00A90927" w:rsidRPr="00A90927">
              <w:rPr>
                <w:rFonts w:ascii="Arial" w:hAnsi="Arial" w:cs="Arial"/>
                <w:color w:val="000000" w:themeColor="text1"/>
                <w:sz w:val="20"/>
                <w:szCs w:val="20"/>
              </w:rPr>
              <w:t xml:space="preserve">se </w:t>
            </w:r>
            <w:r w:rsidR="00A90927">
              <w:rPr>
                <w:rFonts w:ascii="Arial" w:hAnsi="Arial" w:cs="Arial"/>
                <w:color w:val="000000" w:themeColor="text1"/>
                <w:sz w:val="20"/>
                <w:szCs w:val="20"/>
              </w:rPr>
              <w:t xml:space="preserve">and maintained </w:t>
            </w:r>
            <w:r w:rsidR="00A90927" w:rsidRPr="00A90927">
              <w:rPr>
                <w:rFonts w:ascii="Arial" w:hAnsi="Arial" w:cs="Arial"/>
                <w:color w:val="000000" w:themeColor="text1"/>
                <w:sz w:val="20"/>
                <w:szCs w:val="20"/>
              </w:rPr>
              <w:t>of Rainwater Harvesting</w:t>
            </w:r>
            <w:r w:rsidR="0054269C">
              <w:rPr>
                <w:rFonts w:ascii="Arial" w:hAnsi="Arial" w:cs="Arial"/>
                <w:color w:val="000000" w:themeColor="text1"/>
                <w:sz w:val="20"/>
                <w:szCs w:val="20"/>
              </w:rPr>
              <w:t xml:space="preserve"> </w:t>
            </w:r>
            <w:r w:rsidR="00A90927" w:rsidRPr="00A90927">
              <w:rPr>
                <w:rFonts w:ascii="Arial" w:hAnsi="Arial" w:cs="Arial"/>
                <w:color w:val="000000" w:themeColor="text1"/>
                <w:sz w:val="20"/>
                <w:szCs w:val="20"/>
              </w:rPr>
              <w:t>Systems</w:t>
            </w:r>
            <w:r w:rsidR="00A90927">
              <w:rPr>
                <w:rFonts w:ascii="Arial" w:hAnsi="Arial" w:cs="Arial"/>
                <w:color w:val="000000" w:themeColor="text1"/>
                <w:sz w:val="20"/>
                <w:szCs w:val="20"/>
              </w:rPr>
              <w:t xml:space="preserve"> will be developed in local languages </w:t>
            </w:r>
          </w:p>
        </w:tc>
      </w:tr>
      <w:tr w:rsidR="00016045" w:rsidRPr="00926D1E" w14:paraId="61308795" w14:textId="77777777" w:rsidTr="000A65E0">
        <w:tc>
          <w:tcPr>
            <w:tcW w:w="4531" w:type="dxa"/>
            <w:shd w:val="clear" w:color="auto" w:fill="auto"/>
          </w:tcPr>
          <w:p w14:paraId="6931B0F8" w14:textId="77777777" w:rsidR="00016045" w:rsidRPr="006C0C9A" w:rsidRDefault="00016045" w:rsidP="00F00C13">
            <w:pPr>
              <w:rPr>
                <w:rFonts w:ascii="Arial" w:hAnsi="Arial" w:cs="Arial"/>
                <w:sz w:val="20"/>
                <w:szCs w:val="20"/>
              </w:rPr>
            </w:pPr>
            <w:r w:rsidRPr="006C0C9A">
              <w:rPr>
                <w:rFonts w:ascii="Arial" w:hAnsi="Arial" w:cs="Arial"/>
                <w:sz w:val="20"/>
                <w:szCs w:val="20"/>
              </w:rPr>
              <w:t xml:space="preserve">Output 1.2. </w:t>
            </w:r>
          </w:p>
          <w:p w14:paraId="325F1786" w14:textId="77777777" w:rsidR="00016045" w:rsidRPr="006C0C9A" w:rsidRDefault="00016045" w:rsidP="00F00C13">
            <w:pPr>
              <w:rPr>
                <w:rFonts w:ascii="Arial" w:hAnsi="Arial" w:cs="Arial"/>
                <w:sz w:val="20"/>
                <w:szCs w:val="20"/>
              </w:rPr>
            </w:pPr>
          </w:p>
          <w:p w14:paraId="05164C12" w14:textId="6B261957" w:rsidR="00016045" w:rsidRPr="006C0C9A" w:rsidRDefault="00690E15" w:rsidP="00F00C13">
            <w:pPr>
              <w:rPr>
                <w:rFonts w:ascii="Arial" w:hAnsi="Arial" w:cs="Arial"/>
                <w:sz w:val="20"/>
                <w:szCs w:val="20"/>
              </w:rPr>
            </w:pPr>
            <w:r w:rsidRPr="006C0C9A">
              <w:rPr>
                <w:rFonts w:ascii="Arial" w:hAnsi="Arial" w:cs="Arial"/>
                <w:sz w:val="20"/>
                <w:szCs w:val="20"/>
              </w:rPr>
              <w:t>8 union council-level community plans developed, community members (especially women and youth) trained and practical guide developed to plan, construct, operate, maintain and duplicate water harvesting facilities and purification techniques in ‘safe’ areas at community level, and to reduce waste through piloting of solid waste resource centres</w:t>
            </w:r>
          </w:p>
        </w:tc>
        <w:tc>
          <w:tcPr>
            <w:tcW w:w="4820" w:type="dxa"/>
            <w:vMerge/>
            <w:shd w:val="clear" w:color="auto" w:fill="auto"/>
          </w:tcPr>
          <w:p w14:paraId="43710097" w14:textId="77777777" w:rsidR="00016045" w:rsidRPr="00926D1E" w:rsidRDefault="00016045" w:rsidP="007C3BF7">
            <w:pPr>
              <w:widowControl w:val="0"/>
              <w:autoSpaceDE w:val="0"/>
              <w:autoSpaceDN w:val="0"/>
              <w:adjustRightInd w:val="0"/>
              <w:rPr>
                <w:rFonts w:ascii="Arial" w:hAnsi="Arial" w:cs="Arial"/>
                <w:color w:val="FFFFFF" w:themeColor="background1"/>
                <w:sz w:val="20"/>
                <w:szCs w:val="20"/>
              </w:rPr>
            </w:pPr>
          </w:p>
        </w:tc>
      </w:tr>
      <w:tr w:rsidR="000B6BFB" w:rsidRPr="00926D1E" w14:paraId="2D0937B4" w14:textId="77777777" w:rsidTr="000A65E0">
        <w:tc>
          <w:tcPr>
            <w:tcW w:w="4531" w:type="dxa"/>
            <w:shd w:val="clear" w:color="auto" w:fill="auto"/>
          </w:tcPr>
          <w:p w14:paraId="1DCE3A18" w14:textId="77777777" w:rsidR="000B6BFB" w:rsidRPr="006C0C9A" w:rsidRDefault="000B6BFB" w:rsidP="007C3BF7">
            <w:pPr>
              <w:rPr>
                <w:rFonts w:ascii="Arial" w:hAnsi="Arial" w:cs="Arial"/>
                <w:sz w:val="20"/>
                <w:szCs w:val="20"/>
              </w:rPr>
            </w:pPr>
            <w:r w:rsidRPr="006C0C9A">
              <w:rPr>
                <w:rFonts w:ascii="Arial" w:hAnsi="Arial" w:cs="Arial"/>
                <w:sz w:val="20"/>
                <w:szCs w:val="20"/>
              </w:rPr>
              <w:t>Output 2.1. (concrete)</w:t>
            </w:r>
          </w:p>
          <w:p w14:paraId="0B9771D4" w14:textId="77777777" w:rsidR="000B6BFB" w:rsidRPr="006C0C9A" w:rsidRDefault="000B6BFB" w:rsidP="007C3BF7">
            <w:pPr>
              <w:rPr>
                <w:rFonts w:ascii="Arial" w:hAnsi="Arial" w:cs="Arial"/>
                <w:sz w:val="20"/>
                <w:szCs w:val="20"/>
              </w:rPr>
            </w:pPr>
          </w:p>
          <w:p w14:paraId="4BF693F4" w14:textId="77777777" w:rsidR="000B6BFB" w:rsidRPr="006C0C9A" w:rsidRDefault="000B6BFB" w:rsidP="007C3BF7">
            <w:pPr>
              <w:rPr>
                <w:rFonts w:ascii="Arial" w:hAnsi="Arial" w:cs="Arial"/>
                <w:sz w:val="20"/>
                <w:szCs w:val="20"/>
              </w:rPr>
            </w:pPr>
            <w:r w:rsidRPr="006C0C9A">
              <w:rPr>
                <w:rFonts w:ascii="Arial" w:hAnsi="Arial" w:cs="Arial"/>
                <w:sz w:val="20"/>
                <w:szCs w:val="20"/>
              </w:rPr>
              <w:t>40 district / city-level water harvesting facilities (small dams) constructed (or smaller number if bigger dams are possible)</w:t>
            </w:r>
          </w:p>
        </w:tc>
        <w:tc>
          <w:tcPr>
            <w:tcW w:w="4820" w:type="dxa"/>
            <w:shd w:val="clear" w:color="auto" w:fill="auto"/>
          </w:tcPr>
          <w:p w14:paraId="4D96CB7C" w14:textId="013AAD70" w:rsidR="000B6BFB" w:rsidRPr="00F00C13" w:rsidRDefault="00F00C13" w:rsidP="00016045">
            <w:pPr>
              <w:pStyle w:val="Footer"/>
              <w:tabs>
                <w:tab w:val="clear" w:pos="4320"/>
                <w:tab w:val="clear" w:pos="8640"/>
              </w:tabs>
              <w:rPr>
                <w:rFonts w:ascii="Arial" w:hAnsi="Arial" w:cs="Arial"/>
                <w:sz w:val="20"/>
                <w:szCs w:val="20"/>
              </w:rPr>
            </w:pPr>
            <w:r w:rsidRPr="00F00C13">
              <w:rPr>
                <w:rFonts w:ascii="Arial" w:hAnsi="Arial" w:cs="Arial"/>
                <w:sz w:val="20"/>
                <w:szCs w:val="20"/>
              </w:rPr>
              <w:t>As per LOA/MOA, the Beneficiary Community or Govt. Department will be responsible for the Operation and Maintenance of Infrastructure and Technology.</w:t>
            </w:r>
            <w:r w:rsidR="00016045">
              <w:rPr>
                <w:rFonts w:ascii="Arial" w:hAnsi="Arial" w:cs="Arial"/>
                <w:sz w:val="20"/>
                <w:szCs w:val="20"/>
              </w:rPr>
              <w:t xml:space="preserve"> Exact responsibilities and arrangements will be identified and agreed upon during the full proposal development phase</w:t>
            </w:r>
          </w:p>
        </w:tc>
      </w:tr>
      <w:tr w:rsidR="000B6BFB" w:rsidRPr="00926D1E" w14:paraId="699F76FF" w14:textId="77777777" w:rsidTr="00690E15">
        <w:trPr>
          <w:trHeight w:val="1661"/>
        </w:trPr>
        <w:tc>
          <w:tcPr>
            <w:tcW w:w="4531" w:type="dxa"/>
            <w:shd w:val="clear" w:color="auto" w:fill="auto"/>
          </w:tcPr>
          <w:p w14:paraId="55AABE32" w14:textId="77777777" w:rsidR="00F00C13" w:rsidRPr="006C0C9A" w:rsidRDefault="00F00C13" w:rsidP="00F00C13">
            <w:pPr>
              <w:rPr>
                <w:rFonts w:ascii="Arial" w:hAnsi="Arial" w:cs="Arial"/>
                <w:sz w:val="20"/>
                <w:szCs w:val="20"/>
              </w:rPr>
            </w:pPr>
            <w:r w:rsidRPr="006C0C9A">
              <w:rPr>
                <w:rFonts w:ascii="Arial" w:hAnsi="Arial" w:cs="Arial"/>
                <w:sz w:val="20"/>
                <w:szCs w:val="20"/>
              </w:rPr>
              <w:t xml:space="preserve">Output 2.2. </w:t>
            </w:r>
          </w:p>
          <w:p w14:paraId="124F5AC9" w14:textId="77777777" w:rsidR="00F00C13" w:rsidRPr="006C0C9A" w:rsidRDefault="00F00C13" w:rsidP="00F00C13">
            <w:pPr>
              <w:rPr>
                <w:rFonts w:ascii="Arial" w:hAnsi="Arial" w:cs="Arial"/>
                <w:sz w:val="20"/>
                <w:szCs w:val="20"/>
              </w:rPr>
            </w:pPr>
          </w:p>
          <w:p w14:paraId="095A839A" w14:textId="041A4EC5" w:rsidR="000B6BFB" w:rsidRPr="006C0C9A" w:rsidRDefault="00690E15" w:rsidP="00F00C13">
            <w:pPr>
              <w:rPr>
                <w:rFonts w:ascii="Arial" w:hAnsi="Arial" w:cs="Arial"/>
                <w:sz w:val="20"/>
                <w:szCs w:val="20"/>
              </w:rPr>
            </w:pPr>
            <w:r w:rsidRPr="006C0C9A">
              <w:rPr>
                <w:rFonts w:ascii="Arial" w:hAnsi="Arial" w:cs="Arial"/>
                <w:sz w:val="20"/>
                <w:szCs w:val="20"/>
              </w:rPr>
              <w:t>Two city-level spatial planning strategies developed considering climate change risks and impacts, especially floods and droughts, and including comprehensive water harvesting plans and solid waste management plans</w:t>
            </w:r>
          </w:p>
        </w:tc>
        <w:tc>
          <w:tcPr>
            <w:tcW w:w="4820" w:type="dxa"/>
            <w:shd w:val="clear" w:color="auto" w:fill="auto"/>
          </w:tcPr>
          <w:p w14:paraId="70774F5C" w14:textId="77777777" w:rsidR="000B6BFB" w:rsidRPr="00926D1E" w:rsidRDefault="00016045" w:rsidP="00016045">
            <w:pPr>
              <w:contextualSpacing/>
              <w:rPr>
                <w:rFonts w:ascii="Arial" w:hAnsi="Arial" w:cs="Arial"/>
                <w:color w:val="FFFFFF" w:themeColor="background1"/>
                <w:sz w:val="20"/>
                <w:szCs w:val="20"/>
              </w:rPr>
            </w:pPr>
            <w:r w:rsidRPr="00016045">
              <w:rPr>
                <w:rFonts w:ascii="Arial" w:hAnsi="Arial"/>
                <w:sz w:val="20"/>
                <w:szCs w:val="20"/>
              </w:rPr>
              <w:t>Formally ap</w:t>
            </w:r>
            <w:r>
              <w:rPr>
                <w:rFonts w:ascii="Arial" w:hAnsi="Arial"/>
                <w:sz w:val="20"/>
                <w:szCs w:val="20"/>
              </w:rPr>
              <w:t>p</w:t>
            </w:r>
            <w:r w:rsidRPr="00016045">
              <w:rPr>
                <w:rFonts w:ascii="Arial" w:hAnsi="Arial"/>
                <w:sz w:val="20"/>
                <w:szCs w:val="20"/>
              </w:rPr>
              <w:t xml:space="preserve">rove the </w:t>
            </w:r>
            <w:r>
              <w:rPr>
                <w:rFonts w:ascii="Arial" w:hAnsi="Arial"/>
                <w:sz w:val="20"/>
                <w:szCs w:val="20"/>
              </w:rPr>
              <w:t>plans</w:t>
            </w:r>
            <w:r w:rsidRPr="00016045">
              <w:rPr>
                <w:rFonts w:ascii="Arial" w:hAnsi="Arial"/>
                <w:sz w:val="20"/>
                <w:szCs w:val="20"/>
              </w:rPr>
              <w:t xml:space="preserve"> as part of </w:t>
            </w:r>
            <w:r>
              <w:rPr>
                <w:rFonts w:ascii="Arial" w:hAnsi="Arial"/>
                <w:sz w:val="20"/>
                <w:szCs w:val="20"/>
              </w:rPr>
              <w:t>district / city development plans</w:t>
            </w:r>
            <w:r w:rsidR="00366BCF">
              <w:rPr>
                <w:rFonts w:ascii="Arial" w:hAnsi="Arial"/>
                <w:sz w:val="20"/>
                <w:szCs w:val="20"/>
              </w:rPr>
              <w:t xml:space="preserve">. During the preparation greater involvement of planning bodies (units) expected and promoted to enhance sense of ownership </w:t>
            </w:r>
          </w:p>
          <w:p w14:paraId="2C2C60E7" w14:textId="77777777" w:rsidR="000B6BFB" w:rsidRPr="00926D1E" w:rsidRDefault="000B6BFB" w:rsidP="007C3BF7">
            <w:pPr>
              <w:widowControl w:val="0"/>
              <w:autoSpaceDE w:val="0"/>
              <w:autoSpaceDN w:val="0"/>
              <w:adjustRightInd w:val="0"/>
              <w:rPr>
                <w:rFonts w:ascii="Arial" w:hAnsi="Arial" w:cs="Arial"/>
                <w:color w:val="FFFFFF" w:themeColor="background1"/>
                <w:sz w:val="20"/>
                <w:szCs w:val="20"/>
              </w:rPr>
            </w:pPr>
          </w:p>
          <w:p w14:paraId="16625AD4" w14:textId="784A7D19" w:rsidR="000B6BFB" w:rsidRPr="00926D1E" w:rsidRDefault="000B6BFB" w:rsidP="007C3BF7">
            <w:pPr>
              <w:widowControl w:val="0"/>
              <w:autoSpaceDE w:val="0"/>
              <w:autoSpaceDN w:val="0"/>
              <w:adjustRightInd w:val="0"/>
              <w:rPr>
                <w:rFonts w:ascii="Arial" w:hAnsi="Arial" w:cs="Arial"/>
                <w:color w:val="FFFFFF" w:themeColor="background1"/>
                <w:sz w:val="20"/>
                <w:szCs w:val="20"/>
              </w:rPr>
            </w:pPr>
          </w:p>
          <w:p w14:paraId="56432997" w14:textId="77777777" w:rsidR="000B6BFB" w:rsidRPr="00926D1E" w:rsidRDefault="000B6BFB" w:rsidP="007C3BF7">
            <w:pPr>
              <w:widowControl w:val="0"/>
              <w:autoSpaceDE w:val="0"/>
              <w:autoSpaceDN w:val="0"/>
              <w:adjustRightInd w:val="0"/>
              <w:rPr>
                <w:rFonts w:ascii="Arial" w:hAnsi="Arial" w:cs="Arial"/>
                <w:color w:val="FFFFFF" w:themeColor="background1"/>
                <w:sz w:val="20"/>
                <w:szCs w:val="20"/>
              </w:rPr>
            </w:pPr>
          </w:p>
        </w:tc>
      </w:tr>
      <w:tr w:rsidR="00016045" w:rsidRPr="00926D1E" w14:paraId="3FC14E7F" w14:textId="77777777" w:rsidTr="000A65E0">
        <w:tc>
          <w:tcPr>
            <w:tcW w:w="4531" w:type="dxa"/>
            <w:shd w:val="clear" w:color="auto" w:fill="auto"/>
          </w:tcPr>
          <w:p w14:paraId="25A4F91E" w14:textId="77777777" w:rsidR="00016045" w:rsidRDefault="00016045" w:rsidP="00F00C13">
            <w:pPr>
              <w:rPr>
                <w:rFonts w:ascii="Arial" w:hAnsi="Arial" w:cs="Arial"/>
                <w:sz w:val="20"/>
                <w:szCs w:val="20"/>
              </w:rPr>
            </w:pPr>
            <w:r>
              <w:rPr>
                <w:rFonts w:ascii="Arial" w:hAnsi="Arial" w:cs="Arial"/>
                <w:sz w:val="20"/>
                <w:szCs w:val="20"/>
              </w:rPr>
              <w:t xml:space="preserve">Output 2.3. </w:t>
            </w:r>
          </w:p>
          <w:p w14:paraId="44F5BDA1" w14:textId="77777777" w:rsidR="00016045" w:rsidRDefault="00016045" w:rsidP="00F00C13">
            <w:pPr>
              <w:rPr>
                <w:rFonts w:ascii="Arial" w:hAnsi="Arial" w:cs="Arial"/>
                <w:sz w:val="20"/>
                <w:szCs w:val="20"/>
              </w:rPr>
            </w:pPr>
          </w:p>
          <w:p w14:paraId="22789924" w14:textId="77777777" w:rsidR="00016045" w:rsidRPr="00926D1E" w:rsidRDefault="00016045" w:rsidP="00F00C13">
            <w:pPr>
              <w:rPr>
                <w:rFonts w:ascii="Arial" w:hAnsi="Arial" w:cs="Arial"/>
                <w:sz w:val="20"/>
                <w:szCs w:val="20"/>
              </w:rPr>
            </w:pPr>
            <w:r>
              <w:rPr>
                <w:rFonts w:ascii="Arial" w:hAnsi="Arial" w:cs="Arial"/>
                <w:sz w:val="20"/>
                <w:szCs w:val="20"/>
              </w:rPr>
              <w:t xml:space="preserve">50government officials </w:t>
            </w:r>
            <w:r w:rsidRPr="003E2EF6">
              <w:rPr>
                <w:rFonts w:ascii="Arial" w:hAnsi="Arial" w:cs="Arial"/>
                <w:sz w:val="20"/>
                <w:szCs w:val="20"/>
              </w:rPr>
              <w:t xml:space="preserve">trained and guide developed to plan, construct, operate, maintain and duplicate flood resilient water harvesting facilities </w:t>
            </w:r>
            <w:r>
              <w:rPr>
                <w:rFonts w:ascii="Arial" w:hAnsi="Arial" w:cs="Arial"/>
                <w:sz w:val="20"/>
                <w:szCs w:val="20"/>
              </w:rPr>
              <w:t>and to develop spatial plans</w:t>
            </w:r>
          </w:p>
        </w:tc>
        <w:tc>
          <w:tcPr>
            <w:tcW w:w="4820" w:type="dxa"/>
            <w:vMerge w:val="restart"/>
            <w:shd w:val="clear" w:color="auto" w:fill="auto"/>
          </w:tcPr>
          <w:p w14:paraId="0797B0C8" w14:textId="77777777" w:rsidR="00016045" w:rsidRPr="00016045" w:rsidRDefault="00016045" w:rsidP="007C3BF7">
            <w:pPr>
              <w:widowControl w:val="0"/>
              <w:autoSpaceDE w:val="0"/>
              <w:autoSpaceDN w:val="0"/>
              <w:adjustRightInd w:val="0"/>
              <w:rPr>
                <w:rFonts w:ascii="Arial" w:hAnsi="Arial" w:cs="Arial"/>
                <w:color w:val="000000" w:themeColor="text1"/>
                <w:sz w:val="20"/>
                <w:szCs w:val="20"/>
              </w:rPr>
            </w:pPr>
            <w:r>
              <w:rPr>
                <w:rFonts w:ascii="Arial" w:hAnsi="Arial" w:cs="Arial"/>
                <w:color w:val="000000" w:themeColor="text1"/>
                <w:sz w:val="20"/>
                <w:szCs w:val="20"/>
              </w:rPr>
              <w:t>G</w:t>
            </w:r>
            <w:r w:rsidRPr="003E2EF6">
              <w:rPr>
                <w:rFonts w:ascii="Arial" w:hAnsi="Arial" w:cs="Arial"/>
                <w:sz w:val="20"/>
                <w:szCs w:val="20"/>
              </w:rPr>
              <w:t xml:space="preserve">uide developed </w:t>
            </w:r>
            <w:r w:rsidR="00366BCF">
              <w:rPr>
                <w:rFonts w:ascii="Arial" w:hAnsi="Arial" w:cs="Arial"/>
                <w:sz w:val="20"/>
                <w:szCs w:val="20"/>
              </w:rPr>
              <w:t xml:space="preserve"> and widely used tools localized/updated </w:t>
            </w:r>
            <w:r w:rsidRPr="003E2EF6">
              <w:rPr>
                <w:rFonts w:ascii="Arial" w:hAnsi="Arial" w:cs="Arial"/>
                <w:sz w:val="20"/>
                <w:szCs w:val="20"/>
              </w:rPr>
              <w:t xml:space="preserve">to plan, construct, operate, maintain and duplicate flood resilient water harvesting facilities </w:t>
            </w:r>
            <w:r>
              <w:rPr>
                <w:rFonts w:ascii="Arial" w:hAnsi="Arial" w:cs="Arial"/>
                <w:sz w:val="20"/>
                <w:szCs w:val="20"/>
              </w:rPr>
              <w:t>and to develop spatial plans</w:t>
            </w:r>
          </w:p>
          <w:p w14:paraId="61658CB2" w14:textId="77777777" w:rsidR="00016045" w:rsidRPr="00926D1E" w:rsidRDefault="00016045" w:rsidP="007C3BF7">
            <w:pPr>
              <w:widowControl w:val="0"/>
              <w:autoSpaceDE w:val="0"/>
              <w:autoSpaceDN w:val="0"/>
              <w:adjustRightInd w:val="0"/>
              <w:rPr>
                <w:rFonts w:ascii="Arial" w:hAnsi="Arial" w:cs="Arial"/>
                <w:color w:val="FFFFFF" w:themeColor="background1"/>
                <w:sz w:val="20"/>
                <w:szCs w:val="20"/>
              </w:rPr>
            </w:pPr>
          </w:p>
          <w:p w14:paraId="0FD370AB" w14:textId="77777777" w:rsidR="00016045" w:rsidRPr="00926D1E" w:rsidRDefault="00016045" w:rsidP="007C3BF7">
            <w:pPr>
              <w:widowControl w:val="0"/>
              <w:autoSpaceDE w:val="0"/>
              <w:autoSpaceDN w:val="0"/>
              <w:adjustRightInd w:val="0"/>
              <w:rPr>
                <w:rFonts w:ascii="Arial" w:hAnsi="Arial" w:cs="Arial"/>
                <w:color w:val="FFFFFF" w:themeColor="background1"/>
                <w:sz w:val="20"/>
                <w:szCs w:val="20"/>
              </w:rPr>
            </w:pPr>
          </w:p>
          <w:p w14:paraId="3D960818" w14:textId="77777777" w:rsidR="00016045" w:rsidRPr="00016045" w:rsidRDefault="00016045" w:rsidP="007C3BF7">
            <w:pPr>
              <w:widowControl w:val="0"/>
              <w:autoSpaceDE w:val="0"/>
              <w:autoSpaceDN w:val="0"/>
              <w:adjustRightInd w:val="0"/>
              <w:rPr>
                <w:rFonts w:ascii="Arial" w:hAnsi="Arial" w:cs="Arial"/>
                <w:color w:val="000000" w:themeColor="text1"/>
                <w:sz w:val="20"/>
                <w:szCs w:val="20"/>
              </w:rPr>
            </w:pPr>
          </w:p>
        </w:tc>
      </w:tr>
      <w:tr w:rsidR="00016045" w:rsidRPr="00926D1E" w14:paraId="35BFBB75" w14:textId="77777777" w:rsidTr="000A65E0">
        <w:tc>
          <w:tcPr>
            <w:tcW w:w="4531" w:type="dxa"/>
            <w:shd w:val="clear" w:color="auto" w:fill="auto"/>
          </w:tcPr>
          <w:p w14:paraId="75ED2671" w14:textId="77777777" w:rsidR="00016045" w:rsidRPr="003E2EF6" w:rsidRDefault="00016045" w:rsidP="00F00C13">
            <w:pPr>
              <w:rPr>
                <w:rFonts w:ascii="Arial" w:hAnsi="Arial" w:cs="Arial"/>
                <w:sz w:val="20"/>
                <w:szCs w:val="20"/>
              </w:rPr>
            </w:pPr>
            <w:r w:rsidRPr="003E2EF6">
              <w:rPr>
                <w:rFonts w:ascii="Arial" w:hAnsi="Arial" w:cs="Arial"/>
                <w:sz w:val="20"/>
                <w:szCs w:val="20"/>
              </w:rPr>
              <w:t>Output 3.1.</w:t>
            </w:r>
          </w:p>
          <w:p w14:paraId="25E8A1C2" w14:textId="77777777" w:rsidR="00016045" w:rsidRPr="003E2EF6" w:rsidRDefault="00016045" w:rsidP="00F00C13">
            <w:pPr>
              <w:rPr>
                <w:rFonts w:ascii="Arial" w:hAnsi="Arial" w:cs="Arial"/>
                <w:sz w:val="20"/>
                <w:szCs w:val="20"/>
              </w:rPr>
            </w:pPr>
          </w:p>
          <w:p w14:paraId="689247BF" w14:textId="77777777" w:rsidR="00016045" w:rsidRPr="00926D1E" w:rsidRDefault="00016045" w:rsidP="00F00C13">
            <w:pPr>
              <w:rPr>
                <w:rFonts w:ascii="Arial" w:hAnsi="Arial" w:cs="Arial"/>
                <w:sz w:val="20"/>
                <w:szCs w:val="20"/>
              </w:rPr>
            </w:pPr>
            <w:r>
              <w:rPr>
                <w:rFonts w:ascii="Arial" w:hAnsi="Arial" w:cs="Arial"/>
                <w:sz w:val="20"/>
                <w:szCs w:val="20"/>
              </w:rPr>
              <w:t xml:space="preserve">100 </w:t>
            </w:r>
            <w:r w:rsidRPr="003E2EF6">
              <w:rPr>
                <w:rFonts w:ascii="Arial" w:hAnsi="Arial" w:cs="Arial"/>
                <w:sz w:val="20"/>
                <w:szCs w:val="20"/>
              </w:rPr>
              <w:t>government official</w:t>
            </w:r>
            <w:r w:rsidR="0054269C">
              <w:rPr>
                <w:rFonts w:ascii="Arial" w:hAnsi="Arial" w:cs="Arial"/>
                <w:sz w:val="20"/>
                <w:szCs w:val="20"/>
              </w:rPr>
              <w:t>s</w:t>
            </w:r>
            <w:r w:rsidRPr="003E2EF6">
              <w:rPr>
                <w:rFonts w:ascii="Arial" w:hAnsi="Arial" w:cs="Arial"/>
                <w:sz w:val="20"/>
                <w:szCs w:val="20"/>
              </w:rPr>
              <w:t xml:space="preserve"> (women men) trained to guide / direct urban development considering climate change and disaster risks and impacts, using especially spatial planning tools.</w:t>
            </w:r>
          </w:p>
        </w:tc>
        <w:tc>
          <w:tcPr>
            <w:tcW w:w="4820" w:type="dxa"/>
            <w:vMerge/>
            <w:shd w:val="clear" w:color="auto" w:fill="auto"/>
          </w:tcPr>
          <w:p w14:paraId="4ED75409" w14:textId="77777777" w:rsidR="00016045" w:rsidRPr="00926D1E" w:rsidRDefault="00016045" w:rsidP="007C3BF7">
            <w:pPr>
              <w:widowControl w:val="0"/>
              <w:autoSpaceDE w:val="0"/>
              <w:autoSpaceDN w:val="0"/>
              <w:adjustRightInd w:val="0"/>
              <w:rPr>
                <w:rFonts w:ascii="Arial" w:hAnsi="Arial" w:cs="Arial"/>
                <w:color w:val="FFFFFF" w:themeColor="background1"/>
                <w:sz w:val="20"/>
                <w:szCs w:val="20"/>
              </w:rPr>
            </w:pPr>
          </w:p>
        </w:tc>
      </w:tr>
      <w:tr w:rsidR="000B6BFB" w:rsidRPr="00926D1E" w14:paraId="77B9043D" w14:textId="77777777" w:rsidTr="000A65E0">
        <w:tc>
          <w:tcPr>
            <w:tcW w:w="4531" w:type="dxa"/>
            <w:shd w:val="clear" w:color="auto" w:fill="auto"/>
          </w:tcPr>
          <w:p w14:paraId="17873758" w14:textId="77777777" w:rsidR="00F00C13" w:rsidRPr="003E2EF6" w:rsidRDefault="00F00C13" w:rsidP="00F00C13">
            <w:pPr>
              <w:rPr>
                <w:rFonts w:ascii="Arial" w:hAnsi="Arial" w:cs="Arial"/>
                <w:sz w:val="20"/>
                <w:szCs w:val="20"/>
              </w:rPr>
            </w:pPr>
            <w:r w:rsidRPr="003E2EF6">
              <w:rPr>
                <w:rFonts w:ascii="Arial" w:hAnsi="Arial" w:cs="Arial"/>
                <w:sz w:val="20"/>
                <w:szCs w:val="20"/>
              </w:rPr>
              <w:t xml:space="preserve">Output 3.2. </w:t>
            </w:r>
          </w:p>
          <w:p w14:paraId="3962FB84" w14:textId="77777777" w:rsidR="00F00C13" w:rsidRPr="003E2EF6" w:rsidRDefault="00F00C13" w:rsidP="00F00C13">
            <w:pPr>
              <w:rPr>
                <w:rFonts w:ascii="Arial" w:hAnsi="Arial" w:cs="Arial"/>
                <w:sz w:val="20"/>
                <w:szCs w:val="20"/>
              </w:rPr>
            </w:pPr>
          </w:p>
          <w:p w14:paraId="2557DAE9" w14:textId="77777777" w:rsidR="00F00C13" w:rsidRPr="003E2EF6" w:rsidRDefault="00F00C13" w:rsidP="00F00C13">
            <w:pPr>
              <w:rPr>
                <w:rFonts w:ascii="Arial" w:hAnsi="Arial" w:cs="Arial"/>
                <w:sz w:val="20"/>
                <w:szCs w:val="20"/>
              </w:rPr>
            </w:pPr>
            <w:r>
              <w:rPr>
                <w:rFonts w:ascii="Arial" w:hAnsi="Arial" w:cs="Arial"/>
                <w:sz w:val="20"/>
                <w:szCs w:val="20"/>
              </w:rPr>
              <w:t xml:space="preserve">One </w:t>
            </w:r>
            <w:r w:rsidRPr="003E2EF6">
              <w:rPr>
                <w:rFonts w:ascii="Arial" w:hAnsi="Arial" w:cs="Arial"/>
                <w:sz w:val="20"/>
                <w:szCs w:val="20"/>
              </w:rPr>
              <w:t>National urban strategy / plan focused on climate change / disaster risk reduction developed</w:t>
            </w:r>
          </w:p>
          <w:p w14:paraId="3675DBF6" w14:textId="77777777" w:rsidR="00F00C13" w:rsidRPr="003E2EF6" w:rsidRDefault="00F00C13" w:rsidP="00F00C13">
            <w:pPr>
              <w:rPr>
                <w:rFonts w:ascii="Arial" w:hAnsi="Arial" w:cs="Arial"/>
                <w:sz w:val="20"/>
                <w:szCs w:val="20"/>
              </w:rPr>
            </w:pPr>
          </w:p>
          <w:p w14:paraId="62843280" w14:textId="77777777" w:rsidR="000B6BFB" w:rsidRPr="00926D1E" w:rsidRDefault="00F00C13" w:rsidP="00F00C13">
            <w:pPr>
              <w:rPr>
                <w:rFonts w:ascii="Arial" w:hAnsi="Arial" w:cs="Arial"/>
                <w:sz w:val="20"/>
                <w:szCs w:val="20"/>
              </w:rPr>
            </w:pPr>
            <w:r>
              <w:rPr>
                <w:rFonts w:ascii="Arial" w:hAnsi="Arial" w:cs="Arial"/>
                <w:sz w:val="20"/>
                <w:szCs w:val="20"/>
              </w:rPr>
              <w:t xml:space="preserve">One </w:t>
            </w:r>
            <w:r w:rsidRPr="003E2EF6">
              <w:rPr>
                <w:rFonts w:ascii="Arial" w:hAnsi="Arial" w:cs="Arial"/>
                <w:sz w:val="20"/>
                <w:szCs w:val="20"/>
              </w:rPr>
              <w:t>National guidelines for spatial / urban planning considering climate change / disaster risks developed</w:t>
            </w:r>
          </w:p>
        </w:tc>
        <w:tc>
          <w:tcPr>
            <w:tcW w:w="4820" w:type="dxa"/>
            <w:shd w:val="clear" w:color="auto" w:fill="auto"/>
          </w:tcPr>
          <w:p w14:paraId="049232F1" w14:textId="77777777" w:rsidR="000B6BFB" w:rsidRPr="00016045" w:rsidRDefault="00016045" w:rsidP="00016045">
            <w:pPr>
              <w:widowControl w:val="0"/>
              <w:autoSpaceDE w:val="0"/>
              <w:autoSpaceDN w:val="0"/>
              <w:adjustRightInd w:val="0"/>
              <w:rPr>
                <w:rFonts w:ascii="Arial" w:hAnsi="Arial" w:cs="Arial"/>
                <w:color w:val="BFBFBF" w:themeColor="background1" w:themeShade="BF"/>
                <w:sz w:val="20"/>
                <w:szCs w:val="20"/>
              </w:rPr>
            </w:pPr>
            <w:r>
              <w:rPr>
                <w:rFonts w:ascii="Arial" w:hAnsi="Arial" w:cs="Arial"/>
                <w:sz w:val="20"/>
                <w:szCs w:val="20"/>
              </w:rPr>
              <w:t>G</w:t>
            </w:r>
            <w:r w:rsidRPr="003E2EF6">
              <w:rPr>
                <w:rFonts w:ascii="Arial" w:hAnsi="Arial" w:cs="Arial"/>
                <w:sz w:val="20"/>
                <w:szCs w:val="20"/>
              </w:rPr>
              <w:t>uidelines for spatial / urban planning considering climate change / disaster risks developed</w:t>
            </w:r>
            <w:r w:rsidR="00366BCF">
              <w:rPr>
                <w:rFonts w:ascii="Arial" w:hAnsi="Arial" w:cs="Arial"/>
                <w:sz w:val="20"/>
                <w:szCs w:val="20"/>
              </w:rPr>
              <w:t xml:space="preserve"> using internationally accepted</w:t>
            </w:r>
            <w:r w:rsidR="0054269C">
              <w:rPr>
                <w:rFonts w:ascii="Arial" w:hAnsi="Arial" w:cs="Arial"/>
                <w:sz w:val="20"/>
                <w:szCs w:val="20"/>
              </w:rPr>
              <w:t xml:space="preserve"> </w:t>
            </w:r>
            <w:r w:rsidR="00366BCF">
              <w:rPr>
                <w:rFonts w:ascii="Arial" w:hAnsi="Arial" w:cs="Arial"/>
                <w:sz w:val="20"/>
                <w:szCs w:val="20"/>
              </w:rPr>
              <w:t xml:space="preserve">tools and guidelines such as </w:t>
            </w:r>
            <w:r w:rsidR="00366BCF" w:rsidRPr="00366BCF">
              <w:rPr>
                <w:rFonts w:ascii="Arial" w:hAnsi="Arial" w:cs="Arial"/>
                <w:sz w:val="20"/>
                <w:szCs w:val="20"/>
              </w:rPr>
              <w:t>International Guidelines on Urban and Territorial Planning</w:t>
            </w:r>
            <w:r w:rsidR="00366BCF">
              <w:rPr>
                <w:rFonts w:ascii="Arial" w:hAnsi="Arial" w:cs="Arial"/>
                <w:sz w:val="20"/>
                <w:szCs w:val="20"/>
              </w:rPr>
              <w:t xml:space="preserve">, </w:t>
            </w:r>
          </w:p>
        </w:tc>
      </w:tr>
    </w:tbl>
    <w:p w14:paraId="015A038D" w14:textId="2091C7B3" w:rsidR="00016045" w:rsidRDefault="00016045" w:rsidP="007C3BF7">
      <w:pPr>
        <w:pStyle w:val="Footer"/>
        <w:tabs>
          <w:tab w:val="clear" w:pos="4320"/>
          <w:tab w:val="clear" w:pos="8640"/>
        </w:tabs>
        <w:jc w:val="both"/>
        <w:rPr>
          <w:rFonts w:ascii="}6Vˇ" w:hAnsi="}6Vˇ" w:cs="}6Vˇ"/>
          <w:sz w:val="20"/>
          <w:szCs w:val="20"/>
          <w:lang w:val="en-US" w:eastAsia="en-GB"/>
        </w:rPr>
      </w:pPr>
    </w:p>
    <w:p w14:paraId="7546F4B0" w14:textId="77777777" w:rsidR="00FE3D9E" w:rsidRPr="00284B01" w:rsidRDefault="00FE3D9E" w:rsidP="007C3BF7">
      <w:pPr>
        <w:pStyle w:val="Footer"/>
        <w:numPr>
          <w:ilvl w:val="0"/>
          <w:numId w:val="3"/>
        </w:numPr>
        <w:tabs>
          <w:tab w:val="clear" w:pos="720"/>
          <w:tab w:val="clear" w:pos="4320"/>
          <w:tab w:val="clear" w:pos="8640"/>
          <w:tab w:val="num" w:pos="360"/>
        </w:tabs>
        <w:ind w:left="360"/>
        <w:rPr>
          <w:rFonts w:ascii="Arial" w:hAnsi="Arial" w:cs="Arial"/>
          <w:b/>
          <w:i/>
        </w:rPr>
      </w:pPr>
      <w:r w:rsidRPr="00284B01">
        <w:rPr>
          <w:rFonts w:ascii="Arial" w:hAnsi="Arial" w:cs="Arial"/>
          <w:b/>
          <w:bCs/>
          <w:i/>
        </w:rPr>
        <w:t>Environmental and social impacts and risks</w:t>
      </w:r>
    </w:p>
    <w:p w14:paraId="3E25F42F" w14:textId="77777777" w:rsidR="000C5207" w:rsidRDefault="000C5207" w:rsidP="007C3BF7">
      <w:pPr>
        <w:pStyle w:val="Footer"/>
        <w:tabs>
          <w:tab w:val="clear" w:pos="4320"/>
          <w:tab w:val="clear" w:pos="8640"/>
        </w:tabs>
        <w:rPr>
          <w:rFonts w:ascii="Arial" w:hAnsi="Arial" w:cs="Arial"/>
          <w:i/>
        </w:rPr>
      </w:pPr>
    </w:p>
    <w:p w14:paraId="511571D6" w14:textId="77777777" w:rsidR="00D61D72" w:rsidRDefault="00D61D72" w:rsidP="007C3BF7">
      <w:pPr>
        <w:autoSpaceDE w:val="0"/>
        <w:autoSpaceDN w:val="0"/>
        <w:adjustRightInd w:val="0"/>
        <w:jc w:val="both"/>
        <w:rPr>
          <w:rFonts w:ascii="Arial" w:eastAsia="Calibri" w:hAnsi="Arial" w:cs="Arial"/>
          <w:sz w:val="22"/>
          <w:szCs w:val="22"/>
        </w:rPr>
      </w:pPr>
      <w:r w:rsidRPr="00022EBF">
        <w:rPr>
          <w:rFonts w:ascii="Arial" w:eastAsia="Calibri" w:hAnsi="Arial" w:cs="Arial"/>
          <w:sz w:val="22"/>
          <w:szCs w:val="22"/>
        </w:rPr>
        <w:t>The proposed project seeks to fully align with the Adaptation Fund’s Environmental and Social Policy (ESP)</w:t>
      </w:r>
      <w:r>
        <w:rPr>
          <w:rFonts w:ascii="Arial" w:eastAsia="Calibri" w:hAnsi="Arial" w:cs="Arial"/>
          <w:sz w:val="22"/>
          <w:szCs w:val="22"/>
        </w:rPr>
        <w:t xml:space="preserve"> and the Gender Policy (GP). Further to part II.E</w:t>
      </w:r>
      <w:r w:rsidRPr="00022EBF">
        <w:rPr>
          <w:rFonts w:ascii="Arial" w:eastAsia="Calibri" w:hAnsi="Arial" w:cs="Arial"/>
          <w:sz w:val="22"/>
          <w:szCs w:val="22"/>
        </w:rPr>
        <w:t xml:space="preserve"> above</w:t>
      </w:r>
      <w:r>
        <w:rPr>
          <w:rFonts w:ascii="Arial" w:eastAsia="Calibri" w:hAnsi="Arial" w:cs="Arial"/>
          <w:sz w:val="22"/>
          <w:szCs w:val="22"/>
        </w:rPr>
        <w:t xml:space="preserve"> on project compliance with national technical standards</w:t>
      </w:r>
      <w:r w:rsidRPr="00022EBF">
        <w:rPr>
          <w:rFonts w:ascii="Arial" w:eastAsia="Calibri" w:hAnsi="Arial" w:cs="Arial"/>
          <w:sz w:val="22"/>
          <w:szCs w:val="22"/>
        </w:rPr>
        <w:t xml:space="preserve">, outlined below is a summary of the findings of the </w:t>
      </w:r>
      <w:r>
        <w:rPr>
          <w:rFonts w:ascii="Arial" w:eastAsia="Calibri" w:hAnsi="Arial" w:cs="Arial"/>
          <w:sz w:val="22"/>
          <w:szCs w:val="22"/>
        </w:rPr>
        <w:t>initial (concept note stage) screening of all</w:t>
      </w:r>
      <w:r>
        <w:rPr>
          <w:rFonts w:ascii="Arial" w:eastAsiaTheme="minorHAnsi" w:hAnsi="Arial" w:cs="Arial"/>
          <w:sz w:val="22"/>
          <w:szCs w:val="22"/>
          <w:lang w:val="en-US"/>
        </w:rPr>
        <w:t xml:space="preserve"> components and activities / interventions against the 15 AF principles to identify potential environmental and social risks and impacts. </w:t>
      </w:r>
      <w:r w:rsidRPr="00022EBF">
        <w:rPr>
          <w:rFonts w:ascii="Arial" w:eastAsia="Calibri" w:hAnsi="Arial" w:cs="Arial"/>
          <w:sz w:val="22"/>
          <w:szCs w:val="22"/>
        </w:rPr>
        <w:t>With this information, the entir</w:t>
      </w:r>
      <w:r>
        <w:rPr>
          <w:rFonts w:ascii="Arial" w:eastAsia="Calibri" w:hAnsi="Arial" w:cs="Arial"/>
          <w:sz w:val="22"/>
          <w:szCs w:val="22"/>
        </w:rPr>
        <w:t xml:space="preserve">e project risk has been categorized. </w:t>
      </w:r>
    </w:p>
    <w:p w14:paraId="3EBCF283" w14:textId="77777777" w:rsidR="00D61D72" w:rsidRDefault="00D61D72" w:rsidP="007C3BF7">
      <w:pPr>
        <w:autoSpaceDE w:val="0"/>
        <w:autoSpaceDN w:val="0"/>
        <w:adjustRightInd w:val="0"/>
        <w:jc w:val="both"/>
        <w:rPr>
          <w:rFonts w:ascii="Arial" w:eastAsia="Calibri" w:hAnsi="Arial" w:cs="Arial"/>
          <w:sz w:val="22"/>
          <w:szCs w:val="22"/>
        </w:rPr>
      </w:pPr>
    </w:p>
    <w:p w14:paraId="71B06846" w14:textId="77777777" w:rsidR="00D61D72" w:rsidRDefault="00D61D72" w:rsidP="007C3BF7">
      <w:pPr>
        <w:autoSpaceDE w:val="0"/>
        <w:autoSpaceDN w:val="0"/>
        <w:adjustRightInd w:val="0"/>
        <w:jc w:val="both"/>
        <w:rPr>
          <w:rFonts w:ascii="Arial" w:hAnsi="Arial" w:cs="Arial"/>
          <w:sz w:val="22"/>
          <w:szCs w:val="22"/>
          <w:lang w:val="en-US"/>
        </w:rPr>
      </w:pPr>
      <w:r w:rsidRPr="00022EBF">
        <w:rPr>
          <w:rFonts w:ascii="Arial" w:hAnsi="Arial" w:cs="Arial"/>
          <w:sz w:val="22"/>
          <w:szCs w:val="22"/>
          <w:lang w:val="en-US"/>
        </w:rPr>
        <w:t xml:space="preserve">Because of the nature of </w:t>
      </w:r>
      <w:r>
        <w:rPr>
          <w:rFonts w:ascii="Arial" w:hAnsi="Arial" w:cs="Arial"/>
          <w:sz w:val="22"/>
          <w:szCs w:val="22"/>
          <w:lang w:val="en-US"/>
        </w:rPr>
        <w:t>the proposed interven</w:t>
      </w:r>
      <w:r w:rsidR="00DE18F4">
        <w:rPr>
          <w:rFonts w:ascii="Arial" w:hAnsi="Arial" w:cs="Arial"/>
          <w:sz w:val="22"/>
          <w:szCs w:val="22"/>
          <w:lang w:val="en-US"/>
        </w:rPr>
        <w:t>tions (water harvesting facilities</w:t>
      </w:r>
      <w:r>
        <w:rPr>
          <w:rFonts w:ascii="Arial" w:hAnsi="Arial" w:cs="Arial"/>
          <w:sz w:val="22"/>
          <w:szCs w:val="22"/>
          <w:lang w:val="en-US"/>
        </w:rPr>
        <w:t xml:space="preserve"> under output 2.1)</w:t>
      </w:r>
      <w:r w:rsidRPr="00022EBF">
        <w:rPr>
          <w:rFonts w:ascii="Arial" w:hAnsi="Arial" w:cs="Arial"/>
          <w:sz w:val="22"/>
          <w:szCs w:val="22"/>
          <w:lang w:val="en-US"/>
        </w:rPr>
        <w:t xml:space="preserve">, the entire project is </w:t>
      </w:r>
      <w:r>
        <w:rPr>
          <w:rFonts w:ascii="Arial" w:hAnsi="Arial" w:cs="Arial"/>
          <w:sz w:val="22"/>
          <w:szCs w:val="22"/>
          <w:lang w:val="en-US"/>
        </w:rPr>
        <w:t>currently categorized</w:t>
      </w:r>
      <w:r w:rsidRPr="00022EBF">
        <w:rPr>
          <w:rFonts w:ascii="Arial" w:hAnsi="Arial" w:cs="Arial"/>
          <w:sz w:val="22"/>
          <w:szCs w:val="22"/>
          <w:lang w:val="en-US"/>
        </w:rPr>
        <w:t xml:space="preserve"> as a medium risk (Category B)</w:t>
      </w:r>
      <w:r>
        <w:rPr>
          <w:rFonts w:ascii="Arial" w:hAnsi="Arial" w:cs="Arial"/>
          <w:sz w:val="22"/>
          <w:szCs w:val="22"/>
          <w:lang w:val="en-US"/>
        </w:rPr>
        <w:t xml:space="preserve"> project</w:t>
      </w:r>
      <w:r w:rsidRPr="00022EBF">
        <w:rPr>
          <w:rFonts w:ascii="Arial" w:hAnsi="Arial" w:cs="Arial"/>
          <w:sz w:val="22"/>
          <w:szCs w:val="22"/>
          <w:lang w:val="en-US"/>
        </w:rPr>
        <w:t xml:space="preserve">. </w:t>
      </w:r>
      <w:r>
        <w:rPr>
          <w:rFonts w:ascii="Arial" w:hAnsi="Arial" w:cs="Arial"/>
          <w:sz w:val="22"/>
          <w:szCs w:val="22"/>
          <w:lang w:val="en-US"/>
        </w:rPr>
        <w:t>The pr</w:t>
      </w:r>
      <w:r w:rsidR="00DE18F4">
        <w:rPr>
          <w:rFonts w:ascii="Arial" w:hAnsi="Arial" w:cs="Arial"/>
          <w:sz w:val="22"/>
          <w:szCs w:val="22"/>
          <w:lang w:val="en-US"/>
        </w:rPr>
        <w:t>oposed water harvesting facilities</w:t>
      </w:r>
      <w:r>
        <w:rPr>
          <w:rFonts w:ascii="Arial" w:hAnsi="Arial" w:cs="Arial"/>
          <w:sz w:val="22"/>
          <w:szCs w:val="22"/>
          <w:lang w:val="en-US"/>
        </w:rPr>
        <w:t xml:space="preserve"> a</w:t>
      </w:r>
      <w:r w:rsidR="00DE18F4">
        <w:rPr>
          <w:rFonts w:ascii="Arial" w:hAnsi="Arial" w:cs="Arial"/>
          <w:sz w:val="22"/>
          <w:szCs w:val="22"/>
          <w:lang w:val="en-US"/>
        </w:rPr>
        <w:t>re</w:t>
      </w:r>
      <w:r>
        <w:rPr>
          <w:rFonts w:ascii="Arial" w:hAnsi="Arial" w:cs="Arial"/>
          <w:sz w:val="22"/>
          <w:szCs w:val="22"/>
          <w:lang w:val="en-US"/>
        </w:rPr>
        <w:t xml:space="preserve"> concrete intervention with possible adverse environmental and social impacts. Specific concerns are related to equal access to water</w:t>
      </w:r>
      <w:r w:rsidR="00DE18F4">
        <w:rPr>
          <w:rFonts w:ascii="Arial" w:hAnsi="Arial" w:cs="Arial"/>
          <w:sz w:val="22"/>
          <w:szCs w:val="22"/>
          <w:lang w:val="en-US"/>
        </w:rPr>
        <w:t>, land ownership and use of construction sites</w:t>
      </w:r>
      <w:r>
        <w:rPr>
          <w:rFonts w:ascii="Arial" w:hAnsi="Arial" w:cs="Arial"/>
          <w:sz w:val="22"/>
          <w:szCs w:val="22"/>
          <w:lang w:val="en-US"/>
        </w:rPr>
        <w:t xml:space="preserve"> and negative impact on natural habitats, biodiversity and land and soil, etc. During the full project development phase, when detailed information of the location and design will be made available an environmental and social impact assessment will be conducted in line with national technical standards, which</w:t>
      </w:r>
      <w:r w:rsidR="00DE18F4">
        <w:rPr>
          <w:rFonts w:ascii="Arial" w:hAnsi="Arial" w:cs="Arial"/>
          <w:sz w:val="22"/>
          <w:szCs w:val="22"/>
          <w:lang w:val="en-US"/>
        </w:rPr>
        <w:t xml:space="preserve"> will provide information for a more</w:t>
      </w:r>
      <w:r>
        <w:rPr>
          <w:rFonts w:ascii="Arial" w:hAnsi="Arial" w:cs="Arial"/>
          <w:sz w:val="22"/>
          <w:szCs w:val="22"/>
          <w:lang w:val="en-US"/>
        </w:rPr>
        <w:t xml:space="preserve"> accurate categorization. As for the activities under the other outputs, potential risks concerns are related to equal access to benefits and avoidance of adverse impacts on marginalized and vulnerable groups and women, bu</w:t>
      </w:r>
      <w:r w:rsidR="00DE18F4">
        <w:rPr>
          <w:rFonts w:ascii="Arial" w:hAnsi="Arial" w:cs="Arial"/>
          <w:sz w:val="22"/>
          <w:szCs w:val="22"/>
          <w:lang w:val="en-US"/>
        </w:rPr>
        <w:t>t these risks will be mitigated.</w:t>
      </w:r>
    </w:p>
    <w:p w14:paraId="179D39B9" w14:textId="77777777" w:rsidR="00D61D72" w:rsidRDefault="00D61D72" w:rsidP="007C3BF7">
      <w:pPr>
        <w:autoSpaceDE w:val="0"/>
        <w:autoSpaceDN w:val="0"/>
        <w:adjustRightInd w:val="0"/>
        <w:jc w:val="both"/>
        <w:rPr>
          <w:rFonts w:ascii="Arial" w:hAnsi="Arial" w:cs="Arial"/>
          <w:sz w:val="22"/>
          <w:szCs w:val="22"/>
          <w:lang w:val="en-US"/>
        </w:rPr>
      </w:pPr>
    </w:p>
    <w:p w14:paraId="05BC1E17" w14:textId="431C5A09" w:rsidR="00D61D72" w:rsidRPr="00DC0E58" w:rsidRDefault="00D61D72" w:rsidP="007C3BF7">
      <w:pPr>
        <w:autoSpaceDE w:val="0"/>
        <w:autoSpaceDN w:val="0"/>
        <w:adjustRightInd w:val="0"/>
        <w:jc w:val="both"/>
        <w:rPr>
          <w:rFonts w:ascii="Arial" w:eastAsia="Calibri" w:hAnsi="Arial" w:cs="Arial"/>
          <w:sz w:val="22"/>
          <w:szCs w:val="22"/>
        </w:rPr>
      </w:pPr>
      <w:r>
        <w:rPr>
          <w:rFonts w:ascii="Arial" w:eastAsia="Calibri" w:hAnsi="Arial" w:cs="Arial"/>
          <w:sz w:val="22"/>
          <w:szCs w:val="22"/>
        </w:rPr>
        <w:t>During the full proposal development phase, detailed screening of all</w:t>
      </w:r>
      <w:r>
        <w:rPr>
          <w:rFonts w:ascii="Arial" w:eastAsiaTheme="minorHAnsi" w:hAnsi="Arial" w:cs="Arial"/>
          <w:sz w:val="22"/>
          <w:szCs w:val="22"/>
          <w:lang w:val="en-US"/>
        </w:rPr>
        <w:t xml:space="preserve"> components and activities / interventions against the 15 AF principles will take place to identify all potential environmental and social risks, assess impacts in detail and propose mitigation measures when needed. This will be done by collecting detailed information on proposed activities /interventions, conduct feasibility studies of concrete interventions and assess environmental and social impacts of potential risks, all through studies in line with national technical standards and community and vulnerable groups consultations. </w:t>
      </w:r>
    </w:p>
    <w:p w14:paraId="1CDB0E75" w14:textId="77777777" w:rsidR="00D61D72" w:rsidRDefault="00D61D72" w:rsidP="007C3BF7">
      <w:pPr>
        <w:autoSpaceDE w:val="0"/>
        <w:autoSpaceDN w:val="0"/>
        <w:adjustRightInd w:val="0"/>
        <w:jc w:val="both"/>
        <w:rPr>
          <w:rFonts w:ascii="Arial" w:eastAsiaTheme="minorHAnsi" w:hAnsi="Arial" w:cs="Arial"/>
          <w:sz w:val="22"/>
          <w:szCs w:val="22"/>
          <w:lang w:val="en-US"/>
        </w:rPr>
      </w:pPr>
    </w:p>
    <w:p w14:paraId="1AC65787" w14:textId="77777777" w:rsidR="00D61D72" w:rsidRDefault="00D61D72" w:rsidP="007C3BF7">
      <w:pPr>
        <w:autoSpaceDE w:val="0"/>
        <w:autoSpaceDN w:val="0"/>
        <w:adjustRightInd w:val="0"/>
        <w:jc w:val="both"/>
        <w:rPr>
          <w:rFonts w:ascii="Arial" w:eastAsiaTheme="minorHAnsi" w:hAnsi="Arial" w:cs="Arial"/>
          <w:sz w:val="22"/>
          <w:szCs w:val="22"/>
          <w:lang w:val="en-US"/>
        </w:rPr>
      </w:pPr>
      <w:r>
        <w:rPr>
          <w:rFonts w:ascii="Arial" w:eastAsiaTheme="minorHAnsi" w:hAnsi="Arial" w:cs="Arial"/>
          <w:sz w:val="22"/>
          <w:szCs w:val="22"/>
          <w:lang w:val="en-US"/>
        </w:rPr>
        <w:t>A ‘gender’ baseline and approach / strategy is under developmen</w:t>
      </w:r>
      <w:r w:rsidR="00DE18F4">
        <w:rPr>
          <w:rFonts w:ascii="Arial" w:eastAsiaTheme="minorHAnsi" w:hAnsi="Arial" w:cs="Arial"/>
          <w:sz w:val="22"/>
          <w:szCs w:val="22"/>
          <w:lang w:val="en-US"/>
        </w:rPr>
        <w:t>t (see annex 2</w:t>
      </w:r>
      <w:r>
        <w:rPr>
          <w:rFonts w:ascii="Arial" w:eastAsiaTheme="minorHAnsi" w:hAnsi="Arial" w:cs="Arial"/>
          <w:sz w:val="22"/>
          <w:szCs w:val="22"/>
          <w:lang w:val="en-US"/>
        </w:rPr>
        <w:t xml:space="preserve">) to reduce potential risks and maximize benefits for marginalized and vulnerable groups, including women, youth, elderly and disabled and to ensure </w:t>
      </w:r>
      <w:r>
        <w:rPr>
          <w:rFonts w:ascii="ArialMT" w:eastAsia="Calibri" w:hAnsi="ArialMT" w:cs="Arial"/>
          <w:sz w:val="22"/>
          <w:szCs w:val="22"/>
        </w:rPr>
        <w:t>that project benefits will be allocated equally, that discrimination nor favouritism in accessing project benefits can take place and that adverse impacts are avoided. Besides that, potential environmental and social risks and impacts are assessed in more detail in t</w:t>
      </w:r>
      <w:r w:rsidR="00DE18F4">
        <w:rPr>
          <w:rFonts w:ascii="ArialMT" w:eastAsia="Calibri" w:hAnsi="ArialMT" w:cs="Arial"/>
          <w:sz w:val="22"/>
          <w:szCs w:val="22"/>
        </w:rPr>
        <w:t>he ESP compliance annex (annex 2</w:t>
      </w:r>
      <w:r>
        <w:rPr>
          <w:rFonts w:ascii="ArialMT" w:eastAsia="Calibri" w:hAnsi="ArialMT" w:cs="Arial"/>
          <w:sz w:val="22"/>
          <w:szCs w:val="22"/>
        </w:rPr>
        <w:t xml:space="preserve">), which will include an ESMP. </w:t>
      </w:r>
    </w:p>
    <w:p w14:paraId="46189249" w14:textId="77777777" w:rsidR="00D61D72" w:rsidRDefault="00D61D72" w:rsidP="007C3BF7">
      <w:pPr>
        <w:autoSpaceDE w:val="0"/>
        <w:autoSpaceDN w:val="0"/>
        <w:adjustRightInd w:val="0"/>
        <w:jc w:val="both"/>
        <w:rPr>
          <w:rFonts w:ascii="Arial" w:eastAsia="Calibri" w:hAnsi="Arial" w:cs="Arial"/>
          <w:sz w:val="22"/>
          <w:szCs w:val="22"/>
        </w:rPr>
      </w:pPr>
    </w:p>
    <w:p w14:paraId="37B0D5DC" w14:textId="77777777" w:rsidR="00D61D72" w:rsidRDefault="00D61D72" w:rsidP="007C3BF7">
      <w:pPr>
        <w:widowControl w:val="0"/>
        <w:autoSpaceDE w:val="0"/>
        <w:autoSpaceDN w:val="0"/>
        <w:adjustRightInd w:val="0"/>
        <w:jc w:val="both"/>
        <w:rPr>
          <w:rFonts w:ascii="Arial" w:eastAsiaTheme="minorHAnsi" w:hAnsi="Arial" w:cs="Arial"/>
          <w:sz w:val="22"/>
          <w:szCs w:val="22"/>
          <w:lang w:val="en-US"/>
        </w:rPr>
      </w:pPr>
      <w:r>
        <w:rPr>
          <w:rFonts w:ascii="Arial" w:eastAsiaTheme="minorHAnsi" w:hAnsi="Arial" w:cs="Arial"/>
          <w:sz w:val="22"/>
          <w:szCs w:val="22"/>
          <w:lang w:val="en-US"/>
        </w:rPr>
        <w:t>Below table provides an overview of the 15 AF principles and a checklist if further assessment is required during the full project development phas</w:t>
      </w:r>
      <w:r w:rsidR="00DE18F4">
        <w:rPr>
          <w:rFonts w:ascii="Arial" w:eastAsiaTheme="minorHAnsi" w:hAnsi="Arial" w:cs="Arial"/>
          <w:sz w:val="22"/>
          <w:szCs w:val="22"/>
          <w:lang w:val="en-US"/>
        </w:rPr>
        <w:t>e. In the ESP compliance annex 1</w:t>
      </w:r>
      <w:r>
        <w:rPr>
          <w:rFonts w:ascii="Arial" w:eastAsiaTheme="minorHAnsi" w:hAnsi="Arial" w:cs="Arial"/>
          <w:sz w:val="22"/>
          <w:szCs w:val="22"/>
          <w:lang w:val="en-US"/>
        </w:rPr>
        <w:t xml:space="preserve">, screening outcomes of all project activities / </w:t>
      </w:r>
      <w:r w:rsidR="00167986">
        <w:rPr>
          <w:rFonts w:ascii="Arial" w:eastAsiaTheme="minorHAnsi" w:hAnsi="Arial" w:cs="Arial"/>
          <w:sz w:val="22"/>
          <w:szCs w:val="22"/>
          <w:lang w:val="en-US"/>
        </w:rPr>
        <w:t>interventions</w:t>
      </w:r>
      <w:r>
        <w:rPr>
          <w:rFonts w:ascii="Arial" w:eastAsiaTheme="minorHAnsi" w:hAnsi="Arial" w:cs="Arial"/>
          <w:sz w:val="22"/>
          <w:szCs w:val="22"/>
          <w:lang w:val="en-US"/>
        </w:rPr>
        <w:t xml:space="preserve"> against the 15 AF principles are discussed in detail. </w:t>
      </w:r>
    </w:p>
    <w:p w14:paraId="6303B115" w14:textId="77777777" w:rsidR="000A65E0" w:rsidRDefault="000A65E0" w:rsidP="007C3BF7">
      <w:pPr>
        <w:widowControl w:val="0"/>
        <w:autoSpaceDE w:val="0"/>
        <w:autoSpaceDN w:val="0"/>
        <w:adjustRightInd w:val="0"/>
        <w:jc w:val="both"/>
        <w:rPr>
          <w:rFonts w:ascii="Arial" w:eastAsiaTheme="minorHAnsi" w:hAnsi="Arial" w:cs="Arial"/>
          <w:sz w:val="22"/>
          <w:szCs w:val="22"/>
          <w:lang w:val="en-US"/>
        </w:rPr>
      </w:pPr>
    </w:p>
    <w:p w14:paraId="76977AEB" w14:textId="09ECF871" w:rsidR="00D61D72" w:rsidRPr="000A65E0" w:rsidRDefault="00DE18F4" w:rsidP="007C3BF7">
      <w:pPr>
        <w:widowControl w:val="0"/>
        <w:autoSpaceDE w:val="0"/>
        <w:autoSpaceDN w:val="0"/>
        <w:adjustRightInd w:val="0"/>
        <w:jc w:val="both"/>
        <w:rPr>
          <w:rFonts w:ascii="Arial" w:eastAsiaTheme="minorHAnsi" w:hAnsi="Arial" w:cs="Arial"/>
          <w:sz w:val="20"/>
          <w:szCs w:val="20"/>
          <w:lang w:val="en-US"/>
        </w:rPr>
      </w:pPr>
      <w:r w:rsidRPr="000A65E0">
        <w:rPr>
          <w:rFonts w:ascii="Arial" w:eastAsiaTheme="minorHAnsi" w:hAnsi="Arial" w:cs="Arial"/>
          <w:sz w:val="20"/>
          <w:szCs w:val="20"/>
          <w:lang w:val="en-US"/>
        </w:rPr>
        <w:t>Table 19</w:t>
      </w:r>
      <w:r w:rsidR="00D61D72" w:rsidRPr="000A65E0">
        <w:rPr>
          <w:rFonts w:ascii="Arial" w:eastAsiaTheme="minorHAnsi" w:hAnsi="Arial" w:cs="Arial"/>
          <w:sz w:val="20"/>
          <w:szCs w:val="20"/>
          <w:lang w:val="en-US"/>
        </w:rPr>
        <w:t>: checklist of the 15 AF principles:</w:t>
      </w:r>
    </w:p>
    <w:tbl>
      <w:tblPr>
        <w:tblpPr w:leftFromText="180" w:rightFromText="180" w:vertAnchor="text" w:horzAnchor="margin" w:tblpY="294"/>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8"/>
        <w:gridCol w:w="2205"/>
        <w:gridCol w:w="2268"/>
      </w:tblGrid>
      <w:tr w:rsidR="00D61D72" w:rsidRPr="004B7277" w14:paraId="0A0D8853" w14:textId="77777777" w:rsidTr="00DE18F4">
        <w:trPr>
          <w:trHeight w:val="1296"/>
        </w:trPr>
        <w:tc>
          <w:tcPr>
            <w:tcW w:w="4878" w:type="dxa"/>
            <w:shd w:val="clear" w:color="auto" w:fill="1F4E79" w:themeFill="accent1" w:themeFillShade="80"/>
            <w:vAlign w:val="center"/>
          </w:tcPr>
          <w:p w14:paraId="2C538574" w14:textId="77777777" w:rsidR="00D61D72" w:rsidRPr="00872E61" w:rsidRDefault="00D61D72" w:rsidP="007C3BF7">
            <w:pPr>
              <w:jc w:val="center"/>
              <w:rPr>
                <w:rFonts w:ascii="Arial" w:hAnsi="Arial" w:cs="Arial"/>
                <w:b/>
                <w:smallCaps/>
                <w:sz w:val="20"/>
                <w:szCs w:val="20"/>
              </w:rPr>
            </w:pPr>
            <w:r w:rsidRPr="00872E61">
              <w:rPr>
                <w:rFonts w:ascii="Arial" w:hAnsi="Arial" w:cs="Arial"/>
                <w:b/>
                <w:bCs/>
                <w:sz w:val="20"/>
                <w:szCs w:val="20"/>
              </w:rPr>
              <w:t xml:space="preserve">Checklist of environmental and social principles </w:t>
            </w:r>
          </w:p>
        </w:tc>
        <w:tc>
          <w:tcPr>
            <w:tcW w:w="2205" w:type="dxa"/>
            <w:shd w:val="clear" w:color="auto" w:fill="1F4E79" w:themeFill="accent1" w:themeFillShade="80"/>
            <w:vAlign w:val="center"/>
          </w:tcPr>
          <w:p w14:paraId="1B338531" w14:textId="77777777" w:rsidR="00D61D72" w:rsidRPr="00872E61" w:rsidRDefault="00D61D72" w:rsidP="007C3BF7">
            <w:pPr>
              <w:jc w:val="center"/>
              <w:rPr>
                <w:rFonts w:ascii="Arial" w:hAnsi="Arial" w:cs="Arial"/>
                <w:b/>
                <w:smallCaps/>
                <w:sz w:val="20"/>
                <w:szCs w:val="20"/>
              </w:rPr>
            </w:pPr>
            <w:r w:rsidRPr="00872E61">
              <w:rPr>
                <w:rFonts w:ascii="Arial" w:hAnsi="Arial" w:cs="Arial"/>
                <w:b/>
                <w:bCs/>
                <w:sz w:val="20"/>
                <w:szCs w:val="20"/>
              </w:rPr>
              <w:t>No further assessment required for compliance</w:t>
            </w:r>
          </w:p>
        </w:tc>
        <w:tc>
          <w:tcPr>
            <w:tcW w:w="2268" w:type="dxa"/>
            <w:shd w:val="clear" w:color="auto" w:fill="1F4E79" w:themeFill="accent1" w:themeFillShade="80"/>
            <w:vAlign w:val="center"/>
          </w:tcPr>
          <w:p w14:paraId="2289584F" w14:textId="77777777" w:rsidR="00D61D72" w:rsidRPr="00872E61" w:rsidRDefault="00D61D72" w:rsidP="007C3BF7">
            <w:pPr>
              <w:jc w:val="center"/>
              <w:rPr>
                <w:rFonts w:ascii="Arial" w:hAnsi="Arial" w:cs="Arial"/>
                <w:b/>
                <w:smallCaps/>
                <w:sz w:val="20"/>
                <w:szCs w:val="20"/>
              </w:rPr>
            </w:pPr>
            <w:r w:rsidRPr="00872E61">
              <w:rPr>
                <w:rFonts w:ascii="Arial" w:hAnsi="Arial" w:cs="Arial"/>
                <w:b/>
                <w:bCs/>
                <w:sz w:val="20"/>
                <w:szCs w:val="20"/>
              </w:rPr>
              <w:t>Potential impacts and risks – further assessment and management required for compliance</w:t>
            </w:r>
          </w:p>
        </w:tc>
      </w:tr>
      <w:tr w:rsidR="00D61D72" w:rsidRPr="004B7277" w14:paraId="7860ACB1" w14:textId="77777777" w:rsidTr="00DE18F4">
        <w:trPr>
          <w:trHeight w:val="276"/>
        </w:trPr>
        <w:tc>
          <w:tcPr>
            <w:tcW w:w="4878" w:type="dxa"/>
          </w:tcPr>
          <w:p w14:paraId="44337F6A" w14:textId="77777777" w:rsidR="00D61D72" w:rsidRPr="00872E61" w:rsidRDefault="00D61D72" w:rsidP="007C3BF7">
            <w:pPr>
              <w:rPr>
                <w:rFonts w:ascii="Arial" w:hAnsi="Arial" w:cs="Arial"/>
                <w:sz w:val="20"/>
                <w:szCs w:val="20"/>
              </w:rPr>
            </w:pPr>
            <w:r w:rsidRPr="00872E61">
              <w:rPr>
                <w:rFonts w:ascii="Arial" w:hAnsi="Arial" w:cs="Arial"/>
                <w:i/>
                <w:sz w:val="20"/>
                <w:szCs w:val="20"/>
              </w:rPr>
              <w:t>Compliance with the Law</w:t>
            </w:r>
          </w:p>
        </w:tc>
        <w:tc>
          <w:tcPr>
            <w:tcW w:w="2205" w:type="dxa"/>
          </w:tcPr>
          <w:p w14:paraId="06ABE63E" w14:textId="77777777" w:rsidR="00D61D72" w:rsidRPr="00872E61" w:rsidRDefault="00D61D72" w:rsidP="007C3BF7">
            <w:pPr>
              <w:jc w:val="center"/>
              <w:rPr>
                <w:rFonts w:ascii="Arial" w:hAnsi="Arial" w:cs="Arial"/>
                <w:sz w:val="20"/>
                <w:szCs w:val="20"/>
              </w:rPr>
            </w:pPr>
          </w:p>
        </w:tc>
        <w:tc>
          <w:tcPr>
            <w:tcW w:w="2268" w:type="dxa"/>
          </w:tcPr>
          <w:p w14:paraId="0BAC9F1C"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28C63626" w14:textId="77777777" w:rsidTr="00DE18F4">
        <w:trPr>
          <w:trHeight w:val="276"/>
        </w:trPr>
        <w:tc>
          <w:tcPr>
            <w:tcW w:w="4878" w:type="dxa"/>
          </w:tcPr>
          <w:p w14:paraId="2FCDF2FF" w14:textId="77777777" w:rsidR="00D61D72" w:rsidRPr="00872E61" w:rsidRDefault="00D61D72" w:rsidP="007C3BF7">
            <w:pPr>
              <w:rPr>
                <w:rFonts w:ascii="Arial" w:hAnsi="Arial" w:cs="Arial"/>
                <w:sz w:val="20"/>
                <w:szCs w:val="20"/>
              </w:rPr>
            </w:pPr>
            <w:r w:rsidRPr="00872E61">
              <w:rPr>
                <w:rFonts w:ascii="Arial" w:hAnsi="Arial" w:cs="Arial"/>
                <w:i/>
                <w:sz w:val="20"/>
                <w:szCs w:val="20"/>
              </w:rPr>
              <w:t>Access and Equity</w:t>
            </w:r>
          </w:p>
        </w:tc>
        <w:tc>
          <w:tcPr>
            <w:tcW w:w="2205" w:type="dxa"/>
          </w:tcPr>
          <w:p w14:paraId="0AEFDB4F" w14:textId="77777777" w:rsidR="00D61D72" w:rsidRPr="00872E61" w:rsidRDefault="00D61D72" w:rsidP="007C3BF7">
            <w:pPr>
              <w:jc w:val="center"/>
              <w:rPr>
                <w:rFonts w:ascii="Arial" w:hAnsi="Arial" w:cs="Arial"/>
                <w:sz w:val="20"/>
                <w:szCs w:val="20"/>
              </w:rPr>
            </w:pPr>
          </w:p>
        </w:tc>
        <w:tc>
          <w:tcPr>
            <w:tcW w:w="2268" w:type="dxa"/>
          </w:tcPr>
          <w:p w14:paraId="2EBD21CB"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106F5DE9" w14:textId="77777777" w:rsidTr="00DE18F4">
        <w:trPr>
          <w:trHeight w:val="259"/>
        </w:trPr>
        <w:tc>
          <w:tcPr>
            <w:tcW w:w="4878" w:type="dxa"/>
          </w:tcPr>
          <w:p w14:paraId="57181BA2" w14:textId="77777777" w:rsidR="00D61D72" w:rsidRPr="00872E61" w:rsidRDefault="00D61D72" w:rsidP="007C3BF7">
            <w:pPr>
              <w:rPr>
                <w:rFonts w:ascii="Arial" w:hAnsi="Arial" w:cs="Arial"/>
                <w:iCs/>
                <w:sz w:val="20"/>
                <w:szCs w:val="20"/>
              </w:rPr>
            </w:pPr>
            <w:r w:rsidRPr="00872E61">
              <w:rPr>
                <w:rFonts w:ascii="Arial" w:hAnsi="Arial" w:cs="Arial"/>
                <w:i/>
                <w:sz w:val="20"/>
                <w:szCs w:val="20"/>
                <w:lang w:bidi="th-TH"/>
              </w:rPr>
              <w:t>Marginalized and Vulnerable Groups</w:t>
            </w:r>
          </w:p>
        </w:tc>
        <w:tc>
          <w:tcPr>
            <w:tcW w:w="2205" w:type="dxa"/>
          </w:tcPr>
          <w:p w14:paraId="52E8E8CC" w14:textId="77777777" w:rsidR="00D61D72" w:rsidRPr="00872E61" w:rsidRDefault="00D61D72" w:rsidP="007C3BF7">
            <w:pPr>
              <w:jc w:val="center"/>
              <w:rPr>
                <w:rFonts w:ascii="Arial" w:hAnsi="Arial" w:cs="Arial"/>
                <w:sz w:val="20"/>
                <w:szCs w:val="20"/>
              </w:rPr>
            </w:pPr>
          </w:p>
        </w:tc>
        <w:tc>
          <w:tcPr>
            <w:tcW w:w="2268" w:type="dxa"/>
          </w:tcPr>
          <w:p w14:paraId="4C37B6DF"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5ED23252" w14:textId="77777777" w:rsidTr="00DE18F4">
        <w:trPr>
          <w:trHeight w:val="276"/>
        </w:trPr>
        <w:tc>
          <w:tcPr>
            <w:tcW w:w="4878" w:type="dxa"/>
          </w:tcPr>
          <w:p w14:paraId="1B725F68" w14:textId="77777777" w:rsidR="00D61D72" w:rsidRPr="00872E61" w:rsidRDefault="00D61D72" w:rsidP="007C3BF7">
            <w:pPr>
              <w:rPr>
                <w:rFonts w:ascii="Arial" w:hAnsi="Arial" w:cs="Arial"/>
                <w:iCs/>
                <w:sz w:val="20"/>
                <w:szCs w:val="20"/>
              </w:rPr>
            </w:pPr>
            <w:r w:rsidRPr="00872E61">
              <w:rPr>
                <w:rFonts w:ascii="Arial" w:hAnsi="Arial" w:cs="Arial"/>
                <w:i/>
                <w:sz w:val="20"/>
                <w:szCs w:val="20"/>
              </w:rPr>
              <w:t>Human Rights</w:t>
            </w:r>
          </w:p>
        </w:tc>
        <w:tc>
          <w:tcPr>
            <w:tcW w:w="2205" w:type="dxa"/>
          </w:tcPr>
          <w:p w14:paraId="0DC2CF42" w14:textId="77777777" w:rsidR="00D61D72" w:rsidRPr="00872E61" w:rsidRDefault="00D61D72" w:rsidP="007C3BF7">
            <w:pPr>
              <w:jc w:val="center"/>
              <w:rPr>
                <w:rFonts w:ascii="Arial" w:hAnsi="Arial" w:cs="Arial"/>
                <w:sz w:val="20"/>
                <w:szCs w:val="20"/>
              </w:rPr>
            </w:pPr>
          </w:p>
        </w:tc>
        <w:tc>
          <w:tcPr>
            <w:tcW w:w="2268" w:type="dxa"/>
          </w:tcPr>
          <w:p w14:paraId="0595CC7B"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3B56A0DF" w14:textId="77777777" w:rsidTr="00DE18F4">
        <w:trPr>
          <w:trHeight w:val="276"/>
        </w:trPr>
        <w:tc>
          <w:tcPr>
            <w:tcW w:w="4878" w:type="dxa"/>
          </w:tcPr>
          <w:p w14:paraId="40E15100" w14:textId="77777777" w:rsidR="00D61D72" w:rsidRPr="00872E61" w:rsidRDefault="00D61D72" w:rsidP="007C3BF7">
            <w:pPr>
              <w:rPr>
                <w:rFonts w:ascii="Arial" w:hAnsi="Arial" w:cs="Arial"/>
                <w:i/>
                <w:sz w:val="20"/>
                <w:szCs w:val="20"/>
              </w:rPr>
            </w:pPr>
            <w:r w:rsidRPr="00872E61">
              <w:rPr>
                <w:rFonts w:ascii="Arial" w:hAnsi="Arial" w:cs="Arial"/>
                <w:i/>
                <w:sz w:val="20"/>
                <w:szCs w:val="20"/>
              </w:rPr>
              <w:t>Gender Equity and Women’s Empowerment</w:t>
            </w:r>
          </w:p>
        </w:tc>
        <w:tc>
          <w:tcPr>
            <w:tcW w:w="2205" w:type="dxa"/>
          </w:tcPr>
          <w:p w14:paraId="1EED4558" w14:textId="77777777" w:rsidR="00D61D72" w:rsidRPr="00872E61" w:rsidRDefault="00D61D72" w:rsidP="007C3BF7">
            <w:pPr>
              <w:jc w:val="center"/>
              <w:rPr>
                <w:rFonts w:ascii="Arial" w:hAnsi="Arial" w:cs="Arial"/>
                <w:sz w:val="20"/>
                <w:szCs w:val="20"/>
              </w:rPr>
            </w:pPr>
          </w:p>
        </w:tc>
        <w:tc>
          <w:tcPr>
            <w:tcW w:w="2268" w:type="dxa"/>
          </w:tcPr>
          <w:p w14:paraId="0F89FA5E"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7EA1A026" w14:textId="77777777" w:rsidTr="00DE18F4">
        <w:trPr>
          <w:trHeight w:val="276"/>
        </w:trPr>
        <w:tc>
          <w:tcPr>
            <w:tcW w:w="4878" w:type="dxa"/>
          </w:tcPr>
          <w:p w14:paraId="056651BF" w14:textId="77777777" w:rsidR="00D61D72" w:rsidRPr="00872E61" w:rsidRDefault="00D61D72" w:rsidP="007C3BF7">
            <w:pPr>
              <w:rPr>
                <w:rFonts w:ascii="Arial" w:hAnsi="Arial" w:cs="Arial"/>
                <w:i/>
                <w:sz w:val="20"/>
                <w:szCs w:val="20"/>
              </w:rPr>
            </w:pPr>
            <w:r w:rsidRPr="00872E61">
              <w:rPr>
                <w:rFonts w:ascii="Arial" w:hAnsi="Arial" w:cs="Arial"/>
                <w:i/>
                <w:sz w:val="20"/>
                <w:szCs w:val="20"/>
                <w:lang w:bidi="th-TH"/>
              </w:rPr>
              <w:t>Core Labour Rights</w:t>
            </w:r>
          </w:p>
        </w:tc>
        <w:tc>
          <w:tcPr>
            <w:tcW w:w="2205" w:type="dxa"/>
          </w:tcPr>
          <w:p w14:paraId="415AD1D8" w14:textId="77777777" w:rsidR="00D61D72" w:rsidRPr="00872E61" w:rsidRDefault="00D61D72" w:rsidP="007C3BF7">
            <w:pPr>
              <w:jc w:val="center"/>
              <w:rPr>
                <w:rFonts w:ascii="Arial" w:hAnsi="Arial" w:cs="Arial"/>
                <w:sz w:val="20"/>
                <w:szCs w:val="20"/>
              </w:rPr>
            </w:pPr>
          </w:p>
        </w:tc>
        <w:tc>
          <w:tcPr>
            <w:tcW w:w="2268" w:type="dxa"/>
          </w:tcPr>
          <w:p w14:paraId="543133EB"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76D879E5" w14:textId="77777777" w:rsidTr="00DE18F4">
        <w:trPr>
          <w:trHeight w:val="276"/>
        </w:trPr>
        <w:tc>
          <w:tcPr>
            <w:tcW w:w="4878" w:type="dxa"/>
          </w:tcPr>
          <w:p w14:paraId="1989D395" w14:textId="77777777" w:rsidR="00D61D72" w:rsidRPr="00872E61" w:rsidRDefault="00D61D72" w:rsidP="007C3BF7">
            <w:pPr>
              <w:rPr>
                <w:rFonts w:ascii="Arial" w:hAnsi="Arial" w:cs="Arial"/>
                <w:i/>
                <w:sz w:val="20"/>
                <w:szCs w:val="20"/>
              </w:rPr>
            </w:pPr>
            <w:r w:rsidRPr="00872E61">
              <w:rPr>
                <w:rFonts w:ascii="Arial" w:hAnsi="Arial" w:cs="Arial"/>
                <w:i/>
                <w:sz w:val="20"/>
                <w:szCs w:val="20"/>
              </w:rPr>
              <w:t>Indigenous Peoples</w:t>
            </w:r>
          </w:p>
        </w:tc>
        <w:tc>
          <w:tcPr>
            <w:tcW w:w="2205" w:type="dxa"/>
          </w:tcPr>
          <w:p w14:paraId="5786C5AE" w14:textId="77777777" w:rsidR="00D61D72" w:rsidRPr="00872E61" w:rsidRDefault="00D61D72" w:rsidP="007C3BF7">
            <w:pPr>
              <w:jc w:val="center"/>
              <w:rPr>
                <w:rFonts w:ascii="Arial" w:hAnsi="Arial" w:cs="Arial"/>
                <w:sz w:val="20"/>
                <w:szCs w:val="20"/>
              </w:rPr>
            </w:pPr>
          </w:p>
        </w:tc>
        <w:tc>
          <w:tcPr>
            <w:tcW w:w="2268" w:type="dxa"/>
          </w:tcPr>
          <w:p w14:paraId="685A9A25"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755634F4" w14:textId="77777777" w:rsidTr="00DE18F4">
        <w:trPr>
          <w:trHeight w:val="276"/>
        </w:trPr>
        <w:tc>
          <w:tcPr>
            <w:tcW w:w="4878" w:type="dxa"/>
          </w:tcPr>
          <w:p w14:paraId="69C93B14" w14:textId="77777777" w:rsidR="00D61D72" w:rsidRPr="00872E61" w:rsidRDefault="00D61D72" w:rsidP="007C3BF7">
            <w:pPr>
              <w:rPr>
                <w:rFonts w:ascii="Arial" w:hAnsi="Arial" w:cs="Arial"/>
                <w:i/>
                <w:sz w:val="20"/>
                <w:szCs w:val="20"/>
              </w:rPr>
            </w:pPr>
            <w:r w:rsidRPr="00872E61">
              <w:rPr>
                <w:rFonts w:ascii="Arial" w:hAnsi="Arial" w:cs="Arial"/>
                <w:i/>
                <w:sz w:val="20"/>
                <w:szCs w:val="20"/>
              </w:rPr>
              <w:t>Involuntary Resettlement</w:t>
            </w:r>
          </w:p>
        </w:tc>
        <w:tc>
          <w:tcPr>
            <w:tcW w:w="2205" w:type="dxa"/>
          </w:tcPr>
          <w:p w14:paraId="67EC55E4" w14:textId="77777777" w:rsidR="00D61D72" w:rsidRPr="00872E61" w:rsidRDefault="00D61D72" w:rsidP="007C3BF7">
            <w:pPr>
              <w:jc w:val="center"/>
              <w:rPr>
                <w:rFonts w:ascii="Arial" w:hAnsi="Arial" w:cs="Arial"/>
                <w:sz w:val="20"/>
                <w:szCs w:val="20"/>
              </w:rPr>
            </w:pPr>
          </w:p>
        </w:tc>
        <w:tc>
          <w:tcPr>
            <w:tcW w:w="2268" w:type="dxa"/>
          </w:tcPr>
          <w:p w14:paraId="70A7EDAF"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2EFFD966" w14:textId="77777777" w:rsidTr="00DE18F4">
        <w:trPr>
          <w:trHeight w:val="276"/>
        </w:trPr>
        <w:tc>
          <w:tcPr>
            <w:tcW w:w="4878" w:type="dxa"/>
          </w:tcPr>
          <w:p w14:paraId="073A6184" w14:textId="77777777" w:rsidR="00D61D72" w:rsidRPr="00872E61" w:rsidRDefault="00D61D72" w:rsidP="007C3BF7">
            <w:pPr>
              <w:rPr>
                <w:rFonts w:ascii="Arial" w:hAnsi="Arial" w:cs="Arial"/>
                <w:i/>
                <w:sz w:val="20"/>
                <w:szCs w:val="20"/>
              </w:rPr>
            </w:pPr>
            <w:r w:rsidRPr="00872E61">
              <w:rPr>
                <w:rFonts w:ascii="Arial" w:hAnsi="Arial" w:cs="Arial"/>
                <w:i/>
                <w:sz w:val="20"/>
                <w:szCs w:val="20"/>
              </w:rPr>
              <w:t>Protection of Natural Habitats</w:t>
            </w:r>
          </w:p>
        </w:tc>
        <w:tc>
          <w:tcPr>
            <w:tcW w:w="2205" w:type="dxa"/>
          </w:tcPr>
          <w:p w14:paraId="65BBB594" w14:textId="77777777" w:rsidR="00D61D72" w:rsidRPr="00872E61" w:rsidRDefault="00D61D72" w:rsidP="007C3BF7">
            <w:pPr>
              <w:jc w:val="center"/>
              <w:rPr>
                <w:rFonts w:ascii="Arial" w:hAnsi="Arial" w:cs="Arial"/>
                <w:sz w:val="20"/>
                <w:szCs w:val="20"/>
              </w:rPr>
            </w:pPr>
          </w:p>
        </w:tc>
        <w:tc>
          <w:tcPr>
            <w:tcW w:w="2268" w:type="dxa"/>
          </w:tcPr>
          <w:p w14:paraId="6D31EA8B"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585F3552" w14:textId="77777777" w:rsidTr="00DE18F4">
        <w:trPr>
          <w:trHeight w:val="276"/>
        </w:trPr>
        <w:tc>
          <w:tcPr>
            <w:tcW w:w="4878" w:type="dxa"/>
          </w:tcPr>
          <w:p w14:paraId="2843DE1F" w14:textId="77777777" w:rsidR="00D61D72" w:rsidRPr="00872E61" w:rsidRDefault="00D61D72" w:rsidP="007C3BF7">
            <w:pPr>
              <w:rPr>
                <w:rFonts w:ascii="Arial" w:hAnsi="Arial" w:cs="Arial"/>
                <w:i/>
                <w:sz w:val="20"/>
                <w:szCs w:val="20"/>
              </w:rPr>
            </w:pPr>
            <w:r w:rsidRPr="00872E61">
              <w:rPr>
                <w:rFonts w:ascii="Arial" w:hAnsi="Arial" w:cs="Arial"/>
                <w:i/>
                <w:sz w:val="20"/>
                <w:szCs w:val="20"/>
              </w:rPr>
              <w:t>Conservation of Biological Diversity</w:t>
            </w:r>
          </w:p>
        </w:tc>
        <w:tc>
          <w:tcPr>
            <w:tcW w:w="2205" w:type="dxa"/>
          </w:tcPr>
          <w:p w14:paraId="4EAD0A5A" w14:textId="77777777" w:rsidR="00D61D72" w:rsidRPr="00872E61" w:rsidRDefault="00D61D72" w:rsidP="007C3BF7">
            <w:pPr>
              <w:jc w:val="center"/>
              <w:rPr>
                <w:rFonts w:ascii="Arial" w:hAnsi="Arial" w:cs="Arial"/>
                <w:sz w:val="20"/>
                <w:szCs w:val="20"/>
              </w:rPr>
            </w:pPr>
          </w:p>
        </w:tc>
        <w:tc>
          <w:tcPr>
            <w:tcW w:w="2268" w:type="dxa"/>
          </w:tcPr>
          <w:p w14:paraId="5F72F649"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6372D0A4" w14:textId="77777777" w:rsidTr="00DE18F4">
        <w:trPr>
          <w:trHeight w:val="276"/>
        </w:trPr>
        <w:tc>
          <w:tcPr>
            <w:tcW w:w="4878" w:type="dxa"/>
          </w:tcPr>
          <w:p w14:paraId="578D6CB8" w14:textId="77777777" w:rsidR="00D61D72" w:rsidRPr="00872E61" w:rsidRDefault="00D61D72" w:rsidP="007C3BF7">
            <w:pPr>
              <w:rPr>
                <w:rFonts w:ascii="Arial" w:hAnsi="Arial" w:cs="Arial"/>
                <w:i/>
                <w:sz w:val="20"/>
                <w:szCs w:val="20"/>
              </w:rPr>
            </w:pPr>
            <w:r w:rsidRPr="00872E61">
              <w:rPr>
                <w:rFonts w:ascii="Arial" w:hAnsi="Arial" w:cs="Arial"/>
                <w:i/>
                <w:sz w:val="20"/>
                <w:szCs w:val="20"/>
              </w:rPr>
              <w:t>Climate Change</w:t>
            </w:r>
          </w:p>
        </w:tc>
        <w:tc>
          <w:tcPr>
            <w:tcW w:w="2205" w:type="dxa"/>
          </w:tcPr>
          <w:p w14:paraId="6790B831" w14:textId="77777777" w:rsidR="00D61D72" w:rsidRPr="00872E61" w:rsidRDefault="00D61D72" w:rsidP="007C3BF7">
            <w:pPr>
              <w:jc w:val="center"/>
              <w:rPr>
                <w:rFonts w:ascii="Arial" w:hAnsi="Arial" w:cs="Arial"/>
                <w:sz w:val="20"/>
                <w:szCs w:val="20"/>
              </w:rPr>
            </w:pPr>
          </w:p>
        </w:tc>
        <w:tc>
          <w:tcPr>
            <w:tcW w:w="2268" w:type="dxa"/>
          </w:tcPr>
          <w:p w14:paraId="35F7187A"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6EB4114E" w14:textId="77777777" w:rsidTr="00DE18F4">
        <w:trPr>
          <w:trHeight w:val="276"/>
        </w:trPr>
        <w:tc>
          <w:tcPr>
            <w:tcW w:w="4878" w:type="dxa"/>
          </w:tcPr>
          <w:p w14:paraId="46BB18FE" w14:textId="77777777" w:rsidR="00D61D72" w:rsidRPr="00872E61" w:rsidRDefault="00D61D72" w:rsidP="007C3BF7">
            <w:pPr>
              <w:rPr>
                <w:rFonts w:ascii="Arial" w:hAnsi="Arial" w:cs="Arial"/>
                <w:i/>
                <w:sz w:val="20"/>
                <w:szCs w:val="20"/>
              </w:rPr>
            </w:pPr>
            <w:r w:rsidRPr="00872E61">
              <w:rPr>
                <w:rFonts w:ascii="Arial" w:hAnsi="Arial" w:cs="Arial"/>
                <w:i/>
                <w:sz w:val="20"/>
                <w:szCs w:val="20"/>
              </w:rPr>
              <w:t>Pollution Prevention and Resource Efficiency</w:t>
            </w:r>
          </w:p>
        </w:tc>
        <w:tc>
          <w:tcPr>
            <w:tcW w:w="2205" w:type="dxa"/>
          </w:tcPr>
          <w:p w14:paraId="12BA93F4" w14:textId="77777777" w:rsidR="00D61D72" w:rsidRPr="00872E61" w:rsidRDefault="00D61D72" w:rsidP="007C3BF7">
            <w:pPr>
              <w:jc w:val="center"/>
              <w:rPr>
                <w:rFonts w:ascii="Arial" w:hAnsi="Arial" w:cs="Arial"/>
                <w:sz w:val="20"/>
                <w:szCs w:val="20"/>
              </w:rPr>
            </w:pPr>
          </w:p>
        </w:tc>
        <w:tc>
          <w:tcPr>
            <w:tcW w:w="2268" w:type="dxa"/>
          </w:tcPr>
          <w:p w14:paraId="1ACABCA7"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08C9F9C8" w14:textId="77777777" w:rsidTr="00DE18F4">
        <w:trPr>
          <w:trHeight w:val="276"/>
        </w:trPr>
        <w:tc>
          <w:tcPr>
            <w:tcW w:w="4878" w:type="dxa"/>
          </w:tcPr>
          <w:p w14:paraId="0D08D7D9" w14:textId="77777777" w:rsidR="00D61D72" w:rsidRPr="00872E61" w:rsidRDefault="00D61D72" w:rsidP="007C3BF7">
            <w:pPr>
              <w:rPr>
                <w:rFonts w:ascii="Arial" w:hAnsi="Arial" w:cs="Arial"/>
                <w:i/>
                <w:sz w:val="20"/>
                <w:szCs w:val="20"/>
              </w:rPr>
            </w:pPr>
            <w:r w:rsidRPr="00872E61">
              <w:rPr>
                <w:rFonts w:ascii="Arial" w:hAnsi="Arial" w:cs="Arial"/>
                <w:i/>
                <w:sz w:val="20"/>
                <w:szCs w:val="20"/>
              </w:rPr>
              <w:t>Public Health</w:t>
            </w:r>
          </w:p>
        </w:tc>
        <w:tc>
          <w:tcPr>
            <w:tcW w:w="2205" w:type="dxa"/>
          </w:tcPr>
          <w:p w14:paraId="274D52B6" w14:textId="77777777" w:rsidR="00D61D72" w:rsidRPr="00872E61" w:rsidRDefault="00D61D72" w:rsidP="007C3BF7">
            <w:pPr>
              <w:jc w:val="center"/>
              <w:rPr>
                <w:rFonts w:ascii="Arial" w:hAnsi="Arial" w:cs="Arial"/>
                <w:sz w:val="20"/>
                <w:szCs w:val="20"/>
              </w:rPr>
            </w:pPr>
          </w:p>
        </w:tc>
        <w:tc>
          <w:tcPr>
            <w:tcW w:w="2268" w:type="dxa"/>
          </w:tcPr>
          <w:p w14:paraId="5C6AD067"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397559BA" w14:textId="77777777" w:rsidTr="00DE18F4">
        <w:trPr>
          <w:trHeight w:val="276"/>
        </w:trPr>
        <w:tc>
          <w:tcPr>
            <w:tcW w:w="4878" w:type="dxa"/>
          </w:tcPr>
          <w:p w14:paraId="47801285" w14:textId="77777777" w:rsidR="00D61D72" w:rsidRPr="00872E61" w:rsidRDefault="00D61D72" w:rsidP="007C3BF7">
            <w:pPr>
              <w:rPr>
                <w:rFonts w:ascii="Arial" w:hAnsi="Arial" w:cs="Arial"/>
                <w:i/>
                <w:sz w:val="20"/>
                <w:szCs w:val="20"/>
              </w:rPr>
            </w:pPr>
            <w:r w:rsidRPr="00872E61">
              <w:rPr>
                <w:rFonts w:ascii="Arial" w:hAnsi="Arial" w:cs="Arial"/>
                <w:i/>
                <w:sz w:val="20"/>
                <w:szCs w:val="20"/>
              </w:rPr>
              <w:t>Physical and Cultural Heritage</w:t>
            </w:r>
          </w:p>
        </w:tc>
        <w:tc>
          <w:tcPr>
            <w:tcW w:w="2205" w:type="dxa"/>
          </w:tcPr>
          <w:p w14:paraId="1753603F" w14:textId="77777777" w:rsidR="00D61D72" w:rsidRPr="00872E61" w:rsidRDefault="00D61D72" w:rsidP="007C3BF7">
            <w:pPr>
              <w:jc w:val="center"/>
              <w:rPr>
                <w:rFonts w:ascii="Arial" w:hAnsi="Arial" w:cs="Arial"/>
                <w:sz w:val="20"/>
                <w:szCs w:val="20"/>
              </w:rPr>
            </w:pPr>
          </w:p>
        </w:tc>
        <w:tc>
          <w:tcPr>
            <w:tcW w:w="2268" w:type="dxa"/>
          </w:tcPr>
          <w:p w14:paraId="74A001E3"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r w:rsidR="00D61D72" w:rsidRPr="004B7277" w14:paraId="1B07FB65" w14:textId="77777777" w:rsidTr="00DE18F4">
        <w:trPr>
          <w:trHeight w:val="276"/>
        </w:trPr>
        <w:tc>
          <w:tcPr>
            <w:tcW w:w="4878" w:type="dxa"/>
          </w:tcPr>
          <w:p w14:paraId="65FFFC93" w14:textId="77777777" w:rsidR="00D61D72" w:rsidRPr="00872E61" w:rsidRDefault="00D61D72" w:rsidP="007C3BF7">
            <w:pPr>
              <w:rPr>
                <w:rFonts w:ascii="Arial" w:hAnsi="Arial" w:cs="Arial"/>
                <w:i/>
                <w:sz w:val="20"/>
                <w:szCs w:val="20"/>
              </w:rPr>
            </w:pPr>
            <w:r w:rsidRPr="00872E61">
              <w:rPr>
                <w:rFonts w:ascii="Arial" w:hAnsi="Arial" w:cs="Arial"/>
                <w:i/>
                <w:sz w:val="20"/>
                <w:szCs w:val="20"/>
              </w:rPr>
              <w:t>Lands and Soil Conservation</w:t>
            </w:r>
          </w:p>
        </w:tc>
        <w:tc>
          <w:tcPr>
            <w:tcW w:w="2205" w:type="dxa"/>
          </w:tcPr>
          <w:p w14:paraId="28898299" w14:textId="77777777" w:rsidR="00D61D72" w:rsidRPr="00872E61" w:rsidRDefault="00D61D72" w:rsidP="007C3BF7">
            <w:pPr>
              <w:jc w:val="center"/>
              <w:rPr>
                <w:rFonts w:ascii="Arial" w:hAnsi="Arial" w:cs="Arial"/>
                <w:sz w:val="20"/>
                <w:szCs w:val="20"/>
              </w:rPr>
            </w:pPr>
          </w:p>
        </w:tc>
        <w:tc>
          <w:tcPr>
            <w:tcW w:w="2268" w:type="dxa"/>
          </w:tcPr>
          <w:p w14:paraId="3E63F056" w14:textId="77777777" w:rsidR="00D61D72" w:rsidRPr="00872E61" w:rsidRDefault="00D61D72" w:rsidP="007C3BF7">
            <w:pPr>
              <w:jc w:val="center"/>
              <w:rPr>
                <w:rFonts w:ascii="Arial" w:hAnsi="Arial" w:cs="Arial"/>
                <w:sz w:val="20"/>
                <w:szCs w:val="20"/>
              </w:rPr>
            </w:pPr>
            <w:r>
              <w:rPr>
                <w:rFonts w:ascii="Arial" w:hAnsi="Arial" w:cs="Arial"/>
                <w:sz w:val="20"/>
                <w:szCs w:val="20"/>
              </w:rPr>
              <w:t>x</w:t>
            </w:r>
          </w:p>
        </w:tc>
      </w:tr>
    </w:tbl>
    <w:p w14:paraId="1C44179A" w14:textId="77777777" w:rsidR="00D61D72" w:rsidRDefault="00D61D72" w:rsidP="007C3BF7">
      <w:pPr>
        <w:pStyle w:val="Footer"/>
        <w:tabs>
          <w:tab w:val="clear" w:pos="4320"/>
          <w:tab w:val="clear" w:pos="8640"/>
        </w:tabs>
        <w:rPr>
          <w:rFonts w:ascii="Arial" w:hAnsi="Arial" w:cs="Arial"/>
          <w:i/>
        </w:rPr>
      </w:pPr>
    </w:p>
    <w:p w14:paraId="7B4A347A" w14:textId="77777777" w:rsidR="00D61D72" w:rsidRDefault="00D61D72" w:rsidP="007C3BF7">
      <w:pPr>
        <w:pStyle w:val="Footer"/>
        <w:tabs>
          <w:tab w:val="clear" w:pos="4320"/>
          <w:tab w:val="clear" w:pos="8640"/>
        </w:tabs>
        <w:rPr>
          <w:rFonts w:ascii="Arial" w:hAnsi="Arial" w:cs="Arial"/>
          <w:i/>
        </w:rPr>
      </w:pPr>
    </w:p>
    <w:p w14:paraId="68CC1BBD" w14:textId="77777777" w:rsidR="00A7564E" w:rsidRDefault="00A7564E" w:rsidP="007C3BF7">
      <w:pPr>
        <w:pStyle w:val="Footer"/>
        <w:tabs>
          <w:tab w:val="clear" w:pos="4320"/>
          <w:tab w:val="clear" w:pos="8640"/>
        </w:tabs>
        <w:rPr>
          <w:rFonts w:ascii="Arial" w:hAnsi="Arial" w:cs="Arial"/>
          <w:i/>
        </w:rPr>
      </w:pPr>
    </w:p>
    <w:p w14:paraId="7950FF64" w14:textId="77777777" w:rsidR="009B7AA4" w:rsidRDefault="009B7AA4" w:rsidP="007C3BF7">
      <w:pPr>
        <w:pStyle w:val="Footer"/>
        <w:tabs>
          <w:tab w:val="clear" w:pos="4320"/>
          <w:tab w:val="clear" w:pos="8640"/>
        </w:tabs>
        <w:rPr>
          <w:rFonts w:ascii="Arial" w:hAnsi="Arial" w:cs="Arial"/>
          <w:i/>
        </w:rPr>
      </w:pPr>
    </w:p>
    <w:p w14:paraId="3362A873" w14:textId="77777777" w:rsidR="009B7AA4" w:rsidRDefault="009B7AA4" w:rsidP="007C3BF7">
      <w:pPr>
        <w:pStyle w:val="Footer"/>
        <w:tabs>
          <w:tab w:val="clear" w:pos="4320"/>
          <w:tab w:val="clear" w:pos="8640"/>
        </w:tabs>
        <w:rPr>
          <w:rFonts w:ascii="Arial" w:hAnsi="Arial" w:cs="Arial"/>
          <w:i/>
        </w:rPr>
      </w:pPr>
    </w:p>
    <w:p w14:paraId="6AE506D6" w14:textId="77777777" w:rsidR="009B7AA4" w:rsidRDefault="009B7AA4" w:rsidP="007C3BF7">
      <w:pPr>
        <w:pStyle w:val="Footer"/>
        <w:tabs>
          <w:tab w:val="clear" w:pos="4320"/>
          <w:tab w:val="clear" w:pos="8640"/>
        </w:tabs>
        <w:rPr>
          <w:rFonts w:ascii="Arial" w:hAnsi="Arial" w:cs="Arial"/>
          <w:i/>
        </w:rPr>
      </w:pPr>
    </w:p>
    <w:p w14:paraId="6F442F62" w14:textId="77777777" w:rsidR="009B7AA4" w:rsidRDefault="009B7AA4" w:rsidP="007C3BF7">
      <w:pPr>
        <w:pStyle w:val="Footer"/>
        <w:tabs>
          <w:tab w:val="clear" w:pos="4320"/>
          <w:tab w:val="clear" w:pos="8640"/>
        </w:tabs>
        <w:rPr>
          <w:rFonts w:ascii="Arial" w:hAnsi="Arial" w:cs="Arial"/>
          <w:i/>
        </w:rPr>
      </w:pPr>
    </w:p>
    <w:p w14:paraId="25DAB552" w14:textId="77777777" w:rsidR="009B7AA4" w:rsidRDefault="009B7AA4" w:rsidP="007C3BF7">
      <w:pPr>
        <w:pStyle w:val="Footer"/>
        <w:tabs>
          <w:tab w:val="clear" w:pos="4320"/>
          <w:tab w:val="clear" w:pos="8640"/>
        </w:tabs>
        <w:rPr>
          <w:rFonts w:ascii="Arial" w:hAnsi="Arial" w:cs="Arial"/>
          <w:i/>
        </w:rPr>
      </w:pPr>
    </w:p>
    <w:p w14:paraId="526AC1DC" w14:textId="77777777" w:rsidR="009B7AA4" w:rsidRDefault="009B7AA4" w:rsidP="007C3BF7">
      <w:pPr>
        <w:pStyle w:val="Footer"/>
        <w:tabs>
          <w:tab w:val="clear" w:pos="4320"/>
          <w:tab w:val="clear" w:pos="8640"/>
        </w:tabs>
        <w:rPr>
          <w:rFonts w:ascii="Arial" w:hAnsi="Arial" w:cs="Arial"/>
          <w:i/>
        </w:rPr>
      </w:pPr>
    </w:p>
    <w:p w14:paraId="649C022A" w14:textId="77777777" w:rsidR="009B7AA4" w:rsidRDefault="009B7AA4" w:rsidP="007C3BF7">
      <w:pPr>
        <w:pStyle w:val="Footer"/>
        <w:tabs>
          <w:tab w:val="clear" w:pos="4320"/>
          <w:tab w:val="clear" w:pos="8640"/>
        </w:tabs>
        <w:rPr>
          <w:rFonts w:ascii="Arial" w:hAnsi="Arial" w:cs="Arial"/>
          <w:i/>
        </w:rPr>
      </w:pPr>
    </w:p>
    <w:p w14:paraId="500BFF04" w14:textId="77777777" w:rsidR="009B7AA4" w:rsidRDefault="009B7AA4" w:rsidP="007C3BF7">
      <w:pPr>
        <w:pStyle w:val="Footer"/>
        <w:tabs>
          <w:tab w:val="clear" w:pos="4320"/>
          <w:tab w:val="clear" w:pos="8640"/>
        </w:tabs>
        <w:rPr>
          <w:rFonts w:ascii="Arial" w:hAnsi="Arial" w:cs="Arial"/>
          <w:i/>
        </w:rPr>
      </w:pPr>
    </w:p>
    <w:p w14:paraId="77431CA8" w14:textId="77777777" w:rsidR="009B7AA4" w:rsidRDefault="009B7AA4" w:rsidP="007C3BF7">
      <w:pPr>
        <w:pStyle w:val="Footer"/>
        <w:tabs>
          <w:tab w:val="clear" w:pos="4320"/>
          <w:tab w:val="clear" w:pos="8640"/>
        </w:tabs>
        <w:rPr>
          <w:rFonts w:ascii="Arial" w:hAnsi="Arial" w:cs="Arial"/>
          <w:i/>
        </w:rPr>
      </w:pPr>
    </w:p>
    <w:p w14:paraId="64AF61EC" w14:textId="77777777" w:rsidR="009B7AA4" w:rsidRDefault="009B7AA4" w:rsidP="007C3BF7">
      <w:pPr>
        <w:pStyle w:val="Footer"/>
        <w:tabs>
          <w:tab w:val="clear" w:pos="4320"/>
          <w:tab w:val="clear" w:pos="8640"/>
        </w:tabs>
        <w:rPr>
          <w:rFonts w:ascii="Arial" w:hAnsi="Arial" w:cs="Arial"/>
          <w:i/>
        </w:rPr>
      </w:pPr>
    </w:p>
    <w:p w14:paraId="374C958B" w14:textId="77777777" w:rsidR="00B540E3" w:rsidRDefault="00B540E3" w:rsidP="007C3BF7">
      <w:pPr>
        <w:pStyle w:val="Footer"/>
        <w:tabs>
          <w:tab w:val="clear" w:pos="4320"/>
          <w:tab w:val="clear" w:pos="8640"/>
        </w:tabs>
        <w:rPr>
          <w:rFonts w:ascii="Arial" w:hAnsi="Arial" w:cs="Arial"/>
          <w:i/>
        </w:rPr>
      </w:pPr>
    </w:p>
    <w:p w14:paraId="1011C42D" w14:textId="77777777" w:rsidR="00B540E3" w:rsidRDefault="00B540E3" w:rsidP="007C3BF7">
      <w:pPr>
        <w:pStyle w:val="Footer"/>
        <w:tabs>
          <w:tab w:val="clear" w:pos="4320"/>
          <w:tab w:val="clear" w:pos="8640"/>
        </w:tabs>
        <w:rPr>
          <w:rFonts w:ascii="Arial" w:hAnsi="Arial" w:cs="Arial"/>
          <w:i/>
        </w:rPr>
      </w:pPr>
    </w:p>
    <w:p w14:paraId="149F9B30" w14:textId="77777777" w:rsidR="00B540E3" w:rsidRDefault="00B540E3" w:rsidP="007C3BF7">
      <w:pPr>
        <w:pStyle w:val="Footer"/>
        <w:tabs>
          <w:tab w:val="clear" w:pos="4320"/>
          <w:tab w:val="clear" w:pos="8640"/>
        </w:tabs>
        <w:rPr>
          <w:rFonts w:ascii="Arial" w:hAnsi="Arial" w:cs="Arial"/>
          <w:i/>
        </w:rPr>
      </w:pPr>
    </w:p>
    <w:p w14:paraId="4A1133B0" w14:textId="77777777" w:rsidR="00B540E3" w:rsidRDefault="00B540E3" w:rsidP="007C3BF7">
      <w:pPr>
        <w:pStyle w:val="Footer"/>
        <w:tabs>
          <w:tab w:val="clear" w:pos="4320"/>
          <w:tab w:val="clear" w:pos="8640"/>
        </w:tabs>
        <w:rPr>
          <w:rFonts w:ascii="Arial" w:hAnsi="Arial" w:cs="Arial"/>
          <w:i/>
        </w:rPr>
      </w:pPr>
    </w:p>
    <w:p w14:paraId="10F8CA12" w14:textId="77777777" w:rsidR="00B540E3" w:rsidRDefault="00B540E3" w:rsidP="007C3BF7">
      <w:pPr>
        <w:pStyle w:val="Footer"/>
        <w:tabs>
          <w:tab w:val="clear" w:pos="4320"/>
          <w:tab w:val="clear" w:pos="8640"/>
        </w:tabs>
        <w:rPr>
          <w:rFonts w:ascii="Arial" w:hAnsi="Arial" w:cs="Arial"/>
          <w:i/>
        </w:rPr>
      </w:pPr>
    </w:p>
    <w:p w14:paraId="336CD3EE" w14:textId="77777777" w:rsidR="00B540E3" w:rsidRDefault="00B540E3" w:rsidP="007C3BF7">
      <w:pPr>
        <w:pStyle w:val="Footer"/>
        <w:tabs>
          <w:tab w:val="clear" w:pos="4320"/>
          <w:tab w:val="clear" w:pos="8640"/>
        </w:tabs>
        <w:rPr>
          <w:rFonts w:ascii="Arial" w:hAnsi="Arial" w:cs="Arial"/>
          <w:i/>
        </w:rPr>
      </w:pPr>
    </w:p>
    <w:p w14:paraId="710B1E8F" w14:textId="77777777" w:rsidR="00B540E3" w:rsidRDefault="00B540E3" w:rsidP="007C3BF7">
      <w:pPr>
        <w:pStyle w:val="Footer"/>
        <w:tabs>
          <w:tab w:val="clear" w:pos="4320"/>
          <w:tab w:val="clear" w:pos="8640"/>
        </w:tabs>
        <w:rPr>
          <w:rFonts w:ascii="Arial" w:hAnsi="Arial" w:cs="Arial"/>
          <w:i/>
        </w:rPr>
      </w:pPr>
    </w:p>
    <w:p w14:paraId="52A050A1" w14:textId="77777777" w:rsidR="00B540E3" w:rsidRDefault="00B540E3" w:rsidP="007C3BF7">
      <w:pPr>
        <w:pStyle w:val="Footer"/>
        <w:tabs>
          <w:tab w:val="clear" w:pos="4320"/>
          <w:tab w:val="clear" w:pos="8640"/>
        </w:tabs>
        <w:rPr>
          <w:rFonts w:ascii="Arial" w:hAnsi="Arial" w:cs="Arial"/>
          <w:i/>
        </w:rPr>
      </w:pPr>
    </w:p>
    <w:p w14:paraId="6B4213EA" w14:textId="1FAD6F03" w:rsidR="00DE18F4" w:rsidRDefault="00DE18F4" w:rsidP="007C3BF7">
      <w:pPr>
        <w:pStyle w:val="Footer"/>
        <w:tabs>
          <w:tab w:val="clear" w:pos="4320"/>
          <w:tab w:val="clear" w:pos="8640"/>
        </w:tabs>
        <w:rPr>
          <w:rFonts w:ascii="Arial" w:hAnsi="Arial" w:cs="Arial"/>
          <w:i/>
        </w:rPr>
      </w:pPr>
    </w:p>
    <w:p w14:paraId="5B888DA5" w14:textId="20AEDEB1" w:rsidR="000A65E0" w:rsidRDefault="000A65E0" w:rsidP="007C3BF7">
      <w:pPr>
        <w:pStyle w:val="Footer"/>
        <w:tabs>
          <w:tab w:val="clear" w:pos="4320"/>
          <w:tab w:val="clear" w:pos="8640"/>
        </w:tabs>
        <w:rPr>
          <w:rFonts w:ascii="Arial" w:hAnsi="Arial" w:cs="Arial"/>
          <w:i/>
        </w:rPr>
      </w:pPr>
    </w:p>
    <w:p w14:paraId="6FA1E76B" w14:textId="3137D9C6" w:rsidR="000A65E0" w:rsidRDefault="000A65E0" w:rsidP="007C3BF7">
      <w:pPr>
        <w:pStyle w:val="Footer"/>
        <w:tabs>
          <w:tab w:val="clear" w:pos="4320"/>
          <w:tab w:val="clear" w:pos="8640"/>
        </w:tabs>
        <w:rPr>
          <w:rFonts w:ascii="Arial" w:hAnsi="Arial" w:cs="Arial"/>
          <w:i/>
        </w:rPr>
      </w:pPr>
    </w:p>
    <w:p w14:paraId="46AA5BF8" w14:textId="1097072C" w:rsidR="000A65E0" w:rsidRDefault="000A65E0" w:rsidP="007C3BF7">
      <w:pPr>
        <w:pStyle w:val="Footer"/>
        <w:tabs>
          <w:tab w:val="clear" w:pos="4320"/>
          <w:tab w:val="clear" w:pos="8640"/>
        </w:tabs>
        <w:rPr>
          <w:rFonts w:ascii="Arial" w:hAnsi="Arial" w:cs="Arial"/>
          <w:i/>
        </w:rPr>
      </w:pPr>
    </w:p>
    <w:p w14:paraId="4A2F9EFB" w14:textId="09A49B26" w:rsidR="00DE18F4" w:rsidRDefault="00DE18F4" w:rsidP="007C3BF7">
      <w:pPr>
        <w:pStyle w:val="Footer"/>
        <w:tabs>
          <w:tab w:val="clear" w:pos="4320"/>
          <w:tab w:val="clear" w:pos="8640"/>
        </w:tabs>
        <w:rPr>
          <w:rFonts w:ascii="Arial" w:hAnsi="Arial" w:cs="Arial"/>
          <w:i/>
        </w:rPr>
      </w:pPr>
    </w:p>
    <w:p w14:paraId="02CD8FAE" w14:textId="75D3325B" w:rsidR="009B7AA4" w:rsidRPr="004062BF" w:rsidRDefault="009B7AA4" w:rsidP="007C3BF7">
      <w:pPr>
        <w:pStyle w:val="Footer"/>
        <w:tabs>
          <w:tab w:val="clear" w:pos="4320"/>
          <w:tab w:val="clear" w:pos="8640"/>
        </w:tabs>
        <w:rPr>
          <w:rFonts w:ascii="Arial" w:hAnsi="Arial" w:cs="Arial"/>
          <w:i/>
        </w:rPr>
      </w:pPr>
    </w:p>
    <w:p w14:paraId="230DA60F" w14:textId="77777777" w:rsidR="00FE3D9E" w:rsidRPr="00284B01" w:rsidRDefault="00096EEB" w:rsidP="007C3BF7">
      <w:pPr>
        <w:pStyle w:val="Footer"/>
        <w:rPr>
          <w:rFonts w:ascii="Arial" w:hAnsi="Arial" w:cs="Arial"/>
          <w:b/>
          <w:caps/>
          <w:sz w:val="28"/>
          <w:szCs w:val="28"/>
        </w:rPr>
      </w:pPr>
      <w:r>
        <w:rPr>
          <w:rFonts w:ascii="Arial" w:hAnsi="Arial" w:cs="Arial"/>
          <w:b/>
          <w:caps/>
          <w:noProof/>
          <w:sz w:val="28"/>
          <w:szCs w:val="28"/>
          <w:lang w:val="en-US"/>
        </w:rPr>
        <mc:AlternateContent>
          <mc:Choice Requires="wps">
            <w:drawing>
              <wp:anchor distT="0" distB="0" distL="114300" distR="114300" simplePos="0" relativeHeight="251706880" behindDoc="1" locked="0" layoutInCell="1" allowOverlap="1" wp14:anchorId="1AEEB4FC" wp14:editId="52A1E4EA">
                <wp:simplePos x="0" y="0"/>
                <wp:positionH relativeFrom="column">
                  <wp:posOffset>-1061085</wp:posOffset>
                </wp:positionH>
                <wp:positionV relativeFrom="paragraph">
                  <wp:posOffset>-27940</wp:posOffset>
                </wp:positionV>
                <wp:extent cx="7962265" cy="459105"/>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962265" cy="459105"/>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12AA7C" id="AutoShape 4" o:spid="_x0000_s1026" style="position:absolute;margin-left:-83.55pt;margin-top:-2.2pt;width:626.95pt;height:36.15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" fillcolor="#fcaf17" stroked="f"/>
            </w:pict>
          </mc:Fallback>
        </mc:AlternateContent>
      </w:r>
      <w:r w:rsidR="00FE3D9E" w:rsidRPr="00284B01">
        <w:rPr>
          <w:rFonts w:ascii="Arial" w:hAnsi="Arial" w:cs="Arial"/>
          <w:b/>
          <w:caps/>
          <w:sz w:val="28"/>
          <w:szCs w:val="28"/>
        </w:rPr>
        <w:t>part iV: endorsement by government and certification by the Implementing Entity</w:t>
      </w:r>
    </w:p>
    <w:p w14:paraId="5DA8487E" w14:textId="77777777" w:rsidR="00FE3D9E" w:rsidRPr="00284B01" w:rsidRDefault="00FE3D9E" w:rsidP="007C3BF7">
      <w:pPr>
        <w:rPr>
          <w:rFonts w:ascii="Arial" w:hAnsi="Arial" w:cs="Arial"/>
          <w:b/>
          <w:smallCaps/>
          <w:sz w:val="28"/>
          <w:szCs w:val="28"/>
        </w:rPr>
      </w:pPr>
    </w:p>
    <w:p w14:paraId="1BF1FFB7" w14:textId="77777777" w:rsidR="00FE3D9E" w:rsidRPr="00984696" w:rsidRDefault="00FE3D9E" w:rsidP="007C3BF7">
      <w:pPr>
        <w:numPr>
          <w:ilvl w:val="0"/>
          <w:numId w:val="4"/>
        </w:numPr>
        <w:rPr>
          <w:rFonts w:ascii="Arial" w:hAnsi="Arial" w:cs="Arial"/>
          <w:b/>
          <w:sz w:val="22"/>
          <w:szCs w:val="22"/>
        </w:rPr>
      </w:pPr>
      <w:r w:rsidRPr="00984696">
        <w:rPr>
          <w:rFonts w:ascii="Arial" w:hAnsi="Arial" w:cs="Arial"/>
          <w:b/>
          <w:bCs/>
          <w:sz w:val="22"/>
          <w:szCs w:val="22"/>
        </w:rPr>
        <w:t>Record of endorsement on behalf of the government</w:t>
      </w:r>
      <w:r w:rsidRPr="00984696">
        <w:rPr>
          <w:rStyle w:val="FootnoteReference"/>
          <w:rFonts w:cs="Arial"/>
          <w:b/>
          <w:bCs/>
          <w:smallCaps/>
          <w:sz w:val="22"/>
          <w:szCs w:val="22"/>
        </w:rPr>
        <w:footnoteReference w:id="41"/>
      </w:r>
      <w:r w:rsidRPr="00984696">
        <w:rPr>
          <w:rFonts w:ascii="Arial" w:hAnsi="Arial" w:cs="Arial"/>
          <w:b/>
          <w:bCs/>
          <w:smallCaps/>
          <w:sz w:val="22"/>
          <w:szCs w:val="22"/>
        </w:rPr>
        <w:tab/>
      </w:r>
    </w:p>
    <w:p w14:paraId="2DEBBF36" w14:textId="77777777" w:rsidR="00FE3D9E" w:rsidRPr="00984696" w:rsidRDefault="00FE3D9E" w:rsidP="007C3BF7">
      <w:pPr>
        <w:rPr>
          <w:rFonts w:ascii="Arial" w:hAnsi="Arial" w:cs="Arial"/>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39"/>
        <w:gridCol w:w="3543"/>
      </w:tblGrid>
      <w:tr w:rsidR="00FE3D9E" w:rsidRPr="00984696" w14:paraId="731EC83F" w14:textId="77777777" w:rsidTr="004B2402">
        <w:trPr>
          <w:trHeight w:val="629"/>
        </w:trPr>
        <w:tc>
          <w:tcPr>
            <w:tcW w:w="5339" w:type="dxa"/>
          </w:tcPr>
          <w:p w14:paraId="48134924" w14:textId="18CA1BFF" w:rsidR="00FE3D9E" w:rsidRPr="00984696" w:rsidRDefault="00A8786A" w:rsidP="007C3BF7">
            <w:pPr>
              <w:rPr>
                <w:rFonts w:ascii="Arial" w:hAnsi="Arial" w:cs="Arial"/>
                <w:sz w:val="22"/>
                <w:szCs w:val="22"/>
              </w:rPr>
            </w:pPr>
            <w:r>
              <w:rPr>
                <w:rFonts w:ascii="Arial" w:hAnsi="Arial" w:cs="Arial"/>
                <w:i/>
                <w:iCs/>
                <w:sz w:val="22"/>
                <w:szCs w:val="22"/>
              </w:rPr>
              <w:t>Muhammad Irfan Tariq, Directlor General, Minsitry of Climate Change, Government of Pakistan</w:t>
            </w:r>
          </w:p>
        </w:tc>
        <w:tc>
          <w:tcPr>
            <w:tcW w:w="3543" w:type="dxa"/>
          </w:tcPr>
          <w:p w14:paraId="26E9D1B5" w14:textId="341407A1" w:rsidR="00FE3D9E" w:rsidRPr="00984696" w:rsidRDefault="00FE3D9E" w:rsidP="007C3BF7">
            <w:pPr>
              <w:rPr>
                <w:rFonts w:ascii="Arial" w:hAnsi="Arial" w:cs="Arial"/>
                <w:sz w:val="22"/>
                <w:szCs w:val="22"/>
              </w:rPr>
            </w:pPr>
            <w:r w:rsidRPr="00984696">
              <w:rPr>
                <w:rFonts w:ascii="Arial" w:hAnsi="Arial" w:cs="Arial"/>
                <w:sz w:val="22"/>
                <w:szCs w:val="22"/>
              </w:rPr>
              <w:t>Date</w:t>
            </w:r>
            <w:r w:rsidRPr="00984696">
              <w:rPr>
                <w:rFonts w:ascii="Arial" w:hAnsi="Arial" w:cs="Arial"/>
                <w:i/>
                <w:iCs/>
                <w:sz w:val="22"/>
                <w:szCs w:val="22"/>
              </w:rPr>
              <w:t xml:space="preserve">: </w:t>
            </w:r>
            <w:r w:rsidR="00A8786A">
              <w:rPr>
                <w:rFonts w:ascii="Arial" w:hAnsi="Arial" w:cs="Arial"/>
                <w:i/>
                <w:iCs/>
                <w:sz w:val="22"/>
                <w:szCs w:val="22"/>
              </w:rPr>
              <w:t>August 6, 2018</w:t>
            </w:r>
          </w:p>
        </w:tc>
      </w:tr>
      <w:tr w:rsidR="00040645" w:rsidRPr="00984696" w14:paraId="366D23A9" w14:textId="77777777" w:rsidTr="004B2402">
        <w:trPr>
          <w:trHeight w:val="629"/>
        </w:trPr>
        <w:tc>
          <w:tcPr>
            <w:tcW w:w="5339" w:type="dxa"/>
          </w:tcPr>
          <w:p w14:paraId="00D1C076" w14:textId="714836BB" w:rsidR="00040645" w:rsidRDefault="004B2402" w:rsidP="007C3BF7">
            <w:pPr>
              <w:rPr>
                <w:rFonts w:ascii="Arial" w:hAnsi="Arial" w:cs="Arial"/>
                <w:i/>
                <w:iCs/>
                <w:sz w:val="22"/>
                <w:szCs w:val="22"/>
              </w:rPr>
            </w:pPr>
            <w:r>
              <w:rPr>
                <w:rFonts w:ascii="Arial" w:hAnsi="Arial" w:cs="Arial"/>
                <w:i/>
                <w:iCs/>
                <w:sz w:val="22"/>
                <w:szCs w:val="22"/>
              </w:rPr>
              <w:t>Ahmad Kamal, Chief engineer</w:t>
            </w:r>
            <w:r w:rsidR="00040645">
              <w:rPr>
                <w:rFonts w:ascii="Arial" w:hAnsi="Arial" w:cs="Arial"/>
                <w:i/>
                <w:iCs/>
                <w:sz w:val="22"/>
                <w:szCs w:val="22"/>
              </w:rPr>
              <w:t xml:space="preserve"> advisor</w:t>
            </w:r>
            <w:r>
              <w:rPr>
                <w:rFonts w:ascii="Arial" w:hAnsi="Arial" w:cs="Arial"/>
                <w:i/>
                <w:iCs/>
                <w:sz w:val="22"/>
                <w:szCs w:val="22"/>
              </w:rPr>
              <w:t xml:space="preserve"> / chairman FFC/CE(DSC), Ministry of Water Resources, Government of Pakistan</w:t>
            </w:r>
          </w:p>
        </w:tc>
        <w:tc>
          <w:tcPr>
            <w:tcW w:w="3543" w:type="dxa"/>
          </w:tcPr>
          <w:p w14:paraId="09D11DB3" w14:textId="7EC86E0C" w:rsidR="00040645" w:rsidRPr="00984696" w:rsidRDefault="004B2402" w:rsidP="007C3BF7">
            <w:pPr>
              <w:rPr>
                <w:rFonts w:ascii="Arial" w:hAnsi="Arial" w:cs="Arial"/>
                <w:sz w:val="22"/>
                <w:szCs w:val="22"/>
              </w:rPr>
            </w:pPr>
            <w:r>
              <w:rPr>
                <w:rFonts w:ascii="Arial" w:hAnsi="Arial" w:cs="Arial"/>
                <w:sz w:val="22"/>
                <w:szCs w:val="22"/>
              </w:rPr>
              <w:t>Date: August 1, 2018</w:t>
            </w:r>
          </w:p>
        </w:tc>
      </w:tr>
    </w:tbl>
    <w:p w14:paraId="317E7A65" w14:textId="25F72666" w:rsidR="0035468A" w:rsidRDefault="0035468A" w:rsidP="007C3BF7">
      <w:pPr>
        <w:rPr>
          <w:rFonts w:ascii="Arial" w:hAnsi="Arial" w:cs="Arial"/>
          <w:sz w:val="22"/>
          <w:szCs w:val="22"/>
        </w:rPr>
      </w:pPr>
    </w:p>
    <w:p w14:paraId="60DFE818" w14:textId="1AC2BAF0" w:rsidR="00B03D20" w:rsidRDefault="00A8786A" w:rsidP="007C3BF7">
      <w:pPr>
        <w:rPr>
          <w:rFonts w:ascii="Arial" w:hAnsi="Arial" w:cs="Arial"/>
          <w:sz w:val="22"/>
          <w:szCs w:val="22"/>
        </w:rPr>
      </w:pPr>
      <w:r>
        <w:rPr>
          <w:rFonts w:ascii="Arial" w:hAnsi="Arial" w:cs="Arial"/>
          <w:noProof/>
          <w:sz w:val="22"/>
          <w:szCs w:val="22"/>
        </w:rPr>
        <w:drawing>
          <wp:inline distT="0" distB="0" distL="0" distR="0" wp14:anchorId="6EF63872" wp14:editId="6A32C136">
            <wp:extent cx="5913120" cy="5110383"/>
            <wp:effectExtent l="0" t="0" r="5080" b="0"/>
            <wp:docPr id="236545" name="Picture 236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45" name="Endorsement Pakistan.pdf"/>
                    <pic:cNvPicPr/>
                  </pic:nvPicPr>
                  <pic:blipFill rotWithShape="1">
                    <a:blip r:embed="rId64" cstate="screen">
                      <a:extLst>
                        <a:ext uri="{28A0092B-C50C-407E-A947-70E740481C1C}">
                          <a14:useLocalDpi xmlns:a14="http://schemas.microsoft.com/office/drawing/2010/main"/>
                        </a:ext>
                      </a:extLst>
                    </a:blip>
                    <a:srcRect/>
                    <a:stretch/>
                  </pic:blipFill>
                  <pic:spPr bwMode="auto">
                    <a:xfrm>
                      <a:off x="0" y="0"/>
                      <a:ext cx="5920915" cy="5117120"/>
                    </a:xfrm>
                    <a:prstGeom prst="rect">
                      <a:avLst/>
                    </a:prstGeom>
                    <a:ln>
                      <a:noFill/>
                    </a:ln>
                    <a:extLst>
                      <a:ext uri="{53640926-AAD7-44D8-BBD7-CCE9431645EC}">
                        <a14:shadowObscured xmlns:a14="http://schemas.microsoft.com/office/drawing/2010/main"/>
                      </a:ext>
                    </a:extLst>
                  </pic:spPr>
                </pic:pic>
              </a:graphicData>
            </a:graphic>
          </wp:inline>
        </w:drawing>
      </w:r>
    </w:p>
    <w:p w14:paraId="56CC553E" w14:textId="77EF0536" w:rsidR="00B03D20" w:rsidRDefault="00B03D20" w:rsidP="007C3BF7">
      <w:pPr>
        <w:rPr>
          <w:rFonts w:ascii="Arial" w:hAnsi="Arial" w:cs="Arial"/>
          <w:sz w:val="22"/>
          <w:szCs w:val="22"/>
        </w:rPr>
      </w:pPr>
    </w:p>
    <w:p w14:paraId="2B175E03" w14:textId="30729DBC" w:rsidR="00B03D20" w:rsidRDefault="00A8786A" w:rsidP="007C3BF7">
      <w:pPr>
        <w:rPr>
          <w:rFonts w:ascii="Arial" w:hAnsi="Arial" w:cs="Arial"/>
          <w:sz w:val="22"/>
          <w:szCs w:val="22"/>
        </w:rPr>
      </w:pPr>
      <w:r>
        <w:rPr>
          <w:rFonts w:ascii="Arial" w:hAnsi="Arial" w:cs="Arial"/>
          <w:noProof/>
          <w:sz w:val="22"/>
          <w:szCs w:val="22"/>
        </w:rPr>
        <w:drawing>
          <wp:inline distT="0" distB="0" distL="0" distR="0" wp14:anchorId="381A047F" wp14:editId="46911B97">
            <wp:extent cx="6070837" cy="6035040"/>
            <wp:effectExtent l="0" t="0" r="0" b="0"/>
            <wp:docPr id="236564" name="Picture 236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64" name="Flood commission letter.pdf"/>
                    <pic:cNvPicPr/>
                  </pic:nvPicPr>
                  <pic:blipFill rotWithShape="1">
                    <a:blip r:embed="rId65" cstate="screen">
                      <a:extLst>
                        <a:ext uri="{28A0092B-C50C-407E-A947-70E740481C1C}">
                          <a14:useLocalDpi xmlns:a14="http://schemas.microsoft.com/office/drawing/2010/main"/>
                        </a:ext>
                      </a:extLst>
                    </a:blip>
                    <a:srcRect/>
                    <a:stretch/>
                  </pic:blipFill>
                  <pic:spPr bwMode="auto">
                    <a:xfrm>
                      <a:off x="0" y="0"/>
                      <a:ext cx="6072988" cy="6037178"/>
                    </a:xfrm>
                    <a:prstGeom prst="rect">
                      <a:avLst/>
                    </a:prstGeom>
                    <a:ln>
                      <a:noFill/>
                    </a:ln>
                    <a:extLst>
                      <a:ext uri="{53640926-AAD7-44D8-BBD7-CCE9431645EC}">
                        <a14:shadowObscured xmlns:a14="http://schemas.microsoft.com/office/drawing/2010/main"/>
                      </a:ext>
                    </a:extLst>
                  </pic:spPr>
                </pic:pic>
              </a:graphicData>
            </a:graphic>
          </wp:inline>
        </w:drawing>
      </w:r>
    </w:p>
    <w:p w14:paraId="1F037208" w14:textId="623A71CC" w:rsidR="00B03D20" w:rsidRDefault="00B03D20" w:rsidP="007C3BF7">
      <w:pPr>
        <w:rPr>
          <w:rFonts w:ascii="Arial" w:hAnsi="Arial" w:cs="Arial"/>
          <w:sz w:val="22"/>
          <w:szCs w:val="22"/>
        </w:rPr>
      </w:pPr>
    </w:p>
    <w:p w14:paraId="772C9797" w14:textId="04C07F0F" w:rsidR="00B03D20" w:rsidRDefault="00B03D20" w:rsidP="007C3BF7">
      <w:pPr>
        <w:rPr>
          <w:rFonts w:ascii="Arial" w:hAnsi="Arial" w:cs="Arial"/>
          <w:sz w:val="22"/>
          <w:szCs w:val="22"/>
        </w:rPr>
      </w:pPr>
    </w:p>
    <w:p w14:paraId="67D71805" w14:textId="41C17326" w:rsidR="00B03D20" w:rsidRDefault="00B03D20" w:rsidP="007C3BF7">
      <w:pPr>
        <w:rPr>
          <w:rFonts w:ascii="Arial" w:hAnsi="Arial" w:cs="Arial"/>
          <w:sz w:val="22"/>
          <w:szCs w:val="22"/>
        </w:rPr>
      </w:pPr>
    </w:p>
    <w:p w14:paraId="356B51E5" w14:textId="713196E7" w:rsidR="00B03D20" w:rsidRDefault="00B03D20" w:rsidP="007C3BF7">
      <w:pPr>
        <w:rPr>
          <w:rFonts w:ascii="Arial" w:hAnsi="Arial" w:cs="Arial"/>
          <w:sz w:val="22"/>
          <w:szCs w:val="22"/>
        </w:rPr>
      </w:pPr>
    </w:p>
    <w:p w14:paraId="16771E85" w14:textId="72DA9EDE" w:rsidR="00B03D20" w:rsidRDefault="00B03D20" w:rsidP="007C3BF7">
      <w:pPr>
        <w:rPr>
          <w:rFonts w:ascii="Arial" w:hAnsi="Arial" w:cs="Arial"/>
          <w:sz w:val="22"/>
          <w:szCs w:val="22"/>
        </w:rPr>
      </w:pPr>
    </w:p>
    <w:p w14:paraId="480DA096" w14:textId="4DD670BC" w:rsidR="00B03D20" w:rsidRDefault="00B03D20" w:rsidP="007C3BF7">
      <w:pPr>
        <w:rPr>
          <w:rFonts w:ascii="Arial" w:hAnsi="Arial" w:cs="Arial"/>
          <w:sz w:val="22"/>
          <w:szCs w:val="22"/>
        </w:rPr>
      </w:pPr>
    </w:p>
    <w:p w14:paraId="36AFB8C2" w14:textId="0E4FC9DD" w:rsidR="00B03D20" w:rsidRDefault="00B03D20" w:rsidP="007C3BF7">
      <w:pPr>
        <w:rPr>
          <w:rFonts w:ascii="Arial" w:hAnsi="Arial" w:cs="Arial"/>
          <w:sz w:val="22"/>
          <w:szCs w:val="22"/>
        </w:rPr>
      </w:pPr>
    </w:p>
    <w:p w14:paraId="25FFDF88" w14:textId="642F1961" w:rsidR="00B03D20" w:rsidRDefault="00B03D20" w:rsidP="007C3BF7">
      <w:pPr>
        <w:rPr>
          <w:rFonts w:ascii="Arial" w:hAnsi="Arial" w:cs="Arial"/>
          <w:sz w:val="22"/>
          <w:szCs w:val="22"/>
        </w:rPr>
      </w:pPr>
    </w:p>
    <w:p w14:paraId="7DED882F" w14:textId="1C8E6D23" w:rsidR="00B03D20" w:rsidRDefault="00B03D20" w:rsidP="007C3BF7">
      <w:pPr>
        <w:rPr>
          <w:rFonts w:ascii="Arial" w:hAnsi="Arial" w:cs="Arial"/>
          <w:sz w:val="22"/>
          <w:szCs w:val="22"/>
        </w:rPr>
      </w:pPr>
    </w:p>
    <w:p w14:paraId="1EFD8726" w14:textId="7F366F74" w:rsidR="00B03D20" w:rsidRDefault="00B03D20" w:rsidP="007C3BF7">
      <w:pPr>
        <w:rPr>
          <w:rFonts w:ascii="Arial" w:hAnsi="Arial" w:cs="Arial"/>
          <w:sz w:val="22"/>
          <w:szCs w:val="22"/>
        </w:rPr>
      </w:pPr>
    </w:p>
    <w:p w14:paraId="665EAD40" w14:textId="592950AE" w:rsidR="00B03D20" w:rsidRDefault="00B03D20" w:rsidP="007C3BF7">
      <w:pPr>
        <w:rPr>
          <w:rFonts w:ascii="Arial" w:hAnsi="Arial" w:cs="Arial"/>
          <w:sz w:val="22"/>
          <w:szCs w:val="22"/>
        </w:rPr>
      </w:pPr>
    </w:p>
    <w:p w14:paraId="2B7E79C2" w14:textId="5C11BBCA" w:rsidR="00B03D20" w:rsidRPr="00984696" w:rsidRDefault="00B03D20" w:rsidP="007C3BF7">
      <w:pPr>
        <w:rPr>
          <w:rFonts w:ascii="Arial" w:hAnsi="Arial" w:cs="Arial"/>
          <w:sz w:val="22"/>
          <w:szCs w:val="22"/>
        </w:rPr>
      </w:pPr>
    </w:p>
    <w:p w14:paraId="5C2A4A1C" w14:textId="77777777" w:rsidR="00984696" w:rsidRPr="00984696" w:rsidRDefault="00FE3D9E" w:rsidP="007C3BF7">
      <w:pPr>
        <w:pStyle w:val="ListParagraph"/>
        <w:numPr>
          <w:ilvl w:val="0"/>
          <w:numId w:val="4"/>
        </w:numPr>
        <w:spacing w:after="80"/>
        <w:rPr>
          <w:rFonts w:ascii="Arial" w:hAnsi="Arial" w:cs="Arial"/>
        </w:rPr>
      </w:pPr>
      <w:r w:rsidRPr="00984696">
        <w:rPr>
          <w:rFonts w:ascii="Arial" w:hAnsi="Arial" w:cs="Arial"/>
          <w:b/>
          <w:bCs/>
        </w:rPr>
        <w:t>Implementing Entity certification</w:t>
      </w:r>
      <w:r w:rsidRPr="00984696">
        <w:rPr>
          <w:rFonts w:ascii="Arial" w:hAnsi="Arial" w:cs="Arial"/>
        </w:rPr>
        <w:tab/>
      </w:r>
    </w:p>
    <w:p w14:paraId="5D69F0B5" w14:textId="77777777" w:rsidR="00984696" w:rsidRPr="00984696" w:rsidRDefault="00984696" w:rsidP="007C3BF7">
      <w:pPr>
        <w:spacing w:after="80"/>
        <w:rPr>
          <w:rFonts w:ascii="Arial" w:hAnsi="Arial" w:cs="Arial"/>
        </w:rPr>
      </w:pPr>
      <w:r>
        <w:rPr>
          <w:rFonts w:ascii="Arial" w:hAnsi="Arial" w:cs="Arial"/>
          <w:noProof/>
          <w:lang w:val="en-GB" w:eastAsia="en-GB"/>
        </w:rPr>
        <w:drawing>
          <wp:inline distT="0" distB="0" distL="0" distR="0" wp14:anchorId="27D7B5C8" wp14:editId="19658C28">
            <wp:extent cx="5994400" cy="3949252"/>
            <wp:effectExtent l="0" t="0" r="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akistan.pdf"/>
                    <pic:cNvPicPr/>
                  </pic:nvPicPr>
                  <pic:blipFill rotWithShape="1">
                    <a:blip r:embed="rId66" cstate="screen">
                      <a:extLst>
                        <a:ext uri="{28A0092B-C50C-407E-A947-70E740481C1C}">
                          <a14:useLocalDpi xmlns:a14="http://schemas.microsoft.com/office/drawing/2010/main"/>
                        </a:ext>
                      </a:extLst>
                    </a:blip>
                    <a:srcRect/>
                    <a:stretch/>
                  </pic:blipFill>
                  <pic:spPr bwMode="auto">
                    <a:xfrm>
                      <a:off x="0" y="0"/>
                      <a:ext cx="6004699" cy="3956037"/>
                    </a:xfrm>
                    <a:prstGeom prst="rect">
                      <a:avLst/>
                    </a:prstGeom>
                    <a:ln>
                      <a:noFill/>
                    </a:ln>
                    <a:extLst>
                      <a:ext uri="{53640926-AAD7-44D8-BBD7-CCE9431645EC}">
                        <a14:shadowObscured xmlns:a14="http://schemas.microsoft.com/office/drawing/2010/main"/>
                      </a:ext>
                    </a:extLst>
                  </pic:spPr>
                </pic:pic>
              </a:graphicData>
            </a:graphic>
          </wp:inline>
        </w:drawing>
      </w:r>
    </w:p>
    <w:p w14:paraId="4444361B" w14:textId="77777777" w:rsidR="001462BF" w:rsidRDefault="001462BF" w:rsidP="007C3BF7">
      <w:pPr>
        <w:spacing w:before="120"/>
        <w:rPr>
          <w:rFonts w:ascii="Arial" w:hAnsi="Arial" w:cs="Arial"/>
        </w:rPr>
      </w:pPr>
    </w:p>
    <w:p w14:paraId="07DC884C" w14:textId="77777777" w:rsidR="009B7AA4" w:rsidRDefault="009B7AA4" w:rsidP="007C3BF7">
      <w:pPr>
        <w:spacing w:before="120"/>
        <w:rPr>
          <w:rFonts w:ascii="Arial" w:hAnsi="Arial" w:cs="Arial"/>
        </w:rPr>
      </w:pPr>
    </w:p>
    <w:p w14:paraId="326580F6" w14:textId="77777777" w:rsidR="0025230D" w:rsidRDefault="0025230D" w:rsidP="007C3BF7">
      <w:pPr>
        <w:rPr>
          <w:rFonts w:ascii="Arial" w:hAnsi="Arial" w:cs="Arial"/>
          <w:b/>
          <w:color w:val="44546A" w:themeColor="text2"/>
          <w:sz w:val="22"/>
          <w:szCs w:val="22"/>
        </w:rPr>
      </w:pPr>
    </w:p>
    <w:p w14:paraId="7B111D6D" w14:textId="77777777" w:rsidR="0025230D" w:rsidRDefault="0025230D" w:rsidP="007C3BF7">
      <w:pPr>
        <w:rPr>
          <w:rFonts w:ascii="Arial" w:hAnsi="Arial" w:cs="Arial"/>
          <w:b/>
          <w:color w:val="44546A" w:themeColor="text2"/>
          <w:sz w:val="22"/>
          <w:szCs w:val="22"/>
        </w:rPr>
      </w:pPr>
    </w:p>
    <w:p w14:paraId="5AA2EA6A" w14:textId="77777777" w:rsidR="0025230D" w:rsidRDefault="0025230D" w:rsidP="007C3BF7">
      <w:pPr>
        <w:rPr>
          <w:rFonts w:ascii="Arial" w:hAnsi="Arial" w:cs="Arial"/>
          <w:b/>
          <w:color w:val="44546A" w:themeColor="text2"/>
          <w:sz w:val="22"/>
          <w:szCs w:val="22"/>
        </w:rPr>
      </w:pPr>
    </w:p>
    <w:p w14:paraId="3707BC40" w14:textId="77777777" w:rsidR="0025230D" w:rsidRDefault="0025230D" w:rsidP="007C3BF7">
      <w:pPr>
        <w:rPr>
          <w:rFonts w:ascii="Arial" w:hAnsi="Arial" w:cs="Arial"/>
          <w:b/>
          <w:color w:val="44546A" w:themeColor="text2"/>
          <w:sz w:val="22"/>
          <w:szCs w:val="22"/>
        </w:rPr>
      </w:pPr>
    </w:p>
    <w:p w14:paraId="3ECDB1A0" w14:textId="77777777" w:rsidR="0025230D" w:rsidRDefault="0025230D" w:rsidP="007C3BF7">
      <w:pPr>
        <w:rPr>
          <w:rFonts w:ascii="Arial" w:hAnsi="Arial" w:cs="Arial"/>
          <w:b/>
          <w:color w:val="44546A" w:themeColor="text2"/>
          <w:sz w:val="22"/>
          <w:szCs w:val="22"/>
        </w:rPr>
      </w:pPr>
    </w:p>
    <w:p w14:paraId="742420D0" w14:textId="77777777" w:rsidR="0025230D" w:rsidRDefault="0025230D" w:rsidP="007C3BF7">
      <w:pPr>
        <w:rPr>
          <w:rFonts w:ascii="Arial" w:hAnsi="Arial" w:cs="Arial"/>
          <w:b/>
          <w:color w:val="44546A" w:themeColor="text2"/>
          <w:sz w:val="22"/>
          <w:szCs w:val="22"/>
        </w:rPr>
      </w:pPr>
    </w:p>
    <w:p w14:paraId="290BB5AA" w14:textId="77777777" w:rsidR="00874297" w:rsidRDefault="00874297" w:rsidP="007C3BF7">
      <w:pPr>
        <w:rPr>
          <w:rFonts w:ascii="Arial" w:hAnsi="Arial" w:cs="Arial"/>
          <w:b/>
          <w:color w:val="44546A" w:themeColor="text2"/>
          <w:sz w:val="22"/>
          <w:szCs w:val="22"/>
        </w:rPr>
      </w:pPr>
    </w:p>
    <w:p w14:paraId="7ACD8255" w14:textId="77777777" w:rsidR="00B03D20" w:rsidRDefault="00B03D20" w:rsidP="007C3BF7">
      <w:pPr>
        <w:rPr>
          <w:rFonts w:ascii="Arial" w:hAnsi="Arial" w:cs="Arial"/>
          <w:b/>
          <w:color w:val="44546A" w:themeColor="text2"/>
          <w:sz w:val="22"/>
          <w:szCs w:val="22"/>
        </w:rPr>
      </w:pPr>
    </w:p>
    <w:p w14:paraId="68200E8C" w14:textId="77777777" w:rsidR="00B03D20" w:rsidRDefault="00B03D20" w:rsidP="007C3BF7">
      <w:pPr>
        <w:rPr>
          <w:rFonts w:ascii="Arial" w:hAnsi="Arial" w:cs="Arial"/>
          <w:b/>
          <w:color w:val="44546A" w:themeColor="text2"/>
          <w:sz w:val="22"/>
          <w:szCs w:val="22"/>
        </w:rPr>
      </w:pPr>
    </w:p>
    <w:p w14:paraId="5E6F8CE4" w14:textId="77777777" w:rsidR="00B03D20" w:rsidRDefault="00B03D20" w:rsidP="007C3BF7">
      <w:pPr>
        <w:rPr>
          <w:rFonts w:ascii="Arial" w:hAnsi="Arial" w:cs="Arial"/>
          <w:b/>
          <w:color w:val="44546A" w:themeColor="text2"/>
          <w:sz w:val="22"/>
          <w:szCs w:val="22"/>
        </w:rPr>
      </w:pPr>
    </w:p>
    <w:p w14:paraId="6998B3BB" w14:textId="77777777" w:rsidR="00B03D20" w:rsidRDefault="00B03D20" w:rsidP="007C3BF7">
      <w:pPr>
        <w:rPr>
          <w:rFonts w:ascii="Arial" w:hAnsi="Arial" w:cs="Arial"/>
          <w:b/>
          <w:color w:val="44546A" w:themeColor="text2"/>
          <w:sz w:val="22"/>
          <w:szCs w:val="22"/>
        </w:rPr>
      </w:pPr>
    </w:p>
    <w:p w14:paraId="3F9E63C5" w14:textId="77777777" w:rsidR="00B03D20" w:rsidRDefault="00B03D20" w:rsidP="007C3BF7">
      <w:pPr>
        <w:rPr>
          <w:rFonts w:ascii="Arial" w:hAnsi="Arial" w:cs="Arial"/>
          <w:b/>
          <w:color w:val="44546A" w:themeColor="text2"/>
          <w:sz w:val="22"/>
          <w:szCs w:val="22"/>
        </w:rPr>
      </w:pPr>
    </w:p>
    <w:p w14:paraId="027DEBEC" w14:textId="77777777" w:rsidR="00B03D20" w:rsidRDefault="00B03D20" w:rsidP="007C3BF7">
      <w:pPr>
        <w:rPr>
          <w:rFonts w:ascii="Arial" w:hAnsi="Arial" w:cs="Arial"/>
          <w:b/>
          <w:color w:val="44546A" w:themeColor="text2"/>
          <w:sz w:val="22"/>
          <w:szCs w:val="22"/>
        </w:rPr>
      </w:pPr>
    </w:p>
    <w:p w14:paraId="607E817E" w14:textId="77777777" w:rsidR="00B03D20" w:rsidRDefault="00B03D20" w:rsidP="007C3BF7">
      <w:pPr>
        <w:rPr>
          <w:rFonts w:ascii="Arial" w:hAnsi="Arial" w:cs="Arial"/>
          <w:b/>
          <w:color w:val="44546A" w:themeColor="text2"/>
          <w:sz w:val="22"/>
          <w:szCs w:val="22"/>
        </w:rPr>
      </w:pPr>
    </w:p>
    <w:p w14:paraId="17B7BA43" w14:textId="77777777" w:rsidR="00B03D20" w:rsidRDefault="00B03D20" w:rsidP="007C3BF7">
      <w:pPr>
        <w:rPr>
          <w:rFonts w:ascii="Arial" w:hAnsi="Arial" w:cs="Arial"/>
          <w:b/>
          <w:color w:val="44546A" w:themeColor="text2"/>
          <w:sz w:val="22"/>
          <w:szCs w:val="22"/>
        </w:rPr>
      </w:pPr>
    </w:p>
    <w:p w14:paraId="6076A3E6" w14:textId="77777777" w:rsidR="00B03D20" w:rsidRDefault="00B03D20" w:rsidP="007C3BF7">
      <w:pPr>
        <w:rPr>
          <w:rFonts w:ascii="Arial" w:hAnsi="Arial" w:cs="Arial"/>
          <w:b/>
          <w:color w:val="44546A" w:themeColor="text2"/>
          <w:sz w:val="22"/>
          <w:szCs w:val="22"/>
        </w:rPr>
      </w:pPr>
    </w:p>
    <w:p w14:paraId="76E2A1E8" w14:textId="77777777" w:rsidR="00B03D20" w:rsidRDefault="00B03D20" w:rsidP="007C3BF7">
      <w:pPr>
        <w:rPr>
          <w:rFonts w:ascii="Arial" w:hAnsi="Arial" w:cs="Arial"/>
          <w:b/>
          <w:color w:val="44546A" w:themeColor="text2"/>
          <w:sz w:val="22"/>
          <w:szCs w:val="22"/>
        </w:rPr>
      </w:pPr>
    </w:p>
    <w:p w14:paraId="571D694C" w14:textId="77777777" w:rsidR="00B03D20" w:rsidRDefault="00B03D20" w:rsidP="007C3BF7">
      <w:pPr>
        <w:rPr>
          <w:rFonts w:ascii="Arial" w:hAnsi="Arial" w:cs="Arial"/>
          <w:b/>
          <w:color w:val="44546A" w:themeColor="text2"/>
          <w:sz w:val="22"/>
          <w:szCs w:val="22"/>
        </w:rPr>
      </w:pPr>
    </w:p>
    <w:p w14:paraId="0173D1FC" w14:textId="77777777" w:rsidR="00B03D20" w:rsidRDefault="00B03D20" w:rsidP="007C3BF7">
      <w:pPr>
        <w:rPr>
          <w:rFonts w:ascii="Arial" w:hAnsi="Arial" w:cs="Arial"/>
          <w:b/>
          <w:color w:val="44546A" w:themeColor="text2"/>
          <w:sz w:val="22"/>
          <w:szCs w:val="22"/>
        </w:rPr>
      </w:pPr>
    </w:p>
    <w:p w14:paraId="0F2F0183" w14:textId="77777777" w:rsidR="00B03D20" w:rsidRDefault="00B03D20" w:rsidP="007C3BF7">
      <w:pPr>
        <w:rPr>
          <w:rFonts w:ascii="Arial" w:hAnsi="Arial" w:cs="Arial"/>
          <w:b/>
          <w:color w:val="44546A" w:themeColor="text2"/>
          <w:sz w:val="22"/>
          <w:szCs w:val="22"/>
        </w:rPr>
      </w:pPr>
    </w:p>
    <w:p w14:paraId="1F4DBC27" w14:textId="77777777" w:rsidR="00B03D20" w:rsidRDefault="00B03D20" w:rsidP="007C3BF7">
      <w:pPr>
        <w:rPr>
          <w:rFonts w:ascii="Arial" w:hAnsi="Arial" w:cs="Arial"/>
          <w:b/>
          <w:color w:val="44546A" w:themeColor="text2"/>
          <w:sz w:val="22"/>
          <w:szCs w:val="22"/>
        </w:rPr>
      </w:pPr>
    </w:p>
    <w:p w14:paraId="7240CE18" w14:textId="77777777" w:rsidR="00B03D20" w:rsidRDefault="00B03D20" w:rsidP="007C3BF7">
      <w:pPr>
        <w:rPr>
          <w:rFonts w:ascii="Arial" w:hAnsi="Arial" w:cs="Arial"/>
          <w:b/>
          <w:color w:val="44546A" w:themeColor="text2"/>
          <w:sz w:val="22"/>
          <w:szCs w:val="22"/>
        </w:rPr>
      </w:pPr>
    </w:p>
    <w:p w14:paraId="4144F607" w14:textId="0437F864" w:rsidR="0025230D" w:rsidRPr="0025230D" w:rsidRDefault="0025230D" w:rsidP="007C3BF7">
      <w:pPr>
        <w:rPr>
          <w:rFonts w:ascii="Arial" w:hAnsi="Arial" w:cs="Arial"/>
          <w:b/>
          <w:color w:val="44546A" w:themeColor="text2"/>
          <w:sz w:val="22"/>
          <w:szCs w:val="22"/>
        </w:rPr>
      </w:pPr>
      <w:r w:rsidRPr="0025230D">
        <w:rPr>
          <w:rFonts w:ascii="Arial" w:hAnsi="Arial" w:cs="Arial"/>
          <w:b/>
          <w:color w:val="44546A" w:themeColor="text2"/>
          <w:sz w:val="22"/>
          <w:szCs w:val="22"/>
        </w:rPr>
        <w:t xml:space="preserve">ANNEX 1: Detailed consultations reporting / evidence </w:t>
      </w:r>
    </w:p>
    <w:p w14:paraId="0D9F3806" w14:textId="77777777" w:rsidR="0025230D" w:rsidRPr="0025230D" w:rsidRDefault="0025230D" w:rsidP="007C3BF7">
      <w:pPr>
        <w:rPr>
          <w:rFonts w:ascii="Arial" w:hAnsi="Arial" w:cs="Arial"/>
          <w:b/>
          <w:color w:val="44546A" w:themeColor="text2"/>
          <w:sz w:val="22"/>
          <w:szCs w:val="22"/>
        </w:rPr>
      </w:pPr>
    </w:p>
    <w:p w14:paraId="3034EA9D" w14:textId="77777777" w:rsidR="0025230D" w:rsidRPr="0025230D" w:rsidRDefault="0025230D" w:rsidP="007C3BF7">
      <w:pPr>
        <w:rPr>
          <w:rFonts w:ascii="Arial" w:hAnsi="Arial" w:cs="Arial"/>
          <w:color w:val="000000" w:themeColor="text1"/>
          <w:sz w:val="22"/>
          <w:szCs w:val="22"/>
        </w:rPr>
      </w:pPr>
      <w:r w:rsidRPr="0025230D">
        <w:rPr>
          <w:rFonts w:ascii="Arial" w:hAnsi="Arial" w:cs="Arial"/>
          <w:color w:val="000000" w:themeColor="text1"/>
          <w:sz w:val="22"/>
          <w:szCs w:val="22"/>
        </w:rPr>
        <w:t>Content:</w:t>
      </w:r>
    </w:p>
    <w:p w14:paraId="791957DB" w14:textId="77777777" w:rsidR="0025230D" w:rsidRPr="0025230D" w:rsidRDefault="0025230D" w:rsidP="007C3BF7">
      <w:pPr>
        <w:rPr>
          <w:rFonts w:ascii="Arial" w:hAnsi="Arial" w:cs="Arial"/>
          <w:color w:val="000000" w:themeColor="text1"/>
          <w:sz w:val="22"/>
          <w:szCs w:val="22"/>
        </w:rPr>
      </w:pPr>
    </w:p>
    <w:p w14:paraId="5C4C700E" w14:textId="77777777" w:rsidR="0025230D" w:rsidRDefault="00DE0D02" w:rsidP="00C05CAC">
      <w:pPr>
        <w:pStyle w:val="ListParagraph"/>
        <w:widowControl w:val="0"/>
        <w:numPr>
          <w:ilvl w:val="0"/>
          <w:numId w:val="23"/>
        </w:numPr>
        <w:spacing w:after="0" w:line="240" w:lineRule="auto"/>
        <w:jc w:val="left"/>
        <w:rPr>
          <w:rFonts w:ascii="Arial" w:hAnsi="Arial"/>
          <w:color w:val="000000" w:themeColor="text1"/>
        </w:rPr>
      </w:pPr>
      <w:r>
        <w:rPr>
          <w:rFonts w:ascii="Arial" w:hAnsi="Arial"/>
          <w:color w:val="000000" w:themeColor="text1"/>
        </w:rPr>
        <w:t>Rawalpindi community consultations</w:t>
      </w:r>
    </w:p>
    <w:p w14:paraId="7B73C0E5" w14:textId="77777777" w:rsidR="00DE0D02" w:rsidRDefault="00DE0D02" w:rsidP="00C05CAC">
      <w:pPr>
        <w:pStyle w:val="ListParagraph"/>
        <w:widowControl w:val="0"/>
        <w:numPr>
          <w:ilvl w:val="0"/>
          <w:numId w:val="23"/>
        </w:numPr>
        <w:spacing w:after="0" w:line="240" w:lineRule="auto"/>
        <w:jc w:val="left"/>
        <w:rPr>
          <w:rFonts w:ascii="Arial" w:hAnsi="Arial"/>
          <w:color w:val="000000" w:themeColor="text1"/>
        </w:rPr>
      </w:pPr>
      <w:r>
        <w:rPr>
          <w:rFonts w:ascii="Arial" w:hAnsi="Arial"/>
          <w:color w:val="000000" w:themeColor="text1"/>
        </w:rPr>
        <w:t>Rawalpindi women focus group discussions</w:t>
      </w:r>
    </w:p>
    <w:p w14:paraId="22BBFC0B" w14:textId="77777777" w:rsidR="00DE0D02" w:rsidRDefault="00DE0D02" w:rsidP="00C05CAC">
      <w:pPr>
        <w:pStyle w:val="ListParagraph"/>
        <w:widowControl w:val="0"/>
        <w:numPr>
          <w:ilvl w:val="0"/>
          <w:numId w:val="23"/>
        </w:numPr>
        <w:spacing w:after="0" w:line="240" w:lineRule="auto"/>
        <w:jc w:val="left"/>
        <w:rPr>
          <w:rFonts w:ascii="Arial" w:hAnsi="Arial"/>
          <w:color w:val="000000" w:themeColor="text1"/>
        </w:rPr>
      </w:pPr>
      <w:r>
        <w:rPr>
          <w:rFonts w:ascii="Arial" w:hAnsi="Arial"/>
          <w:color w:val="000000" w:themeColor="text1"/>
        </w:rPr>
        <w:t>Nowshera community consultations</w:t>
      </w:r>
    </w:p>
    <w:p w14:paraId="20C0E660" w14:textId="77777777" w:rsidR="000262B4" w:rsidRPr="000262B4" w:rsidRDefault="000262B4" w:rsidP="00C05CAC">
      <w:pPr>
        <w:pStyle w:val="ListParagraph"/>
        <w:widowControl w:val="0"/>
        <w:numPr>
          <w:ilvl w:val="0"/>
          <w:numId w:val="23"/>
        </w:numPr>
        <w:spacing w:after="0" w:line="240" w:lineRule="auto"/>
        <w:jc w:val="left"/>
        <w:rPr>
          <w:rFonts w:ascii="Arial" w:hAnsi="Arial"/>
          <w:color w:val="000000" w:themeColor="text1"/>
        </w:rPr>
      </w:pPr>
      <w:r>
        <w:rPr>
          <w:rFonts w:ascii="Arial" w:hAnsi="Arial"/>
          <w:color w:val="000000" w:themeColor="text1"/>
        </w:rPr>
        <w:t>Rawalpindi women focus group discussions (to be included in full proposal)</w:t>
      </w:r>
    </w:p>
    <w:p w14:paraId="2352A314" w14:textId="77777777" w:rsidR="00B540E3" w:rsidRDefault="00B540E3" w:rsidP="007C3BF7">
      <w:pPr>
        <w:widowControl w:val="0"/>
        <w:rPr>
          <w:rFonts w:ascii="Arial" w:hAnsi="Arial"/>
          <w:color w:val="000000" w:themeColor="text1"/>
        </w:rPr>
      </w:pPr>
    </w:p>
    <w:p w14:paraId="34470491" w14:textId="77777777" w:rsidR="00CC07DA" w:rsidRPr="00CC07DA" w:rsidRDefault="00CC07DA" w:rsidP="007C3BF7">
      <w:pPr>
        <w:widowControl w:val="0"/>
        <w:rPr>
          <w:rFonts w:ascii="Arial" w:hAnsi="Arial"/>
          <w:color w:val="000000" w:themeColor="text1"/>
          <w:sz w:val="22"/>
          <w:szCs w:val="22"/>
        </w:rPr>
      </w:pPr>
      <w:r w:rsidRPr="00CC07DA">
        <w:rPr>
          <w:rFonts w:ascii="Arial" w:hAnsi="Arial"/>
          <w:color w:val="000000" w:themeColor="text1"/>
          <w:sz w:val="22"/>
          <w:szCs w:val="22"/>
        </w:rPr>
        <w:t>Rawalpindi community consultations</w:t>
      </w:r>
    </w:p>
    <w:p w14:paraId="23870166" w14:textId="77777777" w:rsidR="00CC07DA" w:rsidRDefault="00CC07DA" w:rsidP="007C3BF7">
      <w:pPr>
        <w:rPr>
          <w:rFonts w:ascii="Arial" w:hAnsi="Arial" w:cs="Arial"/>
          <w:b/>
          <w:sz w:val="20"/>
          <w:szCs w:val="20"/>
          <w:lang w:val="en-US"/>
        </w:rPr>
      </w:pPr>
    </w:p>
    <w:p w14:paraId="0D4D6DEA"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RAPID COMMUNITY SURVEY</w:t>
      </w:r>
    </w:p>
    <w:p w14:paraId="6E7E64E6" w14:textId="77777777" w:rsidR="00EA7220" w:rsidRPr="00EA7220" w:rsidRDefault="00EA7220" w:rsidP="007C3BF7">
      <w:pPr>
        <w:rPr>
          <w:rFonts w:ascii="Arial" w:hAnsi="Arial" w:cs="Arial"/>
          <w:color w:val="A6A6A6" w:themeColor="background1" w:themeShade="A6"/>
          <w:sz w:val="20"/>
          <w:szCs w:val="20"/>
          <w:lang w:val="en-US"/>
        </w:rPr>
      </w:pPr>
      <w:r w:rsidRPr="00EA7220">
        <w:rPr>
          <w:rFonts w:ascii="Arial" w:hAnsi="Arial" w:cs="Arial"/>
          <w:color w:val="A6A6A6" w:themeColor="background1" w:themeShade="A6"/>
          <w:sz w:val="20"/>
          <w:szCs w:val="20"/>
          <w:lang w:val="en-US"/>
        </w:rPr>
        <w:t>BUILDING URBAN CLIMATE RESILIENCE IN PAKISTAN</w:t>
      </w:r>
    </w:p>
    <w:p w14:paraId="01F1C2EB"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UN-HABITAT - ADAPTATION FUND</w:t>
      </w:r>
    </w:p>
    <w:p w14:paraId="32CF727C" w14:textId="77777777" w:rsidR="00EA7220" w:rsidRPr="00EA7220" w:rsidRDefault="00EA7220" w:rsidP="007C3BF7">
      <w:pPr>
        <w:rPr>
          <w:rFonts w:ascii="Arial" w:hAnsi="Arial" w:cs="Arial"/>
          <w:b/>
          <w:color w:val="FF0000"/>
          <w:sz w:val="20"/>
          <w:szCs w:val="20"/>
          <w:lang w:val="en-US"/>
        </w:rPr>
      </w:pPr>
      <w:r w:rsidRPr="00EA7220">
        <w:rPr>
          <w:rFonts w:ascii="Arial" w:hAnsi="Arial" w:cs="Arial"/>
          <w:b/>
          <w:color w:val="FF0000"/>
          <w:sz w:val="20"/>
          <w:szCs w:val="20"/>
          <w:lang w:val="en-US"/>
        </w:rPr>
        <w:t xml:space="preserve">Focus: community level – union councils (most vulnerable communities in target areas) </w:t>
      </w:r>
    </w:p>
    <w:p w14:paraId="5B67D2F8" w14:textId="77777777" w:rsidR="00EA7220" w:rsidRPr="00EA7220" w:rsidRDefault="00EA7220" w:rsidP="007C3BF7">
      <w:pPr>
        <w:rPr>
          <w:rFonts w:ascii="Arial" w:hAnsi="Arial" w:cs="Arial"/>
          <w:b/>
          <w:color w:val="FF0000"/>
          <w:sz w:val="20"/>
          <w:szCs w:val="20"/>
          <w:lang w:val="en-US"/>
        </w:rPr>
      </w:pPr>
      <w:r w:rsidRPr="00EA7220">
        <w:rPr>
          <w:rFonts w:ascii="Arial" w:hAnsi="Arial" w:cs="Arial"/>
          <w:b/>
          <w:color w:val="FF0000"/>
          <w:sz w:val="20"/>
          <w:szCs w:val="20"/>
          <w:lang w:val="en-US"/>
        </w:rPr>
        <w:t>Method: group discussion</w:t>
      </w:r>
    </w:p>
    <w:p w14:paraId="39154F5B" w14:textId="77777777" w:rsidR="00EA7220" w:rsidRPr="00EA7220" w:rsidRDefault="00EA7220" w:rsidP="007C3BF7">
      <w:pPr>
        <w:rPr>
          <w:rFonts w:ascii="Arial" w:hAnsi="Arial" w:cs="Arial"/>
          <w:b/>
          <w:color w:val="FF0000"/>
          <w:sz w:val="20"/>
          <w:szCs w:val="20"/>
          <w:lang w:val="en-US"/>
        </w:rPr>
      </w:pPr>
    </w:p>
    <w:p w14:paraId="0192390B" w14:textId="77777777" w:rsidR="00EA7220" w:rsidRPr="00EA7220" w:rsidRDefault="00EA7220" w:rsidP="007C3BF7">
      <w:pPr>
        <w:jc w:val="both"/>
        <w:rPr>
          <w:rFonts w:ascii="Arial" w:hAnsi="Arial" w:cs="Arial"/>
          <w:i/>
          <w:sz w:val="20"/>
          <w:szCs w:val="20"/>
          <w:lang w:val="en-US"/>
        </w:rPr>
      </w:pPr>
      <w:r w:rsidRPr="00EA7220">
        <w:rPr>
          <w:rFonts w:ascii="Arial" w:hAnsi="Arial" w:cs="Arial"/>
          <w:i/>
          <w:sz w:val="20"/>
          <w:szCs w:val="20"/>
          <w:lang w:val="en-US"/>
        </w:rPr>
        <w:t>Note</w:t>
      </w:r>
      <w:r w:rsidR="00E26C50">
        <w:rPr>
          <w:rFonts w:ascii="Arial" w:hAnsi="Arial" w:cs="Arial"/>
          <w:i/>
          <w:sz w:val="20"/>
          <w:szCs w:val="20"/>
          <w:lang w:val="en-US"/>
        </w:rPr>
        <w:t xml:space="preserve">: </w:t>
      </w:r>
      <w:r w:rsidRPr="00EA7220">
        <w:rPr>
          <w:rFonts w:ascii="Arial" w:hAnsi="Arial" w:cs="Arial"/>
          <w:i/>
          <w:sz w:val="20"/>
          <w:szCs w:val="20"/>
          <w:lang w:val="en-US"/>
        </w:rPr>
        <w:t>focus group discussion</w:t>
      </w:r>
      <w:r w:rsidR="00E26C50">
        <w:rPr>
          <w:rFonts w:ascii="Arial" w:hAnsi="Arial" w:cs="Arial"/>
          <w:i/>
          <w:sz w:val="20"/>
          <w:szCs w:val="20"/>
          <w:lang w:val="en-US"/>
        </w:rPr>
        <w:t>swere done with</w:t>
      </w:r>
      <w:r w:rsidRPr="00EA7220">
        <w:rPr>
          <w:rFonts w:ascii="Arial" w:hAnsi="Arial" w:cs="Arial"/>
          <w:i/>
          <w:sz w:val="20"/>
          <w:szCs w:val="20"/>
          <w:lang w:val="en-US"/>
        </w:rPr>
        <w:t xml:space="preserve"> representatives of three union councils (UCs) in Rawalpindi City. The names of UCs are: Dhok Mangtaal (UC # 4); Dhok Hassu North (UC # 5); and Dhok Hassu South (UC # 6). Although the National Population and Housing Census was conducted in late 2017 in Pakistan; Pakistan Bureau of Statistics (PBS) has only released the preliminary census result and has yet to release the detailed disaggregated demographic figures. The recent UC wise detailed census data is yet not available. To compensate this deficiency, we have referred to the population estimates made by Government of Punjab’s Planning and Development Department (P&amp;DD). According to P&amp;DD) on 31 Dec 2016, the mentioned Union Councils had following estimated population figures: </w:t>
      </w:r>
    </w:p>
    <w:p w14:paraId="61A30C72" w14:textId="77777777" w:rsidR="00EA7220" w:rsidRPr="00EA7220" w:rsidRDefault="00EA7220" w:rsidP="007C3BF7">
      <w:pPr>
        <w:pStyle w:val="NoSpacing"/>
        <w:jc w:val="both"/>
        <w:rPr>
          <w:rFonts w:ascii="Arial" w:hAnsi="Arial" w:cs="Arial"/>
          <w:sz w:val="20"/>
          <w:szCs w:val="20"/>
        </w:rPr>
      </w:pPr>
    </w:p>
    <w:tbl>
      <w:tblPr>
        <w:tblStyle w:val="TableGrid"/>
        <w:tblW w:w="5380" w:type="pct"/>
        <w:tblLook w:val="04A0" w:firstRow="1" w:lastRow="0" w:firstColumn="1" w:lastColumn="0" w:noHBand="0" w:noVBand="1"/>
      </w:tblPr>
      <w:tblGrid>
        <w:gridCol w:w="2938"/>
        <w:gridCol w:w="3048"/>
        <w:gridCol w:w="4075"/>
      </w:tblGrid>
      <w:tr w:rsidR="00EA7220" w:rsidRPr="00EA7220" w14:paraId="0A0460CC" w14:textId="77777777" w:rsidTr="00874297">
        <w:tc>
          <w:tcPr>
            <w:tcW w:w="1460" w:type="pct"/>
          </w:tcPr>
          <w:p w14:paraId="47216D1F"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Name of Community/Area  </w:t>
            </w:r>
          </w:p>
        </w:tc>
        <w:tc>
          <w:tcPr>
            <w:tcW w:w="1515" w:type="pct"/>
          </w:tcPr>
          <w:p w14:paraId="68641F4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Estimated Population on 31 Dec 2016*</w:t>
            </w:r>
          </w:p>
        </w:tc>
        <w:tc>
          <w:tcPr>
            <w:tcW w:w="2025" w:type="pct"/>
          </w:tcPr>
          <w:p w14:paraId="641162B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Population figures quoted by community representatives</w:t>
            </w:r>
          </w:p>
        </w:tc>
      </w:tr>
      <w:tr w:rsidR="00EA7220" w:rsidRPr="00EA7220" w14:paraId="1678919E" w14:textId="77777777" w:rsidTr="00874297">
        <w:tc>
          <w:tcPr>
            <w:tcW w:w="1460" w:type="pct"/>
            <w:vAlign w:val="center"/>
          </w:tcPr>
          <w:p w14:paraId="6502179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Dhoke Mangtal (UC 4)</w:t>
            </w:r>
          </w:p>
        </w:tc>
        <w:tc>
          <w:tcPr>
            <w:tcW w:w="1515" w:type="pct"/>
          </w:tcPr>
          <w:p w14:paraId="1C4F355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33,390</w:t>
            </w:r>
          </w:p>
        </w:tc>
        <w:tc>
          <w:tcPr>
            <w:tcW w:w="2025" w:type="pct"/>
          </w:tcPr>
          <w:p w14:paraId="25BE741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43,000</w:t>
            </w:r>
          </w:p>
        </w:tc>
      </w:tr>
      <w:tr w:rsidR="00EA7220" w:rsidRPr="00EA7220" w14:paraId="49433C17" w14:textId="77777777" w:rsidTr="00874297">
        <w:tc>
          <w:tcPr>
            <w:tcW w:w="1460" w:type="pct"/>
            <w:vAlign w:val="center"/>
          </w:tcPr>
          <w:p w14:paraId="2A770629"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Dhoke Hassu North (UC 5)</w:t>
            </w:r>
          </w:p>
        </w:tc>
        <w:tc>
          <w:tcPr>
            <w:tcW w:w="1515" w:type="pct"/>
          </w:tcPr>
          <w:p w14:paraId="3334095E"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20,544</w:t>
            </w:r>
          </w:p>
        </w:tc>
        <w:tc>
          <w:tcPr>
            <w:tcW w:w="2025" w:type="pct"/>
          </w:tcPr>
          <w:p w14:paraId="6E58370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38,700</w:t>
            </w:r>
          </w:p>
        </w:tc>
      </w:tr>
      <w:tr w:rsidR="00EA7220" w:rsidRPr="00EA7220" w14:paraId="32FA2DE8" w14:textId="77777777" w:rsidTr="00874297">
        <w:tc>
          <w:tcPr>
            <w:tcW w:w="1460" w:type="pct"/>
            <w:vAlign w:val="center"/>
          </w:tcPr>
          <w:p w14:paraId="33651BA4"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Dhoke Hassu South (UC 6)</w:t>
            </w:r>
          </w:p>
        </w:tc>
        <w:tc>
          <w:tcPr>
            <w:tcW w:w="1515" w:type="pct"/>
          </w:tcPr>
          <w:p w14:paraId="48E241E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19,980</w:t>
            </w:r>
          </w:p>
        </w:tc>
        <w:tc>
          <w:tcPr>
            <w:tcW w:w="2025" w:type="pct"/>
          </w:tcPr>
          <w:p w14:paraId="2B067D1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34,000</w:t>
            </w:r>
          </w:p>
        </w:tc>
      </w:tr>
      <w:tr w:rsidR="00EA7220" w:rsidRPr="00EA7220" w14:paraId="5B83A9F8" w14:textId="77777777" w:rsidTr="00874297">
        <w:tc>
          <w:tcPr>
            <w:tcW w:w="1460" w:type="pct"/>
            <w:vAlign w:val="center"/>
          </w:tcPr>
          <w:p w14:paraId="42BFE07E"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Total Population </w:t>
            </w:r>
          </w:p>
        </w:tc>
        <w:tc>
          <w:tcPr>
            <w:tcW w:w="1515" w:type="pct"/>
          </w:tcPr>
          <w:p w14:paraId="561418FD"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73,914</w:t>
            </w:r>
          </w:p>
        </w:tc>
        <w:tc>
          <w:tcPr>
            <w:tcW w:w="2025" w:type="pct"/>
          </w:tcPr>
          <w:p w14:paraId="5C0F8C3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115,700</w:t>
            </w:r>
          </w:p>
        </w:tc>
      </w:tr>
    </w:tbl>
    <w:p w14:paraId="651C7691"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*Source: Punjab Development Statistics, 2016; Planning and Development Department, Government of Punjab, Lahore</w:t>
      </w:r>
    </w:p>
    <w:p w14:paraId="0FFD92F6" w14:textId="77777777" w:rsidR="00EA7220" w:rsidRPr="00EA7220" w:rsidRDefault="00EA7220" w:rsidP="007C3BF7">
      <w:pPr>
        <w:rPr>
          <w:rFonts w:ascii="Arial" w:hAnsi="Arial" w:cs="Arial"/>
          <w:sz w:val="20"/>
          <w:szCs w:val="20"/>
          <w:lang w:val="en-US"/>
        </w:rPr>
      </w:pPr>
    </w:p>
    <w:p w14:paraId="0DFBABA1" w14:textId="77777777" w:rsidR="00EA7220" w:rsidRPr="00E26C50" w:rsidRDefault="00EA7220" w:rsidP="007C3BF7">
      <w:pPr>
        <w:rPr>
          <w:rFonts w:ascii="Arial" w:hAnsi="Arial" w:cs="Arial"/>
          <w:b/>
          <w:sz w:val="20"/>
          <w:szCs w:val="20"/>
          <w:lang w:val="en-US"/>
        </w:rPr>
      </w:pPr>
      <w:r w:rsidRPr="00EA7220">
        <w:rPr>
          <w:rFonts w:ascii="Arial" w:hAnsi="Arial" w:cs="Arial"/>
          <w:b/>
          <w:sz w:val="20"/>
          <w:szCs w:val="20"/>
          <w:lang w:val="en-US"/>
        </w:rPr>
        <w:t xml:space="preserve">1. Basic assessment information </w:t>
      </w:r>
    </w:p>
    <w:tbl>
      <w:tblPr>
        <w:tblStyle w:val="TableGrid"/>
        <w:tblW w:w="10031" w:type="dxa"/>
        <w:tblLook w:val="04A0" w:firstRow="1" w:lastRow="0" w:firstColumn="1" w:lastColumn="0" w:noHBand="0" w:noVBand="1"/>
      </w:tblPr>
      <w:tblGrid>
        <w:gridCol w:w="2802"/>
        <w:gridCol w:w="7229"/>
      </w:tblGrid>
      <w:tr w:rsidR="00EA7220" w:rsidRPr="00EA7220" w14:paraId="5613D7E6" w14:textId="77777777" w:rsidTr="009408D1">
        <w:tc>
          <w:tcPr>
            <w:tcW w:w="2802" w:type="dxa"/>
          </w:tcPr>
          <w:p w14:paraId="0AF4052D"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Name community leaders (e.g. chairpersonunion council)</w:t>
            </w:r>
          </w:p>
        </w:tc>
        <w:tc>
          <w:tcPr>
            <w:tcW w:w="7229" w:type="dxa"/>
          </w:tcPr>
          <w:p w14:paraId="4E773FFA" w14:textId="77777777" w:rsidR="00EA7220" w:rsidRPr="00EA7220" w:rsidRDefault="00EA7220" w:rsidP="00C05CAC">
            <w:pPr>
              <w:pStyle w:val="NoSpacing"/>
              <w:numPr>
                <w:ilvl w:val="0"/>
                <w:numId w:val="39"/>
              </w:numPr>
              <w:rPr>
                <w:rFonts w:ascii="Arial" w:hAnsi="Arial" w:cs="Arial"/>
                <w:sz w:val="20"/>
                <w:szCs w:val="20"/>
              </w:rPr>
            </w:pPr>
            <w:r w:rsidRPr="00EA7220">
              <w:rPr>
                <w:rFonts w:ascii="Arial" w:hAnsi="Arial" w:cs="Arial"/>
                <w:sz w:val="20"/>
                <w:szCs w:val="20"/>
              </w:rPr>
              <w:t>Waqas Ali (UC 6)</w:t>
            </w:r>
          </w:p>
          <w:p w14:paraId="4FDE2F3D" w14:textId="77777777" w:rsidR="00EA7220" w:rsidRPr="00EA7220" w:rsidRDefault="00EA7220" w:rsidP="00C05CAC">
            <w:pPr>
              <w:pStyle w:val="NoSpacing"/>
              <w:numPr>
                <w:ilvl w:val="0"/>
                <w:numId w:val="39"/>
              </w:numPr>
              <w:rPr>
                <w:rFonts w:ascii="Arial" w:hAnsi="Arial" w:cs="Arial"/>
                <w:sz w:val="20"/>
                <w:szCs w:val="20"/>
              </w:rPr>
            </w:pPr>
            <w:r w:rsidRPr="00EA7220">
              <w:rPr>
                <w:rFonts w:ascii="Arial" w:hAnsi="Arial" w:cs="Arial"/>
                <w:sz w:val="20"/>
                <w:szCs w:val="20"/>
              </w:rPr>
              <w:t>Atta-ur-Rehman (UC 6)</w:t>
            </w:r>
          </w:p>
          <w:p w14:paraId="19C713B3" w14:textId="77777777" w:rsidR="00EA7220" w:rsidRPr="00EA7220" w:rsidRDefault="00EA7220" w:rsidP="00C05CAC">
            <w:pPr>
              <w:pStyle w:val="NoSpacing"/>
              <w:numPr>
                <w:ilvl w:val="0"/>
                <w:numId w:val="39"/>
              </w:numPr>
              <w:rPr>
                <w:rFonts w:ascii="Arial" w:hAnsi="Arial" w:cs="Arial"/>
                <w:sz w:val="20"/>
                <w:szCs w:val="20"/>
              </w:rPr>
            </w:pPr>
            <w:r w:rsidRPr="00EA7220">
              <w:rPr>
                <w:rFonts w:ascii="Arial" w:hAnsi="Arial" w:cs="Arial"/>
                <w:sz w:val="20"/>
                <w:szCs w:val="20"/>
              </w:rPr>
              <w:t>Muhammad Riaz (UC 5)</w:t>
            </w:r>
          </w:p>
          <w:p w14:paraId="054B7A05" w14:textId="77777777" w:rsidR="00EA7220" w:rsidRPr="00EA7220" w:rsidRDefault="00EA7220" w:rsidP="00C05CAC">
            <w:pPr>
              <w:pStyle w:val="NoSpacing"/>
              <w:numPr>
                <w:ilvl w:val="0"/>
                <w:numId w:val="39"/>
              </w:numPr>
              <w:rPr>
                <w:rFonts w:ascii="Arial" w:hAnsi="Arial" w:cs="Arial"/>
                <w:sz w:val="20"/>
                <w:szCs w:val="20"/>
              </w:rPr>
            </w:pPr>
            <w:r w:rsidRPr="00EA7220">
              <w:rPr>
                <w:rFonts w:ascii="Arial" w:hAnsi="Arial" w:cs="Arial"/>
                <w:sz w:val="20"/>
                <w:szCs w:val="20"/>
              </w:rPr>
              <w:t>Irfan Mughal  (UC 5)</w:t>
            </w:r>
          </w:p>
          <w:p w14:paraId="3B94C9F0" w14:textId="77777777" w:rsidR="00EA7220" w:rsidRPr="00EA7220" w:rsidRDefault="00EA7220" w:rsidP="00C05CAC">
            <w:pPr>
              <w:pStyle w:val="ListParagraph"/>
              <w:numPr>
                <w:ilvl w:val="0"/>
                <w:numId w:val="39"/>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Muhammad Tufail (UC 4)</w:t>
            </w:r>
          </w:p>
        </w:tc>
      </w:tr>
      <w:tr w:rsidR="00EA7220" w:rsidRPr="00EA7220" w14:paraId="11FEB6CF" w14:textId="77777777" w:rsidTr="009408D1">
        <w:tc>
          <w:tcPr>
            <w:tcW w:w="2802" w:type="dxa"/>
          </w:tcPr>
          <w:p w14:paraId="524E78F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Contact details and photo</w:t>
            </w:r>
          </w:p>
        </w:tc>
        <w:tc>
          <w:tcPr>
            <w:tcW w:w="7229" w:type="dxa"/>
          </w:tcPr>
          <w:p w14:paraId="27841AA3" w14:textId="77777777" w:rsidR="00EA7220" w:rsidRPr="00EA7220" w:rsidRDefault="00B82652" w:rsidP="007C3BF7">
            <w:pPr>
              <w:rPr>
                <w:rFonts w:ascii="Arial" w:hAnsi="Arial" w:cs="Arial"/>
                <w:sz w:val="20"/>
                <w:szCs w:val="20"/>
                <w:lang w:val="en-US"/>
              </w:rPr>
            </w:pPr>
            <w:r>
              <w:rPr>
                <w:rFonts w:ascii="Arial" w:hAnsi="Arial" w:cs="Arial"/>
                <w:sz w:val="20"/>
                <w:szCs w:val="20"/>
                <w:lang w:val="en-US"/>
              </w:rPr>
              <w:t>See Part II.H</w:t>
            </w:r>
          </w:p>
        </w:tc>
      </w:tr>
      <w:tr w:rsidR="00EA7220" w:rsidRPr="00EA7220" w14:paraId="7C5262DD" w14:textId="77777777" w:rsidTr="009408D1">
        <w:tc>
          <w:tcPr>
            <w:tcW w:w="2802" w:type="dxa"/>
          </w:tcPr>
          <w:p w14:paraId="73B7E3A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Date assessment conducted</w:t>
            </w:r>
          </w:p>
        </w:tc>
        <w:tc>
          <w:tcPr>
            <w:tcW w:w="7229" w:type="dxa"/>
          </w:tcPr>
          <w:p w14:paraId="70A4C62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04 July 2018</w:t>
            </w:r>
          </w:p>
        </w:tc>
      </w:tr>
      <w:tr w:rsidR="00EA7220" w:rsidRPr="00EA7220" w14:paraId="357B9005" w14:textId="77777777" w:rsidTr="009408D1">
        <w:tc>
          <w:tcPr>
            <w:tcW w:w="2802" w:type="dxa"/>
          </w:tcPr>
          <w:p w14:paraId="7FA7A80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Attendance sheet filled</w:t>
            </w:r>
          </w:p>
        </w:tc>
        <w:tc>
          <w:tcPr>
            <w:tcW w:w="7229" w:type="dxa"/>
          </w:tcPr>
          <w:p w14:paraId="5DE5019B" w14:textId="77777777" w:rsidR="00EA7220" w:rsidRPr="00EA7220" w:rsidRDefault="00B82652" w:rsidP="007C3BF7">
            <w:pPr>
              <w:rPr>
                <w:rFonts w:ascii="Arial" w:hAnsi="Arial" w:cs="Arial"/>
                <w:sz w:val="20"/>
                <w:szCs w:val="20"/>
                <w:lang w:val="en-US"/>
              </w:rPr>
            </w:pPr>
            <w:r>
              <w:rPr>
                <w:rFonts w:ascii="Arial" w:hAnsi="Arial" w:cs="Arial"/>
                <w:sz w:val="20"/>
                <w:szCs w:val="20"/>
                <w:lang w:val="en-US"/>
              </w:rPr>
              <w:t>See below</w:t>
            </w:r>
          </w:p>
        </w:tc>
      </w:tr>
      <w:tr w:rsidR="00EA7220" w:rsidRPr="00EA7220" w14:paraId="2B1F34E2" w14:textId="77777777" w:rsidTr="009408D1">
        <w:tc>
          <w:tcPr>
            <w:tcW w:w="2802" w:type="dxa"/>
          </w:tcPr>
          <w:p w14:paraId="6050DB31"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Photos of consultation made</w:t>
            </w:r>
          </w:p>
        </w:tc>
        <w:tc>
          <w:tcPr>
            <w:tcW w:w="7229" w:type="dxa"/>
          </w:tcPr>
          <w:p w14:paraId="18F5DCAA" w14:textId="77777777" w:rsidR="00EA7220" w:rsidRPr="00EA7220" w:rsidRDefault="00B82652" w:rsidP="007C3BF7">
            <w:pPr>
              <w:rPr>
                <w:rFonts w:ascii="Arial" w:hAnsi="Arial" w:cs="Arial"/>
                <w:sz w:val="20"/>
                <w:szCs w:val="20"/>
                <w:lang w:val="en-US"/>
              </w:rPr>
            </w:pPr>
            <w:r>
              <w:rPr>
                <w:rFonts w:ascii="Arial" w:hAnsi="Arial" w:cs="Arial"/>
                <w:sz w:val="20"/>
                <w:szCs w:val="20"/>
                <w:lang w:val="en-US"/>
              </w:rPr>
              <w:t>See Part II.H</w:t>
            </w:r>
          </w:p>
        </w:tc>
      </w:tr>
    </w:tbl>
    <w:p w14:paraId="673C94BF" w14:textId="77777777" w:rsidR="00EA7220" w:rsidRPr="00E26C50" w:rsidRDefault="00EA7220" w:rsidP="007C3BF7">
      <w:pPr>
        <w:rPr>
          <w:rFonts w:ascii="Arial" w:hAnsi="Arial" w:cs="Arial"/>
          <w:b/>
          <w:sz w:val="20"/>
          <w:szCs w:val="20"/>
          <w:lang w:val="en-US"/>
        </w:rPr>
      </w:pPr>
    </w:p>
    <w:p w14:paraId="1A234AA4" w14:textId="77777777" w:rsidR="00EA7220" w:rsidRPr="00E26C50" w:rsidRDefault="00EA7220" w:rsidP="007C3BF7">
      <w:pPr>
        <w:rPr>
          <w:rFonts w:ascii="Arial" w:hAnsi="Arial" w:cs="Arial"/>
          <w:b/>
          <w:sz w:val="20"/>
          <w:szCs w:val="20"/>
          <w:lang w:val="en-US"/>
        </w:rPr>
      </w:pPr>
      <w:r w:rsidRPr="00EA7220">
        <w:rPr>
          <w:rFonts w:ascii="Arial" w:hAnsi="Arial" w:cs="Arial"/>
          <w:b/>
          <w:sz w:val="20"/>
          <w:szCs w:val="20"/>
          <w:lang w:val="en-US"/>
        </w:rPr>
        <w:t>2. Community profile</w:t>
      </w:r>
    </w:p>
    <w:tbl>
      <w:tblPr>
        <w:tblStyle w:val="TableGrid"/>
        <w:tblW w:w="10031" w:type="dxa"/>
        <w:tblLayout w:type="fixed"/>
        <w:tblLook w:val="04A0" w:firstRow="1" w:lastRow="0" w:firstColumn="1" w:lastColumn="0" w:noHBand="0" w:noVBand="1"/>
      </w:tblPr>
      <w:tblGrid>
        <w:gridCol w:w="2811"/>
        <w:gridCol w:w="3118"/>
        <w:gridCol w:w="4102"/>
      </w:tblGrid>
      <w:tr w:rsidR="00EA7220" w:rsidRPr="00EA7220" w14:paraId="5DDCD207" w14:textId="77777777" w:rsidTr="009408D1">
        <w:tc>
          <w:tcPr>
            <w:tcW w:w="2811" w:type="dxa"/>
            <w:shd w:val="clear" w:color="auto" w:fill="auto"/>
          </w:tcPr>
          <w:p w14:paraId="56F33497" w14:textId="6E6E4D3E" w:rsidR="00EA7220" w:rsidRPr="00EA7220" w:rsidRDefault="00EA7220" w:rsidP="007C3BF7">
            <w:pPr>
              <w:rPr>
                <w:rFonts w:ascii="Arial" w:hAnsi="Arial" w:cs="Arial"/>
                <w:b/>
                <w:bCs/>
                <w:sz w:val="20"/>
                <w:szCs w:val="20"/>
                <w:lang w:val="en-US"/>
              </w:rPr>
            </w:pPr>
            <w:r w:rsidRPr="00EA7220">
              <w:rPr>
                <w:rFonts w:ascii="Arial" w:hAnsi="Arial" w:cs="Arial"/>
                <w:b/>
                <w:bCs/>
                <w:sz w:val="20"/>
                <w:szCs w:val="20"/>
                <w:lang w:val="en-US"/>
              </w:rPr>
              <w:t>Provincial, District</w:t>
            </w:r>
            <w:r w:rsidR="0054517D">
              <w:rPr>
                <w:rFonts w:ascii="Arial" w:hAnsi="Arial" w:cs="Arial"/>
                <w:b/>
                <w:bCs/>
                <w:sz w:val="20"/>
                <w:szCs w:val="20"/>
                <w:lang w:val="en-US"/>
              </w:rPr>
              <w:t xml:space="preserve"> </w:t>
            </w:r>
            <w:r w:rsidRPr="00EA7220">
              <w:rPr>
                <w:rFonts w:ascii="Arial" w:hAnsi="Arial" w:cs="Arial"/>
                <w:b/>
                <w:bCs/>
                <w:sz w:val="20"/>
                <w:szCs w:val="20"/>
                <w:lang w:val="en-US"/>
              </w:rPr>
              <w:t>and municipal name</w:t>
            </w:r>
          </w:p>
        </w:tc>
        <w:tc>
          <w:tcPr>
            <w:tcW w:w="7220" w:type="dxa"/>
            <w:gridSpan w:val="2"/>
            <w:shd w:val="clear" w:color="auto" w:fill="auto"/>
          </w:tcPr>
          <w:p w14:paraId="4B357BD7" w14:textId="77777777" w:rsidR="00EA7220" w:rsidRPr="00EA7220" w:rsidRDefault="00EA7220" w:rsidP="007C3BF7">
            <w:pPr>
              <w:rPr>
                <w:rFonts w:ascii="Arial" w:hAnsi="Arial" w:cs="Arial"/>
                <w:sz w:val="20"/>
                <w:szCs w:val="20"/>
              </w:rPr>
            </w:pPr>
            <w:r w:rsidRPr="00EA7220">
              <w:rPr>
                <w:rFonts w:ascii="Arial" w:hAnsi="Arial" w:cs="Arial"/>
                <w:sz w:val="20"/>
                <w:szCs w:val="20"/>
                <w:lang w:val="en-US"/>
              </w:rPr>
              <w:t>Province: Punjab; District: Rawalpindi; Municipality: Rawalpindi Municipal Corporation</w:t>
            </w:r>
          </w:p>
        </w:tc>
      </w:tr>
      <w:tr w:rsidR="00EA7220" w:rsidRPr="00EA7220" w14:paraId="71A77EA1" w14:textId="77777777" w:rsidTr="009408D1">
        <w:tc>
          <w:tcPr>
            <w:tcW w:w="5929" w:type="dxa"/>
            <w:gridSpan w:val="2"/>
            <w:tcBorders>
              <w:bottom w:val="single" w:sz="4" w:space="0" w:color="auto"/>
            </w:tcBorders>
            <w:shd w:val="clear" w:color="auto" w:fill="auto"/>
          </w:tcPr>
          <w:p w14:paraId="7B723819" w14:textId="77777777" w:rsidR="00EA7220" w:rsidRPr="00EA7220" w:rsidRDefault="00EA7220" w:rsidP="007C3BF7">
            <w:pPr>
              <w:rPr>
                <w:rFonts w:ascii="Arial" w:hAnsi="Arial" w:cs="Arial"/>
                <w:color w:val="BFBFBF" w:themeColor="background1" w:themeShade="BF"/>
                <w:sz w:val="20"/>
                <w:szCs w:val="20"/>
                <w:lang w:val="en-US"/>
              </w:rPr>
            </w:pPr>
            <w:r w:rsidRPr="00EA7220">
              <w:rPr>
                <w:rFonts w:ascii="Arial" w:hAnsi="Arial" w:cs="Arial"/>
                <w:b/>
                <w:bCs/>
                <w:sz w:val="20"/>
                <w:szCs w:val="20"/>
                <w:lang w:val="en-US"/>
              </w:rPr>
              <w:t>Community / union council name</w:t>
            </w:r>
          </w:p>
        </w:tc>
        <w:tc>
          <w:tcPr>
            <w:tcW w:w="4102" w:type="dxa"/>
            <w:tcBorders>
              <w:bottom w:val="single" w:sz="4" w:space="0" w:color="auto"/>
            </w:tcBorders>
            <w:shd w:val="clear" w:color="auto" w:fill="auto"/>
          </w:tcPr>
          <w:p w14:paraId="67DF03F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Dhok Mangtaal (UC 4); Dhok Hassu North (UC 5); and Dhok Hassu (UC 6)</w:t>
            </w:r>
          </w:p>
        </w:tc>
      </w:tr>
      <w:tr w:rsidR="00EA7220" w:rsidRPr="00EA7220" w14:paraId="6AA7F34C" w14:textId="77777777" w:rsidTr="009408D1">
        <w:tc>
          <w:tcPr>
            <w:tcW w:w="5929" w:type="dxa"/>
            <w:gridSpan w:val="2"/>
            <w:tcBorders>
              <w:bottom w:val="single" w:sz="4" w:space="0" w:color="auto"/>
            </w:tcBorders>
            <w:shd w:val="clear" w:color="auto" w:fill="auto"/>
          </w:tcPr>
          <w:p w14:paraId="41B1E245" w14:textId="77777777" w:rsidR="00EA7220" w:rsidRPr="00EA7220" w:rsidRDefault="00EA7220" w:rsidP="007C3BF7">
            <w:pPr>
              <w:rPr>
                <w:rFonts w:ascii="Arial" w:hAnsi="Arial" w:cs="Arial"/>
                <w:b/>
                <w:bCs/>
                <w:color w:val="BFBFBF" w:themeColor="background1" w:themeShade="BF"/>
                <w:sz w:val="20"/>
                <w:szCs w:val="20"/>
                <w:lang w:val="en-US"/>
              </w:rPr>
            </w:pPr>
            <w:r w:rsidRPr="00EA7220">
              <w:rPr>
                <w:rFonts w:ascii="Arial" w:hAnsi="Arial" w:cs="Arial"/>
                <w:b/>
                <w:bCs/>
                <w:sz w:val="20"/>
                <w:szCs w:val="20"/>
                <w:lang w:val="en-US"/>
              </w:rPr>
              <w:t>Location (on map)</w:t>
            </w:r>
          </w:p>
        </w:tc>
        <w:tc>
          <w:tcPr>
            <w:tcW w:w="4102" w:type="dxa"/>
            <w:tcBorders>
              <w:bottom w:val="single" w:sz="4" w:space="0" w:color="auto"/>
            </w:tcBorders>
            <w:shd w:val="clear" w:color="auto" w:fill="auto"/>
          </w:tcPr>
          <w:p w14:paraId="60424D9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Please see attached map</w:t>
            </w:r>
          </w:p>
        </w:tc>
      </w:tr>
      <w:tr w:rsidR="00EA7220" w:rsidRPr="00EA7220" w14:paraId="62351763" w14:textId="77777777" w:rsidTr="009408D1">
        <w:tc>
          <w:tcPr>
            <w:tcW w:w="5929" w:type="dxa"/>
            <w:gridSpan w:val="2"/>
          </w:tcPr>
          <w:p w14:paraId="482D8918" w14:textId="77777777" w:rsidR="00EA7220" w:rsidRPr="00EA7220" w:rsidRDefault="00EA7220" w:rsidP="007C3BF7">
            <w:pPr>
              <w:rPr>
                <w:rFonts w:ascii="Arial" w:hAnsi="Arial" w:cs="Arial"/>
                <w:color w:val="BFBFBF" w:themeColor="background1" w:themeShade="BF"/>
                <w:sz w:val="20"/>
                <w:szCs w:val="20"/>
                <w:lang w:val="en-US"/>
              </w:rPr>
            </w:pPr>
            <w:r w:rsidRPr="00EA7220">
              <w:rPr>
                <w:rFonts w:ascii="Arial" w:hAnsi="Arial" w:cs="Arial"/>
                <w:sz w:val="20"/>
                <w:szCs w:val="20"/>
                <w:lang w:val="en-US"/>
              </w:rPr>
              <w:t>Total population (number)</w:t>
            </w:r>
          </w:p>
        </w:tc>
        <w:tc>
          <w:tcPr>
            <w:tcW w:w="4102" w:type="dxa"/>
          </w:tcPr>
          <w:p w14:paraId="15F1396F"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Please see table above </w:t>
            </w:r>
          </w:p>
        </w:tc>
      </w:tr>
      <w:tr w:rsidR="00EA7220" w:rsidRPr="00EA7220" w14:paraId="446E8E0C" w14:textId="77777777" w:rsidTr="009408D1">
        <w:tc>
          <w:tcPr>
            <w:tcW w:w="2811" w:type="dxa"/>
            <w:vMerge w:val="restart"/>
          </w:tcPr>
          <w:p w14:paraId="29CF166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Number or percentage </w:t>
            </w:r>
          </w:p>
          <w:p w14:paraId="089BDE77" w14:textId="77777777" w:rsidR="00EA7220" w:rsidRPr="00EA7220" w:rsidRDefault="00EA7220" w:rsidP="007C3BF7">
            <w:pPr>
              <w:rPr>
                <w:rFonts w:ascii="Arial" w:hAnsi="Arial" w:cs="Arial"/>
                <w:sz w:val="20"/>
                <w:szCs w:val="20"/>
                <w:lang w:val="en-US"/>
              </w:rPr>
            </w:pPr>
          </w:p>
          <w:p w14:paraId="5EB23BA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(please identify vulnerable groups in target areas – through discussion and data collection)</w:t>
            </w:r>
          </w:p>
          <w:p w14:paraId="76A7F10D" w14:textId="77777777" w:rsidR="00EA7220" w:rsidRPr="00EA7220" w:rsidRDefault="00EA7220" w:rsidP="007C3BF7">
            <w:pPr>
              <w:rPr>
                <w:rFonts w:ascii="Arial" w:hAnsi="Arial" w:cs="Arial"/>
                <w:sz w:val="20"/>
                <w:szCs w:val="20"/>
                <w:lang w:val="en-US"/>
              </w:rPr>
            </w:pPr>
          </w:p>
        </w:tc>
        <w:tc>
          <w:tcPr>
            <w:tcW w:w="3118" w:type="dxa"/>
          </w:tcPr>
          <w:p w14:paraId="23D7691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Female</w:t>
            </w:r>
          </w:p>
        </w:tc>
        <w:tc>
          <w:tcPr>
            <w:tcW w:w="4102" w:type="dxa"/>
          </w:tcPr>
          <w:p w14:paraId="19E6C05E"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47%</w:t>
            </w:r>
          </w:p>
        </w:tc>
      </w:tr>
      <w:tr w:rsidR="00EA7220" w:rsidRPr="00EA7220" w14:paraId="0303AD19" w14:textId="77777777" w:rsidTr="009408D1">
        <w:tc>
          <w:tcPr>
            <w:tcW w:w="2811" w:type="dxa"/>
            <w:vMerge/>
          </w:tcPr>
          <w:p w14:paraId="604C292A" w14:textId="77777777" w:rsidR="00EA7220" w:rsidRPr="00EA7220" w:rsidRDefault="00EA7220" w:rsidP="007C3BF7">
            <w:pPr>
              <w:rPr>
                <w:rFonts w:ascii="Arial" w:hAnsi="Arial" w:cs="Arial"/>
                <w:sz w:val="20"/>
                <w:szCs w:val="20"/>
                <w:lang w:val="en-US"/>
              </w:rPr>
            </w:pPr>
          </w:p>
        </w:tc>
        <w:tc>
          <w:tcPr>
            <w:tcW w:w="3118" w:type="dxa"/>
          </w:tcPr>
          <w:p w14:paraId="64D4230C"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&lt; age 14 (children)</w:t>
            </w:r>
          </w:p>
        </w:tc>
        <w:tc>
          <w:tcPr>
            <w:tcW w:w="4102" w:type="dxa"/>
          </w:tcPr>
          <w:p w14:paraId="395167B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37%</w:t>
            </w:r>
          </w:p>
        </w:tc>
      </w:tr>
      <w:tr w:rsidR="00EA7220" w:rsidRPr="00EA7220" w14:paraId="1529C06C" w14:textId="77777777" w:rsidTr="009408D1">
        <w:tc>
          <w:tcPr>
            <w:tcW w:w="2811" w:type="dxa"/>
            <w:vMerge/>
          </w:tcPr>
          <w:p w14:paraId="3F14499C" w14:textId="77777777" w:rsidR="00EA7220" w:rsidRPr="00EA7220" w:rsidRDefault="00EA7220" w:rsidP="007C3BF7">
            <w:pPr>
              <w:rPr>
                <w:rFonts w:ascii="Arial" w:hAnsi="Arial" w:cs="Arial"/>
                <w:sz w:val="20"/>
                <w:szCs w:val="20"/>
                <w:lang w:val="en-US"/>
              </w:rPr>
            </w:pPr>
          </w:p>
        </w:tc>
        <w:tc>
          <w:tcPr>
            <w:tcW w:w="3118" w:type="dxa"/>
          </w:tcPr>
          <w:p w14:paraId="0858C1FD"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age 15-24 (youth)</w:t>
            </w:r>
          </w:p>
        </w:tc>
        <w:tc>
          <w:tcPr>
            <w:tcW w:w="4102" w:type="dxa"/>
          </w:tcPr>
          <w:p w14:paraId="5016C8FF"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21%</w:t>
            </w:r>
          </w:p>
        </w:tc>
      </w:tr>
      <w:tr w:rsidR="00EA7220" w:rsidRPr="00EA7220" w14:paraId="2B790D5C" w14:textId="77777777" w:rsidTr="009408D1">
        <w:tc>
          <w:tcPr>
            <w:tcW w:w="2811" w:type="dxa"/>
            <w:vMerge/>
          </w:tcPr>
          <w:p w14:paraId="7DC7A448" w14:textId="77777777" w:rsidR="00EA7220" w:rsidRPr="00EA7220" w:rsidRDefault="00EA7220" w:rsidP="007C3BF7">
            <w:pPr>
              <w:rPr>
                <w:rFonts w:ascii="Arial" w:hAnsi="Arial" w:cs="Arial"/>
                <w:sz w:val="20"/>
                <w:szCs w:val="20"/>
                <w:lang w:val="en-US"/>
              </w:rPr>
            </w:pPr>
          </w:p>
        </w:tc>
        <w:tc>
          <w:tcPr>
            <w:tcW w:w="3118" w:type="dxa"/>
          </w:tcPr>
          <w:p w14:paraId="6EF64F1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age 25-60</w:t>
            </w:r>
          </w:p>
        </w:tc>
        <w:tc>
          <w:tcPr>
            <w:tcW w:w="4102" w:type="dxa"/>
          </w:tcPr>
          <w:p w14:paraId="7A445B8C"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39%</w:t>
            </w:r>
          </w:p>
        </w:tc>
      </w:tr>
      <w:tr w:rsidR="00EA7220" w:rsidRPr="00EA7220" w14:paraId="42234A33" w14:textId="77777777" w:rsidTr="009408D1">
        <w:tc>
          <w:tcPr>
            <w:tcW w:w="2811" w:type="dxa"/>
            <w:vMerge/>
          </w:tcPr>
          <w:p w14:paraId="5E0253DE" w14:textId="77777777" w:rsidR="00EA7220" w:rsidRPr="00EA7220" w:rsidRDefault="00EA7220" w:rsidP="007C3BF7">
            <w:pPr>
              <w:rPr>
                <w:rFonts w:ascii="Arial" w:hAnsi="Arial" w:cs="Arial"/>
                <w:sz w:val="20"/>
                <w:szCs w:val="20"/>
                <w:lang w:val="en-US"/>
              </w:rPr>
            </w:pPr>
          </w:p>
        </w:tc>
        <w:tc>
          <w:tcPr>
            <w:tcW w:w="3118" w:type="dxa"/>
          </w:tcPr>
          <w:p w14:paraId="1A58568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&gt; age 60 (elderly)</w:t>
            </w:r>
          </w:p>
        </w:tc>
        <w:tc>
          <w:tcPr>
            <w:tcW w:w="4102" w:type="dxa"/>
          </w:tcPr>
          <w:p w14:paraId="49FB20B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3%</w:t>
            </w:r>
          </w:p>
        </w:tc>
      </w:tr>
      <w:tr w:rsidR="00EA7220" w:rsidRPr="00EA7220" w14:paraId="503EC484" w14:textId="77777777" w:rsidTr="009408D1">
        <w:tc>
          <w:tcPr>
            <w:tcW w:w="2811" w:type="dxa"/>
            <w:vMerge/>
          </w:tcPr>
          <w:p w14:paraId="5EE25D11" w14:textId="77777777" w:rsidR="00EA7220" w:rsidRPr="00EA7220" w:rsidRDefault="00EA7220" w:rsidP="007C3BF7">
            <w:pPr>
              <w:rPr>
                <w:rFonts w:ascii="Arial" w:hAnsi="Arial" w:cs="Arial"/>
                <w:sz w:val="20"/>
                <w:szCs w:val="20"/>
                <w:lang w:val="en-US"/>
              </w:rPr>
            </w:pPr>
          </w:p>
        </w:tc>
        <w:tc>
          <w:tcPr>
            <w:tcW w:w="3118" w:type="dxa"/>
          </w:tcPr>
          <w:p w14:paraId="2D194D8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(ex) Refugees / displaced (from where?)</w:t>
            </w:r>
          </w:p>
        </w:tc>
        <w:tc>
          <w:tcPr>
            <w:tcW w:w="4102" w:type="dxa"/>
          </w:tcPr>
          <w:p w14:paraId="3EBF697D" w14:textId="77777777" w:rsidR="00EA7220" w:rsidRPr="00EA7220" w:rsidRDefault="00EA7220" w:rsidP="007C3BF7">
            <w:pPr>
              <w:rPr>
                <w:rFonts w:ascii="Arial" w:hAnsi="Arial" w:cs="Arial"/>
                <w:color w:val="BFBFBF" w:themeColor="background1" w:themeShade="BF"/>
                <w:sz w:val="20"/>
                <w:szCs w:val="20"/>
                <w:lang w:val="en-US"/>
              </w:rPr>
            </w:pPr>
            <w:r w:rsidRPr="00EA7220">
              <w:rPr>
                <w:rFonts w:ascii="Arial" w:hAnsi="Arial" w:cs="Arial"/>
                <w:sz w:val="20"/>
                <w:szCs w:val="20"/>
                <w:lang w:val="en-US"/>
              </w:rPr>
              <w:t>An exact percentage is not known. However a number of Afghan refugee families reside in these communities. Besides a number of families have also moved from the tribal areas especially after the military operation against militants in Pakistan’s former Federally Administered Tribal Areas which have recently been merged in Khyber Pakhtunkhwa Province.</w:t>
            </w:r>
          </w:p>
        </w:tc>
      </w:tr>
      <w:tr w:rsidR="00EA7220" w:rsidRPr="00EA7220" w14:paraId="548D5E80" w14:textId="77777777" w:rsidTr="009408D1">
        <w:tc>
          <w:tcPr>
            <w:tcW w:w="2811" w:type="dxa"/>
            <w:vMerge/>
          </w:tcPr>
          <w:p w14:paraId="1305C935" w14:textId="77777777" w:rsidR="00EA7220" w:rsidRPr="00EA7220" w:rsidRDefault="00EA7220" w:rsidP="007C3BF7">
            <w:pPr>
              <w:rPr>
                <w:rFonts w:ascii="Arial" w:hAnsi="Arial" w:cs="Arial"/>
                <w:sz w:val="20"/>
                <w:szCs w:val="20"/>
                <w:lang w:val="en-US"/>
              </w:rPr>
            </w:pPr>
          </w:p>
        </w:tc>
        <w:tc>
          <w:tcPr>
            <w:tcW w:w="3118" w:type="dxa"/>
          </w:tcPr>
          <w:p w14:paraId="6004B42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Informal people </w:t>
            </w:r>
          </w:p>
        </w:tc>
        <w:tc>
          <w:tcPr>
            <w:tcW w:w="4102" w:type="dxa"/>
          </w:tcPr>
          <w:p w14:paraId="2F7FCAA1" w14:textId="77777777" w:rsidR="00EA7220" w:rsidRPr="00EA7220" w:rsidRDefault="00B82652" w:rsidP="007C3BF7">
            <w:pPr>
              <w:rPr>
                <w:rFonts w:ascii="Arial" w:hAnsi="Arial" w:cs="Arial"/>
                <w:sz w:val="20"/>
                <w:szCs w:val="20"/>
                <w:lang w:val="en-US"/>
              </w:rPr>
            </w:pPr>
            <w:r>
              <w:rPr>
                <w:rFonts w:ascii="Arial" w:hAnsi="Arial" w:cs="Arial"/>
                <w:sz w:val="20"/>
                <w:szCs w:val="20"/>
                <w:lang w:val="en-US"/>
              </w:rPr>
              <w:t>Areas are informal</w:t>
            </w:r>
          </w:p>
        </w:tc>
      </w:tr>
      <w:tr w:rsidR="00EA7220" w:rsidRPr="00EA7220" w14:paraId="5C9AE0FA" w14:textId="77777777" w:rsidTr="009408D1">
        <w:tc>
          <w:tcPr>
            <w:tcW w:w="2811" w:type="dxa"/>
            <w:vMerge/>
          </w:tcPr>
          <w:p w14:paraId="4E6F3070" w14:textId="77777777" w:rsidR="00EA7220" w:rsidRPr="00EA7220" w:rsidRDefault="00EA7220" w:rsidP="007C3BF7">
            <w:pPr>
              <w:rPr>
                <w:rFonts w:ascii="Arial" w:hAnsi="Arial" w:cs="Arial"/>
                <w:sz w:val="20"/>
                <w:szCs w:val="20"/>
                <w:lang w:val="en-US"/>
              </w:rPr>
            </w:pPr>
          </w:p>
        </w:tc>
        <w:tc>
          <w:tcPr>
            <w:tcW w:w="3118" w:type="dxa"/>
          </w:tcPr>
          <w:p w14:paraId="1AA20DA9"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Indigenous people</w:t>
            </w:r>
          </w:p>
        </w:tc>
        <w:tc>
          <w:tcPr>
            <w:tcW w:w="4102" w:type="dxa"/>
          </w:tcPr>
          <w:p w14:paraId="55F2BF1F"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Not known </w:t>
            </w:r>
          </w:p>
        </w:tc>
      </w:tr>
      <w:tr w:rsidR="00EA7220" w:rsidRPr="00EA7220" w14:paraId="6892BD63" w14:textId="77777777" w:rsidTr="009408D1">
        <w:tc>
          <w:tcPr>
            <w:tcW w:w="2811" w:type="dxa"/>
            <w:vMerge/>
          </w:tcPr>
          <w:p w14:paraId="3CB5B30F" w14:textId="77777777" w:rsidR="00EA7220" w:rsidRPr="00EA7220" w:rsidRDefault="00EA7220" w:rsidP="007C3BF7">
            <w:pPr>
              <w:rPr>
                <w:rFonts w:ascii="Arial" w:hAnsi="Arial" w:cs="Arial"/>
                <w:sz w:val="20"/>
                <w:szCs w:val="20"/>
                <w:lang w:val="en-US"/>
              </w:rPr>
            </w:pPr>
          </w:p>
        </w:tc>
        <w:tc>
          <w:tcPr>
            <w:tcW w:w="3118" w:type="dxa"/>
          </w:tcPr>
          <w:p w14:paraId="21A310EE"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HIV positive</w:t>
            </w:r>
          </w:p>
        </w:tc>
        <w:tc>
          <w:tcPr>
            <w:tcW w:w="4102" w:type="dxa"/>
          </w:tcPr>
          <w:p w14:paraId="07CD431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Not known </w:t>
            </w:r>
          </w:p>
        </w:tc>
      </w:tr>
      <w:tr w:rsidR="00EA7220" w:rsidRPr="00EA7220" w14:paraId="2DD16FCF" w14:textId="77777777" w:rsidTr="009408D1">
        <w:tc>
          <w:tcPr>
            <w:tcW w:w="2811" w:type="dxa"/>
            <w:vMerge/>
          </w:tcPr>
          <w:p w14:paraId="6078737A" w14:textId="77777777" w:rsidR="00EA7220" w:rsidRPr="00EA7220" w:rsidRDefault="00EA7220" w:rsidP="007C3BF7">
            <w:pPr>
              <w:rPr>
                <w:rFonts w:ascii="Arial" w:hAnsi="Arial" w:cs="Arial"/>
                <w:sz w:val="20"/>
                <w:szCs w:val="20"/>
                <w:lang w:val="en-US"/>
              </w:rPr>
            </w:pPr>
          </w:p>
        </w:tc>
        <w:tc>
          <w:tcPr>
            <w:tcW w:w="3118" w:type="dxa"/>
          </w:tcPr>
          <w:p w14:paraId="07F2FA79"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Disabled population</w:t>
            </w:r>
          </w:p>
        </w:tc>
        <w:tc>
          <w:tcPr>
            <w:tcW w:w="4102" w:type="dxa"/>
          </w:tcPr>
          <w:p w14:paraId="0F7F9DB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2% </w:t>
            </w:r>
          </w:p>
        </w:tc>
      </w:tr>
      <w:tr w:rsidR="00EA7220" w:rsidRPr="00EA7220" w14:paraId="2E0380EE" w14:textId="77777777" w:rsidTr="009408D1">
        <w:tc>
          <w:tcPr>
            <w:tcW w:w="2811" w:type="dxa"/>
            <w:vMerge/>
          </w:tcPr>
          <w:p w14:paraId="56BB303D" w14:textId="77777777" w:rsidR="00EA7220" w:rsidRPr="00EA7220" w:rsidRDefault="00EA7220" w:rsidP="007C3BF7">
            <w:pPr>
              <w:rPr>
                <w:rFonts w:ascii="Arial" w:hAnsi="Arial" w:cs="Arial"/>
                <w:sz w:val="20"/>
                <w:szCs w:val="20"/>
                <w:lang w:val="en-US"/>
              </w:rPr>
            </w:pPr>
          </w:p>
        </w:tc>
        <w:tc>
          <w:tcPr>
            <w:tcW w:w="3118" w:type="dxa"/>
          </w:tcPr>
          <w:p w14:paraId="66367E6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Other relevant</w:t>
            </w:r>
          </w:p>
        </w:tc>
        <w:tc>
          <w:tcPr>
            <w:tcW w:w="4102" w:type="dxa"/>
          </w:tcPr>
          <w:p w14:paraId="539C4B59"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N/A</w:t>
            </w:r>
          </w:p>
        </w:tc>
      </w:tr>
      <w:tr w:rsidR="00EA7220" w:rsidRPr="00EA7220" w14:paraId="4C4D8D2E" w14:textId="77777777" w:rsidTr="009408D1">
        <w:tc>
          <w:tcPr>
            <w:tcW w:w="5929" w:type="dxa"/>
            <w:gridSpan w:val="2"/>
          </w:tcPr>
          <w:p w14:paraId="5775FE01"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Households (number) + average per household</w:t>
            </w:r>
          </w:p>
        </w:tc>
        <w:tc>
          <w:tcPr>
            <w:tcW w:w="4102" w:type="dxa"/>
          </w:tcPr>
          <w:p w14:paraId="649E5A82"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Based upon official population estimates for 2016:</w:t>
            </w:r>
          </w:p>
          <w:p w14:paraId="2A030784"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Number of Households: 11,371</w:t>
            </w:r>
          </w:p>
          <w:p w14:paraId="51442812"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Average Household size: 6.5 to 7</w:t>
            </w:r>
          </w:p>
          <w:p w14:paraId="3EC22191"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 xml:space="preserve">Based upon population figures provided by community representatives: </w:t>
            </w:r>
          </w:p>
          <w:p w14:paraId="388E8826"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Number of households: 16,528</w:t>
            </w:r>
          </w:p>
          <w:p w14:paraId="4F09F6CA"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Average Household size: 7</w:t>
            </w:r>
          </w:p>
        </w:tc>
      </w:tr>
      <w:tr w:rsidR="00EA7220" w:rsidRPr="00EA7220" w14:paraId="7DFEF0E6" w14:textId="77777777" w:rsidTr="009408D1">
        <w:tc>
          <w:tcPr>
            <w:tcW w:w="5929" w:type="dxa"/>
            <w:gridSpan w:val="2"/>
          </w:tcPr>
          <w:p w14:paraId="562E09D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Poverty rate (%)</w:t>
            </w:r>
          </w:p>
        </w:tc>
        <w:tc>
          <w:tcPr>
            <w:tcW w:w="4102" w:type="dxa"/>
          </w:tcPr>
          <w:p w14:paraId="3F3C0E57"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 xml:space="preserve">Around 60% households can be placed in the category of poor as they depend upon daily wage labour. </w:t>
            </w:r>
          </w:p>
        </w:tc>
      </w:tr>
      <w:tr w:rsidR="00EA7220" w:rsidRPr="00EA7220" w14:paraId="780373B5" w14:textId="77777777" w:rsidTr="009408D1">
        <w:tc>
          <w:tcPr>
            <w:tcW w:w="5929" w:type="dxa"/>
            <w:gridSpan w:val="2"/>
          </w:tcPr>
          <w:p w14:paraId="386CAAD4"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Access to electricity (%)</w:t>
            </w:r>
          </w:p>
        </w:tc>
        <w:tc>
          <w:tcPr>
            <w:tcW w:w="4102" w:type="dxa"/>
          </w:tcPr>
          <w:p w14:paraId="3BE269D9" w14:textId="77777777" w:rsidR="00EA7220" w:rsidRPr="00EA7220" w:rsidRDefault="00EA7220" w:rsidP="007C3BF7">
            <w:pPr>
              <w:pStyle w:val="NoSpacing"/>
              <w:rPr>
                <w:rFonts w:ascii="Arial" w:hAnsi="Arial" w:cs="Arial"/>
                <w:sz w:val="20"/>
                <w:szCs w:val="20"/>
              </w:rPr>
            </w:pPr>
            <w:r w:rsidRPr="00EA7220">
              <w:rPr>
                <w:rFonts w:ascii="Arial" w:hAnsi="Arial" w:cs="Arial"/>
                <w:sz w:val="20"/>
                <w:szCs w:val="20"/>
              </w:rPr>
              <w:t>100%</w:t>
            </w:r>
          </w:p>
        </w:tc>
      </w:tr>
      <w:tr w:rsidR="00EA7220" w:rsidRPr="00EA7220" w14:paraId="5B43D68F" w14:textId="77777777" w:rsidTr="009408D1">
        <w:tc>
          <w:tcPr>
            <w:tcW w:w="5929" w:type="dxa"/>
            <w:gridSpan w:val="2"/>
          </w:tcPr>
          <w:p w14:paraId="377AEAB4"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Access to clean water (%) and type (borehole, piped)</w:t>
            </w:r>
          </w:p>
        </w:tc>
        <w:tc>
          <w:tcPr>
            <w:tcW w:w="4102" w:type="dxa"/>
          </w:tcPr>
          <w:p w14:paraId="018AD04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Access to clean water: The quality of drinking water in these areas does not meet the prescribed standards as water contamination is a widespread issue. </w:t>
            </w:r>
          </w:p>
          <w:p w14:paraId="456552A4"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Types of Water Supply: </w:t>
            </w:r>
          </w:p>
          <w:p w14:paraId="5B203A6A" w14:textId="77777777" w:rsidR="00EA7220" w:rsidRPr="00EA7220" w:rsidRDefault="00EA7220" w:rsidP="00C05CAC">
            <w:pPr>
              <w:pStyle w:val="ListParagraph"/>
              <w:numPr>
                <w:ilvl w:val="0"/>
                <w:numId w:val="40"/>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Tap water: 65-70%</w:t>
            </w:r>
          </w:p>
          <w:p w14:paraId="7E6DDBD5" w14:textId="77777777" w:rsidR="00EA7220" w:rsidRPr="00EA7220" w:rsidRDefault="00EA7220" w:rsidP="00C05CAC">
            <w:pPr>
              <w:pStyle w:val="ListParagraph"/>
              <w:numPr>
                <w:ilvl w:val="0"/>
                <w:numId w:val="40"/>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Hand pumps: 2%</w:t>
            </w:r>
          </w:p>
          <w:p w14:paraId="579766B9" w14:textId="77777777" w:rsidR="00EA7220" w:rsidRPr="00EA7220" w:rsidRDefault="00EA7220" w:rsidP="00C05CAC">
            <w:pPr>
              <w:pStyle w:val="ListParagraph"/>
              <w:numPr>
                <w:ilvl w:val="0"/>
                <w:numId w:val="40"/>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 xml:space="preserve">Boreholes: 25% </w:t>
            </w:r>
          </w:p>
          <w:p w14:paraId="664CBA38" w14:textId="77777777" w:rsidR="00EA7220" w:rsidRPr="00EA7220" w:rsidRDefault="00EA7220" w:rsidP="00C05CAC">
            <w:pPr>
              <w:pStyle w:val="ListParagraph"/>
              <w:numPr>
                <w:ilvl w:val="0"/>
                <w:numId w:val="40"/>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Wells: 1-2%</w:t>
            </w:r>
          </w:p>
          <w:p w14:paraId="2890EF94" w14:textId="77777777" w:rsidR="00EA7220" w:rsidRPr="00EA7220" w:rsidRDefault="00EA7220" w:rsidP="00C05CAC">
            <w:pPr>
              <w:pStyle w:val="ListParagraph"/>
              <w:numPr>
                <w:ilvl w:val="0"/>
                <w:numId w:val="40"/>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 xml:space="preserve">Water vendors: 5% </w:t>
            </w:r>
          </w:p>
        </w:tc>
      </w:tr>
      <w:tr w:rsidR="00EA7220" w:rsidRPr="00EA7220" w14:paraId="60F1ADAD" w14:textId="77777777" w:rsidTr="009408D1">
        <w:tc>
          <w:tcPr>
            <w:tcW w:w="5929" w:type="dxa"/>
            <w:gridSpan w:val="2"/>
          </w:tcPr>
          <w:p w14:paraId="548B04F7"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Access to sanitation (proper toilet) (%)</w:t>
            </w:r>
          </w:p>
        </w:tc>
        <w:tc>
          <w:tcPr>
            <w:tcW w:w="4102" w:type="dxa"/>
          </w:tcPr>
          <w:p w14:paraId="744A4979"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100%</w:t>
            </w:r>
          </w:p>
        </w:tc>
      </w:tr>
      <w:tr w:rsidR="00EA7220" w:rsidRPr="00EA7220" w14:paraId="33C49CD3" w14:textId="77777777" w:rsidTr="009408D1">
        <w:tc>
          <w:tcPr>
            <w:tcW w:w="5929" w:type="dxa"/>
            <w:gridSpan w:val="2"/>
          </w:tcPr>
          <w:p w14:paraId="32A0B677"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Main livelihoods / income in community</w:t>
            </w:r>
          </w:p>
        </w:tc>
        <w:tc>
          <w:tcPr>
            <w:tcW w:w="4102" w:type="dxa"/>
          </w:tcPr>
          <w:p w14:paraId="5A84CD4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60% households depend upon daily wage labour by working in nearby city </w:t>
            </w:r>
            <w:r w:rsidR="00A937CE" w:rsidRPr="00EA7220">
              <w:rPr>
                <w:rFonts w:ascii="Arial" w:hAnsi="Arial" w:cs="Arial"/>
                <w:sz w:val="20"/>
                <w:szCs w:val="20"/>
                <w:lang w:val="en-US"/>
              </w:rPr>
              <w:t>markets or</w:t>
            </w:r>
            <w:r w:rsidRPr="00EA7220">
              <w:rPr>
                <w:rFonts w:ascii="Arial" w:hAnsi="Arial" w:cs="Arial"/>
                <w:sz w:val="20"/>
                <w:szCs w:val="20"/>
                <w:lang w:val="en-US"/>
              </w:rPr>
              <w:t xml:space="preserve"> getting engaged in other menial labour. Only 12% households earn their living through formal sector employment. Around 10% individuals capable of earning are unemployed. The rest earn their living through trade, property rents, and manufacturing and different service sector jobs. </w:t>
            </w:r>
          </w:p>
        </w:tc>
      </w:tr>
      <w:tr w:rsidR="00EA7220" w:rsidRPr="00EA7220" w14:paraId="7E55CF62" w14:textId="77777777" w:rsidTr="009408D1">
        <w:trPr>
          <w:trHeight w:val="220"/>
        </w:trPr>
        <w:tc>
          <w:tcPr>
            <w:tcW w:w="2811" w:type="dxa"/>
            <w:vMerge w:val="restart"/>
          </w:tcPr>
          <w:p w14:paraId="18C117AE" w14:textId="77777777" w:rsidR="00EA7220" w:rsidRPr="00EA7220" w:rsidRDefault="00A937CE" w:rsidP="007C3BF7">
            <w:pPr>
              <w:rPr>
                <w:rFonts w:ascii="Arial" w:hAnsi="Arial" w:cs="Arial"/>
                <w:sz w:val="20"/>
                <w:szCs w:val="20"/>
                <w:lang w:val="en-US"/>
              </w:rPr>
            </w:pPr>
            <w:r>
              <w:rPr>
                <w:rFonts w:ascii="Arial" w:hAnsi="Arial" w:cs="Arial"/>
                <w:sz w:val="20"/>
                <w:szCs w:val="20"/>
                <w:lang w:val="en-US"/>
              </w:rPr>
              <w:t>Issues</w:t>
            </w:r>
          </w:p>
        </w:tc>
        <w:tc>
          <w:tcPr>
            <w:tcW w:w="3118" w:type="dxa"/>
          </w:tcPr>
          <w:p w14:paraId="42B63D8F"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Floods (or risk areas)</w:t>
            </w:r>
          </w:p>
        </w:tc>
        <w:tc>
          <w:tcPr>
            <w:tcW w:w="4102" w:type="dxa"/>
          </w:tcPr>
          <w:p w14:paraId="64647E8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Please see file titled meeting minutes </w:t>
            </w:r>
          </w:p>
        </w:tc>
      </w:tr>
      <w:tr w:rsidR="00EA7220" w:rsidRPr="00EA7220" w14:paraId="45928BE4" w14:textId="77777777" w:rsidTr="009408D1">
        <w:trPr>
          <w:trHeight w:val="220"/>
        </w:trPr>
        <w:tc>
          <w:tcPr>
            <w:tcW w:w="2811" w:type="dxa"/>
            <w:vMerge/>
          </w:tcPr>
          <w:p w14:paraId="3D01EF78" w14:textId="77777777" w:rsidR="00EA7220" w:rsidRPr="00EA7220" w:rsidRDefault="00EA7220" w:rsidP="007C3BF7">
            <w:pPr>
              <w:rPr>
                <w:rFonts w:ascii="Arial" w:hAnsi="Arial" w:cs="Arial"/>
                <w:sz w:val="20"/>
                <w:szCs w:val="20"/>
                <w:lang w:val="en-US"/>
              </w:rPr>
            </w:pPr>
          </w:p>
        </w:tc>
        <w:tc>
          <w:tcPr>
            <w:tcW w:w="3118" w:type="dxa"/>
          </w:tcPr>
          <w:p w14:paraId="0E4C94A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Droughts (or risk areas)</w:t>
            </w:r>
          </w:p>
        </w:tc>
        <w:tc>
          <w:tcPr>
            <w:tcW w:w="4102" w:type="dxa"/>
          </w:tcPr>
          <w:p w14:paraId="2AEF9E24" w14:textId="77777777" w:rsidR="00EA7220" w:rsidRPr="00EA7220" w:rsidRDefault="00EA7220" w:rsidP="007C3BF7">
            <w:pPr>
              <w:rPr>
                <w:rFonts w:ascii="Arial" w:hAnsi="Arial" w:cs="Arial"/>
                <w:sz w:val="20"/>
                <w:szCs w:val="20"/>
                <w:lang w:val="en-US"/>
              </w:rPr>
            </w:pPr>
          </w:p>
        </w:tc>
      </w:tr>
      <w:tr w:rsidR="00EA7220" w:rsidRPr="00EA7220" w14:paraId="56B53363" w14:textId="77777777" w:rsidTr="009408D1">
        <w:trPr>
          <w:trHeight w:val="220"/>
        </w:trPr>
        <w:tc>
          <w:tcPr>
            <w:tcW w:w="2811" w:type="dxa"/>
            <w:vMerge/>
          </w:tcPr>
          <w:p w14:paraId="220D883D" w14:textId="77777777" w:rsidR="00EA7220" w:rsidRPr="00EA7220" w:rsidRDefault="00EA7220" w:rsidP="007C3BF7">
            <w:pPr>
              <w:rPr>
                <w:rFonts w:ascii="Arial" w:hAnsi="Arial" w:cs="Arial"/>
                <w:sz w:val="20"/>
                <w:szCs w:val="20"/>
                <w:lang w:val="en-US"/>
              </w:rPr>
            </w:pPr>
          </w:p>
        </w:tc>
        <w:tc>
          <w:tcPr>
            <w:tcW w:w="3118" w:type="dxa"/>
          </w:tcPr>
          <w:p w14:paraId="7C3060E7"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WASH (issues)</w:t>
            </w:r>
          </w:p>
        </w:tc>
        <w:tc>
          <w:tcPr>
            <w:tcW w:w="4102" w:type="dxa"/>
          </w:tcPr>
          <w:p w14:paraId="67026877" w14:textId="77777777" w:rsidR="00EA7220" w:rsidRPr="00EA7220" w:rsidRDefault="00EA7220" w:rsidP="007C3BF7">
            <w:pPr>
              <w:rPr>
                <w:rFonts w:ascii="Arial" w:hAnsi="Arial" w:cs="Arial"/>
                <w:color w:val="BFBFBF" w:themeColor="background1" w:themeShade="BF"/>
                <w:sz w:val="20"/>
                <w:szCs w:val="20"/>
                <w:lang w:val="en-US"/>
              </w:rPr>
            </w:pPr>
            <w:r w:rsidRPr="00EA7220">
              <w:rPr>
                <w:rFonts w:ascii="Arial" w:hAnsi="Arial" w:cs="Arial"/>
                <w:sz w:val="20"/>
                <w:szCs w:val="20"/>
                <w:lang w:val="en-US"/>
              </w:rPr>
              <w:t>Regarding drainage of household waste water, many areas do not have an underground sewerage system and instead depend upon open sewers in the streets.</w:t>
            </w:r>
          </w:p>
          <w:p w14:paraId="626E8275" w14:textId="77777777" w:rsidR="00EA7220" w:rsidRPr="00EA7220" w:rsidRDefault="00EA7220" w:rsidP="007C3BF7">
            <w:pPr>
              <w:rPr>
                <w:rFonts w:ascii="Arial" w:hAnsi="Arial" w:cs="Arial"/>
                <w:color w:val="BFBFBF" w:themeColor="background1" w:themeShade="BF"/>
                <w:sz w:val="20"/>
                <w:szCs w:val="20"/>
                <w:lang w:val="en-US"/>
              </w:rPr>
            </w:pPr>
          </w:p>
          <w:p w14:paraId="448FAB8E" w14:textId="77777777" w:rsidR="00EA7220" w:rsidRPr="00EA7220" w:rsidRDefault="00EA7220" w:rsidP="007C3BF7">
            <w:pPr>
              <w:rPr>
                <w:rFonts w:ascii="Arial" w:hAnsi="Arial" w:cs="Arial"/>
                <w:color w:val="BFBFBF" w:themeColor="background1" w:themeShade="BF"/>
                <w:sz w:val="20"/>
                <w:szCs w:val="20"/>
                <w:lang w:val="en-US"/>
              </w:rPr>
            </w:pPr>
            <w:r w:rsidRPr="00EA7220">
              <w:rPr>
                <w:rFonts w:ascii="Arial" w:hAnsi="Arial" w:cs="Arial"/>
                <w:sz w:val="20"/>
                <w:szCs w:val="20"/>
                <w:lang w:val="en-US"/>
              </w:rPr>
              <w:t>There is currently no facility for the treatment of sewage before its disposal to Lai Nallah.</w:t>
            </w:r>
          </w:p>
        </w:tc>
      </w:tr>
    </w:tbl>
    <w:p w14:paraId="00813DC7" w14:textId="77777777" w:rsidR="00A937CE" w:rsidRPr="00A937CE" w:rsidRDefault="00A937CE" w:rsidP="007C3BF7">
      <w:bookmarkStart w:id="4" w:name="_Toc503261758"/>
    </w:p>
    <w:p w14:paraId="792BA27A" w14:textId="77777777" w:rsidR="00EA7220" w:rsidRPr="00EA7220" w:rsidRDefault="00EA7220" w:rsidP="00C05CAC">
      <w:pPr>
        <w:pStyle w:val="Heading3"/>
        <w:keepLines/>
        <w:numPr>
          <w:ilvl w:val="0"/>
          <w:numId w:val="13"/>
        </w:numPr>
        <w:spacing w:before="0" w:after="0"/>
        <w:rPr>
          <w:rFonts w:ascii="Arial" w:hAnsi="Arial" w:cs="Arial"/>
          <w:bCs w:val="0"/>
          <w:sz w:val="20"/>
          <w:szCs w:val="20"/>
        </w:rPr>
      </w:pPr>
      <w:r w:rsidRPr="00EA7220">
        <w:rPr>
          <w:rFonts w:ascii="Arial" w:hAnsi="Arial" w:cs="Arial"/>
          <w:bCs w:val="0"/>
          <w:sz w:val="20"/>
          <w:szCs w:val="20"/>
        </w:rPr>
        <w:t>Climate change – trends analysis</w:t>
      </w:r>
    </w:p>
    <w:bookmarkEnd w:id="4"/>
    <w:p w14:paraId="1A052274" w14:textId="77777777" w:rsidR="00EA7220" w:rsidRPr="00EA7220" w:rsidRDefault="00EA7220" w:rsidP="007C3BF7">
      <w:pPr>
        <w:rPr>
          <w:rFonts w:ascii="Arial" w:hAnsi="Arial" w:cs="Arial"/>
          <w:sz w:val="20"/>
          <w:szCs w:val="20"/>
          <w:lang w:val="en-US"/>
        </w:rPr>
      </w:pPr>
    </w:p>
    <w:p w14:paraId="52076C05" w14:textId="77777777" w:rsidR="00EA7220" w:rsidRPr="00EA7220" w:rsidRDefault="00EA7220" w:rsidP="007C3BF7">
      <w:pPr>
        <w:ind w:left="720"/>
        <w:rPr>
          <w:rFonts w:ascii="Arial" w:hAnsi="Arial" w:cs="Arial"/>
          <w:sz w:val="20"/>
          <w:szCs w:val="20"/>
          <w:lang w:val="en-US"/>
        </w:rPr>
      </w:pPr>
      <w:r w:rsidRPr="00EA7220">
        <w:rPr>
          <w:rFonts w:ascii="Arial" w:hAnsi="Arial" w:cs="Arial"/>
          <w:sz w:val="20"/>
          <w:szCs w:val="20"/>
          <w:lang w:val="en-US"/>
        </w:rPr>
        <w:t>Expected outcome: Agreement on at least one or two climatic hazards, which have most impacted the community</w:t>
      </w:r>
    </w:p>
    <w:tbl>
      <w:tblPr>
        <w:tblW w:w="53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9"/>
        <w:gridCol w:w="3117"/>
        <w:gridCol w:w="3825"/>
      </w:tblGrid>
      <w:tr w:rsidR="00EA7220" w:rsidRPr="00EA7220" w14:paraId="2FE03F11" w14:textId="77777777" w:rsidTr="00874297">
        <w:tc>
          <w:tcPr>
            <w:tcW w:w="1550" w:type="pct"/>
            <w:shd w:val="clear" w:color="auto" w:fill="D9D9D9" w:themeFill="background1" w:themeFillShade="D9"/>
          </w:tcPr>
          <w:p w14:paraId="01C7D848"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Climate Change hazards</w:t>
            </w:r>
          </w:p>
          <w:p w14:paraId="6AC0FB2D" w14:textId="77777777" w:rsidR="00EA7220" w:rsidRPr="00EA7220" w:rsidRDefault="00EA7220" w:rsidP="007C3BF7">
            <w:pPr>
              <w:rPr>
                <w:rFonts w:ascii="Arial" w:hAnsi="Arial" w:cs="Arial"/>
                <w:b/>
                <w:sz w:val="20"/>
                <w:szCs w:val="20"/>
                <w:lang w:val="en-US"/>
              </w:rPr>
            </w:pPr>
          </w:p>
        </w:tc>
        <w:tc>
          <w:tcPr>
            <w:tcW w:w="1549" w:type="pct"/>
            <w:shd w:val="clear" w:color="auto" w:fill="D9D9D9" w:themeFill="background1" w:themeFillShade="D9"/>
          </w:tcPr>
          <w:p w14:paraId="0870CFF6"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a) In the last 10 years, has the community been affected by:</w:t>
            </w:r>
          </w:p>
        </w:tc>
        <w:tc>
          <w:tcPr>
            <w:tcW w:w="1901" w:type="pct"/>
            <w:shd w:val="clear" w:color="auto" w:fill="D9D9D9" w:themeFill="background1" w:themeFillShade="D9"/>
          </w:tcPr>
          <w:p w14:paraId="6AE6B5FB"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Has this issue been getting:</w:t>
            </w:r>
          </w:p>
        </w:tc>
      </w:tr>
      <w:tr w:rsidR="00EA7220" w:rsidRPr="00EA7220" w14:paraId="7307DA7B" w14:textId="77777777" w:rsidTr="00874297">
        <w:tc>
          <w:tcPr>
            <w:tcW w:w="1550" w:type="pct"/>
            <w:shd w:val="clear" w:color="auto" w:fill="auto"/>
          </w:tcPr>
          <w:p w14:paraId="48E043C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Droughts (e.g. lack of clean water for household use, damage to crops)</w:t>
            </w:r>
          </w:p>
        </w:tc>
        <w:tc>
          <w:tcPr>
            <w:tcW w:w="1549" w:type="pct"/>
          </w:tcPr>
          <w:p w14:paraId="5E94B92D"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w:t>
            </w:r>
            <w:r w:rsidRPr="00EA7220">
              <w:rPr>
                <w:rFonts w:ascii="Arial" w:hAnsi="Arial" w:cs="Arial"/>
                <w:sz w:val="20"/>
                <w:szCs w:val="20"/>
                <w:highlight w:val="yellow"/>
                <w:lang w:val="en-US"/>
              </w:rPr>
              <w:t>Yes, a lot</w:t>
            </w:r>
            <w:r w:rsidRPr="00EA7220">
              <w:rPr>
                <w:rFonts w:ascii="Arial" w:hAnsi="Arial" w:cs="Arial"/>
                <w:sz w:val="20"/>
                <w:szCs w:val="20"/>
                <w:lang w:val="en-US"/>
              </w:rPr>
              <w:t>, ii) yes, a little, iii) no, iv) not relevant. v) can’t say.</w:t>
            </w:r>
          </w:p>
        </w:tc>
        <w:tc>
          <w:tcPr>
            <w:tcW w:w="1901" w:type="pct"/>
          </w:tcPr>
          <w:p w14:paraId="0A90E0AC"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w:t>
            </w:r>
            <w:r w:rsidRPr="00EA7220">
              <w:rPr>
                <w:rFonts w:ascii="Arial" w:hAnsi="Arial" w:cs="Arial"/>
                <w:sz w:val="20"/>
                <w:szCs w:val="20"/>
                <w:highlight w:val="yellow"/>
                <w:lang w:val="en-US"/>
              </w:rPr>
              <w:t>a lot worse</w:t>
            </w:r>
            <w:r w:rsidRPr="00EA7220">
              <w:rPr>
                <w:rFonts w:ascii="Arial" w:hAnsi="Arial" w:cs="Arial"/>
                <w:sz w:val="20"/>
                <w:szCs w:val="20"/>
                <w:lang w:val="en-US"/>
              </w:rPr>
              <w:t>, ii) little worse, iii) same, iv) better, v) not relevant, vi) can’t say.</w:t>
            </w:r>
          </w:p>
        </w:tc>
      </w:tr>
      <w:tr w:rsidR="00EA7220" w:rsidRPr="00EA7220" w14:paraId="18DB8803" w14:textId="77777777" w:rsidTr="00874297">
        <w:tc>
          <w:tcPr>
            <w:tcW w:w="1550" w:type="pct"/>
            <w:shd w:val="clear" w:color="auto" w:fill="auto"/>
          </w:tcPr>
          <w:p w14:paraId="0F55A32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Extreme heat (e.g. resulting in electrical problems, health impacts, crop/fisheries damage)</w:t>
            </w:r>
          </w:p>
        </w:tc>
        <w:tc>
          <w:tcPr>
            <w:tcW w:w="1549" w:type="pct"/>
          </w:tcPr>
          <w:p w14:paraId="63603254"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w:t>
            </w:r>
            <w:r w:rsidRPr="00EA7220">
              <w:rPr>
                <w:rFonts w:ascii="Arial" w:hAnsi="Arial" w:cs="Arial"/>
                <w:sz w:val="20"/>
                <w:szCs w:val="20"/>
                <w:highlight w:val="yellow"/>
                <w:lang w:val="en-US"/>
              </w:rPr>
              <w:t>Yes, a lot</w:t>
            </w:r>
            <w:r w:rsidRPr="00EA7220">
              <w:rPr>
                <w:rFonts w:ascii="Arial" w:hAnsi="Arial" w:cs="Arial"/>
                <w:sz w:val="20"/>
                <w:szCs w:val="20"/>
                <w:lang w:val="en-US"/>
              </w:rPr>
              <w:t>, ii) yes, a little, iii) no, iv) not relevant. v) can’t say.</w:t>
            </w:r>
          </w:p>
        </w:tc>
        <w:tc>
          <w:tcPr>
            <w:tcW w:w="1901" w:type="pct"/>
          </w:tcPr>
          <w:p w14:paraId="7C77BEB1"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a lot worse, ii) </w:t>
            </w:r>
            <w:r w:rsidRPr="00EA7220">
              <w:rPr>
                <w:rFonts w:ascii="Arial" w:hAnsi="Arial" w:cs="Arial"/>
                <w:sz w:val="20"/>
                <w:szCs w:val="20"/>
                <w:highlight w:val="yellow"/>
                <w:lang w:val="en-US"/>
              </w:rPr>
              <w:t>little worse</w:t>
            </w:r>
            <w:r w:rsidRPr="00EA7220">
              <w:rPr>
                <w:rFonts w:ascii="Arial" w:hAnsi="Arial" w:cs="Arial"/>
                <w:sz w:val="20"/>
                <w:szCs w:val="20"/>
                <w:lang w:val="en-US"/>
              </w:rPr>
              <w:t>, iii) same, iv) better, v) not relevant, vi) can’t say</w:t>
            </w:r>
          </w:p>
        </w:tc>
      </w:tr>
      <w:tr w:rsidR="00EA7220" w:rsidRPr="00EA7220" w14:paraId="1F53C128" w14:textId="77777777" w:rsidTr="00874297">
        <w:tc>
          <w:tcPr>
            <w:tcW w:w="1550" w:type="pct"/>
            <w:shd w:val="clear" w:color="auto" w:fill="auto"/>
          </w:tcPr>
          <w:p w14:paraId="38FD8A5F"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River flood (directly from main river)</w:t>
            </w:r>
          </w:p>
        </w:tc>
        <w:tc>
          <w:tcPr>
            <w:tcW w:w="1549" w:type="pct"/>
          </w:tcPr>
          <w:p w14:paraId="71B22996"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Yes, a lot, ii) </w:t>
            </w:r>
            <w:r w:rsidRPr="00EA7220">
              <w:rPr>
                <w:rFonts w:ascii="Arial" w:hAnsi="Arial" w:cs="Arial"/>
                <w:sz w:val="20"/>
                <w:szCs w:val="20"/>
                <w:highlight w:val="yellow"/>
                <w:lang w:val="en-US"/>
              </w:rPr>
              <w:t>yes, a little</w:t>
            </w:r>
            <w:r w:rsidRPr="00EA7220">
              <w:rPr>
                <w:rFonts w:ascii="Arial" w:hAnsi="Arial" w:cs="Arial"/>
                <w:sz w:val="20"/>
                <w:szCs w:val="20"/>
                <w:lang w:val="en-US"/>
              </w:rPr>
              <w:t>, iii) no, iv) not relevant. v) can’t say.</w:t>
            </w:r>
          </w:p>
        </w:tc>
        <w:tc>
          <w:tcPr>
            <w:tcW w:w="1901" w:type="pct"/>
          </w:tcPr>
          <w:p w14:paraId="5AF25FD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a lot worse, ii) little worse, iii) </w:t>
            </w:r>
            <w:r w:rsidRPr="004A54C6">
              <w:rPr>
                <w:rFonts w:ascii="Arial" w:hAnsi="Arial" w:cs="Arial"/>
                <w:sz w:val="20"/>
                <w:szCs w:val="20"/>
                <w:highlight w:val="yellow"/>
                <w:lang w:val="en-US"/>
              </w:rPr>
              <w:t>same</w:t>
            </w:r>
            <w:r w:rsidRPr="00EA7220">
              <w:rPr>
                <w:rFonts w:ascii="Arial" w:hAnsi="Arial" w:cs="Arial"/>
                <w:sz w:val="20"/>
                <w:szCs w:val="20"/>
                <w:lang w:val="en-US"/>
              </w:rPr>
              <w:t xml:space="preserve">, iv) </w:t>
            </w:r>
            <w:r w:rsidRPr="004A54C6">
              <w:rPr>
                <w:rFonts w:ascii="Arial" w:hAnsi="Arial" w:cs="Arial"/>
                <w:sz w:val="20"/>
                <w:szCs w:val="20"/>
                <w:lang w:val="en-US"/>
              </w:rPr>
              <w:t>better</w:t>
            </w:r>
            <w:r w:rsidRPr="00EA7220">
              <w:rPr>
                <w:rFonts w:ascii="Arial" w:hAnsi="Arial" w:cs="Arial"/>
                <w:sz w:val="20"/>
                <w:szCs w:val="20"/>
                <w:lang w:val="en-US"/>
              </w:rPr>
              <w:t>, v) not relevant, vi) can’t say</w:t>
            </w:r>
          </w:p>
        </w:tc>
      </w:tr>
      <w:tr w:rsidR="00EA7220" w:rsidRPr="00EA7220" w14:paraId="627181D8" w14:textId="77777777" w:rsidTr="00874297">
        <w:tc>
          <w:tcPr>
            <w:tcW w:w="1550" w:type="pct"/>
            <w:shd w:val="clear" w:color="auto" w:fill="auto"/>
          </w:tcPr>
          <w:p w14:paraId="6B25CD4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Flash flood (local flooding due to poor drainage)</w:t>
            </w:r>
          </w:p>
        </w:tc>
        <w:tc>
          <w:tcPr>
            <w:tcW w:w="1549" w:type="pct"/>
          </w:tcPr>
          <w:p w14:paraId="24413460" w14:textId="77777777" w:rsidR="00EA7220" w:rsidRPr="00124676" w:rsidRDefault="00EA7220" w:rsidP="007C3BF7">
            <w:pPr>
              <w:rPr>
                <w:rFonts w:ascii="Arial" w:hAnsi="Arial" w:cs="Arial"/>
                <w:sz w:val="20"/>
                <w:szCs w:val="20"/>
                <w:lang w:val="en-US"/>
              </w:rPr>
            </w:pPr>
            <w:r w:rsidRPr="00124676">
              <w:rPr>
                <w:rFonts w:ascii="Arial" w:hAnsi="Arial" w:cs="Arial"/>
                <w:sz w:val="20"/>
                <w:szCs w:val="20"/>
                <w:lang w:val="en-US"/>
              </w:rPr>
              <w:t xml:space="preserve">i) Yes, a lot, ii) </w:t>
            </w:r>
            <w:r w:rsidRPr="00124676">
              <w:rPr>
                <w:rFonts w:ascii="Arial" w:hAnsi="Arial" w:cs="Arial"/>
                <w:sz w:val="20"/>
                <w:szCs w:val="20"/>
                <w:highlight w:val="yellow"/>
                <w:lang w:val="en-US"/>
              </w:rPr>
              <w:t>yes, a little,</w:t>
            </w:r>
            <w:r w:rsidRPr="00124676">
              <w:rPr>
                <w:rFonts w:ascii="Arial" w:hAnsi="Arial" w:cs="Arial"/>
                <w:sz w:val="20"/>
                <w:szCs w:val="20"/>
                <w:lang w:val="en-US"/>
              </w:rPr>
              <w:t xml:space="preserve"> iii) no, iv) not relevant. v) can’t say.</w:t>
            </w:r>
          </w:p>
        </w:tc>
        <w:tc>
          <w:tcPr>
            <w:tcW w:w="1901" w:type="pct"/>
          </w:tcPr>
          <w:p w14:paraId="74830C08" w14:textId="77777777" w:rsidR="00EA7220" w:rsidRPr="00124676" w:rsidRDefault="00EA7220" w:rsidP="007C3BF7">
            <w:pPr>
              <w:rPr>
                <w:rFonts w:ascii="Arial" w:hAnsi="Arial" w:cs="Arial"/>
                <w:sz w:val="20"/>
                <w:szCs w:val="20"/>
                <w:lang w:val="en-US"/>
              </w:rPr>
            </w:pPr>
            <w:r w:rsidRPr="00124676">
              <w:rPr>
                <w:rFonts w:ascii="Arial" w:hAnsi="Arial" w:cs="Arial"/>
                <w:sz w:val="20"/>
                <w:szCs w:val="20"/>
                <w:lang w:val="en-US"/>
              </w:rPr>
              <w:t xml:space="preserve">i) a lot worse, ii) little worse, iii) </w:t>
            </w:r>
            <w:r w:rsidRPr="00124676">
              <w:rPr>
                <w:rFonts w:ascii="Arial" w:hAnsi="Arial" w:cs="Arial"/>
                <w:sz w:val="20"/>
                <w:szCs w:val="20"/>
                <w:highlight w:val="yellow"/>
                <w:lang w:val="en-US"/>
              </w:rPr>
              <w:t>same</w:t>
            </w:r>
            <w:r w:rsidRPr="00124676">
              <w:rPr>
                <w:rFonts w:ascii="Arial" w:hAnsi="Arial" w:cs="Arial"/>
                <w:sz w:val="20"/>
                <w:szCs w:val="20"/>
                <w:lang w:val="en-US"/>
              </w:rPr>
              <w:t>, iv) better, v) not relevant, vi) can’t say</w:t>
            </w:r>
          </w:p>
        </w:tc>
      </w:tr>
      <w:tr w:rsidR="00EA7220" w:rsidRPr="00EA7220" w14:paraId="328220A7" w14:textId="77777777" w:rsidTr="00874297">
        <w:tc>
          <w:tcPr>
            <w:tcW w:w="1550" w:type="pct"/>
            <w:shd w:val="clear" w:color="auto" w:fill="auto"/>
          </w:tcPr>
          <w:p w14:paraId="378F2DE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Storms/cyclones (e.g. destruction to house or goods, disruption to services, etc. )</w:t>
            </w:r>
          </w:p>
        </w:tc>
        <w:tc>
          <w:tcPr>
            <w:tcW w:w="1549" w:type="pct"/>
          </w:tcPr>
          <w:p w14:paraId="0AE01EF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Yes, a lot, ii) </w:t>
            </w:r>
            <w:r w:rsidRPr="00EA7220">
              <w:rPr>
                <w:rFonts w:ascii="Arial" w:hAnsi="Arial" w:cs="Arial"/>
                <w:sz w:val="20"/>
                <w:szCs w:val="20"/>
                <w:highlight w:val="yellow"/>
                <w:lang w:val="en-US"/>
              </w:rPr>
              <w:t>yes, a little</w:t>
            </w:r>
            <w:r w:rsidRPr="00EA7220">
              <w:rPr>
                <w:rFonts w:ascii="Arial" w:hAnsi="Arial" w:cs="Arial"/>
                <w:sz w:val="20"/>
                <w:szCs w:val="20"/>
                <w:lang w:val="en-US"/>
              </w:rPr>
              <w:t>, iii) no, iv) not relevant. v) can’t say.</w:t>
            </w:r>
          </w:p>
        </w:tc>
        <w:tc>
          <w:tcPr>
            <w:tcW w:w="1901" w:type="pct"/>
          </w:tcPr>
          <w:p w14:paraId="5310470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a lot worse, ii) little worse, iii) </w:t>
            </w:r>
            <w:r w:rsidRPr="00EA7220">
              <w:rPr>
                <w:rFonts w:ascii="Arial" w:hAnsi="Arial" w:cs="Arial"/>
                <w:sz w:val="20"/>
                <w:szCs w:val="20"/>
                <w:highlight w:val="yellow"/>
                <w:lang w:val="en-US"/>
              </w:rPr>
              <w:t>same</w:t>
            </w:r>
            <w:r w:rsidRPr="00EA7220">
              <w:rPr>
                <w:rFonts w:ascii="Arial" w:hAnsi="Arial" w:cs="Arial"/>
                <w:sz w:val="20"/>
                <w:szCs w:val="20"/>
                <w:lang w:val="en-US"/>
              </w:rPr>
              <w:t>, iv) better, v) not relevant, vi) can’t say</w:t>
            </w:r>
          </w:p>
        </w:tc>
      </w:tr>
      <w:tr w:rsidR="00EA7220" w:rsidRPr="00EA7220" w14:paraId="0AD5DCAB" w14:textId="77777777" w:rsidTr="00874297">
        <w:tc>
          <w:tcPr>
            <w:tcW w:w="1550" w:type="pct"/>
            <w:shd w:val="clear" w:color="auto" w:fill="auto"/>
          </w:tcPr>
          <w:p w14:paraId="452B6E39" w14:textId="77777777" w:rsidR="00EA7220" w:rsidRPr="00A90927" w:rsidRDefault="00EA7220" w:rsidP="007C3BF7">
            <w:pPr>
              <w:rPr>
                <w:rFonts w:ascii="Arial" w:hAnsi="Arial" w:cs="Arial"/>
                <w:sz w:val="20"/>
                <w:szCs w:val="20"/>
                <w:lang w:val="es-ES"/>
              </w:rPr>
            </w:pPr>
            <w:r w:rsidRPr="00A90927">
              <w:rPr>
                <w:rFonts w:ascii="Arial" w:hAnsi="Arial" w:cs="Arial"/>
                <w:sz w:val="20"/>
                <w:szCs w:val="20"/>
                <w:lang w:val="es-ES"/>
              </w:rPr>
              <w:t xml:space="preserve">Diseases (e.g. dengue, malaria, diarrhea) </w:t>
            </w:r>
          </w:p>
        </w:tc>
        <w:tc>
          <w:tcPr>
            <w:tcW w:w="1549" w:type="pct"/>
          </w:tcPr>
          <w:p w14:paraId="2E306C7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w:t>
            </w:r>
            <w:r w:rsidRPr="00EA7220">
              <w:rPr>
                <w:rFonts w:ascii="Arial" w:hAnsi="Arial" w:cs="Arial"/>
                <w:sz w:val="20"/>
                <w:szCs w:val="20"/>
                <w:highlight w:val="yellow"/>
                <w:lang w:val="en-US"/>
              </w:rPr>
              <w:t>Yes, a lot,</w:t>
            </w:r>
            <w:r w:rsidRPr="00EA7220">
              <w:rPr>
                <w:rFonts w:ascii="Arial" w:hAnsi="Arial" w:cs="Arial"/>
                <w:sz w:val="20"/>
                <w:szCs w:val="20"/>
                <w:lang w:val="en-US"/>
              </w:rPr>
              <w:t xml:space="preserve"> ii) yes, a little, iii) no, iv) not relevant. v) can’t say.</w:t>
            </w:r>
          </w:p>
        </w:tc>
        <w:tc>
          <w:tcPr>
            <w:tcW w:w="1901" w:type="pct"/>
          </w:tcPr>
          <w:p w14:paraId="12BD7FA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i) </w:t>
            </w:r>
            <w:r w:rsidRPr="00EA7220">
              <w:rPr>
                <w:rFonts w:ascii="Arial" w:hAnsi="Arial" w:cs="Arial"/>
                <w:sz w:val="20"/>
                <w:szCs w:val="20"/>
                <w:highlight w:val="yellow"/>
                <w:lang w:val="en-US"/>
              </w:rPr>
              <w:t>a lot worse</w:t>
            </w:r>
            <w:r w:rsidRPr="00EA7220">
              <w:rPr>
                <w:rFonts w:ascii="Arial" w:hAnsi="Arial" w:cs="Arial"/>
                <w:sz w:val="20"/>
                <w:szCs w:val="20"/>
                <w:lang w:val="en-US"/>
              </w:rPr>
              <w:t>, ii) little worse, iii) same, iv) better, v) not relevant, vi) can’t say</w:t>
            </w:r>
          </w:p>
        </w:tc>
      </w:tr>
    </w:tbl>
    <w:p w14:paraId="497F40CC" w14:textId="77777777" w:rsidR="00EA7220" w:rsidRPr="00EA7220" w:rsidRDefault="00EA7220" w:rsidP="007C3BF7">
      <w:pPr>
        <w:rPr>
          <w:rFonts w:ascii="Arial" w:hAnsi="Arial" w:cs="Arial"/>
          <w:sz w:val="20"/>
          <w:szCs w:val="20"/>
          <w:lang w:val="en-US"/>
        </w:rPr>
      </w:pPr>
    </w:p>
    <w:p w14:paraId="31E5A03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Top 3 most problematic climatic hazards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085"/>
        <w:gridCol w:w="3085"/>
        <w:gridCol w:w="3861"/>
      </w:tblGrid>
      <w:tr w:rsidR="00EA7220" w:rsidRPr="00EA7220" w14:paraId="64B87087" w14:textId="77777777" w:rsidTr="009408D1">
        <w:tc>
          <w:tcPr>
            <w:tcW w:w="3085" w:type="dxa"/>
            <w:shd w:val="clear" w:color="auto" w:fill="BFBFBF" w:themeFill="background1" w:themeFillShade="BF"/>
          </w:tcPr>
          <w:p w14:paraId="513F0F41" w14:textId="77777777" w:rsidR="00EA7220" w:rsidRPr="00EA7220" w:rsidRDefault="00EA7220" w:rsidP="007C3BF7">
            <w:pPr>
              <w:rPr>
                <w:rFonts w:ascii="Arial" w:hAnsi="Arial" w:cs="Arial"/>
                <w:b/>
                <w:sz w:val="20"/>
                <w:szCs w:val="20"/>
                <w:lang w:val="en-US"/>
              </w:rPr>
            </w:pPr>
          </w:p>
          <w:p w14:paraId="7B3904D4"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Hazard</w:t>
            </w:r>
          </w:p>
        </w:tc>
        <w:tc>
          <w:tcPr>
            <w:tcW w:w="3085" w:type="dxa"/>
            <w:shd w:val="clear" w:color="auto" w:fill="BFBFBF" w:themeFill="background1" w:themeFillShade="BF"/>
          </w:tcPr>
          <w:p w14:paraId="557B3F83"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Occurrence between 2008 and 2018 (years)</w:t>
            </w:r>
          </w:p>
        </w:tc>
        <w:tc>
          <w:tcPr>
            <w:tcW w:w="3861" w:type="dxa"/>
            <w:shd w:val="clear" w:color="auto" w:fill="BFBFBF" w:themeFill="background1" w:themeFillShade="BF"/>
          </w:tcPr>
          <w:p w14:paraId="74406039" w14:textId="77777777" w:rsidR="00EA7220" w:rsidRPr="00EA7220" w:rsidRDefault="00EA7220" w:rsidP="007C3BF7">
            <w:pPr>
              <w:rPr>
                <w:rFonts w:ascii="Arial" w:hAnsi="Arial" w:cs="Arial"/>
                <w:b/>
                <w:sz w:val="20"/>
                <w:szCs w:val="20"/>
                <w:lang w:val="en-US"/>
              </w:rPr>
            </w:pPr>
            <w:r w:rsidRPr="00EA7220">
              <w:rPr>
                <w:rFonts w:ascii="Arial" w:hAnsi="Arial" w:cs="Arial"/>
                <w:b/>
                <w:sz w:val="20"/>
                <w:szCs w:val="20"/>
                <w:lang w:val="en-US"/>
              </w:rPr>
              <w:t>Possible comment</w:t>
            </w:r>
          </w:p>
        </w:tc>
      </w:tr>
      <w:tr w:rsidR="00EA7220" w:rsidRPr="00EA7220" w14:paraId="2FA09A66" w14:textId="77777777" w:rsidTr="00E31941">
        <w:trPr>
          <w:trHeight w:val="327"/>
        </w:trPr>
        <w:tc>
          <w:tcPr>
            <w:tcW w:w="3085" w:type="dxa"/>
            <w:shd w:val="clear" w:color="auto" w:fill="auto"/>
          </w:tcPr>
          <w:p w14:paraId="12C1D4C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1. Water Scarcity </w:t>
            </w:r>
          </w:p>
        </w:tc>
        <w:tc>
          <w:tcPr>
            <w:tcW w:w="3085" w:type="dxa"/>
          </w:tcPr>
          <w:p w14:paraId="310C485C"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Persistent hazard </w:t>
            </w:r>
          </w:p>
          <w:p w14:paraId="3F40AD24" w14:textId="77777777" w:rsidR="00EA7220" w:rsidRPr="00EA7220" w:rsidRDefault="00EA7220" w:rsidP="007C3BF7">
            <w:pPr>
              <w:rPr>
                <w:rFonts w:ascii="Arial" w:hAnsi="Arial" w:cs="Arial"/>
                <w:sz w:val="20"/>
                <w:szCs w:val="20"/>
                <w:lang w:val="en-US"/>
              </w:rPr>
            </w:pPr>
          </w:p>
        </w:tc>
        <w:tc>
          <w:tcPr>
            <w:tcW w:w="3861" w:type="dxa"/>
          </w:tcPr>
          <w:p w14:paraId="2F3F0F01" w14:textId="77777777" w:rsidR="00EA7220" w:rsidRPr="00EA7220" w:rsidRDefault="00EA7220" w:rsidP="007C3BF7">
            <w:pPr>
              <w:rPr>
                <w:rFonts w:ascii="Arial" w:hAnsi="Arial" w:cs="Arial"/>
                <w:sz w:val="20"/>
                <w:szCs w:val="20"/>
                <w:lang w:val="en-US"/>
              </w:rPr>
            </w:pPr>
          </w:p>
          <w:p w14:paraId="212F536F" w14:textId="77777777" w:rsidR="00EA7220" w:rsidRPr="00EA7220" w:rsidRDefault="00EA7220" w:rsidP="007C3BF7">
            <w:pPr>
              <w:rPr>
                <w:rFonts w:ascii="Arial" w:hAnsi="Arial" w:cs="Arial"/>
                <w:sz w:val="20"/>
                <w:szCs w:val="20"/>
                <w:lang w:val="en-US"/>
              </w:rPr>
            </w:pPr>
          </w:p>
        </w:tc>
      </w:tr>
      <w:tr w:rsidR="00EA7220" w:rsidRPr="00EA7220" w14:paraId="5899CE0D" w14:textId="77777777" w:rsidTr="009408D1">
        <w:tc>
          <w:tcPr>
            <w:tcW w:w="3085" w:type="dxa"/>
            <w:shd w:val="clear" w:color="auto" w:fill="auto"/>
          </w:tcPr>
          <w:p w14:paraId="3F500310" w14:textId="77777777" w:rsidR="00EA7220" w:rsidRPr="00EA7220" w:rsidRDefault="00EA7220" w:rsidP="007C3BF7">
            <w:pPr>
              <w:rPr>
                <w:rFonts w:ascii="Arial" w:hAnsi="Arial" w:cs="Arial"/>
                <w:sz w:val="20"/>
                <w:szCs w:val="20"/>
                <w:lang w:val="en-US"/>
              </w:rPr>
            </w:pPr>
          </w:p>
          <w:p w14:paraId="7B9245A4"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2. Water Borne Diseases </w:t>
            </w:r>
          </w:p>
        </w:tc>
        <w:tc>
          <w:tcPr>
            <w:tcW w:w="3085" w:type="dxa"/>
          </w:tcPr>
          <w:p w14:paraId="358693B3" w14:textId="77777777" w:rsidR="00EA7220" w:rsidRPr="00EA7220" w:rsidRDefault="00EA7220" w:rsidP="007C3BF7">
            <w:pPr>
              <w:rPr>
                <w:rFonts w:ascii="Arial" w:hAnsi="Arial" w:cs="Arial"/>
                <w:sz w:val="20"/>
                <w:szCs w:val="20"/>
                <w:lang w:val="en-US"/>
              </w:rPr>
            </w:pPr>
          </w:p>
          <w:p w14:paraId="06DCFBE5"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Persistent hazard </w:t>
            </w:r>
          </w:p>
          <w:p w14:paraId="66B826B4" w14:textId="77777777" w:rsidR="00EA7220" w:rsidRPr="00EA7220" w:rsidRDefault="00EA7220" w:rsidP="007C3BF7">
            <w:pPr>
              <w:rPr>
                <w:rFonts w:ascii="Arial" w:hAnsi="Arial" w:cs="Arial"/>
                <w:sz w:val="20"/>
                <w:szCs w:val="20"/>
                <w:lang w:val="en-US"/>
              </w:rPr>
            </w:pPr>
          </w:p>
        </w:tc>
        <w:tc>
          <w:tcPr>
            <w:tcW w:w="3861" w:type="dxa"/>
          </w:tcPr>
          <w:p w14:paraId="41B1AF2B" w14:textId="77777777" w:rsidR="00EA7220" w:rsidRPr="00EA7220" w:rsidRDefault="00EA7220" w:rsidP="007C3BF7">
            <w:pPr>
              <w:rPr>
                <w:rFonts w:ascii="Arial" w:hAnsi="Arial" w:cs="Arial"/>
                <w:sz w:val="20"/>
                <w:szCs w:val="20"/>
                <w:lang w:val="en-US"/>
              </w:rPr>
            </w:pPr>
          </w:p>
        </w:tc>
      </w:tr>
      <w:tr w:rsidR="00EA7220" w:rsidRPr="00EA7220" w14:paraId="08193922" w14:textId="77777777" w:rsidTr="009408D1">
        <w:tc>
          <w:tcPr>
            <w:tcW w:w="3085" w:type="dxa"/>
            <w:shd w:val="clear" w:color="auto" w:fill="auto"/>
          </w:tcPr>
          <w:p w14:paraId="1F82A2DD" w14:textId="77777777" w:rsidR="00EA7220" w:rsidRPr="00EA7220" w:rsidRDefault="00EA7220" w:rsidP="007C3BF7">
            <w:pPr>
              <w:rPr>
                <w:rFonts w:ascii="Arial" w:hAnsi="Arial" w:cs="Arial"/>
                <w:sz w:val="20"/>
                <w:szCs w:val="20"/>
                <w:lang w:val="en-US"/>
              </w:rPr>
            </w:pPr>
          </w:p>
          <w:p w14:paraId="71AEBF77"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3. Flooding in Nallah Lei and other drains </w:t>
            </w:r>
          </w:p>
        </w:tc>
        <w:tc>
          <w:tcPr>
            <w:tcW w:w="3085" w:type="dxa"/>
          </w:tcPr>
          <w:p w14:paraId="57F4277F" w14:textId="77777777" w:rsidR="00EA7220" w:rsidRPr="00EA7220" w:rsidRDefault="00EA7220" w:rsidP="007C3BF7">
            <w:pPr>
              <w:rPr>
                <w:rFonts w:ascii="Arial" w:hAnsi="Arial" w:cs="Arial"/>
                <w:sz w:val="20"/>
                <w:szCs w:val="20"/>
                <w:lang w:val="en-US"/>
              </w:rPr>
            </w:pPr>
          </w:p>
          <w:p w14:paraId="4C9C294C"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Recurrent hazard </w:t>
            </w:r>
          </w:p>
          <w:p w14:paraId="1DE9339C" w14:textId="77777777" w:rsidR="00EA7220" w:rsidRPr="00EA7220" w:rsidRDefault="00EA7220" w:rsidP="007C3BF7">
            <w:pPr>
              <w:rPr>
                <w:rFonts w:ascii="Arial" w:hAnsi="Arial" w:cs="Arial"/>
                <w:sz w:val="20"/>
                <w:szCs w:val="20"/>
                <w:lang w:val="en-US"/>
              </w:rPr>
            </w:pPr>
          </w:p>
        </w:tc>
        <w:tc>
          <w:tcPr>
            <w:tcW w:w="3861" w:type="dxa"/>
          </w:tcPr>
          <w:p w14:paraId="166DA9D6" w14:textId="77777777" w:rsidR="00EA7220" w:rsidRPr="00EA7220" w:rsidRDefault="00EA7220" w:rsidP="007C3BF7">
            <w:pPr>
              <w:rPr>
                <w:rFonts w:ascii="Arial" w:hAnsi="Arial" w:cs="Arial"/>
                <w:sz w:val="20"/>
                <w:szCs w:val="20"/>
                <w:lang w:val="en-US"/>
              </w:rPr>
            </w:pPr>
          </w:p>
        </w:tc>
      </w:tr>
    </w:tbl>
    <w:p w14:paraId="4AB17E48" w14:textId="77777777" w:rsidR="00EA7220" w:rsidRPr="00EA7220" w:rsidRDefault="00EA7220" w:rsidP="007C3BF7">
      <w:pPr>
        <w:rPr>
          <w:rFonts w:ascii="Arial" w:hAnsi="Arial" w:cs="Arial"/>
          <w:sz w:val="20"/>
          <w:szCs w:val="20"/>
        </w:rPr>
      </w:pPr>
    </w:p>
    <w:p w14:paraId="16465B16" w14:textId="77777777" w:rsidR="00EA7220" w:rsidRPr="00EA7220" w:rsidRDefault="00EA7220" w:rsidP="00C05CAC">
      <w:pPr>
        <w:pStyle w:val="Heading3"/>
        <w:keepLines/>
        <w:numPr>
          <w:ilvl w:val="0"/>
          <w:numId w:val="13"/>
        </w:numPr>
        <w:spacing w:before="0" w:after="0"/>
        <w:rPr>
          <w:rFonts w:ascii="Arial" w:hAnsi="Arial" w:cs="Arial"/>
          <w:bCs w:val="0"/>
          <w:sz w:val="20"/>
          <w:szCs w:val="20"/>
        </w:rPr>
      </w:pPr>
      <w:bookmarkStart w:id="5" w:name="_Toc503261760"/>
      <w:r w:rsidRPr="00EA7220">
        <w:rPr>
          <w:rFonts w:ascii="Arial" w:hAnsi="Arial" w:cs="Arial"/>
          <w:bCs w:val="0"/>
          <w:sz w:val="20"/>
          <w:szCs w:val="20"/>
        </w:rPr>
        <w:t xml:space="preserve">Climate change – questionnaire </w:t>
      </w:r>
      <w:bookmarkEnd w:id="5"/>
    </w:p>
    <w:p w14:paraId="2421270C" w14:textId="77777777" w:rsidR="00EA7220" w:rsidRPr="00EA7220" w:rsidRDefault="00EA7220" w:rsidP="007C3BF7">
      <w:pPr>
        <w:pStyle w:val="ListParagraph"/>
        <w:spacing w:after="0" w:line="240" w:lineRule="auto"/>
        <w:rPr>
          <w:rFonts w:ascii="Arial" w:hAnsi="Arial" w:cs="Arial"/>
          <w:b/>
          <w:sz w:val="20"/>
          <w:szCs w:val="20"/>
        </w:rPr>
      </w:pPr>
    </w:p>
    <w:p w14:paraId="26E3B8D9" w14:textId="77777777" w:rsidR="00EA7220" w:rsidRPr="00EA7220" w:rsidRDefault="00EA7220" w:rsidP="007C3BF7">
      <w:pPr>
        <w:pStyle w:val="ListParagraph"/>
        <w:spacing w:after="0" w:line="240" w:lineRule="auto"/>
        <w:rPr>
          <w:rFonts w:ascii="Arial" w:hAnsi="Arial" w:cs="Arial"/>
          <w:sz w:val="20"/>
          <w:szCs w:val="20"/>
          <w:lang w:val="en-US"/>
        </w:rPr>
      </w:pPr>
      <w:r w:rsidRPr="00EA7220">
        <w:rPr>
          <w:rFonts w:ascii="Arial" w:hAnsi="Arial" w:cs="Arial"/>
          <w:sz w:val="20"/>
          <w:szCs w:val="20"/>
          <w:lang w:val="en-US"/>
        </w:rPr>
        <w:t>These questions help to analyze current and future climate risks, barriers to adaptation and factors/resources facilitating the coping strategies used by community and way of improving their resilience.</w:t>
      </w:r>
    </w:p>
    <w:p w14:paraId="09372D3C" w14:textId="77777777" w:rsidR="00EA7220" w:rsidRPr="00EA7220" w:rsidRDefault="00EA7220" w:rsidP="007C3BF7">
      <w:pPr>
        <w:rPr>
          <w:rFonts w:ascii="Arial" w:hAnsi="Arial" w:cs="Arial"/>
          <w:sz w:val="20"/>
          <w:szCs w:val="20"/>
          <w:lang w:val="en-US"/>
        </w:rPr>
      </w:pPr>
    </w:p>
    <w:p w14:paraId="24CF0674" w14:textId="77777777" w:rsidR="00EA7220" w:rsidRPr="00EA7220" w:rsidRDefault="00EA7220" w:rsidP="007C3BF7">
      <w:pPr>
        <w:pStyle w:val="ListParagraph"/>
        <w:spacing w:after="0" w:line="240" w:lineRule="auto"/>
        <w:rPr>
          <w:rFonts w:ascii="Arial" w:hAnsi="Arial" w:cs="Arial"/>
          <w:sz w:val="20"/>
          <w:szCs w:val="20"/>
          <w:lang w:val="en-US"/>
        </w:rPr>
      </w:pPr>
      <w:r w:rsidRPr="00EA7220">
        <w:rPr>
          <w:rFonts w:ascii="Arial" w:hAnsi="Arial" w:cs="Arial"/>
          <w:sz w:val="20"/>
          <w:szCs w:val="20"/>
          <w:lang w:val="en-US"/>
        </w:rPr>
        <w:t>What problems / effects does your</w:t>
      </w:r>
      <w:r w:rsidR="004F5A42">
        <w:rPr>
          <w:rFonts w:ascii="Arial" w:hAnsi="Arial" w:cs="Arial"/>
          <w:sz w:val="20"/>
          <w:szCs w:val="20"/>
          <w:lang w:val="en-US"/>
        </w:rPr>
        <w:t xml:space="preserve"> </w:t>
      </w:r>
      <w:r w:rsidRPr="00EA7220">
        <w:rPr>
          <w:rFonts w:ascii="Arial" w:hAnsi="Arial" w:cs="Arial"/>
          <w:sz w:val="20"/>
          <w:szCs w:val="20"/>
          <w:lang w:val="en-US"/>
        </w:rPr>
        <w:t>community face because of the one or two most problematic climatic hazards (see result trend analysis) and how do these affect men, women, elderly, youth, disabled people, (ex) refugees in your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3686"/>
        <w:gridCol w:w="2022"/>
        <w:gridCol w:w="2939"/>
      </w:tblGrid>
      <w:tr w:rsidR="00EA7220" w:rsidRPr="00EA7220" w14:paraId="51C88B95" w14:textId="77777777" w:rsidTr="009408D1">
        <w:trPr>
          <w:trHeight w:val="645"/>
        </w:trPr>
        <w:tc>
          <w:tcPr>
            <w:tcW w:w="1384" w:type="dxa"/>
            <w:shd w:val="clear" w:color="auto" w:fill="D9D9D9" w:themeFill="background1" w:themeFillShade="D9"/>
          </w:tcPr>
          <w:p w14:paraId="353757B3"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Most problematic climatic hazard  </w:t>
            </w:r>
          </w:p>
        </w:tc>
        <w:tc>
          <w:tcPr>
            <w:tcW w:w="3686" w:type="dxa"/>
            <w:shd w:val="clear" w:color="auto" w:fill="D9D9D9" w:themeFill="background1" w:themeFillShade="D9"/>
          </w:tcPr>
          <w:p w14:paraId="272C336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Problems / effects</w:t>
            </w:r>
            <w:r w:rsidRPr="00EA7220">
              <w:rPr>
                <w:rFonts w:ascii="Arial" w:hAnsi="Arial" w:cs="Arial"/>
                <w:color w:val="000000" w:themeColor="text1"/>
                <w:sz w:val="20"/>
                <w:szCs w:val="20"/>
                <w:lang w:val="en-US"/>
              </w:rPr>
              <w:t xml:space="preserve"> (e.g. agriculture destruction, lack of water or food for cattle, drinking water scarcity, disease, death, damages of houses or other assets, need to move somewhere else, need to invest in protection, need to find other income) </w:t>
            </w:r>
          </w:p>
        </w:tc>
        <w:tc>
          <w:tcPr>
            <w:tcW w:w="2022" w:type="dxa"/>
            <w:shd w:val="clear" w:color="auto" w:fill="D9D9D9" w:themeFill="background1" w:themeFillShade="D9"/>
          </w:tcPr>
          <w:p w14:paraId="65BD24A0"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Who (what group) is most affected?</w:t>
            </w:r>
          </w:p>
        </w:tc>
        <w:tc>
          <w:tcPr>
            <w:tcW w:w="2939" w:type="dxa"/>
            <w:shd w:val="clear" w:color="auto" w:fill="D9D9D9" w:themeFill="background1" w:themeFillShade="D9"/>
          </w:tcPr>
          <w:p w14:paraId="2432F40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How does hazard impact those most affected?</w:t>
            </w:r>
          </w:p>
        </w:tc>
      </w:tr>
      <w:tr w:rsidR="00EA7220" w:rsidRPr="00EA7220" w14:paraId="57D6945B" w14:textId="77777777" w:rsidTr="009408D1">
        <w:trPr>
          <w:trHeight w:val="604"/>
        </w:trPr>
        <w:tc>
          <w:tcPr>
            <w:tcW w:w="1384" w:type="dxa"/>
            <w:shd w:val="clear" w:color="auto" w:fill="auto"/>
          </w:tcPr>
          <w:p w14:paraId="159FA135"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Water Scarcity</w:t>
            </w:r>
          </w:p>
        </w:tc>
        <w:tc>
          <w:tcPr>
            <w:tcW w:w="3686" w:type="dxa"/>
            <w:shd w:val="clear" w:color="auto" w:fill="auto"/>
          </w:tcPr>
          <w:p w14:paraId="27F82C1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Water scarcity is the most pressing problem of the area. The municipal piped water supply does not meet household's needs. The water tables have drastically fallen. For boreholes, residents have to dig as deep as 300 feet. In various instances, even this effort fails. For a borehole, a household has to bear a cost of PKR 250,000 to 300,000 (US$ 2500 to 3000). Given high poverty rates in the area, all households do not afford to bear this cost. Hence they have to depend upon generosity of their neighbor to get water for domestic use. The public tube wells have been dug at the depth of 700 to 800 feet. Many public tube wells have gone dry. The local administration does not have funds to rehabilitate the existing ones or install new tube wells. </w:t>
            </w:r>
          </w:p>
          <w:p w14:paraId="76BF82C1" w14:textId="77777777" w:rsidR="00EA7220" w:rsidRPr="00EA7220" w:rsidRDefault="00EA7220" w:rsidP="007C3BF7">
            <w:pPr>
              <w:rPr>
                <w:rFonts w:ascii="Arial" w:hAnsi="Arial" w:cs="Arial"/>
                <w:sz w:val="20"/>
                <w:szCs w:val="20"/>
                <w:lang w:val="en-US"/>
              </w:rPr>
            </w:pPr>
          </w:p>
          <w:p w14:paraId="2C082C9C"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Water vendors have installed private filtration plants and deliver a 20 liter container of water for PKR 50 (US$ 0.5)</w:t>
            </w:r>
          </w:p>
          <w:p w14:paraId="50A4384F" w14:textId="77777777" w:rsidR="00EA7220" w:rsidRPr="00EA7220" w:rsidRDefault="00EA7220" w:rsidP="007C3BF7">
            <w:pPr>
              <w:rPr>
                <w:rFonts w:ascii="Arial" w:hAnsi="Arial" w:cs="Arial"/>
                <w:sz w:val="20"/>
                <w:szCs w:val="20"/>
                <w:lang w:val="en-US"/>
              </w:rPr>
            </w:pPr>
          </w:p>
          <w:p w14:paraId="47110E28"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Water tankers also supply water in certain localities where they can move to. The official rate for a 10,000 liter water tanker is 400 PKR (US$ 4). However it is rarely available. People have to bribe for getting this facility. On average they have to pay PKR 1000 to 1500.  </w:t>
            </w:r>
          </w:p>
          <w:p w14:paraId="7458FE1A"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sz w:val="20"/>
                <w:szCs w:val="20"/>
                <w:lang w:val="en-US"/>
              </w:rPr>
              <w:t xml:space="preserve">Private vendors have also installed their tube wells. They provide a water tanker for PKR 2200 to 2500 (US$ 25 to 30). Couple of months back, the Supreme Court of Pakistan banned the operations of private tube wells/water hydrants. This drive has escalated the cost of a private tanker to PKR 5000 (US$50). An additional problem with water tankers is that they cannot access every locality thanks to narrow streets and congested/encroached roads.  </w:t>
            </w:r>
          </w:p>
        </w:tc>
        <w:tc>
          <w:tcPr>
            <w:tcW w:w="2022" w:type="dxa"/>
          </w:tcPr>
          <w:p w14:paraId="15192907"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The poor households are most affected. As they cannot afford to bear the cost of installing a borehole and neither can pay for availing the facility from private water vendors. The official water tanker facility is rarely available and even if available, only the influential ones or those who can pay the bribe access this facility. </w:t>
            </w:r>
          </w:p>
        </w:tc>
        <w:tc>
          <w:tcPr>
            <w:tcW w:w="2939" w:type="dxa"/>
          </w:tcPr>
          <w:p w14:paraId="0147B582"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Getting water for poor households who make up more than half of the community cost them socially as well as economically. In these households, collection of water largely rests with women and children. Sometimes they have to spend hours in this activity and hence to compromise their time which they can otherwise use for leisure or productive activities--education and employment. </w:t>
            </w:r>
          </w:p>
          <w:p w14:paraId="370AE60A" w14:textId="77777777" w:rsidR="00EA7220" w:rsidRPr="00EA7220" w:rsidRDefault="00EA7220" w:rsidP="007C3BF7">
            <w:pPr>
              <w:rPr>
                <w:rFonts w:ascii="Arial" w:hAnsi="Arial" w:cs="Arial"/>
                <w:color w:val="000000" w:themeColor="text1"/>
                <w:sz w:val="20"/>
                <w:szCs w:val="20"/>
                <w:lang w:val="en-US"/>
              </w:rPr>
            </w:pPr>
          </w:p>
          <w:p w14:paraId="3827CEBF"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Cost of water is too high for poor households and it takes away a considerable portion of their meager incomes. </w:t>
            </w:r>
          </w:p>
          <w:p w14:paraId="6A3354C5" w14:textId="77777777" w:rsidR="00EA7220" w:rsidRPr="00EA7220" w:rsidRDefault="00EA7220" w:rsidP="007C3BF7">
            <w:pPr>
              <w:rPr>
                <w:rFonts w:ascii="Arial" w:hAnsi="Arial" w:cs="Arial"/>
                <w:color w:val="000000" w:themeColor="text1"/>
                <w:sz w:val="20"/>
                <w:szCs w:val="20"/>
                <w:lang w:val="en-US"/>
              </w:rPr>
            </w:pPr>
          </w:p>
          <w:p w14:paraId="4E47EC2C"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With water available in limited quantities, poor households also have to compromise their hygiene needs which in turn affect their health. </w:t>
            </w:r>
          </w:p>
          <w:p w14:paraId="383C2F53" w14:textId="77777777" w:rsidR="00EA7220" w:rsidRPr="00EA7220" w:rsidRDefault="00EA7220" w:rsidP="007C3BF7">
            <w:pPr>
              <w:rPr>
                <w:rFonts w:ascii="Arial" w:hAnsi="Arial" w:cs="Arial"/>
                <w:color w:val="000000" w:themeColor="text1"/>
                <w:sz w:val="20"/>
                <w:szCs w:val="20"/>
                <w:lang w:val="en-US"/>
              </w:rPr>
            </w:pPr>
          </w:p>
          <w:p w14:paraId="77F046BC"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Scarcity of water is also a source of feuds among neighbors. While sharing of water shows local residents compassion, the consistent scarcity sometimes begin to tax these sentiments, resulting in weakening of community bonds. </w:t>
            </w:r>
          </w:p>
        </w:tc>
      </w:tr>
      <w:tr w:rsidR="00EA7220" w:rsidRPr="00EA7220" w14:paraId="215E66B3" w14:textId="77777777" w:rsidTr="009408D1">
        <w:trPr>
          <w:trHeight w:val="1152"/>
        </w:trPr>
        <w:tc>
          <w:tcPr>
            <w:tcW w:w="1384" w:type="dxa"/>
            <w:shd w:val="clear" w:color="auto" w:fill="auto"/>
          </w:tcPr>
          <w:p w14:paraId="5E063CDA"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Water borne diseases </w:t>
            </w:r>
          </w:p>
        </w:tc>
        <w:tc>
          <w:tcPr>
            <w:tcW w:w="3686" w:type="dxa"/>
            <w:shd w:val="clear" w:color="auto" w:fill="auto"/>
          </w:tcPr>
          <w:p w14:paraId="30595036"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The quality of drinking water available in the communities is also not up to the mark. The contaminated water is a source of number of water borne diseases including diarrhea, gastro and hepatitis to name a few. </w:t>
            </w:r>
          </w:p>
        </w:tc>
        <w:tc>
          <w:tcPr>
            <w:tcW w:w="2022" w:type="dxa"/>
          </w:tcPr>
          <w:p w14:paraId="6D66F95D"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The poor households are among the most affected as they prefer quantity over quality while getting water as charity from their well off neighbors. </w:t>
            </w:r>
          </w:p>
        </w:tc>
        <w:tc>
          <w:tcPr>
            <w:tcW w:w="2939" w:type="dxa"/>
          </w:tcPr>
          <w:p w14:paraId="22794525" w14:textId="77777777" w:rsidR="00EA7220" w:rsidRPr="00EA7220" w:rsidRDefault="00EA7220" w:rsidP="007C3BF7">
            <w:pPr>
              <w:rPr>
                <w:rFonts w:ascii="Arial" w:hAnsi="Arial" w:cs="Arial"/>
                <w:color w:val="000000" w:themeColor="text1"/>
                <w:sz w:val="20"/>
                <w:szCs w:val="20"/>
                <w:lang w:val="en-US"/>
              </w:rPr>
            </w:pPr>
          </w:p>
        </w:tc>
      </w:tr>
      <w:tr w:rsidR="00EA7220" w:rsidRPr="00EA7220" w14:paraId="57FA69EE" w14:textId="77777777" w:rsidTr="009408D1">
        <w:trPr>
          <w:trHeight w:val="416"/>
        </w:trPr>
        <w:tc>
          <w:tcPr>
            <w:tcW w:w="1384" w:type="dxa"/>
            <w:shd w:val="clear" w:color="auto" w:fill="auto"/>
          </w:tcPr>
          <w:p w14:paraId="3D9694BA"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Floods </w:t>
            </w:r>
          </w:p>
        </w:tc>
        <w:tc>
          <w:tcPr>
            <w:tcW w:w="3686" w:type="dxa"/>
            <w:shd w:val="clear" w:color="auto" w:fill="auto"/>
          </w:tcPr>
          <w:p w14:paraId="54D48A25"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Floods are recurrent phenomenon thanks to the close proximity of Lai Nallah and presence of some natural drains. </w:t>
            </w:r>
          </w:p>
          <w:p w14:paraId="78C4A0D4" w14:textId="77777777" w:rsidR="00EA7220" w:rsidRPr="00EA7220" w:rsidRDefault="00EA7220" w:rsidP="007C3BF7">
            <w:pPr>
              <w:rPr>
                <w:rFonts w:ascii="Arial" w:hAnsi="Arial" w:cs="Arial"/>
                <w:color w:val="000000" w:themeColor="text1"/>
                <w:sz w:val="20"/>
                <w:szCs w:val="20"/>
                <w:lang w:val="en-US"/>
              </w:rPr>
            </w:pPr>
          </w:p>
          <w:p w14:paraId="2A5ADABB"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Absence of land planning and control has also contributed in localized flooding. The natural drainage channels as well as Lai Nallah have been encroached leading to narrowing of their traditional right of ways. </w:t>
            </w:r>
          </w:p>
          <w:p w14:paraId="7A85F931" w14:textId="77777777" w:rsidR="00EA7220" w:rsidRPr="00EA7220" w:rsidRDefault="00EA7220" w:rsidP="007C3BF7">
            <w:pPr>
              <w:rPr>
                <w:rFonts w:ascii="Arial" w:hAnsi="Arial" w:cs="Arial"/>
                <w:color w:val="000000" w:themeColor="text1"/>
                <w:sz w:val="20"/>
                <w:szCs w:val="20"/>
                <w:lang w:val="en-US"/>
              </w:rPr>
            </w:pPr>
          </w:p>
          <w:p w14:paraId="00B5D506"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In absence of an effective solid waste management system, the household, commercial and industrial waste ends up in local drains and Lai Nalla causing high levels of pollution. The abundance of plastic waste dumped on the banks of Lai Nallah contributes to flooding. </w:t>
            </w:r>
          </w:p>
        </w:tc>
        <w:tc>
          <w:tcPr>
            <w:tcW w:w="2022" w:type="dxa"/>
          </w:tcPr>
          <w:p w14:paraId="5ABA0359"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Although floods affect all, they affect most to those households who are located just next to the Lai Nalla and other drains. During last few years, more than 20 houses have been destroyed by flooding events. </w:t>
            </w:r>
          </w:p>
          <w:p w14:paraId="2D1F41B4" w14:textId="77777777" w:rsidR="00EA7220" w:rsidRPr="00EA7220" w:rsidRDefault="00EA7220" w:rsidP="007C3BF7">
            <w:pPr>
              <w:rPr>
                <w:rFonts w:ascii="Arial" w:hAnsi="Arial" w:cs="Arial"/>
                <w:color w:val="000000" w:themeColor="text1"/>
                <w:sz w:val="20"/>
                <w:szCs w:val="20"/>
                <w:lang w:val="en-US"/>
              </w:rPr>
            </w:pPr>
          </w:p>
          <w:p w14:paraId="23286990" w14:textId="77777777" w:rsidR="00EA7220" w:rsidRPr="00EA7220" w:rsidRDefault="00EA7220" w:rsidP="007C3BF7">
            <w:pPr>
              <w:rPr>
                <w:rFonts w:ascii="Arial" w:hAnsi="Arial" w:cs="Arial"/>
                <w:color w:val="000000" w:themeColor="text1"/>
                <w:sz w:val="20"/>
                <w:szCs w:val="20"/>
                <w:lang w:val="en-US"/>
              </w:rPr>
            </w:pPr>
            <w:r w:rsidRPr="00EA7220">
              <w:rPr>
                <w:rFonts w:ascii="Arial" w:hAnsi="Arial" w:cs="Arial"/>
                <w:color w:val="000000" w:themeColor="text1"/>
                <w:sz w:val="20"/>
                <w:szCs w:val="20"/>
                <w:lang w:val="en-US"/>
              </w:rPr>
              <w:t xml:space="preserve">During rainy season the houses located next of Lai Nallah and other drains get affected almost annually. </w:t>
            </w:r>
          </w:p>
        </w:tc>
        <w:tc>
          <w:tcPr>
            <w:tcW w:w="2939" w:type="dxa"/>
          </w:tcPr>
          <w:p w14:paraId="6066849D" w14:textId="77777777" w:rsidR="00EA7220" w:rsidRPr="00EA7220" w:rsidRDefault="00EA7220" w:rsidP="007C3BF7">
            <w:pPr>
              <w:rPr>
                <w:rFonts w:ascii="Arial" w:hAnsi="Arial" w:cs="Arial"/>
                <w:color w:val="000000" w:themeColor="text1"/>
                <w:sz w:val="20"/>
                <w:szCs w:val="20"/>
                <w:lang w:val="en-US"/>
              </w:rPr>
            </w:pPr>
          </w:p>
        </w:tc>
      </w:tr>
    </w:tbl>
    <w:p w14:paraId="3CBEA2B5" w14:textId="77777777" w:rsidR="00EA7220" w:rsidRPr="00EA7220" w:rsidRDefault="00EA7220" w:rsidP="007C3BF7">
      <w:pPr>
        <w:rPr>
          <w:rFonts w:ascii="Arial" w:hAnsi="Arial" w:cs="Arial"/>
          <w:sz w:val="20"/>
          <w:szCs w:val="20"/>
        </w:rPr>
      </w:pPr>
    </w:p>
    <w:p w14:paraId="7874CC06" w14:textId="77777777" w:rsidR="00EA7220" w:rsidRPr="00EA7220" w:rsidRDefault="00EA7220" w:rsidP="007C3BF7">
      <w:pPr>
        <w:ind w:firstLine="720"/>
        <w:jc w:val="both"/>
        <w:rPr>
          <w:rFonts w:ascii="Arial" w:hAnsi="Arial" w:cs="Arial"/>
          <w:sz w:val="20"/>
          <w:szCs w:val="20"/>
          <w:lang w:val="en-US"/>
        </w:rPr>
      </w:pPr>
      <w:r w:rsidRPr="00EA7220">
        <w:rPr>
          <w:rFonts w:ascii="Arial" w:hAnsi="Arial" w:cs="Arial"/>
          <w:sz w:val="20"/>
          <w:szCs w:val="20"/>
          <w:lang w:val="en-US"/>
        </w:rPr>
        <w:t>The magnitude of barriers to adaptation</w:t>
      </w:r>
    </w:p>
    <w:p w14:paraId="33C3ECF4" w14:textId="77777777" w:rsidR="00EA7220" w:rsidRPr="00EA7220" w:rsidRDefault="00EA7220" w:rsidP="007C3BF7">
      <w:pPr>
        <w:ind w:left="720"/>
        <w:jc w:val="both"/>
        <w:rPr>
          <w:rFonts w:ascii="Arial" w:hAnsi="Arial" w:cs="Arial"/>
          <w:sz w:val="20"/>
          <w:szCs w:val="20"/>
          <w:lang w:val="en-US"/>
        </w:rPr>
      </w:pPr>
    </w:p>
    <w:p w14:paraId="7E662055" w14:textId="77777777" w:rsidR="00EA7220" w:rsidRPr="00EA7220" w:rsidRDefault="00EA7220" w:rsidP="007C3BF7">
      <w:pPr>
        <w:ind w:left="720"/>
        <w:jc w:val="both"/>
        <w:rPr>
          <w:rFonts w:ascii="Arial" w:hAnsi="Arial" w:cs="Arial"/>
          <w:sz w:val="20"/>
          <w:szCs w:val="20"/>
          <w:lang w:val="en-US"/>
        </w:rPr>
      </w:pPr>
      <w:r w:rsidRPr="00EA7220">
        <w:rPr>
          <w:rFonts w:ascii="Arial" w:hAnsi="Arial" w:cs="Arial"/>
          <w:sz w:val="20"/>
          <w:szCs w:val="20"/>
          <w:lang w:val="en-US"/>
        </w:rPr>
        <w:t>What stops your community from coping with current impacts of the most problematic climatic hazards (see result trend analysis)?  These can be e.g. lack of knowledge / education, lack of skills, lack of money, lack of land tenure, lack of irrigation, lack of drinking water supply, health issues, bad infrastructure, lack of drainage system, lack of natural resources like forests, etc.).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65"/>
        <w:gridCol w:w="6944"/>
        <w:gridCol w:w="1722"/>
      </w:tblGrid>
      <w:tr w:rsidR="00EA7220" w:rsidRPr="00EA7220" w14:paraId="18087A8D" w14:textId="77777777" w:rsidTr="009408D1">
        <w:tc>
          <w:tcPr>
            <w:tcW w:w="1384" w:type="dxa"/>
            <w:shd w:val="clear" w:color="auto" w:fill="D9D9D9" w:themeFill="background1" w:themeFillShade="D9"/>
          </w:tcPr>
          <w:p w14:paraId="2EF358F6"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Most problematic climatic hazard  </w:t>
            </w:r>
          </w:p>
        </w:tc>
        <w:tc>
          <w:tcPr>
            <w:tcW w:w="7229" w:type="dxa"/>
            <w:shd w:val="clear" w:color="auto" w:fill="D9D9D9" w:themeFill="background1" w:themeFillShade="D9"/>
          </w:tcPr>
          <w:p w14:paraId="48A8A76A" w14:textId="77777777" w:rsidR="00EA7220" w:rsidRPr="00EA7220" w:rsidRDefault="00EA7220" w:rsidP="00C05CAC">
            <w:pPr>
              <w:pStyle w:val="ListParagraph"/>
              <w:numPr>
                <w:ilvl w:val="0"/>
                <w:numId w:val="38"/>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What is currently limiting your community from coping with or adapting to the impacts? (What makes it difficult for you to deal with them or makes it difficult to make changes to deal with them)</w:t>
            </w:r>
          </w:p>
          <w:p w14:paraId="092B6361" w14:textId="77777777" w:rsidR="00EA7220" w:rsidRPr="00EA7220" w:rsidRDefault="00EA7220" w:rsidP="00C05CAC">
            <w:pPr>
              <w:pStyle w:val="ListParagraph"/>
              <w:numPr>
                <w:ilvl w:val="0"/>
                <w:numId w:val="38"/>
              </w:numPr>
              <w:spacing w:after="0" w:line="240" w:lineRule="auto"/>
              <w:contextualSpacing/>
              <w:jc w:val="left"/>
              <w:rPr>
                <w:rFonts w:ascii="Arial" w:hAnsi="Arial" w:cs="Arial"/>
                <w:sz w:val="20"/>
                <w:szCs w:val="20"/>
                <w:lang w:val="en-US"/>
              </w:rPr>
            </w:pPr>
            <w:r w:rsidRPr="00EA7220">
              <w:rPr>
                <w:rFonts w:ascii="Arial" w:hAnsi="Arial" w:cs="Arial"/>
                <w:sz w:val="20"/>
                <w:szCs w:val="20"/>
                <w:lang w:val="en-US"/>
              </w:rPr>
              <w:t>in what ways has your community already adapted to deal with these issues?</w:t>
            </w:r>
          </w:p>
        </w:tc>
        <w:tc>
          <w:tcPr>
            <w:tcW w:w="1418" w:type="dxa"/>
            <w:shd w:val="clear" w:color="auto" w:fill="D9D9D9" w:themeFill="background1" w:themeFillShade="D9"/>
          </w:tcPr>
          <w:p w14:paraId="609039DB"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Ranking most important factors</w:t>
            </w:r>
          </w:p>
        </w:tc>
      </w:tr>
      <w:tr w:rsidR="00EA7220" w:rsidRPr="00EA7220" w14:paraId="24DDAF9E" w14:textId="77777777" w:rsidTr="009408D1">
        <w:tc>
          <w:tcPr>
            <w:tcW w:w="1384" w:type="dxa"/>
            <w:shd w:val="clear" w:color="auto" w:fill="auto"/>
          </w:tcPr>
          <w:p w14:paraId="18522D98"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Water scarcity </w:t>
            </w:r>
          </w:p>
          <w:p w14:paraId="23ABE6CE" w14:textId="77777777" w:rsidR="00EA7220" w:rsidRPr="00EA7220" w:rsidRDefault="00EA7220" w:rsidP="007C3BF7">
            <w:pPr>
              <w:rPr>
                <w:rFonts w:ascii="Arial" w:hAnsi="Arial" w:cs="Arial"/>
                <w:sz w:val="20"/>
                <w:szCs w:val="20"/>
              </w:rPr>
            </w:pPr>
          </w:p>
          <w:p w14:paraId="14C2245C" w14:textId="77777777" w:rsidR="00EA7220" w:rsidRPr="00EA7220" w:rsidRDefault="00EA7220" w:rsidP="007C3BF7">
            <w:pPr>
              <w:rPr>
                <w:rFonts w:ascii="Arial" w:hAnsi="Arial" w:cs="Arial"/>
                <w:sz w:val="20"/>
                <w:szCs w:val="20"/>
              </w:rPr>
            </w:pPr>
          </w:p>
          <w:p w14:paraId="76F9A7BF" w14:textId="77777777" w:rsidR="00EA7220" w:rsidRPr="00EA7220" w:rsidRDefault="00EA7220" w:rsidP="007C3BF7">
            <w:pPr>
              <w:rPr>
                <w:rFonts w:ascii="Arial" w:hAnsi="Arial" w:cs="Arial"/>
                <w:sz w:val="20"/>
                <w:szCs w:val="20"/>
              </w:rPr>
            </w:pPr>
          </w:p>
        </w:tc>
        <w:tc>
          <w:tcPr>
            <w:tcW w:w="7229" w:type="dxa"/>
            <w:shd w:val="clear" w:color="auto" w:fill="auto"/>
          </w:tcPr>
          <w:p w14:paraId="62A551C8"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The groundwater has become the major source of water supply in the area. Over the years, water tables have dangerously gone down. For a borehole, households hav to dig as deep as 300 feet and even more. In many cases even going to this much depth does not avail any result. </w:t>
            </w:r>
          </w:p>
          <w:p w14:paraId="7B3F482F"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Since majority of households have very limited incomes, they can’t afford this investment. A very large number of households in the community (more than half) are actually tenents. For this status they cannot make an investment in water bores and hence have to depend upon their house owners. </w:t>
            </w:r>
          </w:p>
          <w:p w14:paraId="45C12DCF" w14:textId="31B6E106" w:rsidR="00EA7220" w:rsidRPr="00EA7220" w:rsidRDefault="00EA7220" w:rsidP="007C3BF7">
            <w:pPr>
              <w:rPr>
                <w:rFonts w:ascii="Arial" w:hAnsi="Arial" w:cs="Arial"/>
                <w:sz w:val="20"/>
                <w:szCs w:val="20"/>
              </w:rPr>
            </w:pPr>
            <w:r w:rsidRPr="00EA7220">
              <w:rPr>
                <w:rFonts w:ascii="Arial" w:hAnsi="Arial" w:cs="Arial"/>
                <w:sz w:val="20"/>
                <w:szCs w:val="20"/>
              </w:rPr>
              <w:t xml:space="preserve">The municipal authorities are of the view that unless there is made a major investment in water sector, they </w:t>
            </w:r>
            <w:r w:rsidR="004F5A42" w:rsidRPr="00EA7220">
              <w:rPr>
                <w:rFonts w:ascii="Arial" w:hAnsi="Arial" w:cs="Arial"/>
                <w:sz w:val="20"/>
                <w:szCs w:val="20"/>
              </w:rPr>
              <w:t>cannot</w:t>
            </w:r>
            <w:r w:rsidRPr="00EA7220">
              <w:rPr>
                <w:rFonts w:ascii="Arial" w:hAnsi="Arial" w:cs="Arial"/>
                <w:sz w:val="20"/>
                <w:szCs w:val="20"/>
              </w:rPr>
              <w:t xml:space="preserve"> provide a sustained supply of water to households. A proposal is still pending with National Assembly of Pakistan about drawing water from River Indus at the point of Ghazi Brotha located in neighboring Attock district. Besides requiring a huge investment then runs in tens of billions of rupees; drawing water from Indus for urban water supplies need a lot of political consensus and agreement among provinces-hence a very lenghty process. </w:t>
            </w:r>
          </w:p>
          <w:p w14:paraId="1F07260F"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Households have not thought of rainwater harvesting options at community or household level. This is largely due to lack of awareness and technical knowhow.  </w:t>
            </w:r>
          </w:p>
          <w:p w14:paraId="704BC857" w14:textId="77777777" w:rsidR="00EA7220" w:rsidRPr="00EA7220" w:rsidRDefault="00EA7220" w:rsidP="007C3BF7">
            <w:pPr>
              <w:rPr>
                <w:rFonts w:ascii="Arial" w:hAnsi="Arial" w:cs="Arial"/>
                <w:sz w:val="20"/>
                <w:szCs w:val="20"/>
              </w:rPr>
            </w:pPr>
          </w:p>
          <w:p w14:paraId="2651A8F8"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Adaptation: </w:t>
            </w:r>
          </w:p>
          <w:p w14:paraId="25CBF335"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In absence of an efficient municipal water supply, people have resorted to boreholes putting in huge investments. </w:t>
            </w:r>
          </w:p>
          <w:p w14:paraId="1C3E0C2D"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Water vendors have emerged supplying water in large quantities as well as filtered water for drinking. This has generated new business opportunities. </w:t>
            </w:r>
          </w:p>
          <w:p w14:paraId="1365DE9C"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People have installed suction pumps on water supply pipes. According to them without these pumps they do not get water from municipal water supply. This activity is illegal, but it is going on unchecked.  </w:t>
            </w:r>
          </w:p>
        </w:tc>
        <w:tc>
          <w:tcPr>
            <w:tcW w:w="1418" w:type="dxa"/>
            <w:shd w:val="clear" w:color="auto" w:fill="auto"/>
          </w:tcPr>
          <w:p w14:paraId="4619CC5B" w14:textId="77777777" w:rsidR="00EA7220" w:rsidRPr="00EA7220" w:rsidRDefault="00EA7220" w:rsidP="00C05CAC">
            <w:pPr>
              <w:pStyle w:val="ListParagraph"/>
              <w:numPr>
                <w:ilvl w:val="0"/>
                <w:numId w:val="41"/>
              </w:numPr>
              <w:spacing w:after="0" w:line="240" w:lineRule="auto"/>
              <w:contextualSpacing/>
              <w:jc w:val="left"/>
              <w:rPr>
                <w:rFonts w:ascii="Arial" w:hAnsi="Arial" w:cs="Arial"/>
                <w:sz w:val="20"/>
                <w:szCs w:val="20"/>
              </w:rPr>
            </w:pPr>
            <w:r w:rsidRPr="00EA7220">
              <w:rPr>
                <w:rFonts w:ascii="Arial" w:hAnsi="Arial" w:cs="Arial"/>
                <w:sz w:val="20"/>
                <w:szCs w:val="20"/>
              </w:rPr>
              <w:t xml:space="preserve">Absence of water sector planning at various levels. </w:t>
            </w:r>
          </w:p>
          <w:p w14:paraId="66C1960C" w14:textId="77777777" w:rsidR="00EA7220" w:rsidRPr="00EA7220" w:rsidRDefault="00EA7220" w:rsidP="00C05CAC">
            <w:pPr>
              <w:pStyle w:val="ListParagraph"/>
              <w:numPr>
                <w:ilvl w:val="0"/>
                <w:numId w:val="41"/>
              </w:numPr>
              <w:spacing w:after="0" w:line="240" w:lineRule="auto"/>
              <w:contextualSpacing/>
              <w:jc w:val="left"/>
              <w:rPr>
                <w:rFonts w:ascii="Arial" w:hAnsi="Arial" w:cs="Arial"/>
                <w:sz w:val="20"/>
                <w:szCs w:val="20"/>
              </w:rPr>
            </w:pPr>
            <w:r w:rsidRPr="00EA7220">
              <w:rPr>
                <w:rFonts w:ascii="Arial" w:hAnsi="Arial" w:cs="Arial"/>
                <w:sz w:val="20"/>
                <w:szCs w:val="20"/>
              </w:rPr>
              <w:t xml:space="preserve">Absence of large scale investments in water sector development </w:t>
            </w:r>
          </w:p>
          <w:p w14:paraId="2BA64624" w14:textId="77777777" w:rsidR="00EA7220" w:rsidRPr="00EA7220" w:rsidRDefault="00EA7220" w:rsidP="00C05CAC">
            <w:pPr>
              <w:pStyle w:val="ListParagraph"/>
              <w:numPr>
                <w:ilvl w:val="0"/>
                <w:numId w:val="41"/>
              </w:numPr>
              <w:spacing w:after="0" w:line="240" w:lineRule="auto"/>
              <w:contextualSpacing/>
              <w:jc w:val="left"/>
              <w:rPr>
                <w:rFonts w:ascii="Arial" w:hAnsi="Arial" w:cs="Arial"/>
                <w:sz w:val="20"/>
                <w:szCs w:val="20"/>
              </w:rPr>
            </w:pPr>
            <w:r w:rsidRPr="00EA7220">
              <w:rPr>
                <w:rFonts w:ascii="Arial" w:hAnsi="Arial" w:cs="Arial"/>
                <w:sz w:val="20"/>
                <w:szCs w:val="20"/>
              </w:rPr>
              <w:t xml:space="preserve">Lack of awareness and technical support. </w:t>
            </w:r>
          </w:p>
        </w:tc>
      </w:tr>
      <w:tr w:rsidR="00EA7220" w:rsidRPr="00EA7220" w14:paraId="1FB75B0E" w14:textId="77777777" w:rsidTr="009408D1">
        <w:tc>
          <w:tcPr>
            <w:tcW w:w="1384" w:type="dxa"/>
            <w:shd w:val="clear" w:color="auto" w:fill="auto"/>
          </w:tcPr>
          <w:p w14:paraId="67A70063" w14:textId="77777777" w:rsidR="00EA7220" w:rsidRPr="00EA7220" w:rsidRDefault="00EA7220" w:rsidP="007C3BF7">
            <w:pPr>
              <w:rPr>
                <w:rFonts w:ascii="Arial" w:hAnsi="Arial" w:cs="Arial"/>
                <w:sz w:val="20"/>
                <w:szCs w:val="20"/>
              </w:rPr>
            </w:pPr>
            <w:r w:rsidRPr="00EA7220">
              <w:rPr>
                <w:rFonts w:ascii="Arial" w:hAnsi="Arial" w:cs="Arial"/>
                <w:sz w:val="20"/>
                <w:szCs w:val="20"/>
              </w:rPr>
              <w:t>Water borne diseases</w:t>
            </w:r>
          </w:p>
          <w:p w14:paraId="0CC6B474" w14:textId="77777777" w:rsidR="00EA7220" w:rsidRPr="00EA7220" w:rsidRDefault="00EA7220" w:rsidP="007C3BF7">
            <w:pPr>
              <w:rPr>
                <w:rFonts w:ascii="Arial" w:hAnsi="Arial" w:cs="Arial"/>
                <w:sz w:val="20"/>
                <w:szCs w:val="20"/>
              </w:rPr>
            </w:pPr>
          </w:p>
          <w:p w14:paraId="3E057B7D" w14:textId="77777777" w:rsidR="00EA7220" w:rsidRPr="00EA7220" w:rsidRDefault="00EA7220" w:rsidP="007C3BF7">
            <w:pPr>
              <w:rPr>
                <w:rFonts w:ascii="Arial" w:hAnsi="Arial" w:cs="Arial"/>
                <w:sz w:val="20"/>
                <w:szCs w:val="20"/>
              </w:rPr>
            </w:pPr>
          </w:p>
          <w:p w14:paraId="735F50D6" w14:textId="77777777" w:rsidR="00EA7220" w:rsidRPr="00EA7220" w:rsidRDefault="00EA7220" w:rsidP="007C3BF7">
            <w:pPr>
              <w:rPr>
                <w:rFonts w:ascii="Arial" w:hAnsi="Arial" w:cs="Arial"/>
                <w:sz w:val="20"/>
                <w:szCs w:val="20"/>
              </w:rPr>
            </w:pPr>
          </w:p>
        </w:tc>
        <w:tc>
          <w:tcPr>
            <w:tcW w:w="7229" w:type="dxa"/>
            <w:shd w:val="clear" w:color="auto" w:fill="auto"/>
          </w:tcPr>
          <w:p w14:paraId="2AAD0732"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People do not have a control on quality of water being supplied through municipal authorities as well as water vendors. The drinking water quality standards are not followed. There is no regulatory body to ensure the quality of water from these sources. The general lack of awareness and absence of options are also contributing factors. </w:t>
            </w:r>
          </w:p>
          <w:p w14:paraId="4AF9E0E8" w14:textId="77777777" w:rsidR="00EA7220" w:rsidRPr="00EA7220" w:rsidRDefault="00EA7220" w:rsidP="007C3BF7">
            <w:pPr>
              <w:rPr>
                <w:rFonts w:ascii="Arial" w:hAnsi="Arial" w:cs="Arial"/>
                <w:sz w:val="20"/>
                <w:szCs w:val="20"/>
              </w:rPr>
            </w:pPr>
          </w:p>
          <w:p w14:paraId="6F35F2A7"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Adaptation. </w:t>
            </w:r>
          </w:p>
          <w:p w14:paraId="03AAF0B9" w14:textId="4FE374ED" w:rsidR="00EA7220" w:rsidRPr="00EA7220" w:rsidRDefault="00EA7220" w:rsidP="007C3BF7">
            <w:pPr>
              <w:rPr>
                <w:rFonts w:ascii="Arial" w:hAnsi="Arial" w:cs="Arial"/>
                <w:sz w:val="20"/>
                <w:szCs w:val="20"/>
              </w:rPr>
            </w:pPr>
            <w:r w:rsidRPr="00EA7220">
              <w:rPr>
                <w:rFonts w:ascii="Arial" w:hAnsi="Arial" w:cs="Arial"/>
                <w:sz w:val="20"/>
                <w:szCs w:val="20"/>
              </w:rPr>
              <w:t xml:space="preserve">Households who can afford have installed water filters while some also </w:t>
            </w:r>
            <w:r w:rsidR="00A90927" w:rsidRPr="00EA7220">
              <w:rPr>
                <w:rFonts w:ascii="Arial" w:hAnsi="Arial" w:cs="Arial"/>
                <w:sz w:val="20"/>
                <w:szCs w:val="20"/>
              </w:rPr>
              <w:t>practice</w:t>
            </w:r>
            <w:r w:rsidRPr="00EA7220">
              <w:rPr>
                <w:rFonts w:ascii="Arial" w:hAnsi="Arial" w:cs="Arial"/>
                <w:sz w:val="20"/>
                <w:szCs w:val="20"/>
              </w:rPr>
              <w:t xml:space="preserve"> boiling of water before consumption for drinking purposes. </w:t>
            </w:r>
          </w:p>
        </w:tc>
        <w:tc>
          <w:tcPr>
            <w:tcW w:w="1418" w:type="dxa"/>
            <w:shd w:val="clear" w:color="auto" w:fill="auto"/>
          </w:tcPr>
          <w:p w14:paraId="4FE1AD04" w14:textId="77777777" w:rsidR="00EA7220" w:rsidRPr="00EA7220" w:rsidRDefault="00EA7220" w:rsidP="007C3BF7">
            <w:pPr>
              <w:rPr>
                <w:rFonts w:ascii="Arial" w:hAnsi="Arial" w:cs="Arial"/>
                <w:sz w:val="20"/>
                <w:szCs w:val="20"/>
              </w:rPr>
            </w:pPr>
          </w:p>
        </w:tc>
      </w:tr>
      <w:tr w:rsidR="00EA7220" w:rsidRPr="00EA7220" w14:paraId="76E6A4F4" w14:textId="77777777" w:rsidTr="009408D1">
        <w:tc>
          <w:tcPr>
            <w:tcW w:w="1384" w:type="dxa"/>
            <w:shd w:val="clear" w:color="auto" w:fill="auto"/>
          </w:tcPr>
          <w:p w14:paraId="582CF171" w14:textId="77777777" w:rsidR="00EA7220" w:rsidRPr="00EA7220" w:rsidRDefault="00EA7220" w:rsidP="007C3BF7">
            <w:pPr>
              <w:rPr>
                <w:rFonts w:ascii="Arial" w:hAnsi="Arial" w:cs="Arial"/>
                <w:sz w:val="20"/>
                <w:szCs w:val="20"/>
              </w:rPr>
            </w:pPr>
            <w:r w:rsidRPr="00EA7220">
              <w:rPr>
                <w:rFonts w:ascii="Arial" w:hAnsi="Arial" w:cs="Arial"/>
                <w:sz w:val="20"/>
                <w:szCs w:val="20"/>
              </w:rPr>
              <w:t>Floods</w:t>
            </w:r>
          </w:p>
          <w:p w14:paraId="4F374F38" w14:textId="77777777" w:rsidR="00EA7220" w:rsidRPr="00EA7220" w:rsidRDefault="00EA7220" w:rsidP="007C3BF7">
            <w:pPr>
              <w:rPr>
                <w:rFonts w:ascii="Arial" w:hAnsi="Arial" w:cs="Arial"/>
                <w:sz w:val="20"/>
                <w:szCs w:val="20"/>
              </w:rPr>
            </w:pPr>
          </w:p>
          <w:p w14:paraId="17E70903" w14:textId="77777777" w:rsidR="00EA7220" w:rsidRPr="00EA7220" w:rsidRDefault="00EA7220" w:rsidP="007C3BF7">
            <w:pPr>
              <w:rPr>
                <w:rFonts w:ascii="Arial" w:hAnsi="Arial" w:cs="Arial"/>
                <w:sz w:val="20"/>
                <w:szCs w:val="20"/>
              </w:rPr>
            </w:pPr>
          </w:p>
          <w:p w14:paraId="155180A0" w14:textId="77777777" w:rsidR="00EA7220" w:rsidRPr="00EA7220" w:rsidRDefault="00EA7220" w:rsidP="007C3BF7">
            <w:pPr>
              <w:rPr>
                <w:rFonts w:ascii="Arial" w:hAnsi="Arial" w:cs="Arial"/>
                <w:sz w:val="20"/>
                <w:szCs w:val="20"/>
              </w:rPr>
            </w:pPr>
          </w:p>
        </w:tc>
        <w:tc>
          <w:tcPr>
            <w:tcW w:w="7229" w:type="dxa"/>
            <w:shd w:val="clear" w:color="auto" w:fill="auto"/>
          </w:tcPr>
          <w:p w14:paraId="72C02701" w14:textId="64098874" w:rsidR="00EA7220" w:rsidRPr="00EA7220" w:rsidRDefault="00EA7220" w:rsidP="007C3BF7">
            <w:pPr>
              <w:rPr>
                <w:rFonts w:ascii="Arial" w:hAnsi="Arial" w:cs="Arial"/>
                <w:sz w:val="20"/>
                <w:szCs w:val="20"/>
              </w:rPr>
            </w:pPr>
            <w:r w:rsidRPr="00EA7220">
              <w:rPr>
                <w:rFonts w:ascii="Arial" w:hAnsi="Arial" w:cs="Arial"/>
                <w:sz w:val="20"/>
                <w:szCs w:val="20"/>
              </w:rPr>
              <w:t xml:space="preserve">Efforts by the local authorities to </w:t>
            </w:r>
            <w:r w:rsidR="00A90927" w:rsidRPr="00EA7220">
              <w:rPr>
                <w:rFonts w:ascii="Arial" w:hAnsi="Arial" w:cs="Arial"/>
                <w:sz w:val="20"/>
                <w:szCs w:val="20"/>
              </w:rPr>
              <w:t>launch</w:t>
            </w:r>
            <w:r w:rsidRPr="00EA7220">
              <w:rPr>
                <w:rFonts w:ascii="Arial" w:hAnsi="Arial" w:cs="Arial"/>
                <w:sz w:val="20"/>
                <w:szCs w:val="20"/>
              </w:rPr>
              <w:t xml:space="preserve"> annual cleaning drives for Nallah Lai have contributed in recurrence of flooding in Nallah Lai. However the dumping of solid waste in it is going unchecked. The communities, although themselves contributing in this problem, find them helpless in this regard. They argue that since a proper solid waste management system does not exit, they have to resort to open dumping of waste. </w:t>
            </w:r>
          </w:p>
          <w:p w14:paraId="50A549FF" w14:textId="77777777" w:rsidR="00EA7220" w:rsidRPr="00EA7220" w:rsidRDefault="00EA7220" w:rsidP="007C3BF7">
            <w:pPr>
              <w:rPr>
                <w:rFonts w:ascii="Arial" w:hAnsi="Arial" w:cs="Arial"/>
                <w:sz w:val="20"/>
                <w:szCs w:val="20"/>
              </w:rPr>
            </w:pPr>
          </w:p>
          <w:p w14:paraId="7014A68F"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Adaptation: </w:t>
            </w:r>
          </w:p>
          <w:p w14:paraId="63469D81"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Households located next to Nallah Lai and other drains largely keep their ground floors free of furniture and other hard to move objects especially during the flooding season. At some places, people have constructed small embankments, walls to remain safe from flooding. However this strategy rarely helps. </w:t>
            </w:r>
          </w:p>
        </w:tc>
        <w:tc>
          <w:tcPr>
            <w:tcW w:w="1418" w:type="dxa"/>
            <w:shd w:val="clear" w:color="auto" w:fill="auto"/>
          </w:tcPr>
          <w:p w14:paraId="27154AE3" w14:textId="77777777" w:rsidR="00EA7220" w:rsidRPr="00EA7220" w:rsidRDefault="00EA7220" w:rsidP="007C3BF7">
            <w:pPr>
              <w:rPr>
                <w:rFonts w:ascii="Arial" w:hAnsi="Arial" w:cs="Arial"/>
                <w:sz w:val="20"/>
                <w:szCs w:val="20"/>
              </w:rPr>
            </w:pPr>
          </w:p>
        </w:tc>
      </w:tr>
    </w:tbl>
    <w:p w14:paraId="09531137" w14:textId="77777777" w:rsidR="00EA7220" w:rsidRPr="00EA7220" w:rsidRDefault="00EA7220" w:rsidP="007C3BF7">
      <w:pPr>
        <w:jc w:val="both"/>
        <w:rPr>
          <w:rFonts w:ascii="Arial" w:hAnsi="Arial" w:cs="Arial"/>
          <w:sz w:val="20"/>
          <w:szCs w:val="20"/>
          <w:lang w:val="en-US"/>
        </w:rPr>
      </w:pPr>
    </w:p>
    <w:p w14:paraId="52C82619" w14:textId="77777777" w:rsidR="00EA7220" w:rsidRPr="00EA7220" w:rsidRDefault="00EA7220" w:rsidP="007C3BF7">
      <w:pPr>
        <w:ind w:firstLine="720"/>
        <w:jc w:val="both"/>
        <w:rPr>
          <w:rFonts w:ascii="Arial" w:hAnsi="Arial" w:cs="Arial"/>
          <w:sz w:val="20"/>
          <w:szCs w:val="20"/>
          <w:lang w:val="en-US"/>
        </w:rPr>
      </w:pPr>
      <w:r w:rsidRPr="00EA7220">
        <w:rPr>
          <w:rFonts w:ascii="Arial" w:hAnsi="Arial" w:cs="Arial"/>
          <w:sz w:val="20"/>
          <w:szCs w:val="20"/>
          <w:lang w:val="en-US"/>
        </w:rPr>
        <w:t>The priorities to be addressed in strengthening the adaptive capacity of the community.</w:t>
      </w:r>
    </w:p>
    <w:p w14:paraId="636A72FC" w14:textId="77777777" w:rsidR="00EA7220" w:rsidRPr="00EA7220" w:rsidRDefault="00EA7220" w:rsidP="007C3BF7">
      <w:pPr>
        <w:ind w:firstLine="720"/>
        <w:jc w:val="both"/>
        <w:rPr>
          <w:rFonts w:ascii="Arial" w:hAnsi="Arial" w:cs="Arial"/>
          <w:sz w:val="20"/>
          <w:szCs w:val="20"/>
          <w:lang w:val="en-US"/>
        </w:rPr>
      </w:pPr>
    </w:p>
    <w:p w14:paraId="05CA0897" w14:textId="77777777" w:rsidR="00EA7220" w:rsidRPr="00EA7220" w:rsidRDefault="00EA7220" w:rsidP="007C3BF7">
      <w:pPr>
        <w:ind w:left="720"/>
        <w:jc w:val="both"/>
        <w:rPr>
          <w:rFonts w:ascii="Arial" w:hAnsi="Arial" w:cs="Arial"/>
          <w:sz w:val="20"/>
          <w:szCs w:val="20"/>
          <w:lang w:val="en-US"/>
        </w:rPr>
      </w:pPr>
      <w:r w:rsidRPr="00EA7220">
        <w:rPr>
          <w:rFonts w:ascii="Arial" w:hAnsi="Arial" w:cs="Arial"/>
          <w:sz w:val="20"/>
          <w:szCs w:val="20"/>
          <w:lang w:val="en-US"/>
        </w:rPr>
        <w:t>What activities should take place or infrastructure constructed in order to improve your adaptive capacity to droughts / water scarcity, floods, landslides, heat, and diseases? What is most important for the community?</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0"/>
        <w:gridCol w:w="7069"/>
        <w:gridCol w:w="1582"/>
      </w:tblGrid>
      <w:tr w:rsidR="00EA7220" w:rsidRPr="00EA7220" w14:paraId="732AA16C" w14:textId="77777777" w:rsidTr="009408D1">
        <w:tc>
          <w:tcPr>
            <w:tcW w:w="1380" w:type="dxa"/>
            <w:shd w:val="clear" w:color="auto" w:fill="D9D9D9" w:themeFill="background1" w:themeFillShade="D9"/>
          </w:tcPr>
          <w:p w14:paraId="32B83092"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 xml:space="preserve">Most problematic climatic hazard  </w:t>
            </w:r>
          </w:p>
        </w:tc>
        <w:tc>
          <w:tcPr>
            <w:tcW w:w="7069" w:type="dxa"/>
            <w:shd w:val="clear" w:color="auto" w:fill="D9D9D9" w:themeFill="background1" w:themeFillShade="D9"/>
          </w:tcPr>
          <w:p w14:paraId="5F2C0EDA"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Activity and/or infrastructure</w:t>
            </w:r>
          </w:p>
        </w:tc>
        <w:tc>
          <w:tcPr>
            <w:tcW w:w="1582" w:type="dxa"/>
            <w:shd w:val="clear" w:color="auto" w:fill="D9D9D9" w:themeFill="background1" w:themeFillShade="D9"/>
          </w:tcPr>
          <w:p w14:paraId="3842BBC7" w14:textId="77777777" w:rsidR="00EA7220" w:rsidRPr="00EA7220" w:rsidRDefault="00EA7220" w:rsidP="007C3BF7">
            <w:pPr>
              <w:rPr>
                <w:rFonts w:ascii="Arial" w:hAnsi="Arial" w:cs="Arial"/>
                <w:sz w:val="20"/>
                <w:szCs w:val="20"/>
                <w:lang w:val="en-US"/>
              </w:rPr>
            </w:pPr>
            <w:r w:rsidRPr="00EA7220">
              <w:rPr>
                <w:rFonts w:ascii="Arial" w:hAnsi="Arial" w:cs="Arial"/>
                <w:sz w:val="20"/>
                <w:szCs w:val="20"/>
                <w:lang w:val="en-US"/>
              </w:rPr>
              <w:t>Ranking most important activity and/or infrastructure</w:t>
            </w:r>
          </w:p>
        </w:tc>
      </w:tr>
      <w:tr w:rsidR="00EA7220" w:rsidRPr="00EA7220" w14:paraId="7AB0A7D4" w14:textId="77777777" w:rsidTr="009408D1">
        <w:tc>
          <w:tcPr>
            <w:tcW w:w="1380" w:type="dxa"/>
            <w:shd w:val="clear" w:color="auto" w:fill="auto"/>
          </w:tcPr>
          <w:p w14:paraId="457FAE29"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Water Scarcity </w:t>
            </w:r>
          </w:p>
          <w:p w14:paraId="4E493389" w14:textId="77777777" w:rsidR="00EA7220" w:rsidRPr="00EA7220" w:rsidRDefault="00EA7220" w:rsidP="007C3BF7">
            <w:pPr>
              <w:rPr>
                <w:rFonts w:ascii="Arial" w:hAnsi="Arial" w:cs="Arial"/>
                <w:sz w:val="20"/>
                <w:szCs w:val="20"/>
              </w:rPr>
            </w:pPr>
          </w:p>
          <w:p w14:paraId="694AE409" w14:textId="77777777" w:rsidR="00EA7220" w:rsidRPr="00EA7220" w:rsidRDefault="00EA7220" w:rsidP="007C3BF7">
            <w:pPr>
              <w:rPr>
                <w:rFonts w:ascii="Arial" w:hAnsi="Arial" w:cs="Arial"/>
                <w:sz w:val="20"/>
                <w:szCs w:val="20"/>
              </w:rPr>
            </w:pPr>
          </w:p>
          <w:p w14:paraId="791B223B" w14:textId="77777777" w:rsidR="00EA7220" w:rsidRPr="00EA7220" w:rsidRDefault="00EA7220" w:rsidP="007C3BF7">
            <w:pPr>
              <w:rPr>
                <w:rFonts w:ascii="Arial" w:hAnsi="Arial" w:cs="Arial"/>
                <w:sz w:val="20"/>
                <w:szCs w:val="20"/>
              </w:rPr>
            </w:pPr>
          </w:p>
        </w:tc>
        <w:tc>
          <w:tcPr>
            <w:tcW w:w="7069" w:type="dxa"/>
            <w:shd w:val="clear" w:color="auto" w:fill="auto"/>
          </w:tcPr>
          <w:p w14:paraId="20FD2008" w14:textId="77777777" w:rsidR="00EA7220" w:rsidRPr="00EA7220" w:rsidRDefault="00EA7220" w:rsidP="00C05CAC">
            <w:pPr>
              <w:pStyle w:val="ListParagraph"/>
              <w:numPr>
                <w:ilvl w:val="0"/>
                <w:numId w:val="42"/>
              </w:numPr>
              <w:spacing w:after="0" w:line="240" w:lineRule="auto"/>
              <w:contextualSpacing/>
              <w:jc w:val="left"/>
              <w:rPr>
                <w:rFonts w:ascii="Arial" w:hAnsi="Arial" w:cs="Arial"/>
                <w:sz w:val="20"/>
                <w:szCs w:val="20"/>
              </w:rPr>
            </w:pPr>
            <w:r w:rsidRPr="00EA7220">
              <w:rPr>
                <w:rFonts w:ascii="Arial" w:hAnsi="Arial" w:cs="Arial"/>
                <w:sz w:val="20"/>
                <w:szCs w:val="20"/>
              </w:rPr>
              <w:t xml:space="preserve">Construction of new dams </w:t>
            </w:r>
          </w:p>
          <w:p w14:paraId="29C28A48" w14:textId="77777777" w:rsidR="00EA7220" w:rsidRPr="00EA7220" w:rsidRDefault="00EA7220" w:rsidP="00C05CAC">
            <w:pPr>
              <w:pStyle w:val="ListParagraph"/>
              <w:numPr>
                <w:ilvl w:val="0"/>
                <w:numId w:val="42"/>
              </w:numPr>
              <w:spacing w:after="0" w:line="240" w:lineRule="auto"/>
              <w:contextualSpacing/>
              <w:jc w:val="left"/>
              <w:rPr>
                <w:rFonts w:ascii="Arial" w:hAnsi="Arial" w:cs="Arial"/>
                <w:sz w:val="20"/>
                <w:szCs w:val="20"/>
              </w:rPr>
            </w:pPr>
            <w:r w:rsidRPr="00EA7220">
              <w:rPr>
                <w:rFonts w:ascii="Arial" w:hAnsi="Arial" w:cs="Arial"/>
                <w:sz w:val="20"/>
                <w:szCs w:val="20"/>
              </w:rPr>
              <w:t>Rehabilitation of existing tube wells</w:t>
            </w:r>
          </w:p>
          <w:p w14:paraId="273FA88D" w14:textId="77777777" w:rsidR="00EA7220" w:rsidRPr="00EA7220" w:rsidRDefault="00EA7220" w:rsidP="00C05CAC">
            <w:pPr>
              <w:pStyle w:val="ListParagraph"/>
              <w:numPr>
                <w:ilvl w:val="0"/>
                <w:numId w:val="42"/>
              </w:numPr>
              <w:spacing w:after="0" w:line="240" w:lineRule="auto"/>
              <w:contextualSpacing/>
              <w:jc w:val="left"/>
              <w:rPr>
                <w:rFonts w:ascii="Arial" w:hAnsi="Arial" w:cs="Arial"/>
                <w:sz w:val="20"/>
                <w:szCs w:val="20"/>
              </w:rPr>
            </w:pPr>
            <w:r w:rsidRPr="00EA7220">
              <w:rPr>
                <w:rFonts w:ascii="Arial" w:hAnsi="Arial" w:cs="Arial"/>
                <w:sz w:val="20"/>
                <w:szCs w:val="20"/>
              </w:rPr>
              <w:t xml:space="preserve">Installation of new tubewells. </w:t>
            </w:r>
          </w:p>
          <w:p w14:paraId="5031EC22" w14:textId="77777777" w:rsidR="00EA7220" w:rsidRPr="00EA7220" w:rsidRDefault="00EA7220" w:rsidP="00C05CAC">
            <w:pPr>
              <w:pStyle w:val="ListParagraph"/>
              <w:numPr>
                <w:ilvl w:val="0"/>
                <w:numId w:val="42"/>
              </w:numPr>
              <w:spacing w:after="0" w:line="240" w:lineRule="auto"/>
              <w:contextualSpacing/>
              <w:jc w:val="left"/>
              <w:rPr>
                <w:rFonts w:ascii="Arial" w:hAnsi="Arial" w:cs="Arial"/>
                <w:sz w:val="20"/>
                <w:szCs w:val="20"/>
              </w:rPr>
            </w:pPr>
            <w:r w:rsidRPr="00EA7220">
              <w:rPr>
                <w:rFonts w:ascii="Arial" w:hAnsi="Arial" w:cs="Arial"/>
                <w:sz w:val="20"/>
                <w:szCs w:val="20"/>
              </w:rPr>
              <w:t>Financial support to households for installation of hand</w:t>
            </w:r>
            <w:r w:rsidR="004F5A42">
              <w:rPr>
                <w:rFonts w:ascii="Arial" w:hAnsi="Arial" w:cs="Arial"/>
                <w:sz w:val="20"/>
                <w:szCs w:val="20"/>
              </w:rPr>
              <w:t xml:space="preserve"> </w:t>
            </w:r>
            <w:r w:rsidRPr="00EA7220">
              <w:rPr>
                <w:rFonts w:ascii="Arial" w:hAnsi="Arial" w:cs="Arial"/>
                <w:sz w:val="20"/>
                <w:szCs w:val="20"/>
              </w:rPr>
              <w:t xml:space="preserve">pumps and boreholes. </w:t>
            </w:r>
          </w:p>
          <w:p w14:paraId="263CB60F" w14:textId="77777777" w:rsidR="00EA7220" w:rsidRPr="00EA7220" w:rsidRDefault="00EA7220" w:rsidP="00C05CAC">
            <w:pPr>
              <w:pStyle w:val="ListParagraph"/>
              <w:numPr>
                <w:ilvl w:val="0"/>
                <w:numId w:val="42"/>
              </w:numPr>
              <w:spacing w:after="0" w:line="240" w:lineRule="auto"/>
              <w:contextualSpacing/>
              <w:jc w:val="left"/>
              <w:rPr>
                <w:rFonts w:ascii="Arial" w:hAnsi="Arial" w:cs="Arial"/>
                <w:sz w:val="20"/>
                <w:szCs w:val="20"/>
              </w:rPr>
            </w:pPr>
            <w:r w:rsidRPr="00EA7220">
              <w:rPr>
                <w:rFonts w:ascii="Arial" w:hAnsi="Arial" w:cs="Arial"/>
                <w:sz w:val="20"/>
                <w:szCs w:val="20"/>
              </w:rPr>
              <w:t xml:space="preserve">Drawing water from Kohala, a point at the confluence of Murree and Azad Jammu and Kashmir (AJK) where river Jehlum enters Punjab from AJK. </w:t>
            </w:r>
          </w:p>
          <w:p w14:paraId="022131E6" w14:textId="77777777" w:rsidR="00EA7220" w:rsidRPr="00EA7220" w:rsidRDefault="00EA7220" w:rsidP="00C05CAC">
            <w:pPr>
              <w:pStyle w:val="ListParagraph"/>
              <w:numPr>
                <w:ilvl w:val="0"/>
                <w:numId w:val="42"/>
              </w:numPr>
              <w:spacing w:after="0" w:line="240" w:lineRule="auto"/>
              <w:contextualSpacing/>
              <w:jc w:val="left"/>
              <w:rPr>
                <w:rFonts w:ascii="Arial" w:hAnsi="Arial" w:cs="Arial"/>
                <w:sz w:val="20"/>
                <w:szCs w:val="20"/>
              </w:rPr>
            </w:pPr>
            <w:r w:rsidRPr="00EA7220">
              <w:rPr>
                <w:rFonts w:ascii="Arial" w:hAnsi="Arial" w:cs="Arial"/>
                <w:sz w:val="20"/>
                <w:szCs w:val="20"/>
              </w:rPr>
              <w:t xml:space="preserve">Drawing water from Ghazi Brotha, a water works at River Indus in neighboring Attock district. </w:t>
            </w:r>
          </w:p>
          <w:p w14:paraId="4E83ECDE" w14:textId="77777777" w:rsidR="00EA7220" w:rsidRPr="00EA7220" w:rsidRDefault="00EA7220" w:rsidP="007C3BF7">
            <w:pPr>
              <w:rPr>
                <w:rFonts w:ascii="Arial" w:hAnsi="Arial" w:cs="Arial"/>
                <w:sz w:val="20"/>
                <w:szCs w:val="20"/>
              </w:rPr>
            </w:pPr>
          </w:p>
        </w:tc>
        <w:tc>
          <w:tcPr>
            <w:tcW w:w="1582" w:type="dxa"/>
            <w:shd w:val="clear" w:color="auto" w:fill="auto"/>
          </w:tcPr>
          <w:p w14:paraId="3622CFDA" w14:textId="77777777" w:rsidR="00EA7220" w:rsidRPr="00EA7220" w:rsidRDefault="00124676" w:rsidP="007C3BF7">
            <w:pPr>
              <w:rPr>
                <w:rFonts w:ascii="Arial" w:hAnsi="Arial" w:cs="Arial"/>
                <w:sz w:val="20"/>
                <w:szCs w:val="20"/>
              </w:rPr>
            </w:pPr>
            <w:r w:rsidRPr="00EA7220">
              <w:rPr>
                <w:rFonts w:ascii="Arial" w:hAnsi="Arial" w:cs="Arial"/>
                <w:sz w:val="20"/>
                <w:szCs w:val="20"/>
              </w:rPr>
              <w:t>Rehabilitation</w:t>
            </w:r>
            <w:r w:rsidR="00EA7220" w:rsidRPr="00EA7220">
              <w:rPr>
                <w:rFonts w:ascii="Arial" w:hAnsi="Arial" w:cs="Arial"/>
                <w:sz w:val="20"/>
                <w:szCs w:val="20"/>
              </w:rPr>
              <w:t xml:space="preserve"> of existing tube</w:t>
            </w:r>
            <w:r w:rsidR="004F5A42">
              <w:rPr>
                <w:rFonts w:ascii="Arial" w:hAnsi="Arial" w:cs="Arial"/>
                <w:sz w:val="20"/>
                <w:szCs w:val="20"/>
              </w:rPr>
              <w:t xml:space="preserve"> </w:t>
            </w:r>
            <w:r w:rsidR="00EA7220" w:rsidRPr="00EA7220">
              <w:rPr>
                <w:rFonts w:ascii="Arial" w:hAnsi="Arial" w:cs="Arial"/>
                <w:sz w:val="20"/>
                <w:szCs w:val="20"/>
              </w:rPr>
              <w:t>wells</w:t>
            </w:r>
          </w:p>
          <w:p w14:paraId="708CA872" w14:textId="77777777" w:rsidR="00EA7220" w:rsidRPr="00EA7220" w:rsidRDefault="00EA7220" w:rsidP="007C3BF7">
            <w:pPr>
              <w:rPr>
                <w:rFonts w:ascii="Arial" w:hAnsi="Arial" w:cs="Arial"/>
                <w:sz w:val="20"/>
                <w:szCs w:val="20"/>
              </w:rPr>
            </w:pPr>
            <w:r w:rsidRPr="00EA7220">
              <w:rPr>
                <w:rFonts w:ascii="Arial" w:hAnsi="Arial" w:cs="Arial"/>
                <w:sz w:val="20"/>
                <w:szCs w:val="20"/>
              </w:rPr>
              <w:t>Installation of new tube</w:t>
            </w:r>
            <w:r w:rsidR="004F5A42">
              <w:rPr>
                <w:rFonts w:ascii="Arial" w:hAnsi="Arial" w:cs="Arial"/>
                <w:sz w:val="20"/>
                <w:szCs w:val="20"/>
              </w:rPr>
              <w:t xml:space="preserve"> </w:t>
            </w:r>
            <w:r w:rsidRPr="00EA7220">
              <w:rPr>
                <w:rFonts w:ascii="Arial" w:hAnsi="Arial" w:cs="Arial"/>
                <w:sz w:val="20"/>
                <w:szCs w:val="20"/>
              </w:rPr>
              <w:t>wells</w:t>
            </w:r>
          </w:p>
          <w:p w14:paraId="5F271DD7"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Financial </w:t>
            </w:r>
            <w:r w:rsidR="00124676" w:rsidRPr="00EA7220">
              <w:rPr>
                <w:rFonts w:ascii="Arial" w:hAnsi="Arial" w:cs="Arial"/>
                <w:sz w:val="20"/>
                <w:szCs w:val="20"/>
              </w:rPr>
              <w:t>assistance</w:t>
            </w:r>
            <w:r w:rsidRPr="00EA7220">
              <w:rPr>
                <w:rFonts w:ascii="Arial" w:hAnsi="Arial" w:cs="Arial"/>
                <w:sz w:val="20"/>
                <w:szCs w:val="20"/>
              </w:rPr>
              <w:t xml:space="preserve"> to poor households for installation of hand</w:t>
            </w:r>
            <w:r w:rsidR="004F5A42">
              <w:rPr>
                <w:rFonts w:ascii="Arial" w:hAnsi="Arial" w:cs="Arial"/>
                <w:sz w:val="20"/>
                <w:szCs w:val="20"/>
              </w:rPr>
              <w:t xml:space="preserve"> </w:t>
            </w:r>
            <w:r w:rsidRPr="00EA7220">
              <w:rPr>
                <w:rFonts w:ascii="Arial" w:hAnsi="Arial" w:cs="Arial"/>
                <w:sz w:val="20"/>
                <w:szCs w:val="20"/>
              </w:rPr>
              <w:t xml:space="preserve">pumps and boreholes. </w:t>
            </w:r>
          </w:p>
        </w:tc>
      </w:tr>
      <w:tr w:rsidR="00EA7220" w:rsidRPr="00EA7220" w14:paraId="3F0C217A" w14:textId="77777777" w:rsidTr="009408D1">
        <w:tc>
          <w:tcPr>
            <w:tcW w:w="1380" w:type="dxa"/>
            <w:shd w:val="clear" w:color="auto" w:fill="auto"/>
          </w:tcPr>
          <w:p w14:paraId="66237157"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Water borne diseases </w:t>
            </w:r>
          </w:p>
          <w:p w14:paraId="78C00439" w14:textId="77777777" w:rsidR="00EA7220" w:rsidRPr="00EA7220" w:rsidRDefault="00EA7220" w:rsidP="007C3BF7">
            <w:pPr>
              <w:rPr>
                <w:rFonts w:ascii="Arial" w:hAnsi="Arial" w:cs="Arial"/>
                <w:sz w:val="20"/>
                <w:szCs w:val="20"/>
              </w:rPr>
            </w:pPr>
          </w:p>
          <w:p w14:paraId="796EF4F1" w14:textId="77777777" w:rsidR="00EA7220" w:rsidRPr="00EA7220" w:rsidRDefault="00EA7220" w:rsidP="007C3BF7">
            <w:pPr>
              <w:rPr>
                <w:rFonts w:ascii="Arial" w:hAnsi="Arial" w:cs="Arial"/>
                <w:sz w:val="20"/>
                <w:szCs w:val="20"/>
              </w:rPr>
            </w:pPr>
          </w:p>
          <w:p w14:paraId="30B7B3AB" w14:textId="77777777" w:rsidR="00EA7220" w:rsidRPr="00EA7220" w:rsidRDefault="00EA7220" w:rsidP="007C3BF7">
            <w:pPr>
              <w:rPr>
                <w:rFonts w:ascii="Arial" w:hAnsi="Arial" w:cs="Arial"/>
                <w:sz w:val="20"/>
                <w:szCs w:val="20"/>
              </w:rPr>
            </w:pPr>
          </w:p>
        </w:tc>
        <w:tc>
          <w:tcPr>
            <w:tcW w:w="7069" w:type="dxa"/>
            <w:shd w:val="clear" w:color="auto" w:fill="auto"/>
          </w:tcPr>
          <w:p w14:paraId="1274732D" w14:textId="77777777" w:rsidR="00EA7220" w:rsidRPr="00EA7220" w:rsidRDefault="00EA7220" w:rsidP="00C05CAC">
            <w:pPr>
              <w:pStyle w:val="ListParagraph"/>
              <w:numPr>
                <w:ilvl w:val="0"/>
                <w:numId w:val="43"/>
              </w:numPr>
              <w:spacing w:after="0" w:line="240" w:lineRule="auto"/>
              <w:contextualSpacing/>
              <w:jc w:val="left"/>
              <w:rPr>
                <w:rFonts w:ascii="Arial" w:hAnsi="Arial" w:cs="Arial"/>
                <w:sz w:val="20"/>
                <w:szCs w:val="20"/>
              </w:rPr>
            </w:pPr>
            <w:r w:rsidRPr="00EA7220">
              <w:rPr>
                <w:rFonts w:ascii="Arial" w:hAnsi="Arial" w:cs="Arial"/>
                <w:sz w:val="20"/>
                <w:szCs w:val="20"/>
              </w:rPr>
              <w:t>Replacement of ageing water supply pipes</w:t>
            </w:r>
          </w:p>
          <w:p w14:paraId="187346D6" w14:textId="77777777" w:rsidR="00EA7220" w:rsidRPr="00EA7220" w:rsidRDefault="00EA7220" w:rsidP="00C05CAC">
            <w:pPr>
              <w:pStyle w:val="ListParagraph"/>
              <w:numPr>
                <w:ilvl w:val="0"/>
                <w:numId w:val="43"/>
              </w:numPr>
              <w:spacing w:after="0" w:line="240" w:lineRule="auto"/>
              <w:contextualSpacing/>
              <w:jc w:val="left"/>
              <w:rPr>
                <w:rFonts w:ascii="Arial" w:hAnsi="Arial" w:cs="Arial"/>
                <w:sz w:val="20"/>
                <w:szCs w:val="20"/>
              </w:rPr>
            </w:pPr>
            <w:r w:rsidRPr="00EA7220">
              <w:rPr>
                <w:rFonts w:ascii="Arial" w:hAnsi="Arial" w:cs="Arial"/>
                <w:sz w:val="20"/>
                <w:szCs w:val="20"/>
              </w:rPr>
              <w:t xml:space="preserve">Laying of water supply pipes in a manner that they are not close to sewerage system. </w:t>
            </w:r>
          </w:p>
          <w:p w14:paraId="19715025" w14:textId="77777777" w:rsidR="00EA7220" w:rsidRPr="00EA7220" w:rsidRDefault="00EA7220" w:rsidP="00C05CAC">
            <w:pPr>
              <w:pStyle w:val="ListParagraph"/>
              <w:numPr>
                <w:ilvl w:val="0"/>
                <w:numId w:val="43"/>
              </w:numPr>
              <w:spacing w:after="0" w:line="240" w:lineRule="auto"/>
              <w:contextualSpacing/>
              <w:jc w:val="left"/>
              <w:rPr>
                <w:rFonts w:ascii="Arial" w:hAnsi="Arial" w:cs="Arial"/>
                <w:sz w:val="20"/>
                <w:szCs w:val="20"/>
              </w:rPr>
            </w:pPr>
            <w:r w:rsidRPr="00EA7220">
              <w:rPr>
                <w:rFonts w:ascii="Arial" w:hAnsi="Arial" w:cs="Arial"/>
                <w:sz w:val="20"/>
                <w:szCs w:val="20"/>
              </w:rPr>
              <w:t xml:space="preserve">Installation of water filtration plants and their regular maintenance </w:t>
            </w:r>
          </w:p>
          <w:p w14:paraId="2B1C4B19" w14:textId="77777777" w:rsidR="00EA7220" w:rsidRPr="00EA7220" w:rsidRDefault="00EA7220" w:rsidP="00C05CAC">
            <w:pPr>
              <w:pStyle w:val="ListParagraph"/>
              <w:numPr>
                <w:ilvl w:val="0"/>
                <w:numId w:val="43"/>
              </w:numPr>
              <w:spacing w:after="0" w:line="240" w:lineRule="auto"/>
              <w:contextualSpacing/>
              <w:jc w:val="left"/>
              <w:rPr>
                <w:rFonts w:ascii="Arial" w:hAnsi="Arial" w:cs="Arial"/>
                <w:sz w:val="20"/>
                <w:szCs w:val="20"/>
              </w:rPr>
            </w:pPr>
            <w:r w:rsidRPr="00EA7220">
              <w:rPr>
                <w:rFonts w:ascii="Arial" w:hAnsi="Arial" w:cs="Arial"/>
                <w:sz w:val="20"/>
                <w:szCs w:val="20"/>
              </w:rPr>
              <w:t xml:space="preserve">Financial </w:t>
            </w:r>
            <w:r w:rsidR="00124676" w:rsidRPr="00EA7220">
              <w:rPr>
                <w:rFonts w:ascii="Arial" w:hAnsi="Arial" w:cs="Arial"/>
                <w:sz w:val="20"/>
                <w:szCs w:val="20"/>
              </w:rPr>
              <w:t>assistance</w:t>
            </w:r>
            <w:r w:rsidRPr="00EA7220">
              <w:rPr>
                <w:rFonts w:ascii="Arial" w:hAnsi="Arial" w:cs="Arial"/>
                <w:sz w:val="20"/>
                <w:szCs w:val="20"/>
              </w:rPr>
              <w:t xml:space="preserve"> to poor households for installation of domestic water filtration systems. </w:t>
            </w:r>
          </w:p>
          <w:p w14:paraId="7779C5A3" w14:textId="77777777" w:rsidR="00EA7220" w:rsidRPr="00EA7220" w:rsidRDefault="00EA7220" w:rsidP="00C05CAC">
            <w:pPr>
              <w:pStyle w:val="ListParagraph"/>
              <w:numPr>
                <w:ilvl w:val="0"/>
                <w:numId w:val="43"/>
              </w:numPr>
              <w:spacing w:after="0" w:line="240" w:lineRule="auto"/>
              <w:contextualSpacing/>
              <w:jc w:val="left"/>
              <w:rPr>
                <w:rFonts w:ascii="Arial" w:hAnsi="Arial" w:cs="Arial"/>
                <w:sz w:val="20"/>
                <w:szCs w:val="20"/>
              </w:rPr>
            </w:pPr>
            <w:r w:rsidRPr="00EA7220">
              <w:rPr>
                <w:rFonts w:ascii="Arial" w:hAnsi="Arial" w:cs="Arial"/>
                <w:sz w:val="20"/>
                <w:szCs w:val="20"/>
              </w:rPr>
              <w:t xml:space="preserve">Boiling/disinfection of water before consumption. </w:t>
            </w:r>
          </w:p>
          <w:p w14:paraId="159FE9F7" w14:textId="77777777" w:rsidR="00EA7220" w:rsidRPr="00EA7220" w:rsidRDefault="00EA7220" w:rsidP="00C05CAC">
            <w:pPr>
              <w:pStyle w:val="ListParagraph"/>
              <w:numPr>
                <w:ilvl w:val="0"/>
                <w:numId w:val="43"/>
              </w:numPr>
              <w:spacing w:after="0" w:line="240" w:lineRule="auto"/>
              <w:contextualSpacing/>
              <w:jc w:val="left"/>
              <w:rPr>
                <w:rFonts w:ascii="Arial" w:hAnsi="Arial" w:cs="Arial"/>
                <w:sz w:val="20"/>
                <w:szCs w:val="20"/>
              </w:rPr>
            </w:pPr>
            <w:r w:rsidRPr="00EA7220">
              <w:rPr>
                <w:rFonts w:ascii="Arial" w:hAnsi="Arial" w:cs="Arial"/>
                <w:sz w:val="20"/>
                <w:szCs w:val="20"/>
              </w:rPr>
              <w:t>Awareness campaigns</w:t>
            </w:r>
          </w:p>
        </w:tc>
        <w:tc>
          <w:tcPr>
            <w:tcW w:w="1582" w:type="dxa"/>
            <w:shd w:val="clear" w:color="auto" w:fill="auto"/>
          </w:tcPr>
          <w:p w14:paraId="32DF6400"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All of these are priorities. </w:t>
            </w:r>
          </w:p>
        </w:tc>
      </w:tr>
      <w:tr w:rsidR="00EA7220" w:rsidRPr="00EA7220" w14:paraId="6CB4CF01" w14:textId="77777777" w:rsidTr="009408D1">
        <w:tc>
          <w:tcPr>
            <w:tcW w:w="1380" w:type="dxa"/>
            <w:shd w:val="clear" w:color="auto" w:fill="auto"/>
          </w:tcPr>
          <w:p w14:paraId="4F6D181E"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Flooding </w:t>
            </w:r>
          </w:p>
          <w:p w14:paraId="274305BA" w14:textId="77777777" w:rsidR="00EA7220" w:rsidRPr="00EA7220" w:rsidRDefault="00EA7220" w:rsidP="007C3BF7">
            <w:pPr>
              <w:rPr>
                <w:rFonts w:ascii="Arial" w:hAnsi="Arial" w:cs="Arial"/>
                <w:sz w:val="20"/>
                <w:szCs w:val="20"/>
              </w:rPr>
            </w:pPr>
          </w:p>
          <w:p w14:paraId="513F6758" w14:textId="77777777" w:rsidR="00EA7220" w:rsidRPr="00EA7220" w:rsidRDefault="00EA7220" w:rsidP="007C3BF7">
            <w:pPr>
              <w:rPr>
                <w:rFonts w:ascii="Arial" w:hAnsi="Arial" w:cs="Arial"/>
                <w:sz w:val="20"/>
                <w:szCs w:val="20"/>
              </w:rPr>
            </w:pPr>
          </w:p>
          <w:p w14:paraId="086C6C58" w14:textId="77777777" w:rsidR="00EA7220" w:rsidRPr="00EA7220" w:rsidRDefault="00EA7220" w:rsidP="007C3BF7">
            <w:pPr>
              <w:rPr>
                <w:rFonts w:ascii="Arial" w:hAnsi="Arial" w:cs="Arial"/>
                <w:sz w:val="20"/>
                <w:szCs w:val="20"/>
              </w:rPr>
            </w:pPr>
          </w:p>
        </w:tc>
        <w:tc>
          <w:tcPr>
            <w:tcW w:w="7069" w:type="dxa"/>
            <w:shd w:val="clear" w:color="auto" w:fill="auto"/>
          </w:tcPr>
          <w:p w14:paraId="4285297C" w14:textId="77777777" w:rsidR="00EA7220" w:rsidRPr="00EA7220" w:rsidRDefault="00EA7220" w:rsidP="007C3BF7">
            <w:pPr>
              <w:rPr>
                <w:rFonts w:ascii="Arial" w:hAnsi="Arial" w:cs="Arial"/>
                <w:sz w:val="20"/>
                <w:szCs w:val="20"/>
              </w:rPr>
            </w:pPr>
            <w:r w:rsidRPr="00EA7220">
              <w:rPr>
                <w:rFonts w:ascii="Arial" w:hAnsi="Arial" w:cs="Arial"/>
                <w:sz w:val="20"/>
                <w:szCs w:val="20"/>
              </w:rPr>
              <w:t>Cleaning of Nallah Lai and other drains to make them free of solid waste</w:t>
            </w:r>
          </w:p>
          <w:p w14:paraId="099558C3"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Construction of retaining walls and embankments </w:t>
            </w:r>
          </w:p>
          <w:p w14:paraId="417AD4BB" w14:textId="77777777" w:rsidR="00EA7220" w:rsidRPr="00EA7220" w:rsidRDefault="00EA7220" w:rsidP="007C3BF7">
            <w:pPr>
              <w:rPr>
                <w:rFonts w:ascii="Arial" w:hAnsi="Arial" w:cs="Arial"/>
                <w:sz w:val="20"/>
                <w:szCs w:val="20"/>
              </w:rPr>
            </w:pPr>
            <w:r w:rsidRPr="00EA7220">
              <w:rPr>
                <w:rFonts w:ascii="Arial" w:hAnsi="Arial" w:cs="Arial"/>
                <w:sz w:val="20"/>
                <w:szCs w:val="20"/>
              </w:rPr>
              <w:t>Deepening of the Lai Nallah’s course by at</w:t>
            </w:r>
            <w:r w:rsidR="004F5A42">
              <w:rPr>
                <w:rFonts w:ascii="Arial" w:hAnsi="Arial" w:cs="Arial"/>
                <w:sz w:val="20"/>
                <w:szCs w:val="20"/>
              </w:rPr>
              <w:t xml:space="preserve"> </w:t>
            </w:r>
            <w:r w:rsidRPr="00EA7220">
              <w:rPr>
                <w:rFonts w:ascii="Arial" w:hAnsi="Arial" w:cs="Arial"/>
                <w:sz w:val="20"/>
                <w:szCs w:val="20"/>
              </w:rPr>
              <w:t xml:space="preserve">least 5 to 6 feet. </w:t>
            </w:r>
          </w:p>
          <w:p w14:paraId="203FE400" w14:textId="77777777" w:rsidR="00EA7220" w:rsidRPr="00EA7220" w:rsidRDefault="00EA7220" w:rsidP="007C3BF7">
            <w:pPr>
              <w:rPr>
                <w:rFonts w:ascii="Arial" w:hAnsi="Arial" w:cs="Arial"/>
                <w:sz w:val="20"/>
                <w:szCs w:val="20"/>
              </w:rPr>
            </w:pPr>
            <w:r w:rsidRPr="00EA7220">
              <w:rPr>
                <w:rFonts w:ascii="Arial" w:hAnsi="Arial" w:cs="Arial"/>
                <w:sz w:val="20"/>
                <w:szCs w:val="20"/>
              </w:rPr>
              <w:t xml:space="preserve">Realignment of Lai Nallah’s course </w:t>
            </w:r>
          </w:p>
        </w:tc>
        <w:tc>
          <w:tcPr>
            <w:tcW w:w="1582" w:type="dxa"/>
            <w:shd w:val="clear" w:color="auto" w:fill="auto"/>
          </w:tcPr>
          <w:p w14:paraId="4E1A9437" w14:textId="77777777" w:rsidR="00EA7220" w:rsidRPr="00EA7220" w:rsidRDefault="00EA7220" w:rsidP="007C3BF7">
            <w:pPr>
              <w:rPr>
                <w:rFonts w:ascii="Arial" w:hAnsi="Arial" w:cs="Arial"/>
                <w:sz w:val="20"/>
                <w:szCs w:val="20"/>
              </w:rPr>
            </w:pPr>
          </w:p>
        </w:tc>
      </w:tr>
    </w:tbl>
    <w:p w14:paraId="6F764F13" w14:textId="77777777" w:rsidR="0070483C" w:rsidRDefault="0070483C" w:rsidP="007C3BF7">
      <w:pPr>
        <w:rPr>
          <w:rFonts w:ascii="Arial" w:hAnsi="Arial" w:cs="Arial"/>
          <w:sz w:val="20"/>
          <w:szCs w:val="20"/>
          <w:lang w:val="en-US"/>
        </w:rPr>
      </w:pPr>
    </w:p>
    <w:p w14:paraId="28C47388" w14:textId="77777777" w:rsidR="0070483C" w:rsidRPr="00F45675" w:rsidRDefault="0070483C" w:rsidP="0070483C">
      <w:pPr>
        <w:widowControl w:val="0"/>
        <w:rPr>
          <w:rFonts w:ascii="Arial" w:hAnsi="Arial"/>
          <w:color w:val="000000" w:themeColor="text1"/>
          <w:sz w:val="22"/>
          <w:szCs w:val="22"/>
        </w:rPr>
      </w:pPr>
      <w:r w:rsidRPr="00F45675">
        <w:rPr>
          <w:rFonts w:ascii="Arial" w:hAnsi="Arial"/>
          <w:color w:val="000000" w:themeColor="text1"/>
          <w:sz w:val="22"/>
          <w:szCs w:val="22"/>
        </w:rPr>
        <w:t>Rawalpindi community consultation attendance sheet</w:t>
      </w:r>
    </w:p>
    <w:p w14:paraId="1390E3FA" w14:textId="77777777" w:rsidR="0070483C" w:rsidRDefault="0070483C" w:rsidP="0070483C">
      <w:pPr>
        <w:jc w:val="both"/>
        <w:rPr>
          <w:rFonts w:ascii="Arial" w:hAnsi="Arial" w:cs="Arial"/>
          <w:b/>
          <w:color w:val="44546A" w:themeColor="text2"/>
          <w:sz w:val="22"/>
          <w:szCs w:val="22"/>
        </w:rPr>
      </w:pPr>
      <w:r>
        <w:rPr>
          <w:rFonts w:ascii="Arial" w:hAnsi="Arial" w:cs="Arial"/>
          <w:b/>
          <w:noProof/>
          <w:color w:val="44546A" w:themeColor="text2"/>
          <w:sz w:val="22"/>
          <w:szCs w:val="22"/>
          <w:lang w:val="en-GB" w:eastAsia="en-GB"/>
        </w:rPr>
        <w:drawing>
          <wp:inline distT="0" distB="0" distL="0" distR="0" wp14:anchorId="67BE8D7B" wp14:editId="1446954F">
            <wp:extent cx="4761442" cy="6348589"/>
            <wp:effectExtent l="0" t="6033"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Attendance sheet Rawalpindi community consultations.jpeg"/>
                    <pic:cNvPicPr/>
                  </pic:nvPicPr>
                  <pic:blipFill>
                    <a:blip r:embed="rId67" cstate="screen">
                      <a:extLst>
                        <a:ext uri="{28A0092B-C50C-407E-A947-70E740481C1C}">
                          <a14:useLocalDpi xmlns:a14="http://schemas.microsoft.com/office/drawing/2010/main"/>
                        </a:ext>
                      </a:extLst>
                    </a:blip>
                    <a:stretch>
                      <a:fillRect/>
                    </a:stretch>
                  </pic:blipFill>
                  <pic:spPr>
                    <a:xfrm rot="16200000">
                      <a:off x="0" y="0"/>
                      <a:ext cx="4779886" cy="6373181"/>
                    </a:xfrm>
                    <a:prstGeom prst="rect">
                      <a:avLst/>
                    </a:prstGeom>
                  </pic:spPr>
                </pic:pic>
              </a:graphicData>
            </a:graphic>
          </wp:inline>
        </w:drawing>
      </w:r>
    </w:p>
    <w:p w14:paraId="3886B0CF" w14:textId="77777777" w:rsidR="0070483C" w:rsidRDefault="0070483C" w:rsidP="0070483C">
      <w:pPr>
        <w:jc w:val="both"/>
        <w:rPr>
          <w:rFonts w:ascii="Arial" w:hAnsi="Arial" w:cs="Arial"/>
          <w:b/>
          <w:color w:val="44546A" w:themeColor="text2"/>
          <w:sz w:val="22"/>
          <w:szCs w:val="22"/>
        </w:rPr>
      </w:pPr>
    </w:p>
    <w:p w14:paraId="2239B783" w14:textId="77777777" w:rsidR="0070483C" w:rsidRDefault="0070483C" w:rsidP="0070483C">
      <w:pPr>
        <w:jc w:val="both"/>
        <w:rPr>
          <w:rFonts w:ascii="Arial" w:hAnsi="Arial" w:cs="Arial"/>
          <w:b/>
          <w:color w:val="44546A" w:themeColor="text2"/>
          <w:sz w:val="22"/>
          <w:szCs w:val="22"/>
        </w:rPr>
      </w:pPr>
    </w:p>
    <w:p w14:paraId="1B41ECEA" w14:textId="77777777" w:rsidR="0070483C" w:rsidRDefault="0070483C" w:rsidP="0070483C">
      <w:pPr>
        <w:rPr>
          <w:rFonts w:ascii="Arial" w:hAnsi="Arial" w:cs="Arial"/>
          <w:sz w:val="20"/>
          <w:szCs w:val="20"/>
          <w:lang w:val="en-US"/>
        </w:rPr>
      </w:pPr>
    </w:p>
    <w:p w14:paraId="4B2A9C0F" w14:textId="77777777" w:rsidR="00EA7220" w:rsidRPr="0070483C" w:rsidRDefault="00EA7220" w:rsidP="0070483C">
      <w:pPr>
        <w:rPr>
          <w:rFonts w:ascii="Arial" w:hAnsi="Arial" w:cs="Arial"/>
          <w:sz w:val="20"/>
          <w:szCs w:val="20"/>
          <w:lang w:val="en-US"/>
        </w:rPr>
        <w:sectPr w:rsidR="00EA7220" w:rsidRPr="0070483C" w:rsidSect="009034A6">
          <w:pgSz w:w="12240" w:h="15840"/>
          <w:pgMar w:top="1440" w:right="1440" w:bottom="1440" w:left="1440" w:header="709" w:footer="709" w:gutter="0"/>
          <w:cols w:space="720"/>
          <w:docGrid w:linePitch="360"/>
        </w:sectPr>
      </w:pPr>
    </w:p>
    <w:p w14:paraId="3CB1B721" w14:textId="77777777" w:rsidR="005613E8" w:rsidRDefault="005613E8" w:rsidP="007C3BF7">
      <w:pPr>
        <w:widowControl w:val="0"/>
        <w:rPr>
          <w:rFonts w:ascii="Arial" w:hAnsi="Arial"/>
          <w:color w:val="000000" w:themeColor="text1"/>
        </w:rPr>
      </w:pPr>
      <w:r w:rsidRPr="005613E8">
        <w:rPr>
          <w:rFonts w:ascii="Arial" w:hAnsi="Arial"/>
          <w:color w:val="000000" w:themeColor="text1"/>
        </w:rPr>
        <w:t>Rawalpindi women focus group discussions</w:t>
      </w:r>
    </w:p>
    <w:p w14:paraId="08CB3200" w14:textId="77777777" w:rsidR="005613E8" w:rsidRDefault="005613E8" w:rsidP="007C3BF7">
      <w:pPr>
        <w:widowControl w:val="0"/>
        <w:rPr>
          <w:rFonts w:ascii="Arial" w:hAnsi="Arial"/>
          <w:color w:val="000000" w:themeColor="text1"/>
        </w:rPr>
      </w:pPr>
    </w:p>
    <w:p w14:paraId="7649E8A3"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RAPID COMMUNITY SURVEY</w:t>
      </w:r>
    </w:p>
    <w:p w14:paraId="0C6EAFBA" w14:textId="77777777" w:rsidR="005613E8" w:rsidRPr="006946EB" w:rsidRDefault="005613E8" w:rsidP="007C3BF7">
      <w:pPr>
        <w:rPr>
          <w:rFonts w:ascii="Arial" w:hAnsi="Arial" w:cs="Arial"/>
          <w:color w:val="A6A6A6" w:themeColor="background1" w:themeShade="A6"/>
          <w:sz w:val="20"/>
          <w:szCs w:val="20"/>
          <w:lang w:val="en-US"/>
        </w:rPr>
      </w:pPr>
      <w:r w:rsidRPr="006946EB">
        <w:rPr>
          <w:rFonts w:ascii="Arial" w:hAnsi="Arial" w:cs="Arial"/>
          <w:color w:val="A6A6A6" w:themeColor="background1" w:themeShade="A6"/>
          <w:sz w:val="20"/>
          <w:szCs w:val="20"/>
          <w:lang w:val="en-US"/>
        </w:rPr>
        <w:t>BUILDING URBAN CLIMATE RESILIENCE IN PAKISTAN</w:t>
      </w:r>
    </w:p>
    <w:p w14:paraId="0D582573"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UN-HABITAT - ADAPTATION FUND</w:t>
      </w:r>
    </w:p>
    <w:p w14:paraId="09A16D12" w14:textId="77777777" w:rsidR="005613E8" w:rsidRPr="006946EB" w:rsidRDefault="005613E8" w:rsidP="007C3BF7">
      <w:pPr>
        <w:rPr>
          <w:rFonts w:ascii="Arial" w:hAnsi="Arial" w:cs="Arial"/>
          <w:b/>
          <w:color w:val="FF0000"/>
          <w:sz w:val="20"/>
          <w:szCs w:val="20"/>
          <w:lang w:val="en-US"/>
        </w:rPr>
      </w:pPr>
      <w:r w:rsidRPr="006946EB">
        <w:rPr>
          <w:rFonts w:ascii="Arial" w:hAnsi="Arial" w:cs="Arial"/>
          <w:b/>
          <w:color w:val="FF0000"/>
          <w:sz w:val="20"/>
          <w:szCs w:val="20"/>
          <w:lang w:val="en-US"/>
        </w:rPr>
        <w:t>Focus: women groups</w:t>
      </w:r>
    </w:p>
    <w:p w14:paraId="10E1F92C" w14:textId="77777777" w:rsidR="005613E8" w:rsidRPr="006946EB" w:rsidRDefault="005613E8" w:rsidP="007C3BF7">
      <w:pPr>
        <w:rPr>
          <w:rFonts w:ascii="Arial" w:hAnsi="Arial" w:cs="Arial"/>
          <w:b/>
          <w:color w:val="FF0000"/>
          <w:sz w:val="20"/>
          <w:szCs w:val="20"/>
          <w:lang w:val="en-US"/>
        </w:rPr>
      </w:pPr>
      <w:r w:rsidRPr="006946EB">
        <w:rPr>
          <w:rFonts w:ascii="Arial" w:hAnsi="Arial" w:cs="Arial"/>
          <w:b/>
          <w:color w:val="FF0000"/>
          <w:sz w:val="20"/>
          <w:szCs w:val="20"/>
          <w:lang w:val="en-US"/>
        </w:rPr>
        <w:t>Method: focus group discussion</w:t>
      </w:r>
    </w:p>
    <w:p w14:paraId="4820D836" w14:textId="77777777" w:rsidR="005613E8" w:rsidRPr="006946EB" w:rsidRDefault="005613E8" w:rsidP="007C3BF7">
      <w:pPr>
        <w:rPr>
          <w:rFonts w:ascii="Arial" w:hAnsi="Arial" w:cs="Arial"/>
          <w:b/>
          <w:color w:val="FF0000"/>
          <w:sz w:val="20"/>
          <w:szCs w:val="20"/>
          <w:lang w:val="en-US"/>
        </w:rPr>
      </w:pPr>
    </w:p>
    <w:p w14:paraId="2F13778B" w14:textId="77777777" w:rsidR="005613E8" w:rsidRPr="006946EB" w:rsidRDefault="005613E8" w:rsidP="00C05CAC">
      <w:pPr>
        <w:pStyle w:val="ListParagraph"/>
        <w:numPr>
          <w:ilvl w:val="0"/>
          <w:numId w:val="48"/>
        </w:numPr>
        <w:spacing w:after="0" w:line="240" w:lineRule="auto"/>
        <w:contextualSpacing/>
        <w:jc w:val="left"/>
        <w:rPr>
          <w:rFonts w:ascii="Arial" w:hAnsi="Arial" w:cs="Arial"/>
          <w:b/>
          <w:sz w:val="20"/>
          <w:szCs w:val="20"/>
          <w:lang w:val="en-US"/>
        </w:rPr>
      </w:pPr>
      <w:r w:rsidRPr="006946EB">
        <w:rPr>
          <w:rFonts w:ascii="Arial" w:hAnsi="Arial" w:cs="Arial"/>
          <w:b/>
          <w:sz w:val="20"/>
          <w:szCs w:val="20"/>
          <w:lang w:val="en-US"/>
        </w:rPr>
        <w:t>Basic assessment information / contact person details</w:t>
      </w:r>
    </w:p>
    <w:tbl>
      <w:tblPr>
        <w:tblStyle w:val="TableGrid"/>
        <w:tblW w:w="10343" w:type="dxa"/>
        <w:tblLook w:val="04A0" w:firstRow="1" w:lastRow="0" w:firstColumn="1" w:lastColumn="0" w:noHBand="0" w:noVBand="1"/>
      </w:tblPr>
      <w:tblGrid>
        <w:gridCol w:w="2802"/>
        <w:gridCol w:w="7541"/>
      </w:tblGrid>
      <w:tr w:rsidR="005613E8" w:rsidRPr="006946EB" w14:paraId="1DD9A397" w14:textId="77777777" w:rsidTr="005613E8">
        <w:tc>
          <w:tcPr>
            <w:tcW w:w="2802" w:type="dxa"/>
          </w:tcPr>
          <w:p w14:paraId="18DDE6DD"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Name group representative</w:t>
            </w:r>
          </w:p>
          <w:p w14:paraId="13EE7E2F" w14:textId="77777777" w:rsidR="005613E8" w:rsidRPr="006946EB" w:rsidRDefault="005613E8" w:rsidP="007C3BF7">
            <w:pPr>
              <w:rPr>
                <w:rFonts w:ascii="Arial" w:hAnsi="Arial" w:cs="Arial"/>
                <w:sz w:val="20"/>
                <w:szCs w:val="20"/>
                <w:lang w:val="en-US"/>
              </w:rPr>
            </w:pPr>
          </w:p>
        </w:tc>
        <w:tc>
          <w:tcPr>
            <w:tcW w:w="7541" w:type="dxa"/>
          </w:tcPr>
          <w:p w14:paraId="3F6B9901"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Iqbal Bibi </w:t>
            </w:r>
          </w:p>
        </w:tc>
      </w:tr>
      <w:tr w:rsidR="005613E8" w:rsidRPr="006946EB" w14:paraId="23209100" w14:textId="77777777" w:rsidTr="005613E8">
        <w:tc>
          <w:tcPr>
            <w:tcW w:w="2802" w:type="dxa"/>
          </w:tcPr>
          <w:p w14:paraId="4165A4B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Contact details and photo</w:t>
            </w:r>
          </w:p>
        </w:tc>
        <w:tc>
          <w:tcPr>
            <w:tcW w:w="7541" w:type="dxa"/>
          </w:tcPr>
          <w:p w14:paraId="736D81B5"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+92 331 509 1971</w:t>
            </w:r>
          </w:p>
          <w:p w14:paraId="4B15EC8C"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For photos please see the attached folder </w:t>
            </w:r>
          </w:p>
        </w:tc>
      </w:tr>
      <w:tr w:rsidR="005613E8" w:rsidRPr="006946EB" w14:paraId="2B9627E9" w14:textId="77777777" w:rsidTr="005613E8">
        <w:tc>
          <w:tcPr>
            <w:tcW w:w="2802" w:type="dxa"/>
          </w:tcPr>
          <w:p w14:paraId="3367742F"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Date assessment conducted</w:t>
            </w:r>
          </w:p>
        </w:tc>
        <w:tc>
          <w:tcPr>
            <w:tcW w:w="7541" w:type="dxa"/>
          </w:tcPr>
          <w:p w14:paraId="22E0F7F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01 Aug 2018 </w:t>
            </w:r>
          </w:p>
        </w:tc>
      </w:tr>
      <w:tr w:rsidR="005613E8" w:rsidRPr="006946EB" w14:paraId="4CE49A58" w14:textId="77777777" w:rsidTr="005613E8">
        <w:tc>
          <w:tcPr>
            <w:tcW w:w="2802" w:type="dxa"/>
          </w:tcPr>
          <w:p w14:paraId="3A85D350" w14:textId="77777777" w:rsidR="005613E8" w:rsidRPr="006946EB" w:rsidRDefault="005613E8" w:rsidP="007C3BF7">
            <w:pPr>
              <w:rPr>
                <w:rFonts w:ascii="Arial" w:hAnsi="Arial" w:cs="Arial"/>
                <w:color w:val="000000" w:themeColor="text1"/>
                <w:sz w:val="20"/>
                <w:szCs w:val="20"/>
                <w:lang w:val="en-US"/>
              </w:rPr>
            </w:pPr>
            <w:r w:rsidRPr="006946EB">
              <w:rPr>
                <w:rFonts w:ascii="Arial" w:hAnsi="Arial" w:cs="Arial"/>
                <w:color w:val="000000" w:themeColor="text1"/>
                <w:sz w:val="20"/>
                <w:szCs w:val="20"/>
                <w:lang w:val="en-US"/>
              </w:rPr>
              <w:t>Attendance sheet filled</w:t>
            </w:r>
          </w:p>
        </w:tc>
        <w:tc>
          <w:tcPr>
            <w:tcW w:w="7541" w:type="dxa"/>
          </w:tcPr>
          <w:p w14:paraId="3B086A59" w14:textId="77777777" w:rsidR="005613E8" w:rsidRPr="006946EB" w:rsidRDefault="005613E8" w:rsidP="007C3BF7">
            <w:pPr>
              <w:rPr>
                <w:rFonts w:ascii="Arial" w:hAnsi="Arial" w:cs="Arial"/>
                <w:sz w:val="20"/>
                <w:szCs w:val="20"/>
                <w:lang w:val="en-US"/>
              </w:rPr>
            </w:pPr>
            <w:r>
              <w:rPr>
                <w:rFonts w:ascii="Arial" w:hAnsi="Arial" w:cs="Arial"/>
                <w:sz w:val="20"/>
                <w:szCs w:val="20"/>
                <w:lang w:val="en-US"/>
              </w:rPr>
              <w:t>See below</w:t>
            </w:r>
          </w:p>
        </w:tc>
      </w:tr>
      <w:tr w:rsidR="005613E8" w:rsidRPr="006946EB" w14:paraId="534F760E" w14:textId="77777777" w:rsidTr="005613E8">
        <w:tc>
          <w:tcPr>
            <w:tcW w:w="2802" w:type="dxa"/>
          </w:tcPr>
          <w:p w14:paraId="7901FCC7" w14:textId="77777777" w:rsidR="005613E8" w:rsidRPr="006946EB" w:rsidRDefault="005613E8" w:rsidP="007C3BF7">
            <w:pPr>
              <w:rPr>
                <w:rFonts w:ascii="Arial" w:hAnsi="Arial" w:cs="Arial"/>
                <w:color w:val="000000" w:themeColor="text1"/>
                <w:sz w:val="20"/>
                <w:szCs w:val="20"/>
                <w:lang w:val="en-US"/>
              </w:rPr>
            </w:pPr>
            <w:r w:rsidRPr="006946EB">
              <w:rPr>
                <w:rFonts w:ascii="Arial" w:hAnsi="Arial" w:cs="Arial"/>
                <w:color w:val="000000" w:themeColor="text1"/>
                <w:sz w:val="20"/>
                <w:szCs w:val="20"/>
                <w:lang w:val="en-US"/>
              </w:rPr>
              <w:t>Photos of consultation made</w:t>
            </w:r>
          </w:p>
        </w:tc>
        <w:tc>
          <w:tcPr>
            <w:tcW w:w="7541" w:type="dxa"/>
          </w:tcPr>
          <w:p w14:paraId="5C4B6430" w14:textId="77777777" w:rsidR="005613E8" w:rsidRPr="006946EB" w:rsidRDefault="005613E8" w:rsidP="007C3BF7">
            <w:pPr>
              <w:rPr>
                <w:rFonts w:ascii="Arial" w:hAnsi="Arial" w:cs="Arial"/>
                <w:sz w:val="20"/>
                <w:szCs w:val="20"/>
                <w:lang w:val="en-US"/>
              </w:rPr>
            </w:pPr>
            <w:r>
              <w:rPr>
                <w:rFonts w:ascii="Arial" w:hAnsi="Arial" w:cs="Arial"/>
                <w:sz w:val="20"/>
                <w:szCs w:val="20"/>
                <w:lang w:val="en-US"/>
              </w:rPr>
              <w:t>See Part II.H</w:t>
            </w:r>
          </w:p>
        </w:tc>
      </w:tr>
    </w:tbl>
    <w:p w14:paraId="2A70D127" w14:textId="77777777" w:rsidR="005613E8" w:rsidRPr="006946EB" w:rsidRDefault="005613E8" w:rsidP="007C3BF7">
      <w:pPr>
        <w:rPr>
          <w:rFonts w:ascii="Arial" w:hAnsi="Arial" w:cs="Arial"/>
          <w:b/>
          <w:color w:val="FF0000"/>
          <w:sz w:val="20"/>
          <w:szCs w:val="20"/>
          <w:lang w:val="en-US"/>
        </w:rPr>
      </w:pPr>
    </w:p>
    <w:p w14:paraId="45148562" w14:textId="77777777" w:rsidR="005613E8" w:rsidRDefault="005613E8" w:rsidP="00C05CAC">
      <w:pPr>
        <w:pStyle w:val="Heading3"/>
        <w:keepLines/>
        <w:numPr>
          <w:ilvl w:val="0"/>
          <w:numId w:val="48"/>
        </w:numPr>
        <w:spacing w:before="0" w:after="0"/>
        <w:rPr>
          <w:rFonts w:cs="Arial"/>
          <w:bCs w:val="0"/>
          <w:sz w:val="20"/>
          <w:szCs w:val="20"/>
        </w:rPr>
      </w:pPr>
      <w:r w:rsidRPr="006946EB">
        <w:rPr>
          <w:rFonts w:ascii="Arial" w:hAnsi="Arial" w:cs="Arial"/>
          <w:bCs w:val="0"/>
          <w:sz w:val="20"/>
          <w:szCs w:val="20"/>
        </w:rPr>
        <w:t>Climate change – trends analysis</w:t>
      </w:r>
    </w:p>
    <w:p w14:paraId="3F4DCDA1" w14:textId="77777777" w:rsidR="005613E8" w:rsidRPr="006946EB" w:rsidRDefault="005613E8" w:rsidP="007C3BF7">
      <w:pPr>
        <w:rPr>
          <w:lang w:val="en-US"/>
        </w:rPr>
      </w:pPr>
    </w:p>
    <w:p w14:paraId="26D668D7" w14:textId="77777777" w:rsidR="005613E8" w:rsidRPr="006946EB" w:rsidRDefault="005613E8" w:rsidP="007C3BF7">
      <w:pPr>
        <w:ind w:left="720"/>
        <w:rPr>
          <w:rFonts w:ascii="Arial" w:hAnsi="Arial" w:cs="Arial"/>
          <w:sz w:val="20"/>
          <w:szCs w:val="20"/>
          <w:lang w:val="en-US"/>
        </w:rPr>
      </w:pPr>
      <w:r w:rsidRPr="006946EB">
        <w:rPr>
          <w:rFonts w:ascii="Arial" w:hAnsi="Arial" w:cs="Arial"/>
          <w:sz w:val="20"/>
          <w:szCs w:val="20"/>
          <w:lang w:val="en-US"/>
        </w:rPr>
        <w:t>Expected outcome: Agreement on at least one or two climatic hazards, which have most impacted the community</w:t>
      </w:r>
    </w:p>
    <w:tbl>
      <w:tblPr>
        <w:tblW w:w="55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20"/>
        <w:gridCol w:w="3117"/>
        <w:gridCol w:w="4106"/>
      </w:tblGrid>
      <w:tr w:rsidR="005613E8" w:rsidRPr="006946EB" w14:paraId="6DC1D2DE" w14:textId="77777777" w:rsidTr="005613E8">
        <w:tc>
          <w:tcPr>
            <w:tcW w:w="1508" w:type="pct"/>
            <w:shd w:val="clear" w:color="auto" w:fill="D9D9D9" w:themeFill="background1" w:themeFillShade="D9"/>
          </w:tcPr>
          <w:p w14:paraId="0A80C14C"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Climate Change hazards</w:t>
            </w:r>
          </w:p>
          <w:p w14:paraId="08843523" w14:textId="77777777" w:rsidR="005613E8" w:rsidRPr="006946EB" w:rsidRDefault="005613E8" w:rsidP="007C3BF7">
            <w:pPr>
              <w:rPr>
                <w:rFonts w:ascii="Arial" w:hAnsi="Arial" w:cs="Arial"/>
                <w:b/>
                <w:sz w:val="20"/>
                <w:szCs w:val="20"/>
                <w:lang w:val="en-US"/>
              </w:rPr>
            </w:pPr>
          </w:p>
        </w:tc>
        <w:tc>
          <w:tcPr>
            <w:tcW w:w="1507" w:type="pct"/>
            <w:shd w:val="clear" w:color="auto" w:fill="D9D9D9" w:themeFill="background1" w:themeFillShade="D9"/>
          </w:tcPr>
          <w:p w14:paraId="52F73FDA"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a) In the last 10 years, has the community been affected by:</w:t>
            </w:r>
          </w:p>
        </w:tc>
        <w:tc>
          <w:tcPr>
            <w:tcW w:w="1985" w:type="pct"/>
            <w:shd w:val="clear" w:color="auto" w:fill="D9D9D9" w:themeFill="background1" w:themeFillShade="D9"/>
          </w:tcPr>
          <w:p w14:paraId="72597A9D"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Has this issue been getting:</w:t>
            </w:r>
          </w:p>
        </w:tc>
      </w:tr>
      <w:tr w:rsidR="005613E8" w:rsidRPr="006946EB" w14:paraId="7995BC6D" w14:textId="77777777" w:rsidTr="005613E8">
        <w:tc>
          <w:tcPr>
            <w:tcW w:w="1508" w:type="pct"/>
            <w:shd w:val="clear" w:color="auto" w:fill="auto"/>
          </w:tcPr>
          <w:p w14:paraId="3FC375F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Flooding (directly from Lai Nallah)</w:t>
            </w:r>
          </w:p>
        </w:tc>
        <w:tc>
          <w:tcPr>
            <w:tcW w:w="1507" w:type="pct"/>
          </w:tcPr>
          <w:p w14:paraId="4891BDE1"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w:t>
            </w:r>
            <w:r w:rsidRPr="006946EB">
              <w:rPr>
                <w:rFonts w:ascii="Arial" w:hAnsi="Arial" w:cs="Arial"/>
                <w:sz w:val="20"/>
                <w:szCs w:val="20"/>
                <w:highlight w:val="yellow"/>
                <w:lang w:val="en-US"/>
              </w:rPr>
              <w:t>Yes, a lot,</w:t>
            </w:r>
            <w:r w:rsidRPr="006946EB">
              <w:rPr>
                <w:rFonts w:ascii="Arial" w:hAnsi="Arial" w:cs="Arial"/>
                <w:sz w:val="20"/>
                <w:szCs w:val="20"/>
                <w:lang w:val="en-US"/>
              </w:rPr>
              <w:t xml:space="preserve"> ii) yes, a little, iii) no, iv) not relevant. v) can’t say.</w:t>
            </w:r>
          </w:p>
        </w:tc>
        <w:tc>
          <w:tcPr>
            <w:tcW w:w="1985" w:type="pct"/>
          </w:tcPr>
          <w:p w14:paraId="1A2E3436"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w:t>
            </w:r>
            <w:r w:rsidRPr="006946EB">
              <w:rPr>
                <w:rFonts w:ascii="Arial" w:hAnsi="Arial" w:cs="Arial"/>
                <w:sz w:val="20"/>
                <w:szCs w:val="20"/>
                <w:highlight w:val="yellow"/>
                <w:lang w:val="en-US"/>
              </w:rPr>
              <w:t>a lot worse</w:t>
            </w:r>
            <w:r w:rsidRPr="006946EB">
              <w:rPr>
                <w:rFonts w:ascii="Arial" w:hAnsi="Arial" w:cs="Arial"/>
                <w:sz w:val="20"/>
                <w:szCs w:val="20"/>
                <w:lang w:val="en-US"/>
              </w:rPr>
              <w:t>, ii) little worse, iii) same, iv) better, v) not relevant, vi) can’t say</w:t>
            </w:r>
          </w:p>
        </w:tc>
      </w:tr>
      <w:tr w:rsidR="005613E8" w:rsidRPr="006946EB" w14:paraId="67D0B479" w14:textId="77777777" w:rsidTr="005613E8">
        <w:tc>
          <w:tcPr>
            <w:tcW w:w="1508" w:type="pct"/>
            <w:shd w:val="clear" w:color="auto" w:fill="auto"/>
          </w:tcPr>
          <w:p w14:paraId="006AA660" w14:textId="77777777" w:rsidR="005613E8" w:rsidRPr="00A90927" w:rsidRDefault="005613E8" w:rsidP="007C3BF7">
            <w:pPr>
              <w:rPr>
                <w:rFonts w:ascii="Arial" w:hAnsi="Arial" w:cs="Arial"/>
                <w:sz w:val="20"/>
                <w:szCs w:val="20"/>
                <w:lang w:val="es-ES"/>
              </w:rPr>
            </w:pPr>
            <w:r w:rsidRPr="00A90927">
              <w:rPr>
                <w:rFonts w:ascii="Arial" w:hAnsi="Arial" w:cs="Arial"/>
                <w:sz w:val="20"/>
                <w:szCs w:val="20"/>
                <w:lang w:val="es-ES"/>
              </w:rPr>
              <w:t xml:space="preserve">Diseases (e.g. dengue, malaria, diarrhea) </w:t>
            </w:r>
          </w:p>
        </w:tc>
        <w:tc>
          <w:tcPr>
            <w:tcW w:w="1507" w:type="pct"/>
          </w:tcPr>
          <w:p w14:paraId="167D5F42"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w:t>
            </w:r>
            <w:r w:rsidRPr="006946EB">
              <w:rPr>
                <w:rFonts w:ascii="Arial" w:hAnsi="Arial" w:cs="Arial"/>
                <w:sz w:val="20"/>
                <w:szCs w:val="20"/>
                <w:highlight w:val="yellow"/>
                <w:lang w:val="en-US"/>
              </w:rPr>
              <w:t>Yes, a lot</w:t>
            </w:r>
            <w:r w:rsidRPr="006946EB">
              <w:rPr>
                <w:rFonts w:ascii="Arial" w:hAnsi="Arial" w:cs="Arial"/>
                <w:sz w:val="20"/>
                <w:szCs w:val="20"/>
                <w:lang w:val="en-US"/>
              </w:rPr>
              <w:t>, ii) yes, a little, iii) no, iv) not relevant. v) can’t say.</w:t>
            </w:r>
          </w:p>
        </w:tc>
        <w:tc>
          <w:tcPr>
            <w:tcW w:w="1985" w:type="pct"/>
          </w:tcPr>
          <w:p w14:paraId="62BC2B29"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w:t>
            </w:r>
            <w:r w:rsidRPr="006946EB">
              <w:rPr>
                <w:rFonts w:ascii="Arial" w:hAnsi="Arial" w:cs="Arial"/>
                <w:sz w:val="20"/>
                <w:szCs w:val="20"/>
                <w:highlight w:val="yellow"/>
                <w:lang w:val="en-US"/>
              </w:rPr>
              <w:t>a lot worse</w:t>
            </w:r>
            <w:r w:rsidRPr="006946EB">
              <w:rPr>
                <w:rFonts w:ascii="Arial" w:hAnsi="Arial" w:cs="Arial"/>
                <w:sz w:val="20"/>
                <w:szCs w:val="20"/>
                <w:lang w:val="en-US"/>
              </w:rPr>
              <w:t>, ii) little worse, iii) same, iv) better, v) not relevant, vi) can’t say</w:t>
            </w:r>
          </w:p>
        </w:tc>
      </w:tr>
      <w:tr w:rsidR="005613E8" w:rsidRPr="006946EB" w14:paraId="23F135ED" w14:textId="77777777" w:rsidTr="005613E8">
        <w:tc>
          <w:tcPr>
            <w:tcW w:w="1508" w:type="pct"/>
            <w:shd w:val="clear" w:color="auto" w:fill="auto"/>
          </w:tcPr>
          <w:p w14:paraId="4CA86FC1"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Droughts (e.g. lack of clean water for household use)</w:t>
            </w:r>
          </w:p>
        </w:tc>
        <w:tc>
          <w:tcPr>
            <w:tcW w:w="1507" w:type="pct"/>
          </w:tcPr>
          <w:p w14:paraId="74D42B3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w:t>
            </w:r>
            <w:r w:rsidRPr="006946EB">
              <w:rPr>
                <w:rFonts w:ascii="Arial" w:hAnsi="Arial" w:cs="Arial"/>
                <w:sz w:val="20"/>
                <w:szCs w:val="20"/>
                <w:highlight w:val="yellow"/>
                <w:lang w:val="en-US"/>
              </w:rPr>
              <w:t>Yes, a lot</w:t>
            </w:r>
            <w:r w:rsidRPr="006946EB">
              <w:rPr>
                <w:rFonts w:ascii="Arial" w:hAnsi="Arial" w:cs="Arial"/>
                <w:sz w:val="20"/>
                <w:szCs w:val="20"/>
                <w:lang w:val="en-US"/>
              </w:rPr>
              <w:t>, ii) yes, a little, iii) no, iv) not relevant. v) can’t say.</w:t>
            </w:r>
          </w:p>
        </w:tc>
        <w:tc>
          <w:tcPr>
            <w:tcW w:w="1985" w:type="pct"/>
          </w:tcPr>
          <w:p w14:paraId="0A8B7AC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w:t>
            </w:r>
            <w:r w:rsidRPr="006946EB">
              <w:rPr>
                <w:rFonts w:ascii="Arial" w:hAnsi="Arial" w:cs="Arial"/>
                <w:sz w:val="20"/>
                <w:szCs w:val="20"/>
                <w:highlight w:val="yellow"/>
                <w:lang w:val="en-US"/>
              </w:rPr>
              <w:t>a lot worse</w:t>
            </w:r>
            <w:r w:rsidRPr="006946EB">
              <w:rPr>
                <w:rFonts w:ascii="Arial" w:hAnsi="Arial" w:cs="Arial"/>
                <w:sz w:val="20"/>
                <w:szCs w:val="20"/>
                <w:lang w:val="en-US"/>
              </w:rPr>
              <w:t>, ii) little worse, iii) same, iv) better, v) not relevant, vi) can’t say.</w:t>
            </w:r>
          </w:p>
        </w:tc>
      </w:tr>
      <w:tr w:rsidR="005613E8" w:rsidRPr="006946EB" w14:paraId="2C9F6C72" w14:textId="77777777" w:rsidTr="005613E8">
        <w:tc>
          <w:tcPr>
            <w:tcW w:w="1508" w:type="pct"/>
            <w:shd w:val="clear" w:color="auto" w:fill="auto"/>
          </w:tcPr>
          <w:p w14:paraId="77AE8994"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Extreme heat (e.g. resulting in electrical problems, health impacts, crop/fisheries damage)</w:t>
            </w:r>
          </w:p>
        </w:tc>
        <w:tc>
          <w:tcPr>
            <w:tcW w:w="1507" w:type="pct"/>
          </w:tcPr>
          <w:p w14:paraId="7DE0F3B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Yes, a lot, ii) </w:t>
            </w:r>
            <w:r w:rsidRPr="006946EB">
              <w:rPr>
                <w:rFonts w:ascii="Arial" w:hAnsi="Arial" w:cs="Arial"/>
                <w:sz w:val="20"/>
                <w:szCs w:val="20"/>
                <w:highlight w:val="yellow"/>
                <w:lang w:val="en-US"/>
              </w:rPr>
              <w:t>yes, a little</w:t>
            </w:r>
            <w:r w:rsidRPr="006946EB">
              <w:rPr>
                <w:rFonts w:ascii="Arial" w:hAnsi="Arial" w:cs="Arial"/>
                <w:sz w:val="20"/>
                <w:szCs w:val="20"/>
                <w:lang w:val="en-US"/>
              </w:rPr>
              <w:t>, iii) no, iv) not relevant. v) can’t say.</w:t>
            </w:r>
          </w:p>
        </w:tc>
        <w:tc>
          <w:tcPr>
            <w:tcW w:w="1985" w:type="pct"/>
          </w:tcPr>
          <w:p w14:paraId="39F2A48C"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i) a lot worse, ii) </w:t>
            </w:r>
            <w:r w:rsidRPr="006946EB">
              <w:rPr>
                <w:rFonts w:ascii="Arial" w:hAnsi="Arial" w:cs="Arial"/>
                <w:sz w:val="20"/>
                <w:szCs w:val="20"/>
                <w:highlight w:val="yellow"/>
                <w:lang w:val="en-US"/>
              </w:rPr>
              <w:t>little worse</w:t>
            </w:r>
            <w:r w:rsidRPr="006946EB">
              <w:rPr>
                <w:rFonts w:ascii="Arial" w:hAnsi="Arial" w:cs="Arial"/>
                <w:sz w:val="20"/>
                <w:szCs w:val="20"/>
                <w:lang w:val="en-US"/>
              </w:rPr>
              <w:t>, iii) same, iv) better, v) not relevant, vi) can’t say</w:t>
            </w:r>
          </w:p>
        </w:tc>
      </w:tr>
    </w:tbl>
    <w:p w14:paraId="7B10263B" w14:textId="77777777" w:rsidR="005613E8" w:rsidRPr="006946EB" w:rsidRDefault="005613E8" w:rsidP="007C3BF7">
      <w:pPr>
        <w:rPr>
          <w:rFonts w:ascii="Arial" w:hAnsi="Arial" w:cs="Arial"/>
          <w:sz w:val="20"/>
          <w:szCs w:val="20"/>
          <w:lang w:val="en-US"/>
        </w:rPr>
      </w:pPr>
    </w:p>
    <w:p w14:paraId="359796F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Top 3 most problematic climatic hazards</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555"/>
        <w:gridCol w:w="3118"/>
        <w:gridCol w:w="5670"/>
      </w:tblGrid>
      <w:tr w:rsidR="005613E8" w:rsidRPr="006946EB" w14:paraId="68839E9D" w14:textId="77777777" w:rsidTr="005613E8">
        <w:tc>
          <w:tcPr>
            <w:tcW w:w="1555" w:type="dxa"/>
            <w:shd w:val="clear" w:color="auto" w:fill="BFBFBF" w:themeFill="background1" w:themeFillShade="BF"/>
          </w:tcPr>
          <w:p w14:paraId="1386C950" w14:textId="77777777" w:rsidR="005613E8" w:rsidRPr="006946EB" w:rsidRDefault="005613E8" w:rsidP="007C3BF7">
            <w:pPr>
              <w:rPr>
                <w:rFonts w:ascii="Arial" w:hAnsi="Arial" w:cs="Arial"/>
                <w:b/>
                <w:sz w:val="20"/>
                <w:szCs w:val="20"/>
                <w:lang w:val="en-US"/>
              </w:rPr>
            </w:pPr>
          </w:p>
          <w:p w14:paraId="34E5BE28"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Hazard</w:t>
            </w:r>
          </w:p>
        </w:tc>
        <w:tc>
          <w:tcPr>
            <w:tcW w:w="3118" w:type="dxa"/>
            <w:shd w:val="clear" w:color="auto" w:fill="BFBFBF" w:themeFill="background1" w:themeFillShade="BF"/>
          </w:tcPr>
          <w:p w14:paraId="6CBCD1EE"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Occurrence between 2008 and 2018 (years)</w:t>
            </w:r>
          </w:p>
        </w:tc>
        <w:tc>
          <w:tcPr>
            <w:tcW w:w="5670" w:type="dxa"/>
            <w:shd w:val="clear" w:color="auto" w:fill="BFBFBF" w:themeFill="background1" w:themeFillShade="BF"/>
          </w:tcPr>
          <w:p w14:paraId="22CE89A7" w14:textId="77777777" w:rsidR="005613E8" w:rsidRPr="006946EB" w:rsidRDefault="005613E8" w:rsidP="007C3BF7">
            <w:pPr>
              <w:rPr>
                <w:rFonts w:ascii="Arial" w:hAnsi="Arial" w:cs="Arial"/>
                <w:b/>
                <w:sz w:val="20"/>
                <w:szCs w:val="20"/>
                <w:lang w:val="en-US"/>
              </w:rPr>
            </w:pPr>
            <w:r w:rsidRPr="006946EB">
              <w:rPr>
                <w:rFonts w:ascii="Arial" w:hAnsi="Arial" w:cs="Arial"/>
                <w:b/>
                <w:sz w:val="20"/>
                <w:szCs w:val="20"/>
                <w:lang w:val="en-US"/>
              </w:rPr>
              <w:t>Possible comment</w:t>
            </w:r>
          </w:p>
        </w:tc>
      </w:tr>
      <w:tr w:rsidR="005613E8" w:rsidRPr="006946EB" w14:paraId="262DBA25" w14:textId="77777777" w:rsidTr="005613E8">
        <w:tc>
          <w:tcPr>
            <w:tcW w:w="1555" w:type="dxa"/>
            <w:shd w:val="clear" w:color="auto" w:fill="auto"/>
          </w:tcPr>
          <w:p w14:paraId="1C68C9CD" w14:textId="77777777" w:rsidR="005613E8" w:rsidRPr="006946EB" w:rsidRDefault="005613E8" w:rsidP="007C3BF7">
            <w:pPr>
              <w:rPr>
                <w:rFonts w:ascii="Arial" w:hAnsi="Arial" w:cs="Arial"/>
                <w:sz w:val="20"/>
                <w:szCs w:val="20"/>
                <w:lang w:val="en-US"/>
              </w:rPr>
            </w:pPr>
          </w:p>
          <w:p w14:paraId="7B126C0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1. Flooding </w:t>
            </w:r>
          </w:p>
        </w:tc>
        <w:tc>
          <w:tcPr>
            <w:tcW w:w="3118" w:type="dxa"/>
          </w:tcPr>
          <w:p w14:paraId="0CC6347D" w14:textId="77777777" w:rsidR="005613E8" w:rsidRPr="006946EB" w:rsidRDefault="005613E8" w:rsidP="007C3BF7">
            <w:pPr>
              <w:rPr>
                <w:rFonts w:ascii="Arial" w:hAnsi="Arial" w:cs="Arial"/>
                <w:sz w:val="20"/>
                <w:szCs w:val="20"/>
                <w:lang w:val="en-US"/>
              </w:rPr>
            </w:pPr>
          </w:p>
          <w:p w14:paraId="2AD855E2"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Almost annually this community is affected by floods in Lai Nallah</w:t>
            </w:r>
          </w:p>
          <w:p w14:paraId="48639AF7" w14:textId="77777777" w:rsidR="005613E8" w:rsidRPr="006946EB" w:rsidRDefault="005613E8" w:rsidP="007C3BF7">
            <w:pPr>
              <w:rPr>
                <w:rFonts w:ascii="Arial" w:hAnsi="Arial" w:cs="Arial"/>
                <w:sz w:val="20"/>
                <w:szCs w:val="20"/>
                <w:lang w:val="en-US"/>
              </w:rPr>
            </w:pPr>
          </w:p>
        </w:tc>
        <w:tc>
          <w:tcPr>
            <w:tcW w:w="5670" w:type="dxa"/>
          </w:tcPr>
          <w:p w14:paraId="303CC3B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Owing to its being located next to Lai Nallah, the community gets affected by flooding in Lai Nallah almost in every monsoon season. The risk of getting affected also remains intact during winter's rainy season. </w:t>
            </w:r>
          </w:p>
        </w:tc>
      </w:tr>
      <w:tr w:rsidR="005613E8" w:rsidRPr="006946EB" w14:paraId="4D0D8D0C" w14:textId="77777777" w:rsidTr="005613E8">
        <w:tc>
          <w:tcPr>
            <w:tcW w:w="1555" w:type="dxa"/>
            <w:shd w:val="clear" w:color="auto" w:fill="auto"/>
          </w:tcPr>
          <w:p w14:paraId="434AF5C8" w14:textId="77777777" w:rsidR="005613E8" w:rsidRPr="006946EB" w:rsidRDefault="005613E8" w:rsidP="007C3BF7">
            <w:pPr>
              <w:rPr>
                <w:rFonts w:ascii="Arial" w:hAnsi="Arial" w:cs="Arial"/>
                <w:sz w:val="20"/>
                <w:szCs w:val="20"/>
                <w:lang w:val="en-US"/>
              </w:rPr>
            </w:pPr>
          </w:p>
          <w:p w14:paraId="2DC3D96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2. Diseases </w:t>
            </w:r>
          </w:p>
        </w:tc>
        <w:tc>
          <w:tcPr>
            <w:tcW w:w="3118" w:type="dxa"/>
          </w:tcPr>
          <w:p w14:paraId="4D789697" w14:textId="77777777" w:rsidR="005613E8" w:rsidRDefault="005613E8" w:rsidP="007C3BF7">
            <w:pPr>
              <w:rPr>
                <w:rFonts w:ascii="Arial" w:hAnsi="Arial" w:cs="Arial"/>
                <w:sz w:val="20"/>
                <w:szCs w:val="20"/>
                <w:lang w:val="en-US"/>
              </w:rPr>
            </w:pPr>
          </w:p>
          <w:p w14:paraId="26360BF4"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Persistent risk </w:t>
            </w:r>
          </w:p>
          <w:p w14:paraId="0275551A" w14:textId="77777777" w:rsidR="005613E8" w:rsidRPr="006946EB" w:rsidRDefault="005613E8" w:rsidP="007C3BF7">
            <w:pPr>
              <w:rPr>
                <w:rFonts w:ascii="Arial" w:hAnsi="Arial" w:cs="Arial"/>
                <w:sz w:val="20"/>
                <w:szCs w:val="20"/>
                <w:lang w:val="en-US"/>
              </w:rPr>
            </w:pPr>
          </w:p>
        </w:tc>
        <w:tc>
          <w:tcPr>
            <w:tcW w:w="5670" w:type="dxa"/>
          </w:tcPr>
          <w:p w14:paraId="6A4E8888"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community suffers from poor sanitary conditions. The existing sewerage system consists of open street sewers that directly dispose sewage in Lai Nallah. Especially during flooding season, the street sewers get choked causing overflowing of household sewerage system.  </w:t>
            </w:r>
          </w:p>
          <w:p w14:paraId="61D8AB3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available drinking water is not fit for drinking and hence contributes to water borne diseases. </w:t>
            </w:r>
          </w:p>
          <w:p w14:paraId="502C42D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overall poor sanitary conditions compounded by absence of an effective solid waste management system in the community also contribute to the disease burden. </w:t>
            </w:r>
          </w:p>
        </w:tc>
      </w:tr>
      <w:tr w:rsidR="005613E8" w:rsidRPr="006946EB" w14:paraId="7CBF848B" w14:textId="77777777" w:rsidTr="005613E8">
        <w:tc>
          <w:tcPr>
            <w:tcW w:w="1555" w:type="dxa"/>
            <w:shd w:val="clear" w:color="auto" w:fill="auto"/>
          </w:tcPr>
          <w:p w14:paraId="1BE8D5C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3. Scarcity of clean water for drinking and household use </w:t>
            </w:r>
          </w:p>
        </w:tc>
        <w:tc>
          <w:tcPr>
            <w:tcW w:w="3118" w:type="dxa"/>
          </w:tcPr>
          <w:p w14:paraId="4E5D497E" w14:textId="77777777" w:rsidR="005613E8" w:rsidRDefault="005613E8" w:rsidP="007C3BF7">
            <w:pPr>
              <w:rPr>
                <w:rFonts w:ascii="Arial" w:hAnsi="Arial" w:cs="Arial"/>
                <w:sz w:val="20"/>
                <w:szCs w:val="20"/>
                <w:lang w:val="en-US"/>
              </w:rPr>
            </w:pPr>
            <w:r w:rsidRPr="006946EB">
              <w:rPr>
                <w:rFonts w:ascii="Arial" w:hAnsi="Arial" w:cs="Arial"/>
                <w:sz w:val="20"/>
                <w:szCs w:val="20"/>
                <w:lang w:val="en-US"/>
              </w:rPr>
              <w:t>P</w:t>
            </w:r>
          </w:p>
          <w:p w14:paraId="6BD954B1"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ersistent phenomenon </w:t>
            </w:r>
          </w:p>
          <w:p w14:paraId="0B92F60D" w14:textId="77777777" w:rsidR="005613E8" w:rsidRPr="006946EB" w:rsidRDefault="005613E8" w:rsidP="007C3BF7">
            <w:pPr>
              <w:rPr>
                <w:rFonts w:ascii="Arial" w:hAnsi="Arial" w:cs="Arial"/>
                <w:sz w:val="20"/>
                <w:szCs w:val="20"/>
                <w:lang w:val="en-US"/>
              </w:rPr>
            </w:pPr>
          </w:p>
          <w:p w14:paraId="1FF60BFE" w14:textId="77777777" w:rsidR="005613E8" w:rsidRPr="006946EB" w:rsidRDefault="005613E8" w:rsidP="007C3BF7">
            <w:pPr>
              <w:rPr>
                <w:rFonts w:ascii="Arial" w:hAnsi="Arial" w:cs="Arial"/>
                <w:sz w:val="20"/>
                <w:szCs w:val="20"/>
                <w:lang w:val="en-US"/>
              </w:rPr>
            </w:pPr>
          </w:p>
        </w:tc>
        <w:tc>
          <w:tcPr>
            <w:tcW w:w="5670" w:type="dxa"/>
          </w:tcPr>
          <w:p w14:paraId="3D36DCC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available water for drinking and other household uses does not meet the minimum standards. Often the water being supplied by municipal water supply system stinks. The groundwater extracted through boreholes also is not of good quality. </w:t>
            </w:r>
          </w:p>
        </w:tc>
      </w:tr>
    </w:tbl>
    <w:p w14:paraId="5A4CBDAF" w14:textId="77777777" w:rsidR="005613E8" w:rsidRPr="006946EB" w:rsidRDefault="005613E8" w:rsidP="007C3BF7">
      <w:pPr>
        <w:rPr>
          <w:rFonts w:ascii="Arial" w:hAnsi="Arial" w:cs="Arial"/>
          <w:sz w:val="20"/>
          <w:szCs w:val="20"/>
        </w:rPr>
      </w:pPr>
    </w:p>
    <w:p w14:paraId="4D15BFB6" w14:textId="77777777" w:rsidR="005613E8" w:rsidRPr="006946EB" w:rsidRDefault="005613E8" w:rsidP="00C05CAC">
      <w:pPr>
        <w:pStyle w:val="Heading3"/>
        <w:keepLines/>
        <w:numPr>
          <w:ilvl w:val="0"/>
          <w:numId w:val="48"/>
        </w:numPr>
        <w:spacing w:before="0" w:after="0"/>
        <w:rPr>
          <w:rFonts w:ascii="Arial" w:hAnsi="Arial" w:cs="Arial"/>
          <w:bCs w:val="0"/>
          <w:sz w:val="20"/>
          <w:szCs w:val="20"/>
        </w:rPr>
      </w:pPr>
      <w:r w:rsidRPr="006946EB">
        <w:rPr>
          <w:rFonts w:ascii="Arial" w:hAnsi="Arial" w:cs="Arial"/>
          <w:bCs w:val="0"/>
          <w:sz w:val="20"/>
          <w:szCs w:val="20"/>
        </w:rPr>
        <w:t xml:space="preserve">Climate change – questionnaire </w:t>
      </w:r>
    </w:p>
    <w:p w14:paraId="56687A7D" w14:textId="77777777" w:rsidR="005613E8" w:rsidRPr="006946EB" w:rsidRDefault="005613E8" w:rsidP="007C3BF7">
      <w:pPr>
        <w:pStyle w:val="ListParagraph"/>
        <w:spacing w:after="0" w:line="240" w:lineRule="auto"/>
        <w:rPr>
          <w:rFonts w:ascii="Arial" w:hAnsi="Arial" w:cs="Arial"/>
          <w:b/>
          <w:sz w:val="20"/>
          <w:szCs w:val="20"/>
        </w:rPr>
      </w:pPr>
    </w:p>
    <w:p w14:paraId="012FF14B" w14:textId="77777777" w:rsidR="005613E8" w:rsidRPr="006946EB" w:rsidRDefault="005613E8" w:rsidP="007C3BF7">
      <w:pPr>
        <w:pStyle w:val="ListParagraph"/>
        <w:spacing w:after="0" w:line="240" w:lineRule="auto"/>
        <w:rPr>
          <w:rFonts w:ascii="Arial" w:hAnsi="Arial" w:cs="Arial"/>
          <w:sz w:val="20"/>
          <w:szCs w:val="20"/>
          <w:lang w:val="en-US"/>
        </w:rPr>
      </w:pPr>
      <w:r w:rsidRPr="006946EB">
        <w:rPr>
          <w:rFonts w:ascii="Arial" w:hAnsi="Arial" w:cs="Arial"/>
          <w:sz w:val="20"/>
          <w:szCs w:val="20"/>
          <w:lang w:val="en-US"/>
        </w:rPr>
        <w:t>These questions help to analyze current and future climate risks, barriers to adaptation and factors/resources facilitating the coping strategies used by groups and way of improving their resilience.</w:t>
      </w:r>
    </w:p>
    <w:p w14:paraId="27488298" w14:textId="77777777" w:rsidR="005613E8" w:rsidRPr="006946EB" w:rsidRDefault="005613E8" w:rsidP="007C3BF7">
      <w:pPr>
        <w:rPr>
          <w:rFonts w:ascii="Arial" w:hAnsi="Arial" w:cs="Arial"/>
          <w:sz w:val="20"/>
          <w:szCs w:val="20"/>
          <w:lang w:val="en-US"/>
        </w:rPr>
      </w:pPr>
    </w:p>
    <w:p w14:paraId="23C6CB7A" w14:textId="77777777" w:rsidR="005613E8" w:rsidRPr="006946EB" w:rsidRDefault="005613E8" w:rsidP="007C3BF7">
      <w:pPr>
        <w:ind w:left="720"/>
        <w:rPr>
          <w:rFonts w:ascii="Arial" w:hAnsi="Arial" w:cs="Arial"/>
          <w:sz w:val="20"/>
          <w:szCs w:val="20"/>
          <w:lang w:val="en-US"/>
        </w:rPr>
      </w:pPr>
      <w:r w:rsidRPr="006946EB">
        <w:rPr>
          <w:rFonts w:ascii="Arial" w:hAnsi="Arial" w:cs="Arial"/>
          <w:sz w:val="20"/>
          <w:szCs w:val="20"/>
          <w:lang w:val="en-US"/>
        </w:rPr>
        <w:t>What problems does your specific group (women, elderly / disabled, youth, (ex)</w:t>
      </w:r>
      <w:r w:rsidR="004F5A42">
        <w:rPr>
          <w:rFonts w:ascii="Arial" w:hAnsi="Arial" w:cs="Arial"/>
          <w:sz w:val="20"/>
          <w:szCs w:val="20"/>
          <w:lang w:val="en-US"/>
        </w:rPr>
        <w:t xml:space="preserve"> </w:t>
      </w:r>
      <w:r w:rsidRPr="006946EB">
        <w:rPr>
          <w:rFonts w:ascii="Arial" w:hAnsi="Arial" w:cs="Arial"/>
          <w:sz w:val="20"/>
          <w:szCs w:val="20"/>
          <w:lang w:val="en-US"/>
        </w:rPr>
        <w:t xml:space="preserve">refugees, etc.) face because of the one or two most problematic climatic hazards (see result trend analysis) </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5245"/>
        <w:gridCol w:w="3714"/>
      </w:tblGrid>
      <w:tr w:rsidR="005613E8" w:rsidRPr="006946EB" w14:paraId="00C34949" w14:textId="77777777" w:rsidTr="005613E8">
        <w:trPr>
          <w:trHeight w:val="645"/>
        </w:trPr>
        <w:tc>
          <w:tcPr>
            <w:tcW w:w="1384" w:type="dxa"/>
            <w:shd w:val="clear" w:color="auto" w:fill="D9D9D9" w:themeFill="background1" w:themeFillShade="D9"/>
          </w:tcPr>
          <w:p w14:paraId="1C78C686"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Most problematic climatic hazard  </w:t>
            </w:r>
          </w:p>
        </w:tc>
        <w:tc>
          <w:tcPr>
            <w:tcW w:w="5245" w:type="dxa"/>
            <w:shd w:val="clear" w:color="auto" w:fill="D9D9D9" w:themeFill="background1" w:themeFillShade="D9"/>
          </w:tcPr>
          <w:p w14:paraId="6064D18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Problems / effects</w:t>
            </w:r>
            <w:r w:rsidRPr="006946EB">
              <w:rPr>
                <w:rFonts w:ascii="Arial" w:hAnsi="Arial" w:cs="Arial"/>
                <w:color w:val="000000" w:themeColor="text1"/>
                <w:sz w:val="20"/>
                <w:szCs w:val="20"/>
                <w:lang w:val="en-US"/>
              </w:rPr>
              <w:t xml:space="preserve"> (e.g. agriculture destruction, lack of water or food for cattle, drinking water scarcity, disease, death, damages of houses or other assets, need to move somewhere else, need to invest in protection, need to find other income)</w:t>
            </w:r>
          </w:p>
        </w:tc>
        <w:tc>
          <w:tcPr>
            <w:tcW w:w="3714" w:type="dxa"/>
            <w:shd w:val="clear" w:color="auto" w:fill="D9D9D9" w:themeFill="background1" w:themeFillShade="D9"/>
          </w:tcPr>
          <w:p w14:paraId="16C78EF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How does hazard impact</w:t>
            </w:r>
            <w:r w:rsidR="004F5A42">
              <w:rPr>
                <w:rFonts w:ascii="Arial" w:hAnsi="Arial" w:cs="Arial"/>
                <w:sz w:val="20"/>
                <w:szCs w:val="20"/>
                <w:lang w:val="en-US"/>
              </w:rPr>
              <w:t xml:space="preserve"> </w:t>
            </w:r>
            <w:r w:rsidRPr="006946EB">
              <w:rPr>
                <w:rFonts w:ascii="Arial" w:hAnsi="Arial" w:cs="Arial"/>
                <w:sz w:val="20"/>
                <w:szCs w:val="20"/>
                <w:lang w:val="en-US"/>
              </w:rPr>
              <w:t>your group specifically?</w:t>
            </w:r>
          </w:p>
        </w:tc>
      </w:tr>
      <w:tr w:rsidR="005613E8" w:rsidRPr="006946EB" w14:paraId="36AEB9A2" w14:textId="77777777" w:rsidTr="005613E8">
        <w:trPr>
          <w:trHeight w:val="1152"/>
        </w:trPr>
        <w:tc>
          <w:tcPr>
            <w:tcW w:w="1384" w:type="dxa"/>
            <w:shd w:val="clear" w:color="auto" w:fill="auto"/>
          </w:tcPr>
          <w:p w14:paraId="5EDF1C8E"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1. Flooding</w:t>
            </w:r>
          </w:p>
        </w:tc>
        <w:tc>
          <w:tcPr>
            <w:tcW w:w="5245" w:type="dxa"/>
            <w:shd w:val="clear" w:color="auto" w:fill="auto"/>
          </w:tcPr>
          <w:p w14:paraId="305765C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Dhok Najju is located immediately next to Lai Nalla. An unplanned settlement, it has grown haphazardly over the years. Today it is a densely populated area. The consecutive governments and municipal authorities have not paid any heed for the planning and development of the area like many other older parts of Rawalpindi city. Thanks to these factors, flooding is a recurrent phenomenon that hits the locality almost annually. The floodwaters enter houses damaging the household items and hence causing financial losses to households besides affecting the housing structures. In many instances, the floodwaters also damage the household food stocks. </w:t>
            </w:r>
          </w:p>
          <w:p w14:paraId="23E861B4"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community does not have dedicated storm sewers and drainage of storm and flood water is totally dependent upon the undulating terrain/topography of the area. The flood and rainwater undermines the sewerage system of the area, causing the sewers to overflow to an extent that even the human excreta flows into houses--a disgusting issue that troubles the household most. </w:t>
            </w:r>
          </w:p>
        </w:tc>
        <w:tc>
          <w:tcPr>
            <w:tcW w:w="3714" w:type="dxa"/>
          </w:tcPr>
          <w:p w14:paraId="24F90B2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Women being responsible for housekeeping have to put a lot of effort and time in cleaning their houses whenever these are affected by floodwaters. </w:t>
            </w:r>
          </w:p>
          <w:p w14:paraId="012D01E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monsoon season brings fear and especially women have to stay extra conscious spending sleepless nights. In absence of any effective early warning system in place and lack of preparedness on part of households they have been caught unaware by the floods during late in the nights or early in the morning when households were asleep.   </w:t>
            </w:r>
          </w:p>
        </w:tc>
      </w:tr>
      <w:tr w:rsidR="005613E8" w:rsidRPr="006946EB" w14:paraId="612F460B" w14:textId="77777777" w:rsidTr="005613E8">
        <w:trPr>
          <w:trHeight w:val="1152"/>
        </w:trPr>
        <w:tc>
          <w:tcPr>
            <w:tcW w:w="1384" w:type="dxa"/>
            <w:shd w:val="clear" w:color="auto" w:fill="auto"/>
          </w:tcPr>
          <w:p w14:paraId="681456F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2. Diseases/</w:t>
            </w:r>
          </w:p>
          <w:p w14:paraId="6F59223C"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Epidemics</w:t>
            </w:r>
          </w:p>
        </w:tc>
        <w:tc>
          <w:tcPr>
            <w:tcW w:w="5245" w:type="dxa"/>
            <w:shd w:val="clear" w:color="auto" w:fill="auto"/>
          </w:tcPr>
          <w:p w14:paraId="4983563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Epidemics are not uncommon and disease burden is high in Dhok Najju like many other localities having similar features. Diarrhea, dengue, malaria, hepatitis, dermatological ailments are common diseases in the area. The local residents consider the poor sanitary conditions and contaminated water as being responsible for this situation. </w:t>
            </w:r>
          </w:p>
          <w:p w14:paraId="4E8ECCD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concerned municipal institutions do not take any preventive measures to address this situation. Anti malaria and dengue campaigns involving fumigation of the area are occasionally launched. However so far these measures have not borne any fruits so far. </w:t>
            </w:r>
          </w:p>
        </w:tc>
        <w:tc>
          <w:tcPr>
            <w:tcW w:w="3714" w:type="dxa"/>
          </w:tcPr>
          <w:p w14:paraId="5755975E"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prevalence of water borne disease and epidemics especially affects younger children. Taking care of them primarily comes to women increasing their burden and affecting their productive time. </w:t>
            </w:r>
          </w:p>
          <w:p w14:paraId="099CD8A1" w14:textId="0237BECE" w:rsidR="005613E8" w:rsidRPr="006946EB" w:rsidRDefault="005613E8" w:rsidP="004F5A42">
            <w:pPr>
              <w:rPr>
                <w:rFonts w:ascii="Arial" w:hAnsi="Arial" w:cs="Arial"/>
                <w:sz w:val="20"/>
                <w:szCs w:val="20"/>
                <w:lang w:val="en-US"/>
              </w:rPr>
            </w:pPr>
            <w:r w:rsidRPr="006946EB">
              <w:rPr>
                <w:rFonts w:ascii="Arial" w:hAnsi="Arial" w:cs="Arial"/>
                <w:sz w:val="20"/>
                <w:szCs w:val="20"/>
                <w:lang w:val="en-US"/>
              </w:rPr>
              <w:t xml:space="preserve">Disability among children is especially high. One in every 15 to 20 </w:t>
            </w:r>
            <w:r w:rsidR="004F5A42" w:rsidRPr="006946EB">
              <w:rPr>
                <w:rFonts w:ascii="Arial" w:hAnsi="Arial" w:cs="Arial"/>
                <w:sz w:val="20"/>
                <w:szCs w:val="20"/>
                <w:lang w:val="en-US"/>
              </w:rPr>
              <w:t>households have</w:t>
            </w:r>
            <w:r w:rsidRPr="006946EB">
              <w:rPr>
                <w:rFonts w:ascii="Arial" w:hAnsi="Arial" w:cs="Arial"/>
                <w:sz w:val="20"/>
                <w:szCs w:val="20"/>
                <w:lang w:val="en-US"/>
              </w:rPr>
              <w:t xml:space="preserve"> one </w:t>
            </w:r>
            <w:r w:rsidR="004F5A42">
              <w:rPr>
                <w:rFonts w:ascii="Arial" w:hAnsi="Arial" w:cs="Arial"/>
                <w:sz w:val="20"/>
                <w:szCs w:val="20"/>
                <w:lang w:val="en-US"/>
              </w:rPr>
              <w:t>or</w:t>
            </w:r>
            <w:r w:rsidR="004F5A42" w:rsidRPr="006946EB">
              <w:rPr>
                <w:rFonts w:ascii="Arial" w:hAnsi="Arial" w:cs="Arial"/>
                <w:sz w:val="20"/>
                <w:szCs w:val="20"/>
                <w:lang w:val="en-US"/>
              </w:rPr>
              <w:t xml:space="preserve"> </w:t>
            </w:r>
            <w:r w:rsidRPr="006946EB">
              <w:rPr>
                <w:rFonts w:ascii="Arial" w:hAnsi="Arial" w:cs="Arial"/>
                <w:sz w:val="20"/>
                <w:szCs w:val="20"/>
                <w:lang w:val="en-US"/>
              </w:rPr>
              <w:t xml:space="preserve">more children suffering from some physical or mental disability. </w:t>
            </w:r>
          </w:p>
        </w:tc>
      </w:tr>
      <w:tr w:rsidR="005613E8" w:rsidRPr="006946EB" w14:paraId="1644FDF2" w14:textId="77777777" w:rsidTr="005613E8">
        <w:trPr>
          <w:trHeight w:val="1152"/>
        </w:trPr>
        <w:tc>
          <w:tcPr>
            <w:tcW w:w="1384" w:type="dxa"/>
            <w:shd w:val="clear" w:color="auto" w:fill="auto"/>
          </w:tcPr>
          <w:p w14:paraId="6D9EFE9E"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3. Scarcity of clean water for drinking and other household uses </w:t>
            </w:r>
          </w:p>
        </w:tc>
        <w:tc>
          <w:tcPr>
            <w:tcW w:w="5245" w:type="dxa"/>
            <w:shd w:val="clear" w:color="auto" w:fill="auto"/>
          </w:tcPr>
          <w:p w14:paraId="079ADF7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Dhok Najju suffers from an extreme shortage of clean water. The water supplied through municipal piped water supply stinks and is highly contaminated and hence is not used for drinking. Boreholes are not common. The piped water is supplied for two hours daily. </w:t>
            </w:r>
          </w:p>
        </w:tc>
        <w:tc>
          <w:tcPr>
            <w:tcW w:w="3714" w:type="dxa"/>
          </w:tcPr>
          <w:p w14:paraId="5B7AEF8E"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Women have to travel almost two kilometers to bring drinking water from two nearby water sources--private boreholes. Those women who can afford hire an auto rickshaw to haul the drinking water. Women who do not afford had to walk to perform this duty. This consistent strain involves lot of hassle and stress compromising women's leisure and productive time and energies. </w:t>
            </w:r>
          </w:p>
        </w:tc>
      </w:tr>
    </w:tbl>
    <w:p w14:paraId="6FCEDAD8" w14:textId="77777777" w:rsidR="005613E8" w:rsidRPr="006946EB" w:rsidRDefault="005613E8" w:rsidP="007C3BF7">
      <w:pPr>
        <w:rPr>
          <w:rFonts w:ascii="Arial" w:hAnsi="Arial" w:cs="Arial"/>
          <w:sz w:val="20"/>
          <w:szCs w:val="20"/>
        </w:rPr>
      </w:pPr>
    </w:p>
    <w:p w14:paraId="6DAE7791" w14:textId="77777777" w:rsidR="005613E8" w:rsidRPr="006946EB" w:rsidRDefault="005613E8" w:rsidP="007C3BF7">
      <w:pPr>
        <w:ind w:firstLine="720"/>
        <w:jc w:val="both"/>
        <w:rPr>
          <w:rFonts w:ascii="Arial" w:hAnsi="Arial" w:cs="Arial"/>
          <w:sz w:val="20"/>
          <w:szCs w:val="20"/>
          <w:lang w:val="en-US"/>
        </w:rPr>
      </w:pPr>
      <w:r w:rsidRPr="006946EB">
        <w:rPr>
          <w:rFonts w:ascii="Arial" w:hAnsi="Arial" w:cs="Arial"/>
          <w:sz w:val="20"/>
          <w:szCs w:val="20"/>
          <w:lang w:val="en-US"/>
        </w:rPr>
        <w:t>The magnitude of barriers to adaptation</w:t>
      </w:r>
    </w:p>
    <w:p w14:paraId="592DF37B" w14:textId="77777777" w:rsidR="005613E8" w:rsidRPr="006946EB" w:rsidRDefault="005613E8" w:rsidP="007C3BF7">
      <w:pPr>
        <w:ind w:left="720"/>
        <w:jc w:val="both"/>
        <w:rPr>
          <w:rFonts w:ascii="Arial" w:hAnsi="Arial" w:cs="Arial"/>
          <w:sz w:val="20"/>
          <w:szCs w:val="20"/>
          <w:lang w:val="en-US"/>
        </w:rPr>
      </w:pPr>
    </w:p>
    <w:p w14:paraId="52E28E9F" w14:textId="77777777" w:rsidR="005613E8" w:rsidRPr="006946EB" w:rsidRDefault="005613E8" w:rsidP="007C3BF7">
      <w:pPr>
        <w:ind w:left="720"/>
        <w:jc w:val="both"/>
        <w:rPr>
          <w:rFonts w:ascii="Arial" w:hAnsi="Arial" w:cs="Arial"/>
          <w:sz w:val="20"/>
          <w:szCs w:val="20"/>
          <w:lang w:val="en-US"/>
        </w:rPr>
      </w:pPr>
      <w:r w:rsidRPr="006946EB">
        <w:rPr>
          <w:rFonts w:ascii="Arial" w:hAnsi="Arial" w:cs="Arial"/>
          <w:sz w:val="20"/>
          <w:szCs w:val="20"/>
          <w:lang w:val="en-US"/>
        </w:rPr>
        <w:t xml:space="preserve">What stops specifically your group (women, elderly / disabled, youth, (ex-)refugees, etc.) from coping with current impacts of the most problematic climatic hazards (see result trend analysis)?  These can be gender roles, illegal status affecting tenure, illegal status affecting employment options, lack of knowledge / education, lack of skills, lack of money, etc. </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8959"/>
      </w:tblGrid>
      <w:tr w:rsidR="005613E8" w:rsidRPr="006946EB" w14:paraId="67404CAB" w14:textId="77777777" w:rsidTr="005613E8">
        <w:tc>
          <w:tcPr>
            <w:tcW w:w="1384" w:type="dxa"/>
            <w:shd w:val="clear" w:color="auto" w:fill="D9D9D9" w:themeFill="background1" w:themeFillShade="D9"/>
          </w:tcPr>
          <w:p w14:paraId="58865AE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Most problematic climatic hazard  </w:t>
            </w:r>
          </w:p>
        </w:tc>
        <w:tc>
          <w:tcPr>
            <w:tcW w:w="8959" w:type="dxa"/>
            <w:shd w:val="clear" w:color="auto" w:fill="D9D9D9" w:themeFill="background1" w:themeFillShade="D9"/>
          </w:tcPr>
          <w:p w14:paraId="355A3466" w14:textId="77777777" w:rsidR="005613E8" w:rsidRPr="006946EB" w:rsidRDefault="005613E8" w:rsidP="00C05CAC">
            <w:pPr>
              <w:pStyle w:val="ListParagraph"/>
              <w:numPr>
                <w:ilvl w:val="0"/>
                <w:numId w:val="38"/>
              </w:numPr>
              <w:spacing w:after="0" w:line="240" w:lineRule="auto"/>
              <w:contextualSpacing/>
              <w:jc w:val="left"/>
              <w:rPr>
                <w:rFonts w:ascii="Arial" w:hAnsi="Arial" w:cs="Arial"/>
                <w:sz w:val="20"/>
                <w:szCs w:val="20"/>
                <w:lang w:val="en-US"/>
              </w:rPr>
            </w:pPr>
            <w:r w:rsidRPr="006946EB">
              <w:rPr>
                <w:rFonts w:ascii="Arial" w:hAnsi="Arial" w:cs="Arial"/>
                <w:sz w:val="20"/>
                <w:szCs w:val="20"/>
                <w:lang w:val="en-US"/>
              </w:rPr>
              <w:t>What is currently limiting your group from coping with or adapting to the impacts? (What makes it difficult for you to deal with them or makes it difficult to make changes to deal with them). Please discuss Differentiated climate change impacts on women and their differentiated capacities do adopt to these, gender division of labor and gender-based power structures</w:t>
            </w:r>
          </w:p>
          <w:p w14:paraId="6098F6C8" w14:textId="77777777" w:rsidR="005613E8" w:rsidRPr="006946EB" w:rsidRDefault="005613E8" w:rsidP="00C05CAC">
            <w:pPr>
              <w:pStyle w:val="ListParagraph"/>
              <w:numPr>
                <w:ilvl w:val="0"/>
                <w:numId w:val="38"/>
              </w:numPr>
              <w:spacing w:after="0" w:line="240" w:lineRule="auto"/>
              <w:contextualSpacing/>
              <w:jc w:val="left"/>
              <w:rPr>
                <w:rFonts w:ascii="Arial" w:hAnsi="Arial" w:cs="Arial"/>
                <w:sz w:val="20"/>
                <w:szCs w:val="20"/>
                <w:lang w:val="en-US"/>
              </w:rPr>
            </w:pPr>
            <w:r w:rsidRPr="006946EB">
              <w:rPr>
                <w:rFonts w:ascii="Arial" w:hAnsi="Arial" w:cs="Arial"/>
                <w:sz w:val="20"/>
                <w:szCs w:val="20"/>
                <w:lang w:val="en-US"/>
              </w:rPr>
              <w:t>in what ways has your group already adapted to deal with these issues?</w:t>
            </w:r>
          </w:p>
        </w:tc>
      </w:tr>
      <w:tr w:rsidR="005613E8" w:rsidRPr="006946EB" w14:paraId="1342F473" w14:textId="77777777" w:rsidTr="005613E8">
        <w:tc>
          <w:tcPr>
            <w:tcW w:w="1384" w:type="dxa"/>
            <w:shd w:val="clear" w:color="auto" w:fill="auto"/>
          </w:tcPr>
          <w:p w14:paraId="28CA192F" w14:textId="77777777" w:rsidR="005613E8" w:rsidRPr="006946EB" w:rsidRDefault="005613E8" w:rsidP="007C3BF7">
            <w:pPr>
              <w:rPr>
                <w:rFonts w:ascii="Arial" w:hAnsi="Arial" w:cs="Arial"/>
                <w:sz w:val="20"/>
                <w:szCs w:val="20"/>
              </w:rPr>
            </w:pPr>
            <w:r w:rsidRPr="006946EB">
              <w:rPr>
                <w:rFonts w:ascii="Arial" w:hAnsi="Arial" w:cs="Arial"/>
                <w:sz w:val="20"/>
                <w:szCs w:val="20"/>
                <w:lang w:val="en-US"/>
              </w:rPr>
              <w:t>1. Flooding</w:t>
            </w:r>
          </w:p>
          <w:p w14:paraId="6C34EA7A" w14:textId="77777777" w:rsidR="005613E8" w:rsidRPr="006946EB" w:rsidRDefault="005613E8" w:rsidP="007C3BF7">
            <w:pPr>
              <w:rPr>
                <w:rFonts w:ascii="Arial" w:hAnsi="Arial" w:cs="Arial"/>
                <w:sz w:val="20"/>
                <w:szCs w:val="20"/>
              </w:rPr>
            </w:pPr>
          </w:p>
          <w:p w14:paraId="45143252" w14:textId="77777777" w:rsidR="005613E8" w:rsidRPr="006946EB" w:rsidRDefault="005613E8" w:rsidP="007C3BF7">
            <w:pPr>
              <w:rPr>
                <w:rFonts w:ascii="Arial" w:hAnsi="Arial" w:cs="Arial"/>
                <w:sz w:val="20"/>
                <w:szCs w:val="20"/>
              </w:rPr>
            </w:pPr>
          </w:p>
          <w:p w14:paraId="32DB5220" w14:textId="77777777" w:rsidR="005613E8" w:rsidRPr="006946EB" w:rsidRDefault="005613E8" w:rsidP="007C3BF7">
            <w:pPr>
              <w:rPr>
                <w:rFonts w:ascii="Arial" w:hAnsi="Arial" w:cs="Arial"/>
                <w:sz w:val="20"/>
                <w:szCs w:val="20"/>
              </w:rPr>
            </w:pPr>
          </w:p>
        </w:tc>
        <w:tc>
          <w:tcPr>
            <w:tcW w:w="8959" w:type="dxa"/>
            <w:shd w:val="clear" w:color="auto" w:fill="auto"/>
          </w:tcPr>
          <w:p w14:paraId="22EA636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The location of Dhok Najju that makes it an immediate neighbor of Lai Nallah poses a persistent risk of flooding. </w:t>
            </w:r>
          </w:p>
          <w:p w14:paraId="14F42EB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Over the years, the community has encroached the banks of Lai Nallah and hundreds of households are compelled to live in the flood zone. </w:t>
            </w:r>
          </w:p>
          <w:p w14:paraId="76B153E8"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The municipal authorities have not made any efforts so far to enforce building codes and land use control. </w:t>
            </w:r>
          </w:p>
          <w:p w14:paraId="0BECF048"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A proper sewerage system does not exist. Household sewage flows in open street sewers before its final disposal in Lai Nallah. </w:t>
            </w:r>
          </w:p>
          <w:p w14:paraId="1BCABD85"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No effective early warning system exists. </w:t>
            </w:r>
          </w:p>
          <w:p w14:paraId="4BD5561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Community based flood management system is not heard about. The community and households are not prepared that lead to their consistent vulnerability to flood risks. </w:t>
            </w:r>
          </w:p>
          <w:p w14:paraId="52552BE4"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Effective community based governance and decision making systems do not exist. Women are not involved in any community based decision making. </w:t>
            </w:r>
          </w:p>
          <w:p w14:paraId="28819AC1"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Poverty is rampant. Men in many households resort to daily wage labor while women contribute in household incomes by working as domestic servants or undertaking works like sewing/tailoring in their homes. </w:t>
            </w:r>
          </w:p>
          <w:p w14:paraId="0F1A9830" w14:textId="77777777" w:rsidR="005613E8" w:rsidRPr="006946EB" w:rsidRDefault="005613E8" w:rsidP="007C3BF7">
            <w:pPr>
              <w:rPr>
                <w:rFonts w:ascii="Arial" w:hAnsi="Arial" w:cs="Arial"/>
                <w:sz w:val="20"/>
                <w:szCs w:val="20"/>
                <w:lang w:val="en-US"/>
              </w:rPr>
            </w:pPr>
          </w:p>
          <w:p w14:paraId="0A4D1426"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Adaptation: </w:t>
            </w:r>
          </w:p>
          <w:p w14:paraId="4A0ABDCF"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During flood seasons, households normally remove easily removable household items from ground floors. However given smaller sizes of houses (many are one room houses) they have very little space to take this measures. </w:t>
            </w:r>
          </w:p>
          <w:p w14:paraId="19209D65"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Flood warnings are aired from loudspeakers of mosques. However these do not prove very effective. </w:t>
            </w:r>
          </w:p>
        </w:tc>
      </w:tr>
      <w:tr w:rsidR="005613E8" w:rsidRPr="006946EB" w14:paraId="7E583B16" w14:textId="77777777" w:rsidTr="005613E8">
        <w:tc>
          <w:tcPr>
            <w:tcW w:w="1384" w:type="dxa"/>
            <w:shd w:val="clear" w:color="auto" w:fill="auto"/>
          </w:tcPr>
          <w:p w14:paraId="0AA8A191" w14:textId="77777777" w:rsidR="005613E8" w:rsidRPr="006946EB" w:rsidRDefault="005613E8" w:rsidP="007C3BF7">
            <w:pPr>
              <w:rPr>
                <w:rFonts w:ascii="Arial" w:hAnsi="Arial" w:cs="Arial"/>
                <w:sz w:val="20"/>
                <w:szCs w:val="20"/>
              </w:rPr>
            </w:pPr>
          </w:p>
          <w:p w14:paraId="024AFD9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2. Diseases/</w:t>
            </w:r>
          </w:p>
          <w:p w14:paraId="11EF2907" w14:textId="77777777" w:rsidR="005613E8" w:rsidRPr="006946EB" w:rsidRDefault="005613E8" w:rsidP="007C3BF7">
            <w:pPr>
              <w:rPr>
                <w:rFonts w:ascii="Arial" w:hAnsi="Arial" w:cs="Arial"/>
                <w:sz w:val="20"/>
                <w:szCs w:val="20"/>
              </w:rPr>
            </w:pPr>
            <w:r w:rsidRPr="006946EB">
              <w:rPr>
                <w:rFonts w:ascii="Arial" w:hAnsi="Arial" w:cs="Arial"/>
                <w:sz w:val="20"/>
                <w:szCs w:val="20"/>
                <w:lang w:val="en-US"/>
              </w:rPr>
              <w:t>Epidemics</w:t>
            </w:r>
          </w:p>
          <w:p w14:paraId="1F05BA9A" w14:textId="77777777" w:rsidR="005613E8" w:rsidRPr="006946EB" w:rsidRDefault="005613E8" w:rsidP="007C3BF7">
            <w:pPr>
              <w:rPr>
                <w:rFonts w:ascii="Arial" w:hAnsi="Arial" w:cs="Arial"/>
                <w:sz w:val="20"/>
                <w:szCs w:val="20"/>
              </w:rPr>
            </w:pPr>
          </w:p>
          <w:p w14:paraId="39D4743F" w14:textId="77777777" w:rsidR="005613E8" w:rsidRPr="006946EB" w:rsidRDefault="005613E8" w:rsidP="007C3BF7">
            <w:pPr>
              <w:rPr>
                <w:rFonts w:ascii="Arial" w:hAnsi="Arial" w:cs="Arial"/>
                <w:sz w:val="20"/>
                <w:szCs w:val="20"/>
              </w:rPr>
            </w:pPr>
          </w:p>
        </w:tc>
        <w:tc>
          <w:tcPr>
            <w:tcW w:w="8959" w:type="dxa"/>
            <w:shd w:val="clear" w:color="auto" w:fill="auto"/>
          </w:tcPr>
          <w:p w14:paraId="267C679C"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Most of the households are poor and disease burden is high. No social safety nets or subsidized healthcare facilities are available to households. </w:t>
            </w:r>
          </w:p>
          <w:p w14:paraId="0D9F9388"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In absence of interest from the local authorities, the community find</w:t>
            </w:r>
            <w:r w:rsidR="004F5A42">
              <w:rPr>
                <w:rFonts w:ascii="Arial" w:hAnsi="Arial" w:cs="Arial"/>
                <w:sz w:val="20"/>
                <w:szCs w:val="20"/>
                <w:lang w:val="en-US"/>
              </w:rPr>
              <w:t>s</w:t>
            </w:r>
            <w:r w:rsidRPr="006946EB">
              <w:rPr>
                <w:rFonts w:ascii="Arial" w:hAnsi="Arial" w:cs="Arial"/>
                <w:sz w:val="20"/>
                <w:szCs w:val="20"/>
                <w:lang w:val="en-US"/>
              </w:rPr>
              <w:t xml:space="preserve"> it helpless to address the causes that are contributing to poor sanitary conditions and disease burden of the community. </w:t>
            </w:r>
          </w:p>
          <w:p w14:paraId="3DEB834D" w14:textId="77777777" w:rsidR="005613E8" w:rsidRPr="006946EB" w:rsidRDefault="005613E8" w:rsidP="007C3BF7">
            <w:pPr>
              <w:rPr>
                <w:rFonts w:ascii="Arial" w:hAnsi="Arial" w:cs="Arial"/>
                <w:sz w:val="20"/>
                <w:szCs w:val="20"/>
                <w:lang w:val="en-US"/>
              </w:rPr>
            </w:pPr>
          </w:p>
          <w:p w14:paraId="0F18F1F9"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Adaptation</w:t>
            </w:r>
          </w:p>
          <w:p w14:paraId="4B079E7F"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So far no visible adaptation measures are in place against this situation. </w:t>
            </w:r>
          </w:p>
        </w:tc>
      </w:tr>
      <w:tr w:rsidR="005613E8" w:rsidRPr="006946EB" w14:paraId="5C63F63B" w14:textId="77777777" w:rsidTr="005613E8">
        <w:tc>
          <w:tcPr>
            <w:tcW w:w="1384" w:type="dxa"/>
            <w:shd w:val="clear" w:color="auto" w:fill="auto"/>
          </w:tcPr>
          <w:p w14:paraId="19DFA9BD" w14:textId="77777777" w:rsidR="005613E8" w:rsidRPr="006946EB" w:rsidRDefault="005613E8" w:rsidP="007C3BF7">
            <w:pPr>
              <w:rPr>
                <w:rFonts w:ascii="Arial" w:hAnsi="Arial" w:cs="Arial"/>
                <w:sz w:val="20"/>
                <w:szCs w:val="20"/>
              </w:rPr>
            </w:pPr>
          </w:p>
          <w:p w14:paraId="347F7D1F" w14:textId="77777777" w:rsidR="005613E8" w:rsidRPr="006946EB" w:rsidRDefault="005613E8" w:rsidP="007C3BF7">
            <w:pPr>
              <w:rPr>
                <w:rFonts w:ascii="Arial" w:hAnsi="Arial" w:cs="Arial"/>
                <w:sz w:val="20"/>
                <w:szCs w:val="20"/>
              </w:rPr>
            </w:pPr>
            <w:r w:rsidRPr="006946EB">
              <w:rPr>
                <w:rFonts w:ascii="Arial" w:hAnsi="Arial" w:cs="Arial"/>
                <w:sz w:val="20"/>
                <w:szCs w:val="20"/>
                <w:lang w:val="en-US"/>
              </w:rPr>
              <w:t>3. Scarcity of clean water for drinking and other household uses</w:t>
            </w:r>
          </w:p>
          <w:p w14:paraId="19EFD05A" w14:textId="77777777" w:rsidR="005613E8" w:rsidRPr="006946EB" w:rsidRDefault="005613E8" w:rsidP="007C3BF7">
            <w:pPr>
              <w:rPr>
                <w:rFonts w:ascii="Arial" w:hAnsi="Arial" w:cs="Arial"/>
                <w:sz w:val="20"/>
                <w:szCs w:val="20"/>
              </w:rPr>
            </w:pPr>
          </w:p>
          <w:p w14:paraId="2018C81E" w14:textId="77777777" w:rsidR="005613E8" w:rsidRPr="006946EB" w:rsidRDefault="005613E8" w:rsidP="007C3BF7">
            <w:pPr>
              <w:rPr>
                <w:rFonts w:ascii="Arial" w:hAnsi="Arial" w:cs="Arial"/>
                <w:sz w:val="20"/>
                <w:szCs w:val="20"/>
              </w:rPr>
            </w:pPr>
          </w:p>
        </w:tc>
        <w:tc>
          <w:tcPr>
            <w:tcW w:w="8959" w:type="dxa"/>
            <w:shd w:val="clear" w:color="auto" w:fill="auto"/>
          </w:tcPr>
          <w:p w14:paraId="71C1DBF2"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The community finds itself helpless against the persistent unavailability of clean water. </w:t>
            </w:r>
          </w:p>
          <w:p w14:paraId="351FC3D5"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Most of the households are poor. The meager earnings do not afford them the opportunity to invest in water filtration or other effective measures for having clean water for household uses. </w:t>
            </w:r>
          </w:p>
          <w:p w14:paraId="1EA89208"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Generally households do not have knowledge of household level low cost but effective water purification technologies. </w:t>
            </w:r>
          </w:p>
          <w:p w14:paraId="43F6F39B" w14:textId="77777777" w:rsidR="005613E8" w:rsidRPr="006946EB" w:rsidRDefault="005613E8" w:rsidP="007C3BF7">
            <w:pPr>
              <w:rPr>
                <w:rFonts w:ascii="Arial" w:hAnsi="Arial" w:cs="Arial"/>
                <w:sz w:val="20"/>
                <w:szCs w:val="20"/>
                <w:lang w:val="en-US"/>
              </w:rPr>
            </w:pPr>
          </w:p>
          <w:p w14:paraId="73EC4BB6"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Adaptation: </w:t>
            </w:r>
          </w:p>
          <w:p w14:paraId="4B216D1E"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Since water available from existing municipal supplies is not drinkable, especially women travel to nearby two water sources to fetch water for drinking. </w:t>
            </w:r>
          </w:p>
        </w:tc>
      </w:tr>
    </w:tbl>
    <w:p w14:paraId="01EA2994" w14:textId="77777777" w:rsidR="005613E8" w:rsidRPr="006946EB" w:rsidRDefault="005613E8" w:rsidP="007C3BF7">
      <w:pPr>
        <w:jc w:val="both"/>
        <w:rPr>
          <w:rFonts w:ascii="Arial" w:hAnsi="Arial" w:cs="Arial"/>
          <w:sz w:val="20"/>
          <w:szCs w:val="20"/>
          <w:lang w:val="en-US"/>
        </w:rPr>
      </w:pPr>
    </w:p>
    <w:p w14:paraId="0F49B4B6" w14:textId="2F9F86EE" w:rsidR="005613E8" w:rsidRPr="006946EB" w:rsidRDefault="005613E8" w:rsidP="007C3BF7">
      <w:pPr>
        <w:ind w:firstLine="720"/>
        <w:jc w:val="both"/>
        <w:rPr>
          <w:rFonts w:ascii="Arial" w:hAnsi="Arial" w:cs="Arial"/>
          <w:sz w:val="20"/>
          <w:szCs w:val="20"/>
          <w:lang w:val="en-US"/>
        </w:rPr>
      </w:pPr>
      <w:r w:rsidRPr="006946EB">
        <w:rPr>
          <w:rFonts w:ascii="Arial" w:hAnsi="Arial" w:cs="Arial"/>
          <w:sz w:val="20"/>
          <w:szCs w:val="20"/>
          <w:lang w:val="en-US"/>
        </w:rPr>
        <w:t>The priorities to be addressed in strengthening the adaptive capacity of the group</w:t>
      </w:r>
    </w:p>
    <w:p w14:paraId="19A66876" w14:textId="77777777" w:rsidR="005613E8" w:rsidRPr="006946EB" w:rsidRDefault="005613E8" w:rsidP="007C3BF7">
      <w:pPr>
        <w:ind w:firstLine="720"/>
        <w:jc w:val="both"/>
        <w:rPr>
          <w:rFonts w:ascii="Arial" w:hAnsi="Arial" w:cs="Arial"/>
          <w:sz w:val="20"/>
          <w:szCs w:val="20"/>
          <w:lang w:val="en-US"/>
        </w:rPr>
      </w:pPr>
    </w:p>
    <w:p w14:paraId="20024625" w14:textId="77777777" w:rsidR="005613E8" w:rsidRPr="006946EB" w:rsidRDefault="005613E8" w:rsidP="007C3BF7">
      <w:pPr>
        <w:ind w:left="720"/>
        <w:jc w:val="both"/>
        <w:rPr>
          <w:rFonts w:ascii="Arial" w:hAnsi="Arial" w:cs="Arial"/>
          <w:sz w:val="20"/>
          <w:szCs w:val="20"/>
          <w:lang w:val="en-US"/>
        </w:rPr>
      </w:pPr>
      <w:r w:rsidRPr="006946EB">
        <w:rPr>
          <w:rFonts w:ascii="Arial" w:hAnsi="Arial" w:cs="Arial"/>
          <w:sz w:val="20"/>
          <w:szCs w:val="20"/>
          <w:lang w:val="en-US"/>
        </w:rPr>
        <w:t xml:space="preserve">What activities / interventions should take place to adapt to climate change hazard impacts (e.g. address floods or droughts / water scarcity? What is most important for the group?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838"/>
        <w:gridCol w:w="8363"/>
      </w:tblGrid>
      <w:tr w:rsidR="005613E8" w:rsidRPr="006946EB" w14:paraId="756D0A8B" w14:textId="77777777" w:rsidTr="005613E8">
        <w:tc>
          <w:tcPr>
            <w:tcW w:w="1838" w:type="dxa"/>
            <w:shd w:val="clear" w:color="auto" w:fill="D9D9D9" w:themeFill="background1" w:themeFillShade="D9"/>
          </w:tcPr>
          <w:p w14:paraId="1249B3A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Most problematic climatic hazard  </w:t>
            </w:r>
          </w:p>
        </w:tc>
        <w:tc>
          <w:tcPr>
            <w:tcW w:w="8363" w:type="dxa"/>
            <w:shd w:val="clear" w:color="auto" w:fill="D9D9D9" w:themeFill="background1" w:themeFillShade="D9"/>
          </w:tcPr>
          <w:p w14:paraId="307E3968"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Activity / intervention</w:t>
            </w:r>
          </w:p>
        </w:tc>
      </w:tr>
      <w:tr w:rsidR="005613E8" w:rsidRPr="006946EB" w14:paraId="7ECF8B63" w14:textId="77777777" w:rsidTr="005613E8">
        <w:tc>
          <w:tcPr>
            <w:tcW w:w="1838" w:type="dxa"/>
            <w:shd w:val="clear" w:color="auto" w:fill="auto"/>
          </w:tcPr>
          <w:p w14:paraId="733A6670" w14:textId="77777777" w:rsidR="005613E8" w:rsidRPr="006946EB" w:rsidRDefault="005613E8" w:rsidP="007C3BF7">
            <w:pPr>
              <w:rPr>
                <w:rFonts w:ascii="Arial" w:hAnsi="Arial" w:cs="Arial"/>
                <w:sz w:val="20"/>
                <w:szCs w:val="20"/>
              </w:rPr>
            </w:pPr>
            <w:r w:rsidRPr="006946EB">
              <w:rPr>
                <w:rFonts w:ascii="Arial" w:hAnsi="Arial" w:cs="Arial"/>
                <w:sz w:val="20"/>
                <w:szCs w:val="20"/>
                <w:lang w:val="en-US"/>
              </w:rPr>
              <w:t>1. Flooding</w:t>
            </w:r>
          </w:p>
          <w:p w14:paraId="2278BEEA" w14:textId="77777777" w:rsidR="005613E8" w:rsidRPr="006946EB" w:rsidRDefault="005613E8" w:rsidP="007C3BF7">
            <w:pPr>
              <w:rPr>
                <w:rFonts w:ascii="Arial" w:hAnsi="Arial" w:cs="Arial"/>
                <w:sz w:val="20"/>
                <w:szCs w:val="20"/>
              </w:rPr>
            </w:pPr>
          </w:p>
          <w:p w14:paraId="0D40E3F6" w14:textId="77777777" w:rsidR="005613E8" w:rsidRPr="006946EB" w:rsidRDefault="005613E8" w:rsidP="007C3BF7">
            <w:pPr>
              <w:rPr>
                <w:rFonts w:ascii="Arial" w:hAnsi="Arial" w:cs="Arial"/>
                <w:sz w:val="20"/>
                <w:szCs w:val="20"/>
              </w:rPr>
            </w:pPr>
          </w:p>
        </w:tc>
        <w:tc>
          <w:tcPr>
            <w:tcW w:w="8363" w:type="dxa"/>
            <w:shd w:val="clear" w:color="auto" w:fill="auto"/>
          </w:tcPr>
          <w:p w14:paraId="0D761CC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Lai Nallah should be covered </w:t>
            </w:r>
          </w:p>
          <w:p w14:paraId="0739B71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If Lai Nallah is not covered, its walls should be lined with retaining walls</w:t>
            </w:r>
          </w:p>
          <w:p w14:paraId="4C3094F6"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Government should install a proper sewerage system </w:t>
            </w:r>
          </w:p>
        </w:tc>
      </w:tr>
      <w:tr w:rsidR="005613E8" w:rsidRPr="006946EB" w14:paraId="60196F28" w14:textId="77777777" w:rsidTr="005613E8">
        <w:tc>
          <w:tcPr>
            <w:tcW w:w="1838" w:type="dxa"/>
            <w:shd w:val="clear" w:color="auto" w:fill="auto"/>
          </w:tcPr>
          <w:p w14:paraId="7B2355FD" w14:textId="77777777" w:rsidR="005613E8" w:rsidRPr="006946EB" w:rsidRDefault="005613E8" w:rsidP="007C3BF7">
            <w:pPr>
              <w:rPr>
                <w:rFonts w:ascii="Arial" w:hAnsi="Arial" w:cs="Arial"/>
                <w:sz w:val="20"/>
                <w:szCs w:val="20"/>
                <w:lang w:val="en-US"/>
              </w:rPr>
            </w:pPr>
            <w:r>
              <w:rPr>
                <w:rFonts w:ascii="Arial" w:hAnsi="Arial" w:cs="Arial"/>
                <w:sz w:val="20"/>
                <w:szCs w:val="20"/>
              </w:rPr>
              <w:t xml:space="preserve">2. </w:t>
            </w:r>
            <w:r w:rsidRPr="006946EB">
              <w:rPr>
                <w:rFonts w:ascii="Arial" w:hAnsi="Arial" w:cs="Arial"/>
                <w:sz w:val="20"/>
                <w:szCs w:val="20"/>
                <w:lang w:val="en-US"/>
              </w:rPr>
              <w:t>Diseases/</w:t>
            </w:r>
          </w:p>
          <w:p w14:paraId="15A6C306" w14:textId="77777777" w:rsidR="005613E8" w:rsidRPr="006946EB" w:rsidRDefault="005613E8" w:rsidP="007C3BF7">
            <w:pPr>
              <w:rPr>
                <w:rFonts w:ascii="Arial" w:hAnsi="Arial" w:cs="Arial"/>
                <w:sz w:val="20"/>
                <w:szCs w:val="20"/>
              </w:rPr>
            </w:pPr>
            <w:r w:rsidRPr="006946EB">
              <w:rPr>
                <w:rFonts w:ascii="Arial" w:hAnsi="Arial" w:cs="Arial"/>
                <w:sz w:val="20"/>
                <w:szCs w:val="20"/>
                <w:lang w:val="en-US"/>
              </w:rPr>
              <w:t>Epidemics</w:t>
            </w:r>
          </w:p>
          <w:p w14:paraId="39947740" w14:textId="77777777" w:rsidR="005613E8" w:rsidRPr="006946EB" w:rsidRDefault="005613E8" w:rsidP="007C3BF7">
            <w:pPr>
              <w:rPr>
                <w:rFonts w:ascii="Arial" w:hAnsi="Arial" w:cs="Arial"/>
                <w:sz w:val="20"/>
                <w:szCs w:val="20"/>
              </w:rPr>
            </w:pPr>
          </w:p>
        </w:tc>
        <w:tc>
          <w:tcPr>
            <w:tcW w:w="8363" w:type="dxa"/>
            <w:shd w:val="clear" w:color="auto" w:fill="auto"/>
          </w:tcPr>
          <w:p w14:paraId="0FAFA35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The community considers the proximity of Lai Nallah, poor sanitary conditions, absence of sewerage system, unavailability of clean drinking water as being the major cause of epidemics and disease burden. Hence government should take measure to address this situation, women believe. </w:t>
            </w:r>
          </w:p>
        </w:tc>
      </w:tr>
      <w:tr w:rsidR="005613E8" w:rsidRPr="006946EB" w14:paraId="1D44963F" w14:textId="77777777" w:rsidTr="005613E8">
        <w:tc>
          <w:tcPr>
            <w:tcW w:w="1838" w:type="dxa"/>
            <w:shd w:val="clear" w:color="auto" w:fill="auto"/>
          </w:tcPr>
          <w:p w14:paraId="4ACA40B9" w14:textId="77777777" w:rsidR="005613E8" w:rsidRPr="006946EB" w:rsidRDefault="005613E8" w:rsidP="007C3BF7">
            <w:pPr>
              <w:rPr>
                <w:rFonts w:ascii="Arial" w:hAnsi="Arial" w:cs="Arial"/>
                <w:sz w:val="20"/>
                <w:szCs w:val="20"/>
              </w:rPr>
            </w:pPr>
            <w:r w:rsidRPr="006946EB">
              <w:rPr>
                <w:rFonts w:ascii="Arial" w:hAnsi="Arial" w:cs="Arial"/>
                <w:sz w:val="20"/>
                <w:szCs w:val="20"/>
                <w:lang w:val="en-US"/>
              </w:rPr>
              <w:t>3. Scarcity of clean water for drinking and other household uses</w:t>
            </w:r>
          </w:p>
        </w:tc>
        <w:tc>
          <w:tcPr>
            <w:tcW w:w="8363" w:type="dxa"/>
            <w:shd w:val="clear" w:color="auto" w:fill="auto"/>
          </w:tcPr>
          <w:p w14:paraId="4C21E85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Install community level water filtration plants</w:t>
            </w:r>
          </w:p>
          <w:p w14:paraId="4BDAA04D"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 Ensure the supply of clean water through municipal supplies. </w:t>
            </w:r>
          </w:p>
        </w:tc>
      </w:tr>
    </w:tbl>
    <w:p w14:paraId="6B44B46B" w14:textId="77777777" w:rsidR="005613E8" w:rsidRPr="006946EB" w:rsidRDefault="005613E8" w:rsidP="007C3BF7">
      <w:pPr>
        <w:tabs>
          <w:tab w:val="center" w:pos="6790"/>
        </w:tabs>
        <w:rPr>
          <w:rFonts w:ascii="Arial" w:hAnsi="Arial" w:cs="Arial"/>
          <w:sz w:val="20"/>
          <w:szCs w:val="20"/>
          <w:lang w:val="en-US"/>
        </w:rPr>
      </w:pPr>
    </w:p>
    <w:p w14:paraId="45CA5C4A" w14:textId="77777777" w:rsidR="005613E8" w:rsidRPr="006946EB" w:rsidRDefault="005613E8" w:rsidP="007C3BF7">
      <w:pPr>
        <w:ind w:left="720"/>
        <w:jc w:val="both"/>
        <w:rPr>
          <w:rFonts w:ascii="Arial" w:hAnsi="Arial" w:cs="Arial"/>
          <w:sz w:val="20"/>
          <w:szCs w:val="20"/>
          <w:lang w:val="en-US"/>
        </w:rPr>
      </w:pPr>
      <w:r w:rsidRPr="006946EB">
        <w:rPr>
          <w:rFonts w:ascii="Arial" w:hAnsi="Arial" w:cs="Arial"/>
          <w:sz w:val="20"/>
          <w:szCs w:val="20"/>
          <w:lang w:val="en-US"/>
        </w:rPr>
        <w:t>If these activities, interventions (e.g. dam to reduce floods, water harvesting facilities at community or household level) are provided, what would be your main concern and needs (e.g. related to employment, health, water access, food security, tenure security, resettlement, etc.?)</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802"/>
        <w:gridCol w:w="7399"/>
      </w:tblGrid>
      <w:tr w:rsidR="005613E8" w:rsidRPr="006946EB" w14:paraId="2E817198" w14:textId="77777777" w:rsidTr="005613E8">
        <w:tc>
          <w:tcPr>
            <w:tcW w:w="2802" w:type="dxa"/>
            <w:shd w:val="clear" w:color="auto" w:fill="D9D9D9" w:themeFill="background1" w:themeFillShade="D9"/>
          </w:tcPr>
          <w:p w14:paraId="7F43609D"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Activity / intervention</w:t>
            </w:r>
          </w:p>
        </w:tc>
        <w:tc>
          <w:tcPr>
            <w:tcW w:w="7399" w:type="dxa"/>
            <w:shd w:val="clear" w:color="auto" w:fill="D9D9D9" w:themeFill="background1" w:themeFillShade="D9"/>
          </w:tcPr>
          <w:p w14:paraId="56DE702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Concerns and needs</w:t>
            </w:r>
          </w:p>
        </w:tc>
      </w:tr>
      <w:tr w:rsidR="005613E8" w:rsidRPr="006946EB" w14:paraId="678E1551" w14:textId="77777777" w:rsidTr="005613E8">
        <w:trPr>
          <w:trHeight w:val="1072"/>
        </w:trPr>
        <w:tc>
          <w:tcPr>
            <w:tcW w:w="2802" w:type="dxa"/>
            <w:shd w:val="clear" w:color="auto" w:fill="auto"/>
          </w:tcPr>
          <w:p w14:paraId="36EF9D8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Flood protection measures involving clearance of encroachments from Lai Nallah's banks </w:t>
            </w:r>
          </w:p>
        </w:tc>
        <w:tc>
          <w:tcPr>
            <w:tcW w:w="7399" w:type="dxa"/>
            <w:shd w:val="clear" w:color="auto" w:fill="auto"/>
          </w:tcPr>
          <w:p w14:paraId="217A03B4"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Concerns :</w:t>
            </w:r>
          </w:p>
          <w:p w14:paraId="60ECDFD0"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Displacement and resettlement</w:t>
            </w:r>
          </w:p>
          <w:p w14:paraId="7A531D14" w14:textId="77777777" w:rsidR="005613E8" w:rsidRPr="006946EB" w:rsidRDefault="005613E8" w:rsidP="007C3BF7">
            <w:pPr>
              <w:rPr>
                <w:rFonts w:ascii="Arial" w:hAnsi="Arial" w:cs="Arial"/>
                <w:sz w:val="20"/>
                <w:szCs w:val="20"/>
                <w:lang w:val="en-US"/>
              </w:rPr>
            </w:pPr>
          </w:p>
          <w:p w14:paraId="618F8565"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Needs: </w:t>
            </w:r>
          </w:p>
          <w:p w14:paraId="59FD5AB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Many households are tenants. In many instances a dwelling unit is occupied by as high as seven to eight families, each occupying one room while sharing the toilet facility. On average a household pays PKR 5000-6000 as monthly rent. This amount takes away major portion of their meager incomes. These households find them unable to financially contribute in any of the project activities. They also fear that flood protection measures involving removal of encroachments from Lai Nallah's banks may lead to their displacement. They further emphasize that they find it extremely difficult to get housing facilities within the city with low house rents that they can afford. The displacement, they fear, will only increase their difficulties. </w:t>
            </w:r>
          </w:p>
        </w:tc>
      </w:tr>
      <w:tr w:rsidR="005613E8" w:rsidRPr="006946EB" w14:paraId="45E663AC" w14:textId="77777777" w:rsidTr="005613E8">
        <w:trPr>
          <w:trHeight w:val="1072"/>
        </w:trPr>
        <w:tc>
          <w:tcPr>
            <w:tcW w:w="2802" w:type="dxa"/>
            <w:shd w:val="clear" w:color="auto" w:fill="auto"/>
          </w:tcPr>
          <w:p w14:paraId="50D4A169"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Construction of dams/water reservoirs</w:t>
            </w:r>
          </w:p>
        </w:tc>
        <w:tc>
          <w:tcPr>
            <w:tcW w:w="7399" w:type="dxa"/>
            <w:shd w:val="clear" w:color="auto" w:fill="auto"/>
          </w:tcPr>
          <w:p w14:paraId="084122F2"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respondent women had little idea of these measures and how they may affect their lives. What they emphasize repeatedly is protection from recurrent floods. </w:t>
            </w:r>
          </w:p>
        </w:tc>
      </w:tr>
      <w:tr w:rsidR="005613E8" w:rsidRPr="006946EB" w14:paraId="0D6B6408" w14:textId="77777777" w:rsidTr="005613E8">
        <w:trPr>
          <w:trHeight w:val="1072"/>
        </w:trPr>
        <w:tc>
          <w:tcPr>
            <w:tcW w:w="2802" w:type="dxa"/>
            <w:shd w:val="clear" w:color="auto" w:fill="auto"/>
          </w:tcPr>
          <w:p w14:paraId="328A9B72"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Community level and household based rainwater harvesting </w:t>
            </w:r>
          </w:p>
        </w:tc>
        <w:tc>
          <w:tcPr>
            <w:tcW w:w="7399" w:type="dxa"/>
            <w:shd w:val="clear" w:color="auto" w:fill="auto"/>
          </w:tcPr>
          <w:p w14:paraId="0A7A35B7"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Women had not heard about these technologies. However on getting an idea of these interventions, they explained that their locality/neighborhood was densely populated having no space to serve as water collection pond. They were also of the view that since they were tenants and poor they would not be able to invest household level rainwater harvesting  technology. </w:t>
            </w:r>
          </w:p>
        </w:tc>
      </w:tr>
    </w:tbl>
    <w:p w14:paraId="6BE9435F" w14:textId="77777777" w:rsidR="005613E8" w:rsidRPr="006946EB" w:rsidRDefault="005613E8" w:rsidP="007C3BF7">
      <w:pPr>
        <w:tabs>
          <w:tab w:val="left" w:pos="2352"/>
        </w:tabs>
        <w:rPr>
          <w:rFonts w:ascii="Arial" w:hAnsi="Arial" w:cs="Arial"/>
          <w:sz w:val="20"/>
          <w:szCs w:val="20"/>
          <w:lang w:val="en-US"/>
        </w:rPr>
      </w:pPr>
    </w:p>
    <w:p w14:paraId="6ECA83C0" w14:textId="77777777" w:rsidR="005613E8" w:rsidRPr="006946EB" w:rsidRDefault="005613E8" w:rsidP="007C3BF7">
      <w:pPr>
        <w:ind w:firstLine="720"/>
        <w:jc w:val="both"/>
        <w:rPr>
          <w:rFonts w:ascii="Arial" w:hAnsi="Arial" w:cs="Arial"/>
          <w:sz w:val="20"/>
          <w:szCs w:val="20"/>
          <w:lang w:val="en-US"/>
        </w:rPr>
      </w:pPr>
      <w:r w:rsidRPr="006946EB">
        <w:rPr>
          <w:rFonts w:ascii="Arial" w:hAnsi="Arial" w:cs="Arial"/>
          <w:sz w:val="20"/>
          <w:szCs w:val="20"/>
          <w:lang w:val="en-US"/>
        </w:rPr>
        <w:t>Group skills, strengths and leaders.</w:t>
      </w:r>
    </w:p>
    <w:tbl>
      <w:tblPr>
        <w:tblW w:w="54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4393"/>
        <w:gridCol w:w="5808"/>
      </w:tblGrid>
      <w:tr w:rsidR="005613E8" w:rsidRPr="006946EB" w14:paraId="009160CE" w14:textId="77777777" w:rsidTr="005613E8">
        <w:tc>
          <w:tcPr>
            <w:tcW w:w="2153" w:type="pct"/>
            <w:shd w:val="clear" w:color="auto" w:fill="D9D9D9" w:themeFill="background1" w:themeFillShade="D9"/>
          </w:tcPr>
          <w:p w14:paraId="6A2D60D9"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What is the group good at doing or what are the strengths? (e.g. committees, successful projects working together, construction or organizing skills, good connections outside community)</w:t>
            </w:r>
          </w:p>
        </w:tc>
        <w:tc>
          <w:tcPr>
            <w:tcW w:w="2847" w:type="pct"/>
            <w:shd w:val="clear" w:color="auto" w:fill="D9D9D9" w:themeFill="background1" w:themeFillShade="D9"/>
          </w:tcPr>
          <w:p w14:paraId="69E947A9"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1) How can this be used for addressing floods, water scarcity, etc.?</w:t>
            </w:r>
          </w:p>
          <w:p w14:paraId="356F0EA3"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2) Who will be the leader for making this happen? (what community committees can help with this?)</w:t>
            </w:r>
          </w:p>
        </w:tc>
      </w:tr>
      <w:tr w:rsidR="005613E8" w:rsidRPr="006946EB" w14:paraId="6928B279" w14:textId="77777777" w:rsidTr="005613E8">
        <w:trPr>
          <w:trHeight w:val="488"/>
        </w:trPr>
        <w:tc>
          <w:tcPr>
            <w:tcW w:w="2153" w:type="pct"/>
            <w:shd w:val="clear" w:color="auto" w:fill="auto"/>
          </w:tcPr>
          <w:p w14:paraId="643B6D4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community has a strong sense of togetherness. Women mentioned that they and their households would be ready to contribute their labor in any community led interventions. </w:t>
            </w:r>
          </w:p>
        </w:tc>
        <w:tc>
          <w:tcPr>
            <w:tcW w:w="2847" w:type="pct"/>
            <w:shd w:val="clear" w:color="auto" w:fill="auto"/>
          </w:tcPr>
          <w:p w14:paraId="56DCA166"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This sense of togetherness can be transformed into effective community organization and can be encouraged to undertake community driven or community led initiatives. </w:t>
            </w:r>
          </w:p>
        </w:tc>
      </w:tr>
      <w:tr w:rsidR="005613E8" w:rsidRPr="006946EB" w14:paraId="588FF55C" w14:textId="77777777" w:rsidTr="005613E8">
        <w:trPr>
          <w:trHeight w:val="424"/>
        </w:trPr>
        <w:tc>
          <w:tcPr>
            <w:tcW w:w="2153" w:type="pct"/>
            <w:shd w:val="clear" w:color="auto" w:fill="auto"/>
          </w:tcPr>
          <w:p w14:paraId="5953C5CA"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Many household know the construction skills as men work as masons and construction labor. </w:t>
            </w:r>
          </w:p>
        </w:tc>
        <w:tc>
          <w:tcPr>
            <w:tcW w:w="2847" w:type="pct"/>
            <w:shd w:val="clear" w:color="auto" w:fill="auto"/>
          </w:tcPr>
          <w:p w14:paraId="7DD7BD8E"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These skills can be harnessed for community based/community led initiatives involving simple construction skills. </w:t>
            </w:r>
          </w:p>
        </w:tc>
      </w:tr>
      <w:tr w:rsidR="005613E8" w:rsidRPr="006946EB" w14:paraId="3CC7DBEA" w14:textId="77777777" w:rsidTr="005613E8">
        <w:trPr>
          <w:trHeight w:val="424"/>
        </w:trPr>
        <w:tc>
          <w:tcPr>
            <w:tcW w:w="2153" w:type="pct"/>
            <w:shd w:val="clear" w:color="auto" w:fill="auto"/>
          </w:tcPr>
          <w:p w14:paraId="25C49F2B"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The community has a strong urge to improve their living conditions </w:t>
            </w:r>
          </w:p>
        </w:tc>
        <w:tc>
          <w:tcPr>
            <w:tcW w:w="2847" w:type="pct"/>
            <w:shd w:val="clear" w:color="auto" w:fill="auto"/>
          </w:tcPr>
          <w:p w14:paraId="031AF8CF" w14:textId="77777777" w:rsidR="005613E8" w:rsidRPr="006946EB" w:rsidRDefault="005613E8" w:rsidP="007C3BF7">
            <w:pPr>
              <w:rPr>
                <w:rFonts w:ascii="Arial" w:hAnsi="Arial" w:cs="Arial"/>
                <w:sz w:val="20"/>
                <w:szCs w:val="20"/>
                <w:lang w:val="en-US"/>
              </w:rPr>
            </w:pPr>
            <w:r w:rsidRPr="006946EB">
              <w:rPr>
                <w:rFonts w:ascii="Arial" w:hAnsi="Arial" w:cs="Arial"/>
                <w:sz w:val="20"/>
                <w:szCs w:val="20"/>
                <w:lang w:val="en-US"/>
              </w:rPr>
              <w:t xml:space="preserve">This urge can be harnessed to mobilize the community for community based initiatives. </w:t>
            </w:r>
          </w:p>
        </w:tc>
      </w:tr>
    </w:tbl>
    <w:p w14:paraId="5A4C7B1F" w14:textId="77777777" w:rsidR="005613E8" w:rsidRPr="006946EB" w:rsidRDefault="005613E8" w:rsidP="007C3BF7">
      <w:pPr>
        <w:rPr>
          <w:rFonts w:ascii="Arial" w:hAnsi="Arial" w:cs="Arial"/>
          <w:sz w:val="20"/>
          <w:szCs w:val="20"/>
          <w:lang w:val="en-US"/>
        </w:rPr>
      </w:pPr>
    </w:p>
    <w:p w14:paraId="431C404F" w14:textId="77777777" w:rsidR="009B4C7B" w:rsidRDefault="009B4C7B" w:rsidP="007C3BF7">
      <w:pPr>
        <w:widowControl w:val="0"/>
        <w:rPr>
          <w:rFonts w:ascii="Arial" w:hAnsi="Arial"/>
          <w:color w:val="000000" w:themeColor="text1"/>
          <w:sz w:val="22"/>
          <w:szCs w:val="22"/>
        </w:rPr>
      </w:pPr>
      <w:r w:rsidRPr="00F45675">
        <w:rPr>
          <w:rFonts w:ascii="Arial" w:hAnsi="Arial"/>
          <w:color w:val="000000" w:themeColor="text1"/>
          <w:sz w:val="22"/>
          <w:szCs w:val="22"/>
        </w:rPr>
        <w:t xml:space="preserve">Rawalpindi </w:t>
      </w:r>
      <w:r>
        <w:rPr>
          <w:rFonts w:ascii="Arial" w:hAnsi="Arial"/>
          <w:color w:val="000000" w:themeColor="text1"/>
          <w:sz w:val="22"/>
          <w:szCs w:val="22"/>
        </w:rPr>
        <w:t>women focus group discussion</w:t>
      </w:r>
      <w:r w:rsidRPr="00F45675">
        <w:rPr>
          <w:rFonts w:ascii="Arial" w:hAnsi="Arial"/>
          <w:color w:val="000000" w:themeColor="text1"/>
          <w:sz w:val="22"/>
          <w:szCs w:val="22"/>
        </w:rPr>
        <w:t xml:space="preserve"> attendance sheet</w:t>
      </w:r>
    </w:p>
    <w:p w14:paraId="2DDBEDB1" w14:textId="77777777" w:rsidR="009B4C7B" w:rsidRDefault="009B4C7B" w:rsidP="007C3BF7">
      <w:pPr>
        <w:widowControl w:val="0"/>
        <w:rPr>
          <w:rFonts w:ascii="Arial" w:hAnsi="Arial"/>
          <w:color w:val="000000" w:themeColor="text1"/>
          <w:sz w:val="22"/>
          <w:szCs w:val="22"/>
        </w:rPr>
      </w:pPr>
      <w:r w:rsidRPr="009B4C7B">
        <w:rPr>
          <w:rFonts w:ascii="Arial" w:hAnsi="Arial"/>
          <w:noProof/>
          <w:color w:val="000000" w:themeColor="text1"/>
          <w:sz w:val="22"/>
          <w:szCs w:val="22"/>
          <w:lang w:val="en-GB" w:eastAsia="en-GB"/>
        </w:rPr>
        <w:drawing>
          <wp:inline distT="0" distB="0" distL="0" distR="0" wp14:anchorId="72DAA135" wp14:editId="48676038">
            <wp:extent cx="6461760" cy="4762602"/>
            <wp:effectExtent l="0" t="0" r="2540" b="0"/>
            <wp:docPr id="236554" name="Picture 236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491125" cy="4784245"/>
                    </a:xfrm>
                    <a:prstGeom prst="rect">
                      <a:avLst/>
                    </a:prstGeom>
                  </pic:spPr>
                </pic:pic>
              </a:graphicData>
            </a:graphic>
          </wp:inline>
        </w:drawing>
      </w:r>
    </w:p>
    <w:p w14:paraId="693A74B8" w14:textId="77777777" w:rsidR="009B4C7B" w:rsidRPr="00F45675" w:rsidRDefault="009B4C7B" w:rsidP="007C3BF7">
      <w:pPr>
        <w:widowControl w:val="0"/>
        <w:rPr>
          <w:rFonts w:ascii="Arial" w:hAnsi="Arial"/>
          <w:color w:val="000000" w:themeColor="text1"/>
          <w:sz w:val="22"/>
          <w:szCs w:val="22"/>
        </w:rPr>
      </w:pPr>
      <w:r w:rsidRPr="009B4C7B">
        <w:rPr>
          <w:rFonts w:ascii="Arial" w:hAnsi="Arial"/>
          <w:noProof/>
          <w:color w:val="000000" w:themeColor="text1"/>
          <w:sz w:val="22"/>
          <w:szCs w:val="22"/>
          <w:lang w:val="en-GB" w:eastAsia="en-GB"/>
        </w:rPr>
        <w:drawing>
          <wp:inline distT="0" distB="0" distL="0" distR="0" wp14:anchorId="40E328D3" wp14:editId="65A1F061">
            <wp:extent cx="6482080" cy="4742243"/>
            <wp:effectExtent l="0" t="0" r="0" b="0"/>
            <wp:docPr id="236555" name="Picture 236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497898" cy="4753815"/>
                    </a:xfrm>
                    <a:prstGeom prst="rect">
                      <a:avLst/>
                    </a:prstGeom>
                  </pic:spPr>
                </pic:pic>
              </a:graphicData>
            </a:graphic>
          </wp:inline>
        </w:drawing>
      </w:r>
    </w:p>
    <w:p w14:paraId="029C9362" w14:textId="77777777" w:rsidR="005613E8" w:rsidRPr="005613E8" w:rsidRDefault="005613E8" w:rsidP="007C3BF7">
      <w:pPr>
        <w:widowControl w:val="0"/>
        <w:rPr>
          <w:rFonts w:ascii="Arial" w:hAnsi="Arial"/>
          <w:color w:val="000000" w:themeColor="text1"/>
        </w:rPr>
      </w:pPr>
    </w:p>
    <w:p w14:paraId="4BCED697" w14:textId="77777777" w:rsidR="005613E8" w:rsidRDefault="005613E8" w:rsidP="007C3BF7">
      <w:pPr>
        <w:jc w:val="both"/>
        <w:rPr>
          <w:rFonts w:ascii="Arial" w:hAnsi="Arial" w:cs="Arial"/>
          <w:b/>
          <w:color w:val="44546A" w:themeColor="text2"/>
          <w:sz w:val="22"/>
          <w:szCs w:val="22"/>
        </w:rPr>
      </w:pPr>
    </w:p>
    <w:p w14:paraId="590B3D57" w14:textId="77777777" w:rsidR="0025230D" w:rsidRDefault="0025230D" w:rsidP="007C3BF7">
      <w:pPr>
        <w:jc w:val="both"/>
        <w:rPr>
          <w:rFonts w:ascii="Arial" w:hAnsi="Arial" w:cs="Arial"/>
          <w:b/>
          <w:color w:val="44546A" w:themeColor="text2"/>
          <w:sz w:val="22"/>
          <w:szCs w:val="22"/>
        </w:rPr>
      </w:pPr>
    </w:p>
    <w:p w14:paraId="1F3D2553" w14:textId="77777777" w:rsidR="0025230D" w:rsidRDefault="0025230D" w:rsidP="007C3BF7">
      <w:pPr>
        <w:jc w:val="both"/>
        <w:rPr>
          <w:rFonts w:ascii="Arial" w:hAnsi="Arial" w:cs="Arial"/>
          <w:b/>
          <w:color w:val="44546A" w:themeColor="text2"/>
          <w:sz w:val="22"/>
          <w:szCs w:val="22"/>
        </w:rPr>
      </w:pPr>
    </w:p>
    <w:p w14:paraId="07CD9827" w14:textId="77777777" w:rsidR="00B540E3" w:rsidRDefault="00B540E3" w:rsidP="007C3BF7">
      <w:pPr>
        <w:jc w:val="both"/>
        <w:rPr>
          <w:rFonts w:ascii="Arial" w:hAnsi="Arial" w:cs="Arial"/>
          <w:b/>
          <w:color w:val="44546A" w:themeColor="text2"/>
          <w:sz w:val="22"/>
          <w:szCs w:val="22"/>
        </w:rPr>
      </w:pPr>
    </w:p>
    <w:p w14:paraId="7552D014" w14:textId="77777777" w:rsidR="00B540E3" w:rsidRDefault="00B540E3" w:rsidP="007C3BF7">
      <w:pPr>
        <w:jc w:val="both"/>
        <w:rPr>
          <w:rFonts w:ascii="Arial" w:hAnsi="Arial" w:cs="Arial"/>
          <w:b/>
          <w:color w:val="44546A" w:themeColor="text2"/>
          <w:sz w:val="22"/>
          <w:szCs w:val="22"/>
        </w:rPr>
      </w:pPr>
    </w:p>
    <w:p w14:paraId="05058D26" w14:textId="77777777" w:rsidR="000262B4" w:rsidRDefault="000262B4" w:rsidP="007C3BF7">
      <w:pPr>
        <w:jc w:val="both"/>
        <w:rPr>
          <w:rFonts w:ascii="Arial" w:hAnsi="Arial" w:cs="Arial"/>
          <w:b/>
          <w:color w:val="44546A" w:themeColor="text2"/>
          <w:sz w:val="22"/>
          <w:szCs w:val="22"/>
        </w:rPr>
      </w:pPr>
    </w:p>
    <w:p w14:paraId="4104A446" w14:textId="77777777" w:rsidR="000262B4" w:rsidRDefault="000262B4" w:rsidP="007C3BF7">
      <w:pPr>
        <w:jc w:val="both"/>
        <w:rPr>
          <w:rFonts w:ascii="Arial" w:hAnsi="Arial" w:cs="Arial"/>
          <w:b/>
          <w:color w:val="44546A" w:themeColor="text2"/>
          <w:sz w:val="22"/>
          <w:szCs w:val="22"/>
        </w:rPr>
      </w:pPr>
    </w:p>
    <w:p w14:paraId="6A1EF77B" w14:textId="77777777" w:rsidR="000262B4" w:rsidRDefault="000262B4" w:rsidP="007C3BF7">
      <w:pPr>
        <w:jc w:val="both"/>
        <w:rPr>
          <w:rFonts w:ascii="Arial" w:hAnsi="Arial" w:cs="Arial"/>
          <w:b/>
          <w:color w:val="44546A" w:themeColor="text2"/>
          <w:sz w:val="22"/>
          <w:szCs w:val="22"/>
        </w:rPr>
      </w:pPr>
    </w:p>
    <w:p w14:paraId="410912A9" w14:textId="77777777" w:rsidR="000262B4" w:rsidRDefault="000262B4" w:rsidP="007C3BF7">
      <w:pPr>
        <w:jc w:val="both"/>
        <w:rPr>
          <w:rFonts w:ascii="Arial" w:hAnsi="Arial" w:cs="Arial"/>
          <w:b/>
          <w:color w:val="44546A" w:themeColor="text2"/>
          <w:sz w:val="22"/>
          <w:szCs w:val="22"/>
        </w:rPr>
      </w:pPr>
    </w:p>
    <w:p w14:paraId="141DA33B" w14:textId="77777777" w:rsidR="000262B4" w:rsidRDefault="000262B4" w:rsidP="007C3BF7">
      <w:pPr>
        <w:jc w:val="both"/>
        <w:rPr>
          <w:rFonts w:ascii="Arial" w:hAnsi="Arial" w:cs="Arial"/>
          <w:b/>
          <w:color w:val="44546A" w:themeColor="text2"/>
          <w:sz w:val="22"/>
          <w:szCs w:val="22"/>
        </w:rPr>
      </w:pPr>
    </w:p>
    <w:p w14:paraId="500BCD00" w14:textId="77777777" w:rsidR="000262B4" w:rsidRDefault="000262B4" w:rsidP="007C3BF7">
      <w:pPr>
        <w:jc w:val="both"/>
        <w:rPr>
          <w:rFonts w:ascii="Arial" w:hAnsi="Arial" w:cs="Arial"/>
          <w:b/>
          <w:color w:val="44546A" w:themeColor="text2"/>
          <w:sz w:val="22"/>
          <w:szCs w:val="22"/>
        </w:rPr>
      </w:pPr>
    </w:p>
    <w:p w14:paraId="6FC4462C" w14:textId="77777777" w:rsidR="000262B4" w:rsidRDefault="000262B4" w:rsidP="007C3BF7">
      <w:pPr>
        <w:jc w:val="both"/>
        <w:rPr>
          <w:rFonts w:ascii="Arial" w:hAnsi="Arial" w:cs="Arial"/>
          <w:b/>
          <w:color w:val="44546A" w:themeColor="text2"/>
          <w:sz w:val="22"/>
          <w:szCs w:val="22"/>
        </w:rPr>
      </w:pPr>
    </w:p>
    <w:p w14:paraId="57C509A2" w14:textId="77777777" w:rsidR="000262B4" w:rsidRDefault="000262B4" w:rsidP="007C3BF7">
      <w:pPr>
        <w:jc w:val="both"/>
        <w:rPr>
          <w:rFonts w:ascii="Arial" w:hAnsi="Arial" w:cs="Arial"/>
          <w:b/>
          <w:color w:val="44546A" w:themeColor="text2"/>
          <w:sz w:val="22"/>
          <w:szCs w:val="22"/>
        </w:rPr>
      </w:pPr>
    </w:p>
    <w:p w14:paraId="3D0F6B3C" w14:textId="77777777" w:rsidR="000262B4" w:rsidRDefault="000262B4" w:rsidP="007C3BF7">
      <w:pPr>
        <w:jc w:val="both"/>
        <w:rPr>
          <w:rFonts w:ascii="Arial" w:hAnsi="Arial" w:cs="Arial"/>
          <w:b/>
          <w:color w:val="44546A" w:themeColor="text2"/>
          <w:sz w:val="22"/>
          <w:szCs w:val="22"/>
        </w:rPr>
      </w:pPr>
    </w:p>
    <w:p w14:paraId="1391BF68" w14:textId="77777777" w:rsidR="000262B4" w:rsidRDefault="000262B4" w:rsidP="007C3BF7">
      <w:pPr>
        <w:jc w:val="both"/>
        <w:rPr>
          <w:rFonts w:ascii="Arial" w:hAnsi="Arial" w:cs="Arial"/>
          <w:b/>
          <w:color w:val="44546A" w:themeColor="text2"/>
          <w:sz w:val="22"/>
          <w:szCs w:val="22"/>
        </w:rPr>
      </w:pPr>
    </w:p>
    <w:p w14:paraId="5968ADC1" w14:textId="77777777" w:rsidR="000262B4" w:rsidRDefault="000262B4" w:rsidP="007C3BF7">
      <w:pPr>
        <w:jc w:val="both"/>
        <w:rPr>
          <w:rFonts w:ascii="Arial" w:hAnsi="Arial" w:cs="Arial"/>
          <w:b/>
          <w:color w:val="44546A" w:themeColor="text2"/>
          <w:sz w:val="22"/>
          <w:szCs w:val="22"/>
        </w:rPr>
      </w:pPr>
    </w:p>
    <w:p w14:paraId="1FDEAF10" w14:textId="77777777" w:rsidR="000262B4" w:rsidRDefault="000262B4" w:rsidP="007C3BF7">
      <w:pPr>
        <w:jc w:val="both"/>
        <w:rPr>
          <w:rFonts w:ascii="Arial" w:hAnsi="Arial" w:cs="Arial"/>
          <w:b/>
          <w:color w:val="44546A" w:themeColor="text2"/>
          <w:sz w:val="22"/>
          <w:szCs w:val="22"/>
        </w:rPr>
      </w:pPr>
    </w:p>
    <w:p w14:paraId="3CEECC82" w14:textId="77777777" w:rsidR="000262B4" w:rsidRDefault="000262B4" w:rsidP="007C3BF7">
      <w:pPr>
        <w:jc w:val="both"/>
        <w:rPr>
          <w:rFonts w:ascii="Arial" w:hAnsi="Arial" w:cs="Arial"/>
          <w:b/>
          <w:color w:val="44546A" w:themeColor="text2"/>
          <w:sz w:val="22"/>
          <w:szCs w:val="22"/>
        </w:rPr>
      </w:pPr>
    </w:p>
    <w:p w14:paraId="30286CF2" w14:textId="77777777" w:rsidR="000262B4" w:rsidRDefault="000262B4" w:rsidP="007C3BF7">
      <w:pPr>
        <w:jc w:val="both"/>
        <w:rPr>
          <w:rFonts w:ascii="Arial" w:hAnsi="Arial" w:cs="Arial"/>
          <w:b/>
          <w:color w:val="44546A" w:themeColor="text2"/>
          <w:sz w:val="22"/>
          <w:szCs w:val="22"/>
        </w:rPr>
      </w:pPr>
    </w:p>
    <w:p w14:paraId="19E851F7" w14:textId="77777777" w:rsidR="0070483C" w:rsidRDefault="0070483C" w:rsidP="007C3BF7">
      <w:pPr>
        <w:widowControl w:val="0"/>
        <w:rPr>
          <w:rFonts w:ascii="Arial" w:hAnsi="Arial" w:cs="Arial"/>
          <w:b/>
          <w:color w:val="44546A" w:themeColor="text2"/>
          <w:sz w:val="22"/>
          <w:szCs w:val="22"/>
        </w:rPr>
      </w:pPr>
    </w:p>
    <w:p w14:paraId="009D203D" w14:textId="77777777" w:rsidR="000262B4" w:rsidRDefault="000262B4" w:rsidP="007C3BF7">
      <w:pPr>
        <w:widowControl w:val="0"/>
        <w:rPr>
          <w:rFonts w:ascii="Arial" w:hAnsi="Arial"/>
          <w:color w:val="000000" w:themeColor="text1"/>
          <w:sz w:val="22"/>
          <w:szCs w:val="22"/>
        </w:rPr>
      </w:pPr>
      <w:r>
        <w:rPr>
          <w:rFonts w:ascii="Arial" w:hAnsi="Arial"/>
          <w:color w:val="000000" w:themeColor="text1"/>
          <w:sz w:val="22"/>
          <w:szCs w:val="22"/>
        </w:rPr>
        <w:t xml:space="preserve">Nowshera </w:t>
      </w:r>
      <w:r w:rsidRPr="00CC07DA">
        <w:rPr>
          <w:rFonts w:ascii="Arial" w:hAnsi="Arial"/>
          <w:color w:val="000000" w:themeColor="text1"/>
          <w:sz w:val="22"/>
          <w:szCs w:val="22"/>
        </w:rPr>
        <w:t>community consultations</w:t>
      </w:r>
    </w:p>
    <w:p w14:paraId="26EA7DC8" w14:textId="77777777" w:rsidR="00874297" w:rsidRDefault="00874297" w:rsidP="007C3BF7">
      <w:pPr>
        <w:widowControl w:val="0"/>
        <w:rPr>
          <w:rFonts w:ascii="Arial" w:hAnsi="Arial"/>
          <w:color w:val="000000" w:themeColor="text1"/>
          <w:sz w:val="22"/>
          <w:szCs w:val="22"/>
        </w:rPr>
      </w:pPr>
    </w:p>
    <w:p w14:paraId="0CE82F49" w14:textId="77777777" w:rsidR="00874297" w:rsidRPr="001621AA" w:rsidRDefault="00874297" w:rsidP="00874297">
      <w:pPr>
        <w:rPr>
          <w:rFonts w:ascii="Arial" w:hAnsi="Arial" w:cs="Arial"/>
          <w:b/>
          <w:sz w:val="20"/>
          <w:szCs w:val="20"/>
          <w:lang w:val="en-US"/>
        </w:rPr>
      </w:pPr>
      <w:r w:rsidRPr="001621AA">
        <w:rPr>
          <w:rFonts w:ascii="Arial" w:hAnsi="Arial" w:cs="Arial"/>
          <w:b/>
          <w:sz w:val="20"/>
          <w:szCs w:val="20"/>
          <w:lang w:val="en-US"/>
        </w:rPr>
        <w:t>RAPID COMMUNITY SURVEY</w:t>
      </w:r>
    </w:p>
    <w:p w14:paraId="426AC964" w14:textId="77777777" w:rsidR="00874297" w:rsidRPr="001621AA" w:rsidRDefault="00874297" w:rsidP="00874297">
      <w:pPr>
        <w:rPr>
          <w:rFonts w:ascii="Arial" w:hAnsi="Arial" w:cs="Arial"/>
          <w:color w:val="A6A6A6" w:themeColor="background1" w:themeShade="A6"/>
          <w:sz w:val="20"/>
          <w:szCs w:val="20"/>
          <w:lang w:val="en-US"/>
        </w:rPr>
      </w:pPr>
      <w:r w:rsidRPr="001621AA">
        <w:rPr>
          <w:rFonts w:ascii="Arial" w:hAnsi="Arial" w:cs="Arial"/>
          <w:color w:val="A6A6A6" w:themeColor="background1" w:themeShade="A6"/>
          <w:sz w:val="20"/>
          <w:szCs w:val="20"/>
          <w:lang w:val="en-US"/>
        </w:rPr>
        <w:t>BUILDING URBAN CLIMATE RESILIENCE IN PAKISTAN</w:t>
      </w:r>
    </w:p>
    <w:p w14:paraId="15BCD690" w14:textId="77777777" w:rsidR="00874297" w:rsidRPr="001621AA" w:rsidRDefault="00874297" w:rsidP="00874297">
      <w:pPr>
        <w:ind w:right="-522"/>
        <w:rPr>
          <w:rFonts w:ascii="Arial" w:hAnsi="Arial" w:cs="Arial"/>
          <w:b/>
          <w:sz w:val="20"/>
          <w:szCs w:val="20"/>
          <w:lang w:val="en-US"/>
        </w:rPr>
      </w:pPr>
      <w:r w:rsidRPr="001621AA">
        <w:rPr>
          <w:rFonts w:ascii="Arial" w:hAnsi="Arial" w:cs="Arial"/>
          <w:b/>
          <w:sz w:val="20"/>
          <w:szCs w:val="20"/>
          <w:lang w:val="en-US"/>
        </w:rPr>
        <w:t>UN-HABITAT - ADAPTATION FUND</w:t>
      </w:r>
    </w:p>
    <w:p w14:paraId="08800A36" w14:textId="77777777" w:rsidR="00874297" w:rsidRPr="001621AA" w:rsidRDefault="00874297" w:rsidP="00874297">
      <w:pPr>
        <w:ind w:right="-522"/>
        <w:rPr>
          <w:rFonts w:ascii="Arial" w:hAnsi="Arial" w:cs="Arial"/>
          <w:b/>
          <w:color w:val="FF0000"/>
          <w:sz w:val="20"/>
          <w:szCs w:val="20"/>
          <w:lang w:val="en-US"/>
        </w:rPr>
      </w:pPr>
      <w:r w:rsidRPr="001621AA">
        <w:rPr>
          <w:rFonts w:ascii="Arial" w:hAnsi="Arial" w:cs="Arial"/>
          <w:b/>
          <w:color w:val="FF0000"/>
          <w:sz w:val="20"/>
          <w:szCs w:val="20"/>
          <w:lang w:val="en-US"/>
        </w:rPr>
        <w:t xml:space="preserve">Focus: community level – union councils (most vulnerable communities in target areas) </w:t>
      </w:r>
    </w:p>
    <w:p w14:paraId="3314806D" w14:textId="77777777" w:rsidR="00874297" w:rsidRPr="001621AA" w:rsidRDefault="00874297" w:rsidP="00874297">
      <w:pPr>
        <w:ind w:right="-522"/>
        <w:rPr>
          <w:rFonts w:ascii="Arial" w:hAnsi="Arial" w:cs="Arial"/>
          <w:b/>
          <w:color w:val="FF0000"/>
          <w:sz w:val="20"/>
          <w:szCs w:val="20"/>
          <w:lang w:val="en-US"/>
        </w:rPr>
      </w:pPr>
      <w:r w:rsidRPr="001621AA">
        <w:rPr>
          <w:rFonts w:ascii="Arial" w:hAnsi="Arial" w:cs="Arial"/>
          <w:b/>
          <w:color w:val="FF0000"/>
          <w:sz w:val="20"/>
          <w:szCs w:val="20"/>
          <w:lang w:val="en-US"/>
        </w:rPr>
        <w:t>Method: group discussion</w:t>
      </w:r>
    </w:p>
    <w:p w14:paraId="348FA207" w14:textId="77777777" w:rsidR="00874297" w:rsidRPr="001621AA" w:rsidRDefault="00874297" w:rsidP="00874297">
      <w:pPr>
        <w:ind w:right="-522"/>
        <w:rPr>
          <w:rFonts w:ascii="Arial" w:hAnsi="Arial" w:cs="Arial"/>
          <w:b/>
          <w:sz w:val="20"/>
          <w:szCs w:val="20"/>
          <w:lang w:val="en-US"/>
        </w:rPr>
      </w:pPr>
    </w:p>
    <w:p w14:paraId="0547A483" w14:textId="77777777" w:rsidR="00874297" w:rsidRPr="001621AA" w:rsidRDefault="00874297" w:rsidP="00C05CAC">
      <w:pPr>
        <w:pStyle w:val="ListParagraph"/>
        <w:numPr>
          <w:ilvl w:val="0"/>
          <w:numId w:val="54"/>
        </w:numPr>
        <w:spacing w:after="0" w:line="240" w:lineRule="auto"/>
        <w:contextualSpacing/>
        <w:jc w:val="left"/>
        <w:rPr>
          <w:rFonts w:ascii="Arial" w:hAnsi="Arial" w:cs="Arial"/>
          <w:b/>
          <w:sz w:val="20"/>
          <w:szCs w:val="20"/>
          <w:lang w:val="en-US"/>
        </w:rPr>
      </w:pPr>
      <w:r w:rsidRPr="001621AA">
        <w:rPr>
          <w:rFonts w:ascii="Arial" w:hAnsi="Arial" w:cs="Arial"/>
          <w:b/>
          <w:sz w:val="20"/>
          <w:szCs w:val="20"/>
          <w:lang w:val="en-US"/>
        </w:rPr>
        <w:t>Basic assessment information / contact person details</w:t>
      </w:r>
    </w:p>
    <w:tbl>
      <w:tblPr>
        <w:tblStyle w:val="TableGrid"/>
        <w:tblW w:w="10031" w:type="dxa"/>
        <w:tblLook w:val="04A0" w:firstRow="1" w:lastRow="0" w:firstColumn="1" w:lastColumn="0" w:noHBand="0" w:noVBand="1"/>
      </w:tblPr>
      <w:tblGrid>
        <w:gridCol w:w="2802"/>
        <w:gridCol w:w="7229"/>
      </w:tblGrid>
      <w:tr w:rsidR="00874297" w:rsidRPr="001621AA" w14:paraId="19D6D771" w14:textId="77777777" w:rsidTr="009921D2">
        <w:tc>
          <w:tcPr>
            <w:tcW w:w="2802" w:type="dxa"/>
          </w:tcPr>
          <w:p w14:paraId="287EF16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Name community leaders (e.g. chairperson</w:t>
            </w:r>
            <w:r w:rsidR="004F5A42">
              <w:rPr>
                <w:rFonts w:ascii="Arial" w:hAnsi="Arial" w:cs="Arial"/>
                <w:sz w:val="20"/>
                <w:szCs w:val="20"/>
                <w:lang w:val="en-US"/>
              </w:rPr>
              <w:t xml:space="preserve"> </w:t>
            </w:r>
            <w:r w:rsidRPr="001621AA">
              <w:rPr>
                <w:rFonts w:ascii="Arial" w:hAnsi="Arial" w:cs="Arial"/>
                <w:sz w:val="20"/>
                <w:szCs w:val="20"/>
                <w:lang w:val="en-US"/>
              </w:rPr>
              <w:t>union council)</w:t>
            </w:r>
          </w:p>
        </w:tc>
        <w:tc>
          <w:tcPr>
            <w:tcW w:w="7229" w:type="dxa"/>
          </w:tcPr>
          <w:p w14:paraId="28FF147F"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Mr Aqeel Rehman </w:t>
            </w:r>
          </w:p>
          <w:p w14:paraId="5CC20215"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Area Supervisor, Tehsil Municipal Administration, Nowshera </w:t>
            </w:r>
          </w:p>
        </w:tc>
      </w:tr>
      <w:tr w:rsidR="00874297" w:rsidRPr="001621AA" w14:paraId="20B253AD" w14:textId="77777777" w:rsidTr="009921D2">
        <w:tc>
          <w:tcPr>
            <w:tcW w:w="2802" w:type="dxa"/>
          </w:tcPr>
          <w:p w14:paraId="6213CE8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Contact details and photo</w:t>
            </w:r>
          </w:p>
        </w:tc>
        <w:tc>
          <w:tcPr>
            <w:tcW w:w="7229" w:type="dxa"/>
          </w:tcPr>
          <w:p w14:paraId="2CE7385C" w14:textId="77777777" w:rsidR="00874297" w:rsidRPr="001621AA" w:rsidRDefault="00874297" w:rsidP="009921D2">
            <w:pPr>
              <w:rPr>
                <w:rFonts w:ascii="Arial" w:hAnsi="Arial" w:cs="Arial"/>
                <w:sz w:val="20"/>
                <w:szCs w:val="20"/>
                <w:lang w:val="en-US"/>
              </w:rPr>
            </w:pPr>
          </w:p>
          <w:p w14:paraId="3D69EC0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+92 315 5879 619</w:t>
            </w:r>
          </w:p>
          <w:p w14:paraId="23918544"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For photos please see attached folder </w:t>
            </w:r>
          </w:p>
        </w:tc>
      </w:tr>
      <w:tr w:rsidR="00874297" w:rsidRPr="001621AA" w14:paraId="6E71B806" w14:textId="77777777" w:rsidTr="009921D2">
        <w:tc>
          <w:tcPr>
            <w:tcW w:w="2802" w:type="dxa"/>
          </w:tcPr>
          <w:p w14:paraId="7440E2BF"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Date assessment conducted</w:t>
            </w:r>
          </w:p>
        </w:tc>
        <w:tc>
          <w:tcPr>
            <w:tcW w:w="7229" w:type="dxa"/>
          </w:tcPr>
          <w:p w14:paraId="78479D7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01 Aug 2018 </w:t>
            </w:r>
          </w:p>
        </w:tc>
      </w:tr>
      <w:tr w:rsidR="00874297" w:rsidRPr="001621AA" w14:paraId="0D9C625E" w14:textId="77777777" w:rsidTr="009921D2">
        <w:tc>
          <w:tcPr>
            <w:tcW w:w="2802" w:type="dxa"/>
          </w:tcPr>
          <w:p w14:paraId="1BADA283" w14:textId="77777777" w:rsidR="00874297" w:rsidRPr="001621AA" w:rsidRDefault="00874297" w:rsidP="009921D2">
            <w:pPr>
              <w:rPr>
                <w:rFonts w:ascii="Arial" w:hAnsi="Arial" w:cs="Arial"/>
                <w:color w:val="000000" w:themeColor="text1"/>
                <w:sz w:val="20"/>
                <w:szCs w:val="20"/>
                <w:lang w:val="en-US"/>
              </w:rPr>
            </w:pPr>
            <w:r w:rsidRPr="001621AA">
              <w:rPr>
                <w:rFonts w:ascii="Arial" w:hAnsi="Arial" w:cs="Arial"/>
                <w:color w:val="000000" w:themeColor="text1"/>
                <w:sz w:val="20"/>
                <w:szCs w:val="20"/>
                <w:lang w:val="en-US"/>
              </w:rPr>
              <w:t>Attendance sheet filled</w:t>
            </w:r>
          </w:p>
        </w:tc>
        <w:tc>
          <w:tcPr>
            <w:tcW w:w="7229" w:type="dxa"/>
          </w:tcPr>
          <w:p w14:paraId="6F403774" w14:textId="77777777" w:rsidR="00874297" w:rsidRPr="001621AA" w:rsidRDefault="00874297" w:rsidP="009921D2">
            <w:pPr>
              <w:rPr>
                <w:rFonts w:ascii="Arial" w:hAnsi="Arial" w:cs="Arial"/>
                <w:sz w:val="20"/>
                <w:szCs w:val="20"/>
                <w:lang w:val="en-US"/>
              </w:rPr>
            </w:pPr>
            <w:r>
              <w:rPr>
                <w:rFonts w:ascii="Arial" w:hAnsi="Arial" w:cs="Arial"/>
                <w:sz w:val="20"/>
                <w:szCs w:val="20"/>
                <w:lang w:val="en-US"/>
              </w:rPr>
              <w:t>See below</w:t>
            </w:r>
          </w:p>
        </w:tc>
      </w:tr>
      <w:tr w:rsidR="00874297" w:rsidRPr="001621AA" w14:paraId="0C359FB0" w14:textId="77777777" w:rsidTr="009921D2">
        <w:tc>
          <w:tcPr>
            <w:tcW w:w="2802" w:type="dxa"/>
          </w:tcPr>
          <w:p w14:paraId="43766220" w14:textId="77777777" w:rsidR="00874297" w:rsidRPr="001621AA" w:rsidRDefault="00874297" w:rsidP="009921D2">
            <w:pPr>
              <w:rPr>
                <w:rFonts w:ascii="Arial" w:hAnsi="Arial" w:cs="Arial"/>
                <w:color w:val="000000" w:themeColor="text1"/>
                <w:sz w:val="20"/>
                <w:szCs w:val="20"/>
                <w:lang w:val="en-US"/>
              </w:rPr>
            </w:pPr>
            <w:r w:rsidRPr="001621AA">
              <w:rPr>
                <w:rFonts w:ascii="Arial" w:hAnsi="Arial" w:cs="Arial"/>
                <w:color w:val="000000" w:themeColor="text1"/>
                <w:sz w:val="20"/>
                <w:szCs w:val="20"/>
                <w:lang w:val="en-US"/>
              </w:rPr>
              <w:t>Photos of consultation made</w:t>
            </w:r>
          </w:p>
        </w:tc>
        <w:tc>
          <w:tcPr>
            <w:tcW w:w="7229" w:type="dxa"/>
          </w:tcPr>
          <w:p w14:paraId="2F9F4562" w14:textId="77777777" w:rsidR="00874297" w:rsidRPr="001621AA" w:rsidRDefault="00874297" w:rsidP="009921D2">
            <w:pPr>
              <w:rPr>
                <w:rFonts w:ascii="Arial" w:hAnsi="Arial" w:cs="Arial"/>
                <w:sz w:val="20"/>
                <w:szCs w:val="20"/>
                <w:lang w:val="en-US"/>
              </w:rPr>
            </w:pPr>
            <w:r>
              <w:rPr>
                <w:rFonts w:ascii="Arial" w:hAnsi="Arial" w:cs="Arial"/>
                <w:sz w:val="20"/>
                <w:szCs w:val="20"/>
                <w:lang w:val="en-US"/>
              </w:rPr>
              <w:t>See Part II.H</w:t>
            </w:r>
          </w:p>
        </w:tc>
      </w:tr>
    </w:tbl>
    <w:p w14:paraId="003BE9AD" w14:textId="77777777" w:rsidR="00874297" w:rsidRPr="001621AA" w:rsidRDefault="00874297" w:rsidP="00874297">
      <w:pPr>
        <w:ind w:right="-522"/>
        <w:rPr>
          <w:rFonts w:ascii="Arial" w:hAnsi="Arial" w:cs="Arial"/>
          <w:b/>
          <w:sz w:val="20"/>
          <w:szCs w:val="20"/>
          <w:lang w:val="en-US"/>
        </w:rPr>
      </w:pPr>
    </w:p>
    <w:p w14:paraId="158030F2" w14:textId="77777777" w:rsidR="00874297" w:rsidRPr="001621AA" w:rsidRDefault="00874297" w:rsidP="00C05CAC">
      <w:pPr>
        <w:pStyle w:val="ListParagraph"/>
        <w:numPr>
          <w:ilvl w:val="0"/>
          <w:numId w:val="54"/>
        </w:numPr>
        <w:spacing w:after="0" w:line="240" w:lineRule="auto"/>
        <w:ind w:right="-522"/>
        <w:contextualSpacing/>
        <w:jc w:val="left"/>
        <w:rPr>
          <w:rFonts w:ascii="Arial" w:hAnsi="Arial" w:cs="Arial"/>
          <w:b/>
          <w:sz w:val="20"/>
          <w:szCs w:val="20"/>
          <w:lang w:val="en-US"/>
        </w:rPr>
      </w:pPr>
      <w:r w:rsidRPr="001621AA">
        <w:rPr>
          <w:rFonts w:ascii="Arial" w:hAnsi="Arial" w:cs="Arial"/>
          <w:b/>
          <w:sz w:val="20"/>
          <w:szCs w:val="20"/>
          <w:lang w:val="en-US"/>
        </w:rPr>
        <w:t>Community profile</w:t>
      </w:r>
    </w:p>
    <w:tbl>
      <w:tblPr>
        <w:tblStyle w:val="TableGrid"/>
        <w:tblW w:w="10031" w:type="dxa"/>
        <w:tblLayout w:type="fixed"/>
        <w:tblLook w:val="04A0" w:firstRow="1" w:lastRow="0" w:firstColumn="1" w:lastColumn="0" w:noHBand="0" w:noVBand="1"/>
      </w:tblPr>
      <w:tblGrid>
        <w:gridCol w:w="2811"/>
        <w:gridCol w:w="3118"/>
        <w:gridCol w:w="4102"/>
      </w:tblGrid>
      <w:tr w:rsidR="00874297" w:rsidRPr="001621AA" w14:paraId="30C2ADA6" w14:textId="77777777" w:rsidTr="009921D2">
        <w:tc>
          <w:tcPr>
            <w:tcW w:w="2811" w:type="dxa"/>
            <w:shd w:val="clear" w:color="auto" w:fill="auto"/>
          </w:tcPr>
          <w:p w14:paraId="71E27600" w14:textId="77777777" w:rsidR="00874297" w:rsidRPr="001621AA" w:rsidRDefault="00874297" w:rsidP="009921D2">
            <w:pPr>
              <w:rPr>
                <w:rFonts w:ascii="Arial" w:hAnsi="Arial" w:cs="Arial"/>
                <w:b/>
                <w:bCs/>
                <w:sz w:val="20"/>
                <w:szCs w:val="20"/>
                <w:lang w:val="en-US"/>
              </w:rPr>
            </w:pPr>
            <w:r w:rsidRPr="001621AA">
              <w:rPr>
                <w:rFonts w:ascii="Arial" w:hAnsi="Arial" w:cs="Arial"/>
                <w:b/>
                <w:bCs/>
                <w:sz w:val="20"/>
                <w:szCs w:val="20"/>
                <w:lang w:val="en-US"/>
              </w:rPr>
              <w:t>Provincial, Districtand municipal name</w:t>
            </w:r>
          </w:p>
        </w:tc>
        <w:tc>
          <w:tcPr>
            <w:tcW w:w="7220" w:type="dxa"/>
            <w:gridSpan w:val="2"/>
            <w:shd w:val="clear" w:color="auto" w:fill="auto"/>
          </w:tcPr>
          <w:p w14:paraId="17D5CE2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Province: Khyber Pakhtunkhwa</w:t>
            </w:r>
          </w:p>
          <w:p w14:paraId="0052664B"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District: Nowshera</w:t>
            </w:r>
          </w:p>
          <w:p w14:paraId="742B0098" w14:textId="77777777" w:rsidR="00874297" w:rsidRPr="001621AA" w:rsidRDefault="00874297" w:rsidP="009921D2">
            <w:pPr>
              <w:rPr>
                <w:rFonts w:ascii="Arial" w:hAnsi="Arial" w:cs="Arial"/>
                <w:sz w:val="20"/>
                <w:szCs w:val="20"/>
              </w:rPr>
            </w:pPr>
            <w:r w:rsidRPr="001621AA">
              <w:rPr>
                <w:rFonts w:ascii="Arial" w:hAnsi="Arial" w:cs="Arial"/>
                <w:sz w:val="20"/>
                <w:szCs w:val="20"/>
                <w:lang w:val="en-US"/>
              </w:rPr>
              <w:t>Municipality: Tehsil Municipal Administration (TMA), Nowshera</w:t>
            </w:r>
          </w:p>
        </w:tc>
      </w:tr>
      <w:tr w:rsidR="00874297" w:rsidRPr="001621AA" w14:paraId="18558FDC" w14:textId="77777777" w:rsidTr="009921D2">
        <w:tc>
          <w:tcPr>
            <w:tcW w:w="5929" w:type="dxa"/>
            <w:gridSpan w:val="2"/>
            <w:tcBorders>
              <w:bottom w:val="single" w:sz="4" w:space="0" w:color="auto"/>
            </w:tcBorders>
            <w:shd w:val="clear" w:color="auto" w:fill="auto"/>
          </w:tcPr>
          <w:p w14:paraId="378C86DB" w14:textId="77777777" w:rsidR="00874297" w:rsidRPr="001621AA" w:rsidRDefault="00874297" w:rsidP="009921D2">
            <w:pPr>
              <w:rPr>
                <w:rFonts w:ascii="Arial" w:hAnsi="Arial" w:cs="Arial"/>
                <w:color w:val="BFBFBF" w:themeColor="background1" w:themeShade="BF"/>
                <w:sz w:val="20"/>
                <w:szCs w:val="20"/>
                <w:lang w:val="en-US"/>
              </w:rPr>
            </w:pPr>
            <w:r w:rsidRPr="001621AA">
              <w:rPr>
                <w:rFonts w:ascii="Arial" w:hAnsi="Arial" w:cs="Arial"/>
                <w:b/>
                <w:bCs/>
                <w:sz w:val="20"/>
                <w:szCs w:val="20"/>
                <w:lang w:val="en-US"/>
              </w:rPr>
              <w:t>Community / union council name</w:t>
            </w:r>
          </w:p>
        </w:tc>
        <w:tc>
          <w:tcPr>
            <w:tcW w:w="4102" w:type="dxa"/>
            <w:tcBorders>
              <w:bottom w:val="single" w:sz="4" w:space="0" w:color="auto"/>
            </w:tcBorders>
            <w:shd w:val="clear" w:color="auto" w:fill="auto"/>
          </w:tcPr>
          <w:p w14:paraId="251E5953" w14:textId="77777777" w:rsidR="00874297" w:rsidRPr="001621AA" w:rsidRDefault="00874297" w:rsidP="009921D2">
            <w:pPr>
              <w:rPr>
                <w:rFonts w:ascii="Arial" w:hAnsi="Arial" w:cs="Arial"/>
                <w:color w:val="000000" w:themeColor="text1"/>
                <w:sz w:val="20"/>
                <w:szCs w:val="20"/>
                <w:lang w:val="en-US"/>
              </w:rPr>
            </w:pPr>
            <w:r w:rsidRPr="001621AA">
              <w:rPr>
                <w:rFonts w:ascii="Arial" w:hAnsi="Arial" w:cs="Arial"/>
                <w:color w:val="000000" w:themeColor="text1"/>
                <w:sz w:val="20"/>
                <w:szCs w:val="20"/>
                <w:lang w:val="en-US"/>
              </w:rPr>
              <w:t xml:space="preserve">Union Council: Nowshera Kallan </w:t>
            </w:r>
          </w:p>
        </w:tc>
      </w:tr>
      <w:tr w:rsidR="00874297" w:rsidRPr="001621AA" w14:paraId="0D327D9B" w14:textId="77777777" w:rsidTr="009921D2">
        <w:tc>
          <w:tcPr>
            <w:tcW w:w="5929" w:type="dxa"/>
            <w:gridSpan w:val="2"/>
            <w:tcBorders>
              <w:bottom w:val="single" w:sz="4" w:space="0" w:color="auto"/>
            </w:tcBorders>
            <w:shd w:val="clear" w:color="auto" w:fill="auto"/>
          </w:tcPr>
          <w:p w14:paraId="257CA212" w14:textId="77777777" w:rsidR="00874297" w:rsidRPr="001621AA" w:rsidRDefault="00874297" w:rsidP="009921D2">
            <w:pPr>
              <w:rPr>
                <w:rFonts w:ascii="Arial" w:hAnsi="Arial" w:cs="Arial"/>
                <w:b/>
                <w:bCs/>
                <w:color w:val="BFBFBF" w:themeColor="background1" w:themeShade="BF"/>
                <w:sz w:val="20"/>
                <w:szCs w:val="20"/>
                <w:lang w:val="en-US"/>
              </w:rPr>
            </w:pPr>
            <w:r w:rsidRPr="001621AA">
              <w:rPr>
                <w:rFonts w:ascii="Arial" w:hAnsi="Arial" w:cs="Arial"/>
                <w:b/>
                <w:bCs/>
                <w:sz w:val="20"/>
                <w:szCs w:val="20"/>
                <w:lang w:val="en-US"/>
              </w:rPr>
              <w:t>Location (on map)</w:t>
            </w:r>
          </w:p>
        </w:tc>
        <w:tc>
          <w:tcPr>
            <w:tcW w:w="4102" w:type="dxa"/>
            <w:tcBorders>
              <w:bottom w:val="single" w:sz="4" w:space="0" w:color="auto"/>
            </w:tcBorders>
            <w:shd w:val="clear" w:color="auto" w:fill="auto"/>
          </w:tcPr>
          <w:p w14:paraId="39625A64" w14:textId="77777777" w:rsidR="00874297" w:rsidRPr="001621AA" w:rsidRDefault="00874297" w:rsidP="009921D2">
            <w:pPr>
              <w:rPr>
                <w:rFonts w:ascii="Arial" w:hAnsi="Arial" w:cs="Arial"/>
                <w:bCs/>
                <w:sz w:val="20"/>
                <w:szCs w:val="20"/>
                <w:lang w:val="en-US"/>
              </w:rPr>
            </w:pPr>
            <w:r w:rsidRPr="001621AA">
              <w:rPr>
                <w:rFonts w:ascii="Arial" w:hAnsi="Arial" w:cs="Arial"/>
                <w:bCs/>
                <w:sz w:val="20"/>
                <w:szCs w:val="20"/>
                <w:lang w:val="en-US"/>
              </w:rPr>
              <w:t xml:space="preserve">Please see attached map </w:t>
            </w:r>
          </w:p>
        </w:tc>
      </w:tr>
      <w:tr w:rsidR="00874297" w:rsidRPr="001621AA" w14:paraId="00F44FDB" w14:textId="77777777" w:rsidTr="009921D2">
        <w:tc>
          <w:tcPr>
            <w:tcW w:w="5929" w:type="dxa"/>
            <w:gridSpan w:val="2"/>
          </w:tcPr>
          <w:p w14:paraId="65095D87" w14:textId="77777777" w:rsidR="00874297" w:rsidRPr="001621AA" w:rsidRDefault="00874297" w:rsidP="009921D2">
            <w:pPr>
              <w:rPr>
                <w:rFonts w:ascii="Arial" w:hAnsi="Arial" w:cs="Arial"/>
                <w:color w:val="BFBFBF" w:themeColor="background1" w:themeShade="BF"/>
                <w:sz w:val="20"/>
                <w:szCs w:val="20"/>
                <w:lang w:val="en-US"/>
              </w:rPr>
            </w:pPr>
            <w:r w:rsidRPr="001621AA">
              <w:rPr>
                <w:rFonts w:ascii="Arial" w:hAnsi="Arial" w:cs="Arial"/>
                <w:sz w:val="20"/>
                <w:szCs w:val="20"/>
                <w:lang w:val="en-US"/>
              </w:rPr>
              <w:t>Total population (number)</w:t>
            </w:r>
          </w:p>
        </w:tc>
        <w:tc>
          <w:tcPr>
            <w:tcW w:w="4102" w:type="dxa"/>
          </w:tcPr>
          <w:p w14:paraId="3355E30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Nowshera Kalan--the area of the city proposed to be targeted with AF project has a total population of 83,567 as per the population census results of 2017.  This population is distributed in 12, 445 households. </w:t>
            </w:r>
          </w:p>
        </w:tc>
      </w:tr>
      <w:tr w:rsidR="00874297" w:rsidRPr="001621AA" w14:paraId="32FEA711" w14:textId="77777777" w:rsidTr="009921D2">
        <w:tc>
          <w:tcPr>
            <w:tcW w:w="2811" w:type="dxa"/>
            <w:vMerge w:val="restart"/>
          </w:tcPr>
          <w:p w14:paraId="37A827C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Number or percentage </w:t>
            </w:r>
          </w:p>
          <w:p w14:paraId="490ABF02" w14:textId="77777777" w:rsidR="00874297" w:rsidRPr="001621AA" w:rsidRDefault="00874297" w:rsidP="009921D2">
            <w:pPr>
              <w:rPr>
                <w:rFonts w:ascii="Arial" w:hAnsi="Arial" w:cs="Arial"/>
                <w:sz w:val="20"/>
                <w:szCs w:val="20"/>
                <w:lang w:val="en-US"/>
              </w:rPr>
            </w:pPr>
          </w:p>
          <w:p w14:paraId="3C4E7A2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(please identify vulnerable groups in target areas – through discussion and data collection)</w:t>
            </w:r>
          </w:p>
          <w:p w14:paraId="29B02BFE" w14:textId="77777777" w:rsidR="00874297" w:rsidRPr="001621AA" w:rsidRDefault="00874297" w:rsidP="009921D2">
            <w:pPr>
              <w:rPr>
                <w:rFonts w:ascii="Arial" w:hAnsi="Arial" w:cs="Arial"/>
                <w:sz w:val="20"/>
                <w:szCs w:val="20"/>
                <w:lang w:val="en-US"/>
              </w:rPr>
            </w:pPr>
          </w:p>
        </w:tc>
        <w:tc>
          <w:tcPr>
            <w:tcW w:w="3118" w:type="dxa"/>
          </w:tcPr>
          <w:p w14:paraId="6694673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Female</w:t>
            </w:r>
          </w:p>
        </w:tc>
        <w:tc>
          <w:tcPr>
            <w:tcW w:w="4102" w:type="dxa"/>
          </w:tcPr>
          <w:p w14:paraId="6649A9A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48%</w:t>
            </w:r>
          </w:p>
        </w:tc>
      </w:tr>
      <w:tr w:rsidR="00874297" w:rsidRPr="001621AA" w14:paraId="672C9622" w14:textId="77777777" w:rsidTr="009921D2">
        <w:tc>
          <w:tcPr>
            <w:tcW w:w="2811" w:type="dxa"/>
            <w:vMerge/>
          </w:tcPr>
          <w:p w14:paraId="6E5BF583" w14:textId="77777777" w:rsidR="00874297" w:rsidRPr="001621AA" w:rsidRDefault="00874297" w:rsidP="009921D2">
            <w:pPr>
              <w:rPr>
                <w:rFonts w:ascii="Arial" w:hAnsi="Arial" w:cs="Arial"/>
                <w:sz w:val="20"/>
                <w:szCs w:val="20"/>
                <w:lang w:val="en-US"/>
              </w:rPr>
            </w:pPr>
          </w:p>
        </w:tc>
        <w:tc>
          <w:tcPr>
            <w:tcW w:w="3118" w:type="dxa"/>
          </w:tcPr>
          <w:p w14:paraId="58E6A79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&lt; age 14 (children)</w:t>
            </w:r>
          </w:p>
        </w:tc>
        <w:tc>
          <w:tcPr>
            <w:tcW w:w="4102" w:type="dxa"/>
          </w:tcPr>
          <w:p w14:paraId="23B80F3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38%</w:t>
            </w:r>
          </w:p>
        </w:tc>
      </w:tr>
      <w:tr w:rsidR="00874297" w:rsidRPr="001621AA" w14:paraId="23AB2AF0" w14:textId="77777777" w:rsidTr="009921D2">
        <w:tc>
          <w:tcPr>
            <w:tcW w:w="2811" w:type="dxa"/>
            <w:vMerge/>
          </w:tcPr>
          <w:p w14:paraId="3488786F" w14:textId="77777777" w:rsidR="00874297" w:rsidRPr="001621AA" w:rsidRDefault="00874297" w:rsidP="009921D2">
            <w:pPr>
              <w:rPr>
                <w:rFonts w:ascii="Arial" w:hAnsi="Arial" w:cs="Arial"/>
                <w:sz w:val="20"/>
                <w:szCs w:val="20"/>
                <w:lang w:val="en-US"/>
              </w:rPr>
            </w:pPr>
          </w:p>
        </w:tc>
        <w:tc>
          <w:tcPr>
            <w:tcW w:w="3118" w:type="dxa"/>
          </w:tcPr>
          <w:p w14:paraId="72810B3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age 15-24 (youth)</w:t>
            </w:r>
          </w:p>
        </w:tc>
        <w:tc>
          <w:tcPr>
            <w:tcW w:w="4102" w:type="dxa"/>
          </w:tcPr>
          <w:p w14:paraId="5B995051"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20%</w:t>
            </w:r>
          </w:p>
        </w:tc>
      </w:tr>
      <w:tr w:rsidR="00874297" w:rsidRPr="001621AA" w14:paraId="7CA08547" w14:textId="77777777" w:rsidTr="009921D2">
        <w:tc>
          <w:tcPr>
            <w:tcW w:w="2811" w:type="dxa"/>
            <w:vMerge/>
          </w:tcPr>
          <w:p w14:paraId="789B0829" w14:textId="77777777" w:rsidR="00874297" w:rsidRPr="001621AA" w:rsidRDefault="00874297" w:rsidP="009921D2">
            <w:pPr>
              <w:rPr>
                <w:rFonts w:ascii="Arial" w:hAnsi="Arial" w:cs="Arial"/>
                <w:sz w:val="20"/>
                <w:szCs w:val="20"/>
                <w:lang w:val="en-US"/>
              </w:rPr>
            </w:pPr>
          </w:p>
        </w:tc>
        <w:tc>
          <w:tcPr>
            <w:tcW w:w="3118" w:type="dxa"/>
          </w:tcPr>
          <w:p w14:paraId="6E94F7F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age 25-60</w:t>
            </w:r>
          </w:p>
        </w:tc>
        <w:tc>
          <w:tcPr>
            <w:tcW w:w="4102" w:type="dxa"/>
          </w:tcPr>
          <w:p w14:paraId="63F9AE4C"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40%</w:t>
            </w:r>
          </w:p>
        </w:tc>
      </w:tr>
      <w:tr w:rsidR="00874297" w:rsidRPr="001621AA" w14:paraId="072E0E69" w14:textId="77777777" w:rsidTr="009921D2">
        <w:tc>
          <w:tcPr>
            <w:tcW w:w="2811" w:type="dxa"/>
            <w:vMerge/>
          </w:tcPr>
          <w:p w14:paraId="3525F5AC" w14:textId="77777777" w:rsidR="00874297" w:rsidRPr="001621AA" w:rsidRDefault="00874297" w:rsidP="009921D2">
            <w:pPr>
              <w:rPr>
                <w:rFonts w:ascii="Arial" w:hAnsi="Arial" w:cs="Arial"/>
                <w:sz w:val="20"/>
                <w:szCs w:val="20"/>
                <w:lang w:val="en-US"/>
              </w:rPr>
            </w:pPr>
          </w:p>
        </w:tc>
        <w:tc>
          <w:tcPr>
            <w:tcW w:w="3118" w:type="dxa"/>
          </w:tcPr>
          <w:p w14:paraId="0C4E8B2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&gt; age 60 (elderly)</w:t>
            </w:r>
          </w:p>
        </w:tc>
        <w:tc>
          <w:tcPr>
            <w:tcW w:w="4102" w:type="dxa"/>
          </w:tcPr>
          <w:p w14:paraId="3C3CE51B"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2%</w:t>
            </w:r>
          </w:p>
        </w:tc>
      </w:tr>
      <w:tr w:rsidR="00874297" w:rsidRPr="001621AA" w14:paraId="66B50BA1" w14:textId="77777777" w:rsidTr="009921D2">
        <w:tc>
          <w:tcPr>
            <w:tcW w:w="2811" w:type="dxa"/>
            <w:vMerge/>
          </w:tcPr>
          <w:p w14:paraId="0CEB7E35" w14:textId="77777777" w:rsidR="00874297" w:rsidRPr="001621AA" w:rsidRDefault="00874297" w:rsidP="009921D2">
            <w:pPr>
              <w:rPr>
                <w:rFonts w:ascii="Arial" w:hAnsi="Arial" w:cs="Arial"/>
                <w:sz w:val="20"/>
                <w:szCs w:val="20"/>
                <w:lang w:val="en-US"/>
              </w:rPr>
            </w:pPr>
          </w:p>
        </w:tc>
        <w:tc>
          <w:tcPr>
            <w:tcW w:w="3118" w:type="dxa"/>
          </w:tcPr>
          <w:p w14:paraId="4155633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(ex) Refugees / displaced (from where?)</w:t>
            </w:r>
          </w:p>
        </w:tc>
        <w:tc>
          <w:tcPr>
            <w:tcW w:w="4102" w:type="dxa"/>
          </w:tcPr>
          <w:p w14:paraId="03CCE68B" w14:textId="5176540E" w:rsidR="00874297" w:rsidRPr="001621AA" w:rsidRDefault="00874297" w:rsidP="004F5A42">
            <w:pPr>
              <w:rPr>
                <w:rFonts w:ascii="Arial" w:hAnsi="Arial" w:cs="Arial"/>
                <w:sz w:val="20"/>
                <w:szCs w:val="20"/>
                <w:lang w:val="en-US"/>
              </w:rPr>
            </w:pPr>
            <w:r w:rsidRPr="001621AA">
              <w:rPr>
                <w:rFonts w:ascii="Arial" w:hAnsi="Arial" w:cs="Arial"/>
                <w:sz w:val="20"/>
                <w:szCs w:val="20"/>
                <w:lang w:val="en-US"/>
              </w:rPr>
              <w:t xml:space="preserve">Nowshera district had once sheltered a very large number of Afghan refugees. In recent years it became one of the main areas where IDPs from trouble hit </w:t>
            </w:r>
            <w:r w:rsidR="004F5A42" w:rsidRPr="001621AA">
              <w:rPr>
                <w:rFonts w:ascii="Arial" w:hAnsi="Arial" w:cs="Arial"/>
                <w:sz w:val="20"/>
                <w:szCs w:val="20"/>
                <w:lang w:val="en-US"/>
              </w:rPr>
              <w:t>tribal</w:t>
            </w:r>
            <w:r w:rsidRPr="001621AA">
              <w:rPr>
                <w:rFonts w:ascii="Arial" w:hAnsi="Arial" w:cs="Arial"/>
                <w:sz w:val="20"/>
                <w:szCs w:val="20"/>
                <w:lang w:val="en-US"/>
              </w:rPr>
              <w:t xml:space="preserve"> areas and Swat took refuge. However the exact population of this refugee population in Nowshera Kalan is not known. </w:t>
            </w:r>
          </w:p>
        </w:tc>
      </w:tr>
      <w:tr w:rsidR="00874297" w:rsidRPr="001621AA" w14:paraId="56EE5536" w14:textId="77777777" w:rsidTr="009921D2">
        <w:tc>
          <w:tcPr>
            <w:tcW w:w="2811" w:type="dxa"/>
            <w:vMerge/>
          </w:tcPr>
          <w:p w14:paraId="4A8C14FA" w14:textId="77777777" w:rsidR="00874297" w:rsidRPr="001621AA" w:rsidRDefault="00874297" w:rsidP="009921D2">
            <w:pPr>
              <w:rPr>
                <w:rFonts w:ascii="Arial" w:hAnsi="Arial" w:cs="Arial"/>
                <w:sz w:val="20"/>
                <w:szCs w:val="20"/>
                <w:lang w:val="en-US"/>
              </w:rPr>
            </w:pPr>
          </w:p>
        </w:tc>
        <w:tc>
          <w:tcPr>
            <w:tcW w:w="3118" w:type="dxa"/>
          </w:tcPr>
          <w:p w14:paraId="7B0D8D7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Informal people </w:t>
            </w:r>
          </w:p>
        </w:tc>
        <w:tc>
          <w:tcPr>
            <w:tcW w:w="4102" w:type="dxa"/>
          </w:tcPr>
          <w:p w14:paraId="51F8F57B"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Not known </w:t>
            </w:r>
          </w:p>
        </w:tc>
      </w:tr>
      <w:tr w:rsidR="00874297" w:rsidRPr="001621AA" w14:paraId="06367CAA" w14:textId="77777777" w:rsidTr="009921D2">
        <w:tc>
          <w:tcPr>
            <w:tcW w:w="2811" w:type="dxa"/>
            <w:vMerge/>
          </w:tcPr>
          <w:p w14:paraId="1047D72E" w14:textId="77777777" w:rsidR="00874297" w:rsidRPr="001621AA" w:rsidRDefault="00874297" w:rsidP="009921D2">
            <w:pPr>
              <w:rPr>
                <w:rFonts w:ascii="Arial" w:hAnsi="Arial" w:cs="Arial"/>
                <w:sz w:val="20"/>
                <w:szCs w:val="20"/>
                <w:lang w:val="en-US"/>
              </w:rPr>
            </w:pPr>
          </w:p>
        </w:tc>
        <w:tc>
          <w:tcPr>
            <w:tcW w:w="3118" w:type="dxa"/>
          </w:tcPr>
          <w:p w14:paraId="2F16BC0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Indigenous people</w:t>
            </w:r>
          </w:p>
        </w:tc>
        <w:tc>
          <w:tcPr>
            <w:tcW w:w="4102" w:type="dxa"/>
          </w:tcPr>
          <w:p w14:paraId="16383ADA"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Not known </w:t>
            </w:r>
          </w:p>
        </w:tc>
      </w:tr>
      <w:tr w:rsidR="00874297" w:rsidRPr="001621AA" w14:paraId="4A24FA08" w14:textId="77777777" w:rsidTr="009921D2">
        <w:tc>
          <w:tcPr>
            <w:tcW w:w="2811" w:type="dxa"/>
            <w:vMerge/>
          </w:tcPr>
          <w:p w14:paraId="73593376" w14:textId="77777777" w:rsidR="00874297" w:rsidRPr="001621AA" w:rsidRDefault="00874297" w:rsidP="009921D2">
            <w:pPr>
              <w:rPr>
                <w:rFonts w:ascii="Arial" w:hAnsi="Arial" w:cs="Arial"/>
                <w:sz w:val="20"/>
                <w:szCs w:val="20"/>
                <w:lang w:val="en-US"/>
              </w:rPr>
            </w:pPr>
          </w:p>
        </w:tc>
        <w:tc>
          <w:tcPr>
            <w:tcW w:w="3118" w:type="dxa"/>
          </w:tcPr>
          <w:p w14:paraId="40182E6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HIV positive</w:t>
            </w:r>
          </w:p>
        </w:tc>
        <w:tc>
          <w:tcPr>
            <w:tcW w:w="4102" w:type="dxa"/>
          </w:tcPr>
          <w:p w14:paraId="7AB9EF7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Not known </w:t>
            </w:r>
          </w:p>
        </w:tc>
      </w:tr>
      <w:tr w:rsidR="00874297" w:rsidRPr="001621AA" w14:paraId="479AA328" w14:textId="77777777" w:rsidTr="009921D2">
        <w:tc>
          <w:tcPr>
            <w:tcW w:w="2811" w:type="dxa"/>
            <w:vMerge/>
          </w:tcPr>
          <w:p w14:paraId="0798CF2A" w14:textId="77777777" w:rsidR="00874297" w:rsidRPr="001621AA" w:rsidRDefault="00874297" w:rsidP="009921D2">
            <w:pPr>
              <w:rPr>
                <w:rFonts w:ascii="Arial" w:hAnsi="Arial" w:cs="Arial"/>
                <w:sz w:val="20"/>
                <w:szCs w:val="20"/>
                <w:lang w:val="en-US"/>
              </w:rPr>
            </w:pPr>
          </w:p>
        </w:tc>
        <w:tc>
          <w:tcPr>
            <w:tcW w:w="3118" w:type="dxa"/>
          </w:tcPr>
          <w:p w14:paraId="0C5031F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Disabled population</w:t>
            </w:r>
          </w:p>
        </w:tc>
        <w:tc>
          <w:tcPr>
            <w:tcW w:w="4102" w:type="dxa"/>
          </w:tcPr>
          <w:p w14:paraId="7B996A94"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2-3% of total population</w:t>
            </w:r>
          </w:p>
        </w:tc>
      </w:tr>
      <w:tr w:rsidR="00874297" w:rsidRPr="001621AA" w14:paraId="1FFAE412" w14:textId="77777777" w:rsidTr="009921D2">
        <w:tc>
          <w:tcPr>
            <w:tcW w:w="2811" w:type="dxa"/>
            <w:vMerge/>
          </w:tcPr>
          <w:p w14:paraId="127204E2" w14:textId="77777777" w:rsidR="00874297" w:rsidRPr="001621AA" w:rsidRDefault="00874297" w:rsidP="009921D2">
            <w:pPr>
              <w:rPr>
                <w:rFonts w:ascii="Arial" w:hAnsi="Arial" w:cs="Arial"/>
                <w:sz w:val="20"/>
                <w:szCs w:val="20"/>
                <w:lang w:val="en-US"/>
              </w:rPr>
            </w:pPr>
          </w:p>
        </w:tc>
        <w:tc>
          <w:tcPr>
            <w:tcW w:w="3118" w:type="dxa"/>
          </w:tcPr>
          <w:p w14:paraId="3B32134A"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Other relevant</w:t>
            </w:r>
          </w:p>
        </w:tc>
        <w:tc>
          <w:tcPr>
            <w:tcW w:w="4102" w:type="dxa"/>
          </w:tcPr>
          <w:p w14:paraId="0B1AD8C6" w14:textId="77777777" w:rsidR="00874297" w:rsidRPr="001621AA" w:rsidRDefault="00874297" w:rsidP="009921D2">
            <w:pPr>
              <w:jc w:val="center"/>
              <w:rPr>
                <w:rFonts w:ascii="Arial" w:hAnsi="Arial" w:cs="Arial"/>
                <w:color w:val="BFBFBF" w:themeColor="background1" w:themeShade="BF"/>
                <w:sz w:val="20"/>
                <w:szCs w:val="20"/>
                <w:lang w:val="en-US"/>
              </w:rPr>
            </w:pPr>
          </w:p>
        </w:tc>
      </w:tr>
      <w:tr w:rsidR="00874297" w:rsidRPr="001621AA" w14:paraId="0675A30D" w14:textId="77777777" w:rsidTr="009921D2">
        <w:tc>
          <w:tcPr>
            <w:tcW w:w="5929" w:type="dxa"/>
            <w:gridSpan w:val="2"/>
          </w:tcPr>
          <w:p w14:paraId="770C4C9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Households (number) + average per household</w:t>
            </w:r>
          </w:p>
        </w:tc>
        <w:tc>
          <w:tcPr>
            <w:tcW w:w="4102" w:type="dxa"/>
          </w:tcPr>
          <w:p w14:paraId="2DE35D0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Nowshera Kalan: 12445 Households as per population census of 2017. The average household size is 6.7 persons per household as per census 2017. </w:t>
            </w:r>
          </w:p>
        </w:tc>
      </w:tr>
      <w:tr w:rsidR="00874297" w:rsidRPr="001621AA" w14:paraId="2AAA0BEA" w14:textId="77777777" w:rsidTr="009921D2">
        <w:tc>
          <w:tcPr>
            <w:tcW w:w="5929" w:type="dxa"/>
            <w:gridSpan w:val="2"/>
          </w:tcPr>
          <w:p w14:paraId="69FCEFB4"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Poverty rate (%)</w:t>
            </w:r>
          </w:p>
        </w:tc>
        <w:tc>
          <w:tcPr>
            <w:tcW w:w="4102" w:type="dxa"/>
          </w:tcPr>
          <w:p w14:paraId="2784BF4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According to respondents, more than 50% households in Nowshera Kalan are poor. </w:t>
            </w:r>
          </w:p>
        </w:tc>
      </w:tr>
      <w:tr w:rsidR="00874297" w:rsidRPr="001621AA" w14:paraId="553ABF1C" w14:textId="77777777" w:rsidTr="009921D2">
        <w:tc>
          <w:tcPr>
            <w:tcW w:w="5929" w:type="dxa"/>
            <w:gridSpan w:val="2"/>
          </w:tcPr>
          <w:p w14:paraId="5897C7A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Access to electricity (%)</w:t>
            </w:r>
          </w:p>
        </w:tc>
        <w:tc>
          <w:tcPr>
            <w:tcW w:w="4102" w:type="dxa"/>
          </w:tcPr>
          <w:p w14:paraId="51D4367A"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100% </w:t>
            </w:r>
          </w:p>
        </w:tc>
      </w:tr>
      <w:tr w:rsidR="00874297" w:rsidRPr="001621AA" w14:paraId="5DB186EE" w14:textId="77777777" w:rsidTr="009921D2">
        <w:tc>
          <w:tcPr>
            <w:tcW w:w="5929" w:type="dxa"/>
            <w:gridSpan w:val="2"/>
          </w:tcPr>
          <w:p w14:paraId="49C27860"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Access to clean water (%) and type (borehole, piped)</w:t>
            </w:r>
          </w:p>
        </w:tc>
        <w:tc>
          <w:tcPr>
            <w:tcW w:w="4102" w:type="dxa"/>
          </w:tcPr>
          <w:p w14:paraId="4490E79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Household water supply source in Nowshera city: </w:t>
            </w:r>
          </w:p>
          <w:p w14:paraId="0611A191" w14:textId="77777777" w:rsidR="00874297" w:rsidRPr="001621AA" w:rsidRDefault="00874297" w:rsidP="009921D2">
            <w:pPr>
              <w:rPr>
                <w:rFonts w:ascii="Arial" w:hAnsi="Arial" w:cs="Arial"/>
                <w:sz w:val="20"/>
                <w:szCs w:val="20"/>
                <w:lang w:val="en-US"/>
              </w:rPr>
            </w:pPr>
          </w:p>
          <w:p w14:paraId="6D6FE801"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Tap water: 27%</w:t>
            </w:r>
          </w:p>
          <w:p w14:paraId="79244E45"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Hand pump: 22%</w:t>
            </w:r>
          </w:p>
          <w:p w14:paraId="00DB9A1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Motor pump: 47%</w:t>
            </w:r>
          </w:p>
          <w:p w14:paraId="03B322E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Dug well: 2%</w:t>
            </w:r>
          </w:p>
          <w:p w14:paraId="0A4F84EA"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Other: 2% </w:t>
            </w:r>
          </w:p>
          <w:p w14:paraId="27AAC76E" w14:textId="77777777" w:rsidR="00874297" w:rsidRPr="001621AA" w:rsidRDefault="00874297" w:rsidP="009921D2">
            <w:pPr>
              <w:rPr>
                <w:rFonts w:ascii="Arial" w:hAnsi="Arial" w:cs="Arial"/>
                <w:color w:val="BFBFBF" w:themeColor="background1" w:themeShade="BF"/>
                <w:sz w:val="20"/>
                <w:szCs w:val="20"/>
                <w:lang w:val="en-US"/>
              </w:rPr>
            </w:pPr>
            <w:r w:rsidRPr="001621AA">
              <w:rPr>
                <w:rFonts w:ascii="Arial" w:hAnsi="Arial" w:cs="Arial"/>
                <w:sz w:val="20"/>
                <w:szCs w:val="20"/>
                <w:lang w:val="en-US"/>
              </w:rPr>
              <w:t>(Source: Pakistan Social and Living Standard Measurement Survey (2014-15), Pakistan Bureau of Statistics, Government of Pakistan)</w:t>
            </w:r>
          </w:p>
        </w:tc>
      </w:tr>
      <w:tr w:rsidR="00874297" w:rsidRPr="001621AA" w14:paraId="1E22F826" w14:textId="77777777" w:rsidTr="009921D2">
        <w:tc>
          <w:tcPr>
            <w:tcW w:w="5929" w:type="dxa"/>
            <w:gridSpan w:val="2"/>
          </w:tcPr>
          <w:p w14:paraId="7E923ECF"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Access to sanitation (proper toilet) (%)</w:t>
            </w:r>
          </w:p>
        </w:tc>
        <w:tc>
          <w:tcPr>
            <w:tcW w:w="4102" w:type="dxa"/>
          </w:tcPr>
          <w:p w14:paraId="4B80900C"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97% households have a proper flush latrine facility (Source: Pakistan Social and Living Standard Measurement Survey (2014-15), Pakistan Bureau of Statistics, Government of Pakistan)</w:t>
            </w:r>
          </w:p>
        </w:tc>
      </w:tr>
      <w:tr w:rsidR="00874297" w:rsidRPr="001621AA" w14:paraId="62FD07DE" w14:textId="77777777" w:rsidTr="009921D2">
        <w:tc>
          <w:tcPr>
            <w:tcW w:w="5929" w:type="dxa"/>
            <w:gridSpan w:val="2"/>
          </w:tcPr>
          <w:p w14:paraId="3E9690D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Main livelihoods / income in community</w:t>
            </w:r>
          </w:p>
        </w:tc>
        <w:tc>
          <w:tcPr>
            <w:tcW w:w="4102" w:type="dxa"/>
          </w:tcPr>
          <w:p w14:paraId="313F4313" w14:textId="43837E6B" w:rsidR="00874297" w:rsidRPr="001621AA" w:rsidRDefault="00874297" w:rsidP="004F5A42">
            <w:pPr>
              <w:rPr>
                <w:rFonts w:ascii="Arial" w:hAnsi="Arial" w:cs="Arial"/>
                <w:sz w:val="20"/>
                <w:szCs w:val="20"/>
                <w:lang w:val="en-US"/>
              </w:rPr>
            </w:pPr>
            <w:r w:rsidRPr="001621AA">
              <w:rPr>
                <w:rFonts w:ascii="Arial" w:hAnsi="Arial" w:cs="Arial"/>
                <w:sz w:val="20"/>
                <w:szCs w:val="20"/>
                <w:lang w:val="en-US"/>
              </w:rPr>
              <w:t xml:space="preserve">The male members of households in many households earn their living through menial labor in Nowshera and other places in Pakistan. Nowshera's construction workers are famous for their skills in plastering. The other livelihood sources include government jobs, jobs in small scale industry, shop keeping etc. Very few females are in paid employment. Mostly the educated </w:t>
            </w:r>
            <w:r w:rsidR="004F5A42">
              <w:rPr>
                <w:rFonts w:ascii="Arial" w:hAnsi="Arial" w:cs="Arial"/>
                <w:sz w:val="20"/>
                <w:szCs w:val="20"/>
                <w:lang w:val="en-US"/>
              </w:rPr>
              <w:t>women</w:t>
            </w:r>
            <w:r w:rsidR="004F5A42" w:rsidRPr="001621AA">
              <w:rPr>
                <w:rFonts w:ascii="Arial" w:hAnsi="Arial" w:cs="Arial"/>
                <w:sz w:val="20"/>
                <w:szCs w:val="20"/>
                <w:lang w:val="en-US"/>
              </w:rPr>
              <w:t xml:space="preserve"> </w:t>
            </w:r>
            <w:r w:rsidRPr="001621AA">
              <w:rPr>
                <w:rFonts w:ascii="Arial" w:hAnsi="Arial" w:cs="Arial"/>
                <w:sz w:val="20"/>
                <w:szCs w:val="20"/>
                <w:lang w:val="en-US"/>
              </w:rPr>
              <w:t xml:space="preserve">are serving as teachers in government schools. </w:t>
            </w:r>
          </w:p>
        </w:tc>
      </w:tr>
    </w:tbl>
    <w:p w14:paraId="2023B2EE" w14:textId="77777777" w:rsidR="00874297" w:rsidRPr="001621AA" w:rsidRDefault="00874297" w:rsidP="00874297">
      <w:pPr>
        <w:rPr>
          <w:rFonts w:ascii="Arial" w:hAnsi="Arial" w:cs="Arial"/>
          <w:sz w:val="20"/>
          <w:szCs w:val="20"/>
          <w:lang w:val="en-US"/>
        </w:rPr>
      </w:pPr>
    </w:p>
    <w:p w14:paraId="149421CA" w14:textId="77777777" w:rsidR="00874297" w:rsidRPr="001621AA" w:rsidRDefault="00874297" w:rsidP="00C05CAC">
      <w:pPr>
        <w:pStyle w:val="Heading3"/>
        <w:keepLines/>
        <w:numPr>
          <w:ilvl w:val="0"/>
          <w:numId w:val="54"/>
        </w:numPr>
        <w:spacing w:before="200" w:after="0"/>
        <w:rPr>
          <w:rFonts w:ascii="Arial" w:hAnsi="Arial" w:cs="Arial"/>
          <w:bCs w:val="0"/>
          <w:sz w:val="20"/>
          <w:szCs w:val="20"/>
        </w:rPr>
      </w:pPr>
      <w:r w:rsidRPr="001621AA">
        <w:rPr>
          <w:rFonts w:ascii="Arial" w:hAnsi="Arial" w:cs="Arial"/>
          <w:bCs w:val="0"/>
          <w:sz w:val="20"/>
          <w:szCs w:val="20"/>
        </w:rPr>
        <w:t>Climate change – trends analysis</w:t>
      </w:r>
    </w:p>
    <w:p w14:paraId="11E1073F" w14:textId="77777777" w:rsidR="00874297" w:rsidRPr="001621AA" w:rsidRDefault="00874297" w:rsidP="00874297">
      <w:pPr>
        <w:rPr>
          <w:rFonts w:ascii="Arial" w:hAnsi="Arial" w:cs="Arial"/>
          <w:sz w:val="20"/>
          <w:szCs w:val="20"/>
          <w:lang w:val="en-US"/>
        </w:rPr>
      </w:pPr>
    </w:p>
    <w:p w14:paraId="00DFAC98" w14:textId="77777777" w:rsidR="00874297" w:rsidRPr="001621AA" w:rsidRDefault="00874297" w:rsidP="00874297">
      <w:pPr>
        <w:ind w:left="720"/>
        <w:rPr>
          <w:rFonts w:ascii="Arial" w:hAnsi="Arial" w:cs="Arial"/>
          <w:sz w:val="20"/>
          <w:szCs w:val="20"/>
          <w:lang w:val="en-US"/>
        </w:rPr>
      </w:pPr>
      <w:r w:rsidRPr="001621AA">
        <w:rPr>
          <w:rFonts w:ascii="Arial" w:hAnsi="Arial" w:cs="Arial"/>
          <w:sz w:val="20"/>
          <w:szCs w:val="20"/>
          <w:lang w:val="en-US"/>
        </w:rPr>
        <w:t>Expected outcome: Agreement on at least one or two climatic hazards, which have most impacted the community</w:t>
      </w:r>
    </w:p>
    <w:tbl>
      <w:tblPr>
        <w:tblW w:w="54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3118"/>
        <w:gridCol w:w="3117"/>
        <w:gridCol w:w="3919"/>
      </w:tblGrid>
      <w:tr w:rsidR="00874297" w:rsidRPr="001621AA" w14:paraId="67E1DCB7" w14:textId="77777777" w:rsidTr="009921D2">
        <w:tc>
          <w:tcPr>
            <w:tcW w:w="1535" w:type="pct"/>
            <w:shd w:val="clear" w:color="auto" w:fill="D9D9D9" w:themeFill="background1" w:themeFillShade="D9"/>
          </w:tcPr>
          <w:p w14:paraId="1FECF93F" w14:textId="77777777" w:rsidR="00874297" w:rsidRPr="001621AA" w:rsidRDefault="00874297" w:rsidP="009921D2">
            <w:pPr>
              <w:rPr>
                <w:rFonts w:ascii="Arial" w:hAnsi="Arial" w:cs="Arial"/>
                <w:b/>
                <w:sz w:val="20"/>
                <w:szCs w:val="20"/>
                <w:lang w:val="en-US"/>
              </w:rPr>
            </w:pPr>
            <w:r w:rsidRPr="001621AA">
              <w:rPr>
                <w:rFonts w:ascii="Arial" w:hAnsi="Arial" w:cs="Arial"/>
                <w:b/>
                <w:sz w:val="20"/>
                <w:szCs w:val="20"/>
                <w:lang w:val="en-US"/>
              </w:rPr>
              <w:t>Climate Change hazards</w:t>
            </w:r>
          </w:p>
          <w:p w14:paraId="612297F0" w14:textId="77777777" w:rsidR="00874297" w:rsidRPr="001621AA" w:rsidRDefault="00874297" w:rsidP="009921D2">
            <w:pPr>
              <w:rPr>
                <w:rFonts w:ascii="Arial" w:hAnsi="Arial" w:cs="Arial"/>
                <w:b/>
                <w:sz w:val="20"/>
                <w:szCs w:val="20"/>
                <w:lang w:val="en-US"/>
              </w:rPr>
            </w:pPr>
          </w:p>
        </w:tc>
        <w:tc>
          <w:tcPr>
            <w:tcW w:w="1535" w:type="pct"/>
            <w:shd w:val="clear" w:color="auto" w:fill="D9D9D9" w:themeFill="background1" w:themeFillShade="D9"/>
          </w:tcPr>
          <w:p w14:paraId="072BC46B" w14:textId="77777777" w:rsidR="00874297" w:rsidRPr="001621AA" w:rsidRDefault="00874297" w:rsidP="009921D2">
            <w:pPr>
              <w:rPr>
                <w:rFonts w:ascii="Arial" w:hAnsi="Arial" w:cs="Arial"/>
                <w:b/>
                <w:sz w:val="20"/>
                <w:szCs w:val="20"/>
                <w:lang w:val="en-US"/>
              </w:rPr>
            </w:pPr>
            <w:r w:rsidRPr="001621AA">
              <w:rPr>
                <w:rFonts w:ascii="Arial" w:hAnsi="Arial" w:cs="Arial"/>
                <w:b/>
                <w:sz w:val="20"/>
                <w:szCs w:val="20"/>
                <w:lang w:val="en-US"/>
              </w:rPr>
              <w:t>a) In the last 10 years, has the community been affected by:</w:t>
            </w:r>
          </w:p>
        </w:tc>
        <w:tc>
          <w:tcPr>
            <w:tcW w:w="1930" w:type="pct"/>
            <w:shd w:val="clear" w:color="auto" w:fill="D9D9D9" w:themeFill="background1" w:themeFillShade="D9"/>
          </w:tcPr>
          <w:p w14:paraId="351B0028" w14:textId="77777777" w:rsidR="00874297" w:rsidRPr="001621AA" w:rsidRDefault="00874297" w:rsidP="009921D2">
            <w:pPr>
              <w:rPr>
                <w:rFonts w:ascii="Arial" w:hAnsi="Arial" w:cs="Arial"/>
                <w:b/>
                <w:sz w:val="20"/>
                <w:szCs w:val="20"/>
                <w:lang w:val="en-US"/>
              </w:rPr>
            </w:pPr>
            <w:r w:rsidRPr="001621AA">
              <w:rPr>
                <w:rFonts w:ascii="Arial" w:hAnsi="Arial" w:cs="Arial"/>
                <w:b/>
                <w:sz w:val="20"/>
                <w:szCs w:val="20"/>
                <w:lang w:val="en-US"/>
              </w:rPr>
              <w:t>Has this issue been getting:</w:t>
            </w:r>
          </w:p>
        </w:tc>
      </w:tr>
      <w:tr w:rsidR="00874297" w:rsidRPr="001621AA" w14:paraId="7194F8A8" w14:textId="77777777" w:rsidTr="009921D2">
        <w:tc>
          <w:tcPr>
            <w:tcW w:w="1535" w:type="pct"/>
            <w:shd w:val="clear" w:color="auto" w:fill="auto"/>
          </w:tcPr>
          <w:p w14:paraId="5EDD3EA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Droughts/scarcity of clean water (lack of clean water for household use)</w:t>
            </w:r>
          </w:p>
        </w:tc>
        <w:tc>
          <w:tcPr>
            <w:tcW w:w="1535" w:type="pct"/>
          </w:tcPr>
          <w:p w14:paraId="68BA901F"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 </w:t>
            </w:r>
            <w:r w:rsidRPr="001621AA">
              <w:rPr>
                <w:rFonts w:ascii="Arial" w:hAnsi="Arial" w:cs="Arial"/>
                <w:sz w:val="20"/>
                <w:szCs w:val="20"/>
                <w:highlight w:val="yellow"/>
                <w:lang w:val="en-US"/>
              </w:rPr>
              <w:t>Yes, a lot</w:t>
            </w:r>
            <w:r w:rsidRPr="001621AA">
              <w:rPr>
                <w:rFonts w:ascii="Arial" w:hAnsi="Arial" w:cs="Arial"/>
                <w:sz w:val="20"/>
                <w:szCs w:val="20"/>
                <w:lang w:val="en-US"/>
              </w:rPr>
              <w:t>, ii) yes, a little, iii) no, iv) not relevant. v) can’t say.</w:t>
            </w:r>
          </w:p>
        </w:tc>
        <w:tc>
          <w:tcPr>
            <w:tcW w:w="1930" w:type="pct"/>
          </w:tcPr>
          <w:p w14:paraId="5837D93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 </w:t>
            </w:r>
            <w:r w:rsidRPr="001621AA">
              <w:rPr>
                <w:rFonts w:ascii="Arial" w:hAnsi="Arial" w:cs="Arial"/>
                <w:sz w:val="20"/>
                <w:szCs w:val="20"/>
                <w:highlight w:val="yellow"/>
                <w:lang w:val="en-US"/>
              </w:rPr>
              <w:t>a lot worse</w:t>
            </w:r>
            <w:r w:rsidRPr="001621AA">
              <w:rPr>
                <w:rFonts w:ascii="Arial" w:hAnsi="Arial" w:cs="Arial"/>
                <w:sz w:val="20"/>
                <w:szCs w:val="20"/>
                <w:lang w:val="en-US"/>
              </w:rPr>
              <w:t>, ii) little worse, iii) same, iv) better, v) not relevant, vi) can’t say.</w:t>
            </w:r>
          </w:p>
        </w:tc>
      </w:tr>
      <w:tr w:rsidR="00874297" w:rsidRPr="001621AA" w14:paraId="10B9F051" w14:textId="77777777" w:rsidTr="009921D2">
        <w:tc>
          <w:tcPr>
            <w:tcW w:w="1535" w:type="pct"/>
            <w:shd w:val="clear" w:color="auto" w:fill="auto"/>
          </w:tcPr>
          <w:p w14:paraId="7B14318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River flood (directly from main river)</w:t>
            </w:r>
          </w:p>
        </w:tc>
        <w:tc>
          <w:tcPr>
            <w:tcW w:w="1535" w:type="pct"/>
          </w:tcPr>
          <w:p w14:paraId="50BCE27B"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 </w:t>
            </w:r>
            <w:r w:rsidRPr="001621AA">
              <w:rPr>
                <w:rFonts w:ascii="Arial" w:hAnsi="Arial" w:cs="Arial"/>
                <w:sz w:val="20"/>
                <w:szCs w:val="20"/>
                <w:highlight w:val="yellow"/>
                <w:lang w:val="en-US"/>
              </w:rPr>
              <w:t>Yes, a lot</w:t>
            </w:r>
            <w:r w:rsidRPr="001621AA">
              <w:rPr>
                <w:rFonts w:ascii="Arial" w:hAnsi="Arial" w:cs="Arial"/>
                <w:sz w:val="20"/>
                <w:szCs w:val="20"/>
                <w:lang w:val="en-US"/>
              </w:rPr>
              <w:t>, ii) yes, a little, iii) no, iv) not relevant. v) can’t say.</w:t>
            </w:r>
          </w:p>
        </w:tc>
        <w:tc>
          <w:tcPr>
            <w:tcW w:w="1930" w:type="pct"/>
          </w:tcPr>
          <w:p w14:paraId="79496BD0"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 a lot worse, ii) little worse, iii) </w:t>
            </w:r>
            <w:r w:rsidRPr="001621AA">
              <w:rPr>
                <w:rFonts w:ascii="Arial" w:hAnsi="Arial" w:cs="Arial"/>
                <w:sz w:val="20"/>
                <w:szCs w:val="20"/>
                <w:highlight w:val="yellow"/>
                <w:lang w:val="en-US"/>
              </w:rPr>
              <w:t>same</w:t>
            </w:r>
            <w:r w:rsidRPr="001621AA">
              <w:rPr>
                <w:rFonts w:ascii="Arial" w:hAnsi="Arial" w:cs="Arial"/>
                <w:sz w:val="20"/>
                <w:szCs w:val="20"/>
                <w:lang w:val="en-US"/>
              </w:rPr>
              <w:t>, iv) better, v) not relevant, vi) can’t say</w:t>
            </w:r>
          </w:p>
        </w:tc>
      </w:tr>
      <w:tr w:rsidR="00874297" w:rsidRPr="001621AA" w14:paraId="1FDB9BDE" w14:textId="77777777" w:rsidTr="009921D2">
        <w:tc>
          <w:tcPr>
            <w:tcW w:w="1535" w:type="pct"/>
            <w:shd w:val="clear" w:color="auto" w:fill="auto"/>
          </w:tcPr>
          <w:p w14:paraId="484520AD" w14:textId="77777777" w:rsidR="00874297" w:rsidRPr="00A90927" w:rsidRDefault="00874297" w:rsidP="009921D2">
            <w:pPr>
              <w:rPr>
                <w:rFonts w:ascii="Arial" w:hAnsi="Arial" w:cs="Arial"/>
                <w:sz w:val="20"/>
                <w:szCs w:val="20"/>
                <w:lang w:val="es-ES"/>
              </w:rPr>
            </w:pPr>
            <w:r w:rsidRPr="00A90927">
              <w:rPr>
                <w:rFonts w:ascii="Arial" w:hAnsi="Arial" w:cs="Arial"/>
                <w:sz w:val="20"/>
                <w:szCs w:val="20"/>
                <w:lang w:val="es-ES"/>
              </w:rPr>
              <w:t xml:space="preserve">Diseases (e.g. dengue, malaria, diarrhea) </w:t>
            </w:r>
          </w:p>
        </w:tc>
        <w:tc>
          <w:tcPr>
            <w:tcW w:w="1535" w:type="pct"/>
          </w:tcPr>
          <w:p w14:paraId="1F03711B"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 </w:t>
            </w:r>
            <w:r w:rsidRPr="001621AA">
              <w:rPr>
                <w:rFonts w:ascii="Arial" w:hAnsi="Arial" w:cs="Arial"/>
                <w:sz w:val="20"/>
                <w:szCs w:val="20"/>
                <w:highlight w:val="yellow"/>
                <w:lang w:val="en-US"/>
              </w:rPr>
              <w:t>Yes, a lot</w:t>
            </w:r>
            <w:r w:rsidRPr="001621AA">
              <w:rPr>
                <w:rFonts w:ascii="Arial" w:hAnsi="Arial" w:cs="Arial"/>
                <w:sz w:val="20"/>
                <w:szCs w:val="20"/>
                <w:lang w:val="en-US"/>
              </w:rPr>
              <w:t>, ii) yes, a little, iii) no, iv) not relevant. v) can’t say.</w:t>
            </w:r>
          </w:p>
        </w:tc>
        <w:tc>
          <w:tcPr>
            <w:tcW w:w="1930" w:type="pct"/>
          </w:tcPr>
          <w:p w14:paraId="6216CDA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 </w:t>
            </w:r>
            <w:r w:rsidRPr="001621AA">
              <w:rPr>
                <w:rFonts w:ascii="Arial" w:hAnsi="Arial" w:cs="Arial"/>
                <w:sz w:val="20"/>
                <w:szCs w:val="20"/>
                <w:highlight w:val="yellow"/>
                <w:lang w:val="en-US"/>
              </w:rPr>
              <w:t>a lot worse</w:t>
            </w:r>
            <w:r w:rsidRPr="001621AA">
              <w:rPr>
                <w:rFonts w:ascii="Arial" w:hAnsi="Arial" w:cs="Arial"/>
                <w:sz w:val="20"/>
                <w:szCs w:val="20"/>
                <w:lang w:val="en-US"/>
              </w:rPr>
              <w:t>, ii) little worse, iii) same, iv) better, v) not relevant, vi) can’t say</w:t>
            </w:r>
          </w:p>
        </w:tc>
      </w:tr>
    </w:tbl>
    <w:p w14:paraId="46F74939" w14:textId="77777777" w:rsidR="00874297" w:rsidRPr="001621AA" w:rsidRDefault="00874297" w:rsidP="00874297">
      <w:pPr>
        <w:rPr>
          <w:rFonts w:ascii="Arial" w:hAnsi="Arial" w:cs="Arial"/>
          <w:sz w:val="20"/>
          <w:szCs w:val="20"/>
          <w:lang w:val="en-US"/>
        </w:rPr>
      </w:pPr>
    </w:p>
    <w:p w14:paraId="17C0E4AE" w14:textId="77777777" w:rsidR="00874297" w:rsidRPr="001621AA" w:rsidRDefault="00874297" w:rsidP="00874297">
      <w:pPr>
        <w:rPr>
          <w:rFonts w:ascii="Arial" w:hAnsi="Arial" w:cs="Arial"/>
          <w:sz w:val="20"/>
          <w:szCs w:val="20"/>
          <w:lang w:val="en-US"/>
        </w:rPr>
      </w:pPr>
      <w:r w:rsidRPr="001621AA">
        <w:rPr>
          <w:rFonts w:ascii="Arial" w:hAnsi="Arial" w:cs="Arial"/>
          <w:sz w:val="20"/>
          <w:szCs w:val="20"/>
          <w:lang w:val="en-US"/>
        </w:rPr>
        <w:t>Top 3 most problematic climatic hazards</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085"/>
        <w:gridCol w:w="3085"/>
        <w:gridCol w:w="4031"/>
      </w:tblGrid>
      <w:tr w:rsidR="00874297" w:rsidRPr="001621AA" w14:paraId="6DA7FEB1" w14:textId="77777777" w:rsidTr="0070483C">
        <w:tc>
          <w:tcPr>
            <w:tcW w:w="3085" w:type="dxa"/>
            <w:shd w:val="clear" w:color="auto" w:fill="BFBFBF" w:themeFill="background1" w:themeFillShade="BF"/>
          </w:tcPr>
          <w:p w14:paraId="5E1199F0" w14:textId="77777777" w:rsidR="00874297" w:rsidRPr="001621AA" w:rsidRDefault="00874297" w:rsidP="009921D2">
            <w:pPr>
              <w:rPr>
                <w:rFonts w:ascii="Arial" w:hAnsi="Arial" w:cs="Arial"/>
                <w:b/>
                <w:sz w:val="20"/>
                <w:szCs w:val="20"/>
                <w:lang w:val="en-US"/>
              </w:rPr>
            </w:pPr>
          </w:p>
          <w:p w14:paraId="644B64E7" w14:textId="77777777" w:rsidR="00874297" w:rsidRPr="001621AA" w:rsidRDefault="00874297" w:rsidP="009921D2">
            <w:pPr>
              <w:rPr>
                <w:rFonts w:ascii="Arial" w:hAnsi="Arial" w:cs="Arial"/>
                <w:b/>
                <w:sz w:val="20"/>
                <w:szCs w:val="20"/>
                <w:lang w:val="en-US"/>
              </w:rPr>
            </w:pPr>
            <w:r w:rsidRPr="001621AA">
              <w:rPr>
                <w:rFonts w:ascii="Arial" w:hAnsi="Arial" w:cs="Arial"/>
                <w:b/>
                <w:sz w:val="20"/>
                <w:szCs w:val="20"/>
                <w:lang w:val="en-US"/>
              </w:rPr>
              <w:t>Hazard</w:t>
            </w:r>
          </w:p>
        </w:tc>
        <w:tc>
          <w:tcPr>
            <w:tcW w:w="3085" w:type="dxa"/>
            <w:shd w:val="clear" w:color="auto" w:fill="BFBFBF" w:themeFill="background1" w:themeFillShade="BF"/>
          </w:tcPr>
          <w:p w14:paraId="3B6ACE28" w14:textId="77777777" w:rsidR="00874297" w:rsidRPr="001621AA" w:rsidRDefault="00874297" w:rsidP="009921D2">
            <w:pPr>
              <w:rPr>
                <w:rFonts w:ascii="Arial" w:hAnsi="Arial" w:cs="Arial"/>
                <w:b/>
                <w:sz w:val="20"/>
                <w:szCs w:val="20"/>
                <w:lang w:val="en-US"/>
              </w:rPr>
            </w:pPr>
            <w:r w:rsidRPr="001621AA">
              <w:rPr>
                <w:rFonts w:ascii="Arial" w:hAnsi="Arial" w:cs="Arial"/>
                <w:b/>
                <w:sz w:val="20"/>
                <w:szCs w:val="20"/>
                <w:lang w:val="en-US"/>
              </w:rPr>
              <w:t>Occurrence between 2008 and 2018 (years)</w:t>
            </w:r>
          </w:p>
        </w:tc>
        <w:tc>
          <w:tcPr>
            <w:tcW w:w="4031" w:type="dxa"/>
            <w:shd w:val="clear" w:color="auto" w:fill="BFBFBF" w:themeFill="background1" w:themeFillShade="BF"/>
          </w:tcPr>
          <w:p w14:paraId="0B739F03" w14:textId="77777777" w:rsidR="00874297" w:rsidRPr="001621AA" w:rsidRDefault="00874297" w:rsidP="009921D2">
            <w:pPr>
              <w:rPr>
                <w:rFonts w:ascii="Arial" w:hAnsi="Arial" w:cs="Arial"/>
                <w:b/>
                <w:sz w:val="20"/>
                <w:szCs w:val="20"/>
                <w:lang w:val="en-US"/>
              </w:rPr>
            </w:pPr>
            <w:r w:rsidRPr="001621AA">
              <w:rPr>
                <w:rFonts w:ascii="Arial" w:hAnsi="Arial" w:cs="Arial"/>
                <w:b/>
                <w:sz w:val="20"/>
                <w:szCs w:val="20"/>
                <w:lang w:val="en-US"/>
              </w:rPr>
              <w:t>Possible comment</w:t>
            </w:r>
          </w:p>
        </w:tc>
      </w:tr>
      <w:tr w:rsidR="00874297" w:rsidRPr="001621AA" w14:paraId="7BB03C5A" w14:textId="77777777" w:rsidTr="0070483C">
        <w:tc>
          <w:tcPr>
            <w:tcW w:w="3085" w:type="dxa"/>
            <w:shd w:val="clear" w:color="auto" w:fill="auto"/>
          </w:tcPr>
          <w:p w14:paraId="60E2CCE0" w14:textId="77777777" w:rsidR="00874297" w:rsidRPr="001621AA" w:rsidRDefault="00874297" w:rsidP="009921D2">
            <w:pPr>
              <w:rPr>
                <w:rFonts w:ascii="Arial" w:hAnsi="Arial" w:cs="Arial"/>
                <w:sz w:val="20"/>
                <w:szCs w:val="20"/>
                <w:lang w:val="en-US"/>
              </w:rPr>
            </w:pPr>
          </w:p>
          <w:p w14:paraId="77DAA1E3"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1. Drought/scarcity of clean water </w:t>
            </w:r>
          </w:p>
        </w:tc>
        <w:tc>
          <w:tcPr>
            <w:tcW w:w="3085" w:type="dxa"/>
          </w:tcPr>
          <w:p w14:paraId="19816C9D" w14:textId="77777777" w:rsidR="00874297" w:rsidRPr="001621AA" w:rsidRDefault="00874297" w:rsidP="009921D2">
            <w:pPr>
              <w:rPr>
                <w:rFonts w:ascii="Arial" w:hAnsi="Arial" w:cs="Arial"/>
                <w:sz w:val="20"/>
                <w:szCs w:val="20"/>
                <w:lang w:val="en-US"/>
              </w:rPr>
            </w:pPr>
          </w:p>
          <w:p w14:paraId="1530934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Persistent problem </w:t>
            </w:r>
          </w:p>
          <w:p w14:paraId="038F1F9B" w14:textId="77777777" w:rsidR="00874297" w:rsidRPr="001621AA" w:rsidRDefault="00874297" w:rsidP="009921D2">
            <w:pPr>
              <w:rPr>
                <w:rFonts w:ascii="Arial" w:hAnsi="Arial" w:cs="Arial"/>
                <w:sz w:val="20"/>
                <w:szCs w:val="20"/>
                <w:lang w:val="en-US"/>
              </w:rPr>
            </w:pPr>
          </w:p>
          <w:p w14:paraId="24BC26BF" w14:textId="77777777" w:rsidR="00874297" w:rsidRPr="001621AA" w:rsidRDefault="00874297" w:rsidP="009921D2">
            <w:pPr>
              <w:rPr>
                <w:rFonts w:ascii="Arial" w:hAnsi="Arial" w:cs="Arial"/>
                <w:sz w:val="20"/>
                <w:szCs w:val="20"/>
                <w:lang w:val="en-US"/>
              </w:rPr>
            </w:pPr>
          </w:p>
        </w:tc>
        <w:tc>
          <w:tcPr>
            <w:tcW w:w="4031" w:type="dxa"/>
          </w:tcPr>
          <w:p w14:paraId="61273205"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The available water from municipal supplies stinks and is highly contaminated. </w:t>
            </w:r>
          </w:p>
          <w:p w14:paraId="37B6D25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The ground water up to the depth of 100 ft is not fit for human consumption. Going further deep one may get somewhat cleaner and purer water. </w:t>
            </w:r>
          </w:p>
        </w:tc>
      </w:tr>
      <w:tr w:rsidR="00874297" w:rsidRPr="001621AA" w14:paraId="79FFC45C" w14:textId="77777777" w:rsidTr="0070483C">
        <w:tc>
          <w:tcPr>
            <w:tcW w:w="3085" w:type="dxa"/>
            <w:shd w:val="clear" w:color="auto" w:fill="auto"/>
          </w:tcPr>
          <w:p w14:paraId="3308465A" w14:textId="77777777" w:rsidR="00874297" w:rsidRPr="001621AA" w:rsidRDefault="00874297" w:rsidP="009921D2">
            <w:pPr>
              <w:rPr>
                <w:rFonts w:ascii="Arial" w:hAnsi="Arial" w:cs="Arial"/>
                <w:sz w:val="20"/>
                <w:szCs w:val="20"/>
                <w:lang w:val="en-US"/>
              </w:rPr>
            </w:pPr>
          </w:p>
          <w:p w14:paraId="5F7FB5B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2. River flooding </w:t>
            </w:r>
          </w:p>
        </w:tc>
        <w:tc>
          <w:tcPr>
            <w:tcW w:w="3085" w:type="dxa"/>
          </w:tcPr>
          <w:p w14:paraId="416A670C"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Persistent risk. The biggest flooding event in the known history of Nowshera occurred in 2010. However settlements/neighborhoods located in immediate vicinity of River Kabul recurrently get affected even by low level floods in the river </w:t>
            </w:r>
          </w:p>
          <w:p w14:paraId="2A001B17" w14:textId="77777777" w:rsidR="00874297" w:rsidRPr="001621AA" w:rsidRDefault="00874297" w:rsidP="009921D2">
            <w:pPr>
              <w:rPr>
                <w:rFonts w:ascii="Arial" w:hAnsi="Arial" w:cs="Arial"/>
                <w:sz w:val="20"/>
                <w:szCs w:val="20"/>
                <w:lang w:val="en-US"/>
              </w:rPr>
            </w:pPr>
          </w:p>
          <w:p w14:paraId="611C1220" w14:textId="77777777" w:rsidR="00874297" w:rsidRPr="001621AA" w:rsidRDefault="00874297" w:rsidP="009921D2">
            <w:pPr>
              <w:rPr>
                <w:rFonts w:ascii="Arial" w:hAnsi="Arial" w:cs="Arial"/>
                <w:sz w:val="20"/>
                <w:szCs w:val="20"/>
                <w:lang w:val="en-US"/>
              </w:rPr>
            </w:pPr>
          </w:p>
        </w:tc>
        <w:tc>
          <w:tcPr>
            <w:tcW w:w="4031" w:type="dxa"/>
          </w:tcPr>
          <w:p w14:paraId="0CF04E7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River Kabul flows through the city. The old city (which is proposed to be targeted with this intervention) is located on the left bank of River Kabul. Over the years, the haphazard and unplanned growth of the city resulted in encroachment of river banks. Whenever river overflows the surrounding localities are inundated. </w:t>
            </w:r>
          </w:p>
        </w:tc>
      </w:tr>
      <w:tr w:rsidR="00874297" w:rsidRPr="001621AA" w14:paraId="367A96C2" w14:textId="77777777" w:rsidTr="0070483C">
        <w:tc>
          <w:tcPr>
            <w:tcW w:w="3085" w:type="dxa"/>
            <w:shd w:val="clear" w:color="auto" w:fill="auto"/>
          </w:tcPr>
          <w:p w14:paraId="641CEB0A" w14:textId="77777777" w:rsidR="00874297" w:rsidRPr="001621AA" w:rsidRDefault="00874297" w:rsidP="009921D2">
            <w:pPr>
              <w:rPr>
                <w:rFonts w:ascii="Arial" w:hAnsi="Arial" w:cs="Arial"/>
                <w:sz w:val="20"/>
                <w:szCs w:val="20"/>
                <w:lang w:val="en-US"/>
              </w:rPr>
            </w:pPr>
          </w:p>
          <w:p w14:paraId="4471D4F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3. Diseases/epidemics </w:t>
            </w:r>
          </w:p>
        </w:tc>
        <w:tc>
          <w:tcPr>
            <w:tcW w:w="3085" w:type="dxa"/>
          </w:tcPr>
          <w:p w14:paraId="5E031A7C"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Persistent risk </w:t>
            </w:r>
          </w:p>
          <w:p w14:paraId="381BE755" w14:textId="77777777" w:rsidR="00874297" w:rsidRPr="001621AA" w:rsidRDefault="00874297" w:rsidP="009921D2">
            <w:pPr>
              <w:rPr>
                <w:rFonts w:ascii="Arial" w:hAnsi="Arial" w:cs="Arial"/>
                <w:sz w:val="20"/>
                <w:szCs w:val="20"/>
                <w:lang w:val="en-US"/>
              </w:rPr>
            </w:pPr>
          </w:p>
          <w:p w14:paraId="21866B04" w14:textId="77777777" w:rsidR="00874297" w:rsidRPr="001621AA" w:rsidRDefault="00874297" w:rsidP="009921D2">
            <w:pPr>
              <w:rPr>
                <w:rFonts w:ascii="Arial" w:hAnsi="Arial" w:cs="Arial"/>
                <w:sz w:val="20"/>
                <w:szCs w:val="20"/>
                <w:lang w:val="en-US"/>
              </w:rPr>
            </w:pPr>
          </w:p>
          <w:p w14:paraId="3CC448B4" w14:textId="77777777" w:rsidR="00874297" w:rsidRPr="001621AA" w:rsidRDefault="00874297" w:rsidP="009921D2">
            <w:pPr>
              <w:rPr>
                <w:rFonts w:ascii="Arial" w:hAnsi="Arial" w:cs="Arial"/>
                <w:sz w:val="20"/>
                <w:szCs w:val="20"/>
                <w:lang w:val="en-US"/>
              </w:rPr>
            </w:pPr>
          </w:p>
        </w:tc>
        <w:tc>
          <w:tcPr>
            <w:tcW w:w="4031" w:type="dxa"/>
          </w:tcPr>
          <w:p w14:paraId="5125E97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There is high prevalence of diseases like dengue, gastro, diarrhea, choler and hepatitis. Local residents attribute them to poor sanitary conditions of the city. The disease outbreak intensifies in flooding seasons. </w:t>
            </w:r>
          </w:p>
        </w:tc>
      </w:tr>
    </w:tbl>
    <w:p w14:paraId="17F6551D" w14:textId="77777777" w:rsidR="00874297" w:rsidRPr="001621AA" w:rsidRDefault="00874297" w:rsidP="00874297">
      <w:pPr>
        <w:rPr>
          <w:rFonts w:ascii="Arial" w:hAnsi="Arial" w:cs="Arial"/>
          <w:sz w:val="20"/>
          <w:szCs w:val="20"/>
        </w:rPr>
      </w:pPr>
    </w:p>
    <w:p w14:paraId="602BFBB2" w14:textId="77777777" w:rsidR="00874297" w:rsidRPr="001621AA" w:rsidRDefault="00874297" w:rsidP="00C05CAC">
      <w:pPr>
        <w:pStyle w:val="Heading3"/>
        <w:keepLines/>
        <w:numPr>
          <w:ilvl w:val="0"/>
          <w:numId w:val="54"/>
        </w:numPr>
        <w:spacing w:before="0" w:after="0"/>
        <w:rPr>
          <w:rFonts w:ascii="Arial" w:hAnsi="Arial" w:cs="Arial"/>
          <w:bCs w:val="0"/>
          <w:sz w:val="20"/>
          <w:szCs w:val="20"/>
        </w:rPr>
      </w:pPr>
      <w:r w:rsidRPr="001621AA">
        <w:rPr>
          <w:rFonts w:ascii="Arial" w:hAnsi="Arial" w:cs="Arial"/>
          <w:bCs w:val="0"/>
          <w:sz w:val="20"/>
          <w:szCs w:val="20"/>
        </w:rPr>
        <w:t xml:space="preserve">Climate change – questionnaire </w:t>
      </w:r>
    </w:p>
    <w:p w14:paraId="1263C46B" w14:textId="77777777" w:rsidR="00874297" w:rsidRPr="003C7BD9" w:rsidRDefault="00874297" w:rsidP="003C7BD9">
      <w:pPr>
        <w:ind w:left="360"/>
        <w:rPr>
          <w:rFonts w:ascii="Arial" w:hAnsi="Arial" w:cs="Arial"/>
          <w:b/>
          <w:sz w:val="20"/>
          <w:szCs w:val="20"/>
        </w:rPr>
      </w:pPr>
    </w:p>
    <w:p w14:paraId="1872EDCD" w14:textId="77777777" w:rsidR="00874297" w:rsidRDefault="00874297" w:rsidP="003C7BD9">
      <w:pPr>
        <w:pStyle w:val="ListParagraph"/>
        <w:spacing w:after="0" w:line="240" w:lineRule="auto"/>
        <w:rPr>
          <w:rFonts w:ascii="Arial" w:hAnsi="Arial" w:cs="Arial"/>
          <w:sz w:val="20"/>
          <w:szCs w:val="20"/>
          <w:lang w:val="en-US"/>
        </w:rPr>
      </w:pPr>
      <w:r w:rsidRPr="001621AA">
        <w:rPr>
          <w:rFonts w:ascii="Arial" w:hAnsi="Arial" w:cs="Arial"/>
          <w:sz w:val="20"/>
          <w:szCs w:val="20"/>
          <w:lang w:val="en-US"/>
        </w:rPr>
        <w:t>These questions help to analyze current and future climate risks, barriers to adaptation and factors/resources facilitating the coping strategies used by community and way of improving their resilience.</w:t>
      </w:r>
    </w:p>
    <w:p w14:paraId="0C199C68" w14:textId="77777777" w:rsidR="003C7BD9" w:rsidRPr="001621AA" w:rsidRDefault="003C7BD9" w:rsidP="003C7BD9">
      <w:pPr>
        <w:pStyle w:val="ListParagraph"/>
        <w:spacing w:after="0" w:line="240" w:lineRule="auto"/>
        <w:rPr>
          <w:rFonts w:ascii="Arial" w:hAnsi="Arial" w:cs="Arial"/>
          <w:sz w:val="20"/>
          <w:szCs w:val="20"/>
          <w:lang w:val="en-US"/>
        </w:rPr>
      </w:pPr>
    </w:p>
    <w:p w14:paraId="4D91E778" w14:textId="77777777" w:rsidR="00874297" w:rsidRPr="001621AA" w:rsidRDefault="00874297" w:rsidP="003C7BD9">
      <w:pPr>
        <w:pStyle w:val="ListParagraph"/>
        <w:spacing w:after="0" w:line="240" w:lineRule="auto"/>
        <w:rPr>
          <w:rFonts w:ascii="Arial" w:hAnsi="Arial" w:cs="Arial"/>
          <w:sz w:val="20"/>
          <w:szCs w:val="20"/>
          <w:lang w:val="en-US"/>
        </w:rPr>
      </w:pPr>
      <w:r w:rsidRPr="001621AA">
        <w:rPr>
          <w:rFonts w:ascii="Arial" w:hAnsi="Arial" w:cs="Arial"/>
          <w:sz w:val="20"/>
          <w:szCs w:val="20"/>
          <w:lang w:val="en-US"/>
        </w:rPr>
        <w:t>What problems / effects does yourcommunity face because of the one or two most problematic climatic hazards (see result trend analysis) and how do these affect men, women, elderly, youth, disabled people, (ex) refugees in your community?</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3686"/>
        <w:gridCol w:w="2022"/>
        <w:gridCol w:w="3109"/>
      </w:tblGrid>
      <w:tr w:rsidR="00874297" w:rsidRPr="001621AA" w14:paraId="373AE537" w14:textId="77777777" w:rsidTr="003C7BD9">
        <w:trPr>
          <w:trHeight w:val="645"/>
        </w:trPr>
        <w:tc>
          <w:tcPr>
            <w:tcW w:w="1384" w:type="dxa"/>
            <w:shd w:val="clear" w:color="auto" w:fill="D9D9D9" w:themeFill="background1" w:themeFillShade="D9"/>
          </w:tcPr>
          <w:p w14:paraId="7169CE71"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Most problematic climatic hazard  </w:t>
            </w:r>
          </w:p>
        </w:tc>
        <w:tc>
          <w:tcPr>
            <w:tcW w:w="3686" w:type="dxa"/>
            <w:shd w:val="clear" w:color="auto" w:fill="D9D9D9" w:themeFill="background1" w:themeFillShade="D9"/>
          </w:tcPr>
          <w:p w14:paraId="0321BBD1"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Problems / effects</w:t>
            </w:r>
            <w:r w:rsidRPr="001621AA">
              <w:rPr>
                <w:rFonts w:ascii="Arial" w:hAnsi="Arial" w:cs="Arial"/>
                <w:color w:val="000000" w:themeColor="text1"/>
                <w:sz w:val="20"/>
                <w:szCs w:val="20"/>
                <w:lang w:val="en-US"/>
              </w:rPr>
              <w:t xml:space="preserve"> (e.g. agriculture destruction, lack of water or food for cattle, drinking water scarcity, disease, death, damages of houses or other assets, need to move somewhere else, need to invest in protection, need to find other income) </w:t>
            </w:r>
          </w:p>
        </w:tc>
        <w:tc>
          <w:tcPr>
            <w:tcW w:w="2022" w:type="dxa"/>
            <w:shd w:val="clear" w:color="auto" w:fill="D9D9D9" w:themeFill="background1" w:themeFillShade="D9"/>
          </w:tcPr>
          <w:p w14:paraId="402EF0A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Who (what group) is most affected?</w:t>
            </w:r>
          </w:p>
        </w:tc>
        <w:tc>
          <w:tcPr>
            <w:tcW w:w="3109" w:type="dxa"/>
            <w:shd w:val="clear" w:color="auto" w:fill="D9D9D9" w:themeFill="background1" w:themeFillShade="D9"/>
          </w:tcPr>
          <w:p w14:paraId="63D32B8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How does hazard impact those most affected?</w:t>
            </w:r>
          </w:p>
        </w:tc>
      </w:tr>
      <w:tr w:rsidR="00874297" w:rsidRPr="001621AA" w14:paraId="3F367200" w14:textId="77777777" w:rsidTr="003C7BD9">
        <w:trPr>
          <w:trHeight w:val="604"/>
        </w:trPr>
        <w:tc>
          <w:tcPr>
            <w:tcW w:w="1384" w:type="dxa"/>
            <w:shd w:val="clear" w:color="auto" w:fill="auto"/>
          </w:tcPr>
          <w:p w14:paraId="697847C5"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1. Drought/</w:t>
            </w:r>
          </w:p>
          <w:p w14:paraId="466633C5"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scarcity of clean water for human consumption</w:t>
            </w:r>
          </w:p>
        </w:tc>
        <w:tc>
          <w:tcPr>
            <w:tcW w:w="3686" w:type="dxa"/>
            <w:shd w:val="clear" w:color="auto" w:fill="auto"/>
          </w:tcPr>
          <w:p w14:paraId="59DCF94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Despite being neighbor of River Kabul, Nowshera city suffers from scarcity of clean water for human consumption. In many areas of the city, the water is supplied by municipality. However in most the cases this water is found to be highly contaminated. For instance one of the main overhead water tanks is located just next to a waste dumping site. Local residents consider this situation as one of the factors contributing to contamination of water.  Local residents also highlight that city waste water is disposed untreated into the river. This problem is further compounded by the fact that the city has three main slaughter houses. The waste generated from slaughtered animals is disposed directly into the river. </w:t>
            </w:r>
          </w:p>
          <w:p w14:paraId="0D5454DE"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The water supply pipes and street sewer, at various locations, run parallel. This is also one of the main reasons for high incidence of water contamination. </w:t>
            </w:r>
          </w:p>
          <w:p w14:paraId="774878F9"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Kabul River has been turned into a dumping site for solid waste of the city besides its being the disposal point for city sewage. The high level of contamination of Kabul River is one of the major reasons for contamination of water available for human consumption. </w:t>
            </w:r>
          </w:p>
          <w:p w14:paraId="3255EEBB" w14:textId="77777777" w:rsidR="00874297" w:rsidRPr="001621AA" w:rsidRDefault="00874297" w:rsidP="009921D2">
            <w:pPr>
              <w:rPr>
                <w:rFonts w:ascii="Arial" w:hAnsi="Arial" w:cs="Arial"/>
                <w:sz w:val="20"/>
                <w:szCs w:val="20"/>
                <w:lang w:val="en-US"/>
              </w:rPr>
            </w:pPr>
          </w:p>
        </w:tc>
        <w:tc>
          <w:tcPr>
            <w:tcW w:w="2022" w:type="dxa"/>
          </w:tcPr>
          <w:p w14:paraId="25B4429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People of all ages and all sexes are affected. However it is the poor households and children who are most affected from water borne diseases. </w:t>
            </w:r>
          </w:p>
        </w:tc>
        <w:tc>
          <w:tcPr>
            <w:tcW w:w="3109" w:type="dxa"/>
          </w:tcPr>
          <w:p w14:paraId="0F6B7FB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Incidences of diarrhea are high among the infants and younger children. </w:t>
            </w:r>
          </w:p>
          <w:p w14:paraId="2A0F2F54" w14:textId="77777777" w:rsidR="00874297" w:rsidRPr="001621AA" w:rsidRDefault="00874297" w:rsidP="009921D2">
            <w:pPr>
              <w:rPr>
                <w:rFonts w:ascii="Arial" w:hAnsi="Arial" w:cs="Arial"/>
                <w:sz w:val="20"/>
                <w:szCs w:val="20"/>
                <w:lang w:val="en-US"/>
              </w:rPr>
            </w:pPr>
          </w:p>
          <w:p w14:paraId="23976490"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The poor households owing to their not being able to afford water purification/filtration systems are compelled to consume the contaminated water. The burden of disease not only causes health problems but also causes economic losses by reducing the productive time available to poor families. </w:t>
            </w:r>
          </w:p>
          <w:p w14:paraId="01F9A0E3" w14:textId="77777777" w:rsidR="00874297" w:rsidRPr="001621AA" w:rsidRDefault="00874297" w:rsidP="009921D2">
            <w:pPr>
              <w:rPr>
                <w:rFonts w:ascii="Arial" w:hAnsi="Arial" w:cs="Arial"/>
                <w:sz w:val="20"/>
                <w:szCs w:val="20"/>
                <w:lang w:val="en-US"/>
              </w:rPr>
            </w:pPr>
          </w:p>
          <w:p w14:paraId="609DDD42"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Prevalence of hepatitis is also very high. This situation has caused a number of deaths. Local residents attribute the poor quality of drinking water as being the main reasons for this situation. </w:t>
            </w:r>
          </w:p>
          <w:p w14:paraId="233E210B" w14:textId="77777777" w:rsidR="00874297" w:rsidRPr="001621AA" w:rsidRDefault="00874297" w:rsidP="009921D2">
            <w:pPr>
              <w:rPr>
                <w:rFonts w:ascii="Arial" w:hAnsi="Arial" w:cs="Arial"/>
                <w:sz w:val="20"/>
                <w:szCs w:val="20"/>
                <w:lang w:val="en-US"/>
              </w:rPr>
            </w:pPr>
          </w:p>
          <w:p w14:paraId="21867B57"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Poor households have to allocate a considerable portion of their meager incomes on healthcare. Their limited financial affordability does not allow them to avail better quality healthcare. This situation makes them caught in a constant spiral of disease and poverty. </w:t>
            </w:r>
          </w:p>
        </w:tc>
      </w:tr>
      <w:tr w:rsidR="00874297" w:rsidRPr="001621AA" w14:paraId="7CF2160D" w14:textId="77777777" w:rsidTr="003C7BD9">
        <w:trPr>
          <w:trHeight w:val="1152"/>
        </w:trPr>
        <w:tc>
          <w:tcPr>
            <w:tcW w:w="1384" w:type="dxa"/>
            <w:shd w:val="clear" w:color="auto" w:fill="auto"/>
          </w:tcPr>
          <w:p w14:paraId="26C04916"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2. River flooding </w:t>
            </w:r>
          </w:p>
        </w:tc>
        <w:tc>
          <w:tcPr>
            <w:tcW w:w="3686" w:type="dxa"/>
            <w:shd w:val="clear" w:color="auto" w:fill="auto"/>
          </w:tcPr>
          <w:p w14:paraId="39C097BA"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Four union councils of Nowshera city are located immediately next to Kabul River. These union councils include Chowki Town, Nowshera City, Kabul River, and Nawan Kallae. Residents in these localities recurrently get affected from flooding in Kabul River. The super floods of 2010, made Nowshera capture newspapers' and news channels' headlines. The city stood among the most flood affected areas of Pakistan. In some localities, the floodwaters reached the height of more than 20 feet destroying and damaging a very large number of residential, commercial, institutional and industrial buildings. In areas of city where agriculture and livestock rearing is still practiced, these livelihood sources get recurrently affected by floods in Kabul River.  </w:t>
            </w:r>
          </w:p>
        </w:tc>
        <w:tc>
          <w:tcPr>
            <w:tcW w:w="2022" w:type="dxa"/>
          </w:tcPr>
          <w:p w14:paraId="2C898008"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Neighborhoods located next to Kabul River are most vulnerable. In absence of any meaningful enforcement of building codes and land use control, city has grown along the River Kabul encroaching</w:t>
            </w:r>
            <w:r w:rsidR="004F5A42">
              <w:rPr>
                <w:rFonts w:ascii="Arial" w:hAnsi="Arial" w:cs="Arial"/>
                <w:sz w:val="20"/>
                <w:szCs w:val="20"/>
                <w:lang w:val="en-US"/>
              </w:rPr>
              <w:t xml:space="preserve"> upon</w:t>
            </w:r>
            <w:r w:rsidRPr="001621AA">
              <w:rPr>
                <w:rFonts w:ascii="Arial" w:hAnsi="Arial" w:cs="Arial"/>
                <w:sz w:val="20"/>
                <w:szCs w:val="20"/>
                <w:lang w:val="en-US"/>
              </w:rPr>
              <w:t xml:space="preserve"> its banks. Hundreds of residential, commercial, institutional and industrial structures are located dangerously close to river Kabul. Besides River Kabul a number of natural water channels that drain into River Kabul also pass through the city. During rainy season, these channels also cause flooding inundating neighboring areas.  </w:t>
            </w:r>
          </w:p>
        </w:tc>
        <w:tc>
          <w:tcPr>
            <w:tcW w:w="3109" w:type="dxa"/>
          </w:tcPr>
          <w:p w14:paraId="320174FF"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Settlements located in close proximity to River Kabul and water channels that drain into the river are among the most vulnerable areas. The poor households that make up the majority of these settlements are little prepared to reduce their vulnerability to recurrent flooding events. </w:t>
            </w:r>
          </w:p>
        </w:tc>
      </w:tr>
      <w:tr w:rsidR="00874297" w:rsidRPr="001621AA" w14:paraId="1AC4BA01" w14:textId="77777777" w:rsidTr="003C7BD9">
        <w:trPr>
          <w:trHeight w:val="416"/>
        </w:trPr>
        <w:tc>
          <w:tcPr>
            <w:tcW w:w="1384" w:type="dxa"/>
            <w:shd w:val="clear" w:color="auto" w:fill="auto"/>
          </w:tcPr>
          <w:p w14:paraId="6E44F27F"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3. Diseases/epidemics</w:t>
            </w:r>
          </w:p>
        </w:tc>
        <w:tc>
          <w:tcPr>
            <w:tcW w:w="3686" w:type="dxa"/>
            <w:shd w:val="clear" w:color="auto" w:fill="auto"/>
          </w:tcPr>
          <w:p w14:paraId="6617E30D"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Contaminated drinking water, poor sanitary conditions and hygiene practices are considered by the community as main causes of high prevalence of diseases. The disease outbreak intensifies especially during flooding season. During last few years, Nowshera had been among the areas of the province most affected by dengue outbreak. Dozens of individuals have so far lost their lives to dengue. </w:t>
            </w:r>
          </w:p>
          <w:p w14:paraId="3D6E5FBC" w14:textId="77777777" w:rsidR="00874297" w:rsidRPr="001621AA" w:rsidRDefault="00874297" w:rsidP="009921D2">
            <w:pPr>
              <w:rPr>
                <w:rFonts w:ascii="Arial" w:hAnsi="Arial" w:cs="Arial"/>
                <w:sz w:val="20"/>
                <w:szCs w:val="20"/>
                <w:lang w:val="en-US"/>
              </w:rPr>
            </w:pPr>
          </w:p>
          <w:p w14:paraId="4E5B8C5B" w14:textId="77777777" w:rsidR="00874297" w:rsidRPr="001621AA" w:rsidRDefault="00874297" w:rsidP="009921D2">
            <w:pPr>
              <w:rPr>
                <w:rFonts w:ascii="Arial" w:hAnsi="Arial" w:cs="Arial"/>
                <w:sz w:val="20"/>
                <w:szCs w:val="20"/>
                <w:lang w:val="en-US"/>
              </w:rPr>
            </w:pPr>
          </w:p>
        </w:tc>
        <w:tc>
          <w:tcPr>
            <w:tcW w:w="2022" w:type="dxa"/>
          </w:tcPr>
          <w:p w14:paraId="29246FD4" w14:textId="77777777" w:rsidR="00874297" w:rsidRPr="001621AA" w:rsidRDefault="00874297" w:rsidP="009921D2">
            <w:pPr>
              <w:rPr>
                <w:rFonts w:ascii="Arial" w:hAnsi="Arial" w:cs="Arial"/>
                <w:sz w:val="20"/>
                <w:szCs w:val="20"/>
                <w:lang w:val="en-US"/>
              </w:rPr>
            </w:pPr>
            <w:r w:rsidRPr="001621AA">
              <w:rPr>
                <w:rFonts w:ascii="Arial" w:hAnsi="Arial" w:cs="Arial"/>
                <w:sz w:val="20"/>
                <w:szCs w:val="20"/>
                <w:lang w:val="en-US"/>
              </w:rPr>
              <w:t xml:space="preserve">Poor households are among the most affected ones. Infants and younger children get most affected by water borne diseases. Prevalence of hepatitis is high among all age groups. </w:t>
            </w:r>
          </w:p>
        </w:tc>
        <w:tc>
          <w:tcPr>
            <w:tcW w:w="3109" w:type="dxa"/>
          </w:tcPr>
          <w:p w14:paraId="75E2D9A6" w14:textId="77777777" w:rsidR="00874297" w:rsidRPr="001621AA" w:rsidRDefault="00874297" w:rsidP="009921D2">
            <w:pPr>
              <w:rPr>
                <w:rFonts w:ascii="Arial" w:hAnsi="Arial" w:cs="Arial"/>
                <w:sz w:val="20"/>
                <w:szCs w:val="20"/>
                <w:lang w:val="en-US"/>
              </w:rPr>
            </w:pPr>
          </w:p>
        </w:tc>
      </w:tr>
    </w:tbl>
    <w:p w14:paraId="08208638" w14:textId="77777777" w:rsidR="00874297" w:rsidRDefault="00874297" w:rsidP="00874297">
      <w:pPr>
        <w:rPr>
          <w:rFonts w:ascii="Arial" w:hAnsi="Arial" w:cs="Arial"/>
          <w:sz w:val="20"/>
          <w:szCs w:val="20"/>
        </w:rPr>
      </w:pPr>
    </w:p>
    <w:p w14:paraId="62C9BB41" w14:textId="77777777" w:rsidR="003C7BD9" w:rsidRDefault="003C7BD9" w:rsidP="00874297">
      <w:pPr>
        <w:rPr>
          <w:rFonts w:ascii="Arial" w:hAnsi="Arial" w:cs="Arial"/>
          <w:sz w:val="20"/>
          <w:szCs w:val="20"/>
        </w:rPr>
      </w:pPr>
    </w:p>
    <w:p w14:paraId="70218D31" w14:textId="77777777" w:rsidR="003C7BD9" w:rsidRDefault="003C7BD9" w:rsidP="00874297">
      <w:pPr>
        <w:rPr>
          <w:rFonts w:ascii="Arial" w:hAnsi="Arial" w:cs="Arial"/>
          <w:sz w:val="20"/>
          <w:szCs w:val="20"/>
        </w:rPr>
      </w:pPr>
    </w:p>
    <w:p w14:paraId="5232962C" w14:textId="77777777" w:rsidR="003C7BD9" w:rsidRDefault="003C7BD9" w:rsidP="00874297">
      <w:pPr>
        <w:rPr>
          <w:rFonts w:ascii="Arial" w:hAnsi="Arial" w:cs="Arial"/>
          <w:sz w:val="20"/>
          <w:szCs w:val="20"/>
        </w:rPr>
      </w:pPr>
    </w:p>
    <w:p w14:paraId="79B7FC1C" w14:textId="77777777" w:rsidR="003C7BD9" w:rsidRDefault="003C7BD9" w:rsidP="00874297">
      <w:pPr>
        <w:rPr>
          <w:rFonts w:ascii="Arial" w:hAnsi="Arial" w:cs="Arial"/>
          <w:sz w:val="20"/>
          <w:szCs w:val="20"/>
        </w:rPr>
      </w:pPr>
    </w:p>
    <w:p w14:paraId="224FAE1E" w14:textId="77777777" w:rsidR="003C7BD9" w:rsidRPr="001621AA" w:rsidRDefault="003C7BD9" w:rsidP="00874297">
      <w:pPr>
        <w:rPr>
          <w:rFonts w:ascii="Arial" w:hAnsi="Arial" w:cs="Arial"/>
          <w:sz w:val="20"/>
          <w:szCs w:val="20"/>
        </w:rPr>
      </w:pPr>
    </w:p>
    <w:p w14:paraId="65D776C2" w14:textId="77777777" w:rsidR="00874297" w:rsidRPr="001621AA" w:rsidRDefault="00874297" w:rsidP="00874297">
      <w:pPr>
        <w:ind w:firstLine="720"/>
        <w:jc w:val="both"/>
        <w:rPr>
          <w:rFonts w:ascii="Arial" w:hAnsi="Arial" w:cs="Arial"/>
          <w:sz w:val="20"/>
          <w:szCs w:val="20"/>
          <w:lang w:val="en-US"/>
        </w:rPr>
      </w:pPr>
      <w:r w:rsidRPr="001621AA">
        <w:rPr>
          <w:rFonts w:ascii="Arial" w:hAnsi="Arial" w:cs="Arial"/>
          <w:sz w:val="20"/>
          <w:szCs w:val="20"/>
          <w:lang w:val="en-US"/>
        </w:rPr>
        <w:t>The magnitude of barriers to adaptation</w:t>
      </w:r>
    </w:p>
    <w:p w14:paraId="15F3E3B8" w14:textId="77777777" w:rsidR="00874297" w:rsidRPr="001621AA" w:rsidRDefault="00874297" w:rsidP="00874297">
      <w:pPr>
        <w:ind w:left="720"/>
        <w:jc w:val="both"/>
        <w:rPr>
          <w:rFonts w:ascii="Arial" w:hAnsi="Arial" w:cs="Arial"/>
          <w:sz w:val="20"/>
          <w:szCs w:val="20"/>
          <w:lang w:val="en-US"/>
        </w:rPr>
      </w:pPr>
    </w:p>
    <w:p w14:paraId="4873CB42" w14:textId="77777777" w:rsidR="00874297" w:rsidRPr="001621AA" w:rsidRDefault="00874297" w:rsidP="00874297">
      <w:pPr>
        <w:ind w:left="720"/>
        <w:jc w:val="both"/>
        <w:rPr>
          <w:rFonts w:ascii="Arial" w:hAnsi="Arial" w:cs="Arial"/>
          <w:sz w:val="20"/>
          <w:szCs w:val="20"/>
          <w:lang w:val="en-US"/>
        </w:rPr>
      </w:pPr>
      <w:r w:rsidRPr="001621AA">
        <w:rPr>
          <w:rFonts w:ascii="Arial" w:hAnsi="Arial" w:cs="Arial"/>
          <w:sz w:val="20"/>
          <w:szCs w:val="20"/>
          <w:lang w:val="en-US"/>
        </w:rPr>
        <w:t>What stops your community from coping with current impacts of the most problematic climatic hazards (see result trend analysis)?  These can be e.g. lack of knowledge / education, lack of skills, lack of money, lack of land tenure, lack of irrigation, lack of drinking water supply, health issues, bad infrastructure, lack of drainage system, lack of natural resources like forests, etc.).</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384"/>
        <w:gridCol w:w="8676"/>
      </w:tblGrid>
      <w:tr w:rsidR="0070483C" w:rsidRPr="001621AA" w14:paraId="2C1A5747" w14:textId="77777777" w:rsidTr="0070483C">
        <w:tc>
          <w:tcPr>
            <w:tcW w:w="1384" w:type="dxa"/>
            <w:shd w:val="clear" w:color="auto" w:fill="D9D9D9" w:themeFill="background1" w:themeFillShade="D9"/>
          </w:tcPr>
          <w:p w14:paraId="1D496C69"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Most problematic climatic hazard  </w:t>
            </w:r>
          </w:p>
        </w:tc>
        <w:tc>
          <w:tcPr>
            <w:tcW w:w="8676" w:type="dxa"/>
            <w:shd w:val="clear" w:color="auto" w:fill="D9D9D9" w:themeFill="background1" w:themeFillShade="D9"/>
          </w:tcPr>
          <w:p w14:paraId="24D0ABEC" w14:textId="77777777" w:rsidR="0070483C" w:rsidRPr="001621AA" w:rsidRDefault="0070483C" w:rsidP="00C05CAC">
            <w:pPr>
              <w:pStyle w:val="ListParagraph"/>
              <w:numPr>
                <w:ilvl w:val="0"/>
                <w:numId w:val="38"/>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What is currently limiting your community from coping with or adapting to the impacts? (What makes it difficult for you to deal with them or makes it difficult to make changes to deal with them)</w:t>
            </w:r>
          </w:p>
          <w:p w14:paraId="746043EA" w14:textId="77777777" w:rsidR="0070483C" w:rsidRPr="001621AA" w:rsidRDefault="0070483C" w:rsidP="00C05CAC">
            <w:pPr>
              <w:pStyle w:val="ListParagraph"/>
              <w:numPr>
                <w:ilvl w:val="0"/>
                <w:numId w:val="38"/>
              </w:numPr>
              <w:spacing w:after="0" w:line="240" w:lineRule="auto"/>
              <w:contextualSpacing/>
              <w:jc w:val="left"/>
              <w:rPr>
                <w:rFonts w:ascii="Arial" w:hAnsi="Arial" w:cs="Arial"/>
                <w:sz w:val="20"/>
                <w:szCs w:val="20"/>
                <w:lang w:val="en-US"/>
              </w:rPr>
            </w:pPr>
            <w:r w:rsidRPr="001621AA">
              <w:rPr>
                <w:rFonts w:ascii="Arial" w:hAnsi="Arial" w:cs="Arial"/>
                <w:sz w:val="20"/>
                <w:szCs w:val="20"/>
                <w:lang w:val="en-US"/>
              </w:rPr>
              <w:t>in what ways has your community already adapted to deal with these issues?</w:t>
            </w:r>
          </w:p>
        </w:tc>
      </w:tr>
      <w:tr w:rsidR="0070483C" w:rsidRPr="001621AA" w14:paraId="2DD91F6C" w14:textId="77777777" w:rsidTr="0070483C">
        <w:tc>
          <w:tcPr>
            <w:tcW w:w="1384" w:type="dxa"/>
            <w:shd w:val="clear" w:color="auto" w:fill="auto"/>
          </w:tcPr>
          <w:p w14:paraId="09930E98"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1. Drought/</w:t>
            </w:r>
          </w:p>
          <w:p w14:paraId="69A3A1DA"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scarcity of clean water for human consumption</w:t>
            </w:r>
          </w:p>
        </w:tc>
        <w:tc>
          <w:tcPr>
            <w:tcW w:w="8676" w:type="dxa"/>
            <w:shd w:val="clear" w:color="auto" w:fill="auto"/>
          </w:tcPr>
          <w:p w14:paraId="458510B8"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local government/municipal authorities of Nowshera city are severely resource constraint having no substantial funds and technical capacity to address city's chronic problem of scarcity of clean water for human consumption. </w:t>
            </w:r>
          </w:p>
          <w:p w14:paraId="1CDF4B99"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community members find them helpless in getting rid of this issue. </w:t>
            </w:r>
          </w:p>
          <w:p w14:paraId="3D63DD83"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elected representatives make promises at time of elections but have so far not taken any meaningful steps to fulfill citizens' demands. </w:t>
            </w:r>
          </w:p>
          <w:p w14:paraId="3B35B585"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Citizens consider that supply of water is responsibility of government. Especially poor and lower </w:t>
            </w:r>
            <w:r w:rsidR="003C7BD9" w:rsidRPr="001621AA">
              <w:rPr>
                <w:rFonts w:ascii="Arial" w:hAnsi="Arial" w:cs="Arial"/>
                <w:sz w:val="20"/>
                <w:szCs w:val="20"/>
                <w:lang w:val="en-US"/>
              </w:rPr>
              <w:t>middle-income</w:t>
            </w:r>
            <w:r w:rsidRPr="001621AA">
              <w:rPr>
                <w:rFonts w:ascii="Arial" w:hAnsi="Arial" w:cs="Arial"/>
                <w:sz w:val="20"/>
                <w:szCs w:val="20"/>
                <w:lang w:val="en-US"/>
              </w:rPr>
              <w:t xml:space="preserve"> households do not afford to Install boreholes to extract groundwater from safer depths </w:t>
            </w:r>
          </w:p>
          <w:p w14:paraId="16817B5F"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-Households generally are not aware of household level low cost water treatment technologies as is apparent from lack of availability of these technologies. </w:t>
            </w:r>
          </w:p>
          <w:p w14:paraId="0066AD01"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Water harvesting at community and household levels has never been considered as an option. Most of the respondents had not heard of them even. </w:t>
            </w:r>
          </w:p>
          <w:p w14:paraId="7E07A965" w14:textId="77777777" w:rsidR="0070483C" w:rsidRPr="001621AA" w:rsidRDefault="0070483C" w:rsidP="009921D2">
            <w:pPr>
              <w:rPr>
                <w:rFonts w:ascii="Arial" w:hAnsi="Arial" w:cs="Arial"/>
                <w:sz w:val="20"/>
                <w:szCs w:val="20"/>
                <w:lang w:val="en-US"/>
              </w:rPr>
            </w:pPr>
          </w:p>
          <w:p w14:paraId="06FA8414"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Adaptation: </w:t>
            </w:r>
          </w:p>
          <w:p w14:paraId="53A9A2D8"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People who can afford resort to use of bottled water as well as installation of household water filters. The poor however resort to consumption of contaminated water compromising their health. </w:t>
            </w:r>
          </w:p>
        </w:tc>
      </w:tr>
      <w:tr w:rsidR="0070483C" w:rsidRPr="001621AA" w14:paraId="2F6E3571" w14:textId="77777777" w:rsidTr="0070483C">
        <w:tc>
          <w:tcPr>
            <w:tcW w:w="1384" w:type="dxa"/>
            <w:shd w:val="clear" w:color="auto" w:fill="auto"/>
          </w:tcPr>
          <w:p w14:paraId="7D973BBC"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2. River flooding </w:t>
            </w:r>
          </w:p>
        </w:tc>
        <w:tc>
          <w:tcPr>
            <w:tcW w:w="8676" w:type="dxa"/>
            <w:shd w:val="clear" w:color="auto" w:fill="auto"/>
          </w:tcPr>
          <w:p w14:paraId="2DDBA2C5"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concerned institutions have so far not taken well planned flood mitigation measures arguing they do not have required financial resources. </w:t>
            </w:r>
          </w:p>
          <w:p w14:paraId="5E0022A0"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communities are not familiar with </w:t>
            </w:r>
            <w:r w:rsidR="003C7BD9" w:rsidRPr="001621AA">
              <w:rPr>
                <w:rFonts w:ascii="Arial" w:hAnsi="Arial" w:cs="Arial"/>
                <w:sz w:val="20"/>
                <w:szCs w:val="20"/>
                <w:lang w:val="en-US"/>
              </w:rPr>
              <w:t>community-based</w:t>
            </w:r>
            <w:r w:rsidRPr="001621AA">
              <w:rPr>
                <w:rFonts w:ascii="Arial" w:hAnsi="Arial" w:cs="Arial"/>
                <w:sz w:val="20"/>
                <w:szCs w:val="20"/>
                <w:lang w:val="en-US"/>
              </w:rPr>
              <w:t xml:space="preserve"> flood management measures. </w:t>
            </w:r>
          </w:p>
          <w:p w14:paraId="463D43C5"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An effective early warning system and response mechanisms are not in place. </w:t>
            </w:r>
          </w:p>
          <w:p w14:paraId="375DA8C5"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Flood resilient building codes and practices and land use controls are not in place. </w:t>
            </w:r>
          </w:p>
          <w:p w14:paraId="1F205CF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city has grown haphazardly in absence of any meaningful city development and management plans and strategies. </w:t>
            </w:r>
          </w:p>
          <w:p w14:paraId="379C446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very location of the city places it perpendicular to River Kabul. When there is flood in the river, it forcefully hits the city. River Kabul drains into River Indus. When Indus is in high flood it blocks the flow of River Kabul causing flooding in the upstream Nowshera. </w:t>
            </w:r>
            <w:r w:rsidR="003C7BD9" w:rsidRPr="001621AA">
              <w:rPr>
                <w:rFonts w:ascii="Arial" w:hAnsi="Arial" w:cs="Arial"/>
                <w:sz w:val="20"/>
                <w:szCs w:val="20"/>
                <w:lang w:val="en-US"/>
              </w:rPr>
              <w:t>Likewise,</w:t>
            </w:r>
            <w:r w:rsidRPr="001621AA">
              <w:rPr>
                <w:rFonts w:ascii="Arial" w:hAnsi="Arial" w:cs="Arial"/>
                <w:sz w:val="20"/>
                <w:szCs w:val="20"/>
                <w:lang w:val="en-US"/>
              </w:rPr>
              <w:t xml:space="preserve"> when there is flood in River Kabul, the floodwaters start flowing back in the channels that pass through the city and during normal days drain into River Kabul. This situation intensifies flooding in the city. </w:t>
            </w:r>
          </w:p>
          <w:p w14:paraId="00FA06BB"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Like River Kabul, the natural water channels that pass through the city have also been encroached. At certain locations, buildings have been erected even in the beds of water channels. When rainwater flows in these channels it causes damage to these structures. </w:t>
            </w:r>
          </w:p>
          <w:p w14:paraId="12E0F473"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city has a poor drainage system. During floods 2010, the floodwater stagnated in various </w:t>
            </w:r>
            <w:r w:rsidR="003C7BD9" w:rsidRPr="001621AA">
              <w:rPr>
                <w:rFonts w:ascii="Arial" w:hAnsi="Arial" w:cs="Arial"/>
                <w:sz w:val="20"/>
                <w:szCs w:val="20"/>
                <w:lang w:val="en-US"/>
              </w:rPr>
              <w:t>low-lying</w:t>
            </w:r>
            <w:r w:rsidRPr="001621AA">
              <w:rPr>
                <w:rFonts w:ascii="Arial" w:hAnsi="Arial" w:cs="Arial"/>
                <w:sz w:val="20"/>
                <w:szCs w:val="20"/>
                <w:lang w:val="en-US"/>
              </w:rPr>
              <w:t xml:space="preserve"> areas of the city for many days. </w:t>
            </w:r>
          </w:p>
          <w:p w14:paraId="5B0EA250"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river and the water channels have been turned into dumping points for city's solid waste. This situation chokes them and obstructs the free flow of flood waters. </w:t>
            </w:r>
          </w:p>
          <w:p w14:paraId="5B75C7CA" w14:textId="77777777" w:rsidR="0070483C" w:rsidRPr="001621AA" w:rsidRDefault="0070483C" w:rsidP="009921D2">
            <w:pPr>
              <w:rPr>
                <w:rFonts w:ascii="Arial" w:hAnsi="Arial" w:cs="Arial"/>
                <w:sz w:val="20"/>
                <w:szCs w:val="20"/>
                <w:lang w:val="en-US"/>
              </w:rPr>
            </w:pPr>
          </w:p>
          <w:p w14:paraId="507E881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Against this situation, the local residents find them helpless to take any meaningful measures on their own. The local administration </w:t>
            </w:r>
            <w:r w:rsidR="003C7BD9" w:rsidRPr="001621AA">
              <w:rPr>
                <w:rFonts w:ascii="Arial" w:hAnsi="Arial" w:cs="Arial"/>
                <w:sz w:val="20"/>
                <w:szCs w:val="20"/>
                <w:lang w:val="en-US"/>
              </w:rPr>
              <w:t>has</w:t>
            </w:r>
            <w:r w:rsidRPr="001621AA">
              <w:rPr>
                <w:rFonts w:ascii="Arial" w:hAnsi="Arial" w:cs="Arial"/>
                <w:sz w:val="20"/>
                <w:szCs w:val="20"/>
                <w:lang w:val="en-US"/>
              </w:rPr>
              <w:t xml:space="preserve"> limited financial resources at their </w:t>
            </w:r>
            <w:r w:rsidR="003C7BD9" w:rsidRPr="001621AA">
              <w:rPr>
                <w:rFonts w:ascii="Arial" w:hAnsi="Arial" w:cs="Arial"/>
                <w:sz w:val="20"/>
                <w:szCs w:val="20"/>
                <w:lang w:val="en-US"/>
              </w:rPr>
              <w:t>disposal. They</w:t>
            </w:r>
            <w:r w:rsidRPr="001621AA">
              <w:rPr>
                <w:rFonts w:ascii="Arial" w:hAnsi="Arial" w:cs="Arial"/>
                <w:sz w:val="20"/>
                <w:szCs w:val="20"/>
                <w:lang w:val="en-US"/>
              </w:rPr>
              <w:t xml:space="preserve"> are understaffed and lack technical capacity to deal with this challenge. So </w:t>
            </w:r>
            <w:r w:rsidR="003C7BD9" w:rsidRPr="001621AA">
              <w:rPr>
                <w:rFonts w:ascii="Arial" w:hAnsi="Arial" w:cs="Arial"/>
                <w:sz w:val="20"/>
                <w:szCs w:val="20"/>
                <w:lang w:val="en-US"/>
              </w:rPr>
              <w:t>far,</w:t>
            </w:r>
            <w:r w:rsidRPr="001621AA">
              <w:rPr>
                <w:rFonts w:ascii="Arial" w:hAnsi="Arial" w:cs="Arial"/>
                <w:sz w:val="20"/>
                <w:szCs w:val="20"/>
                <w:lang w:val="en-US"/>
              </w:rPr>
              <w:t xml:space="preserve"> no effective disaster management plan or strategy has been chalked out for resilience of Nowshera. Whatever flood response measures are taken, are reactive in nature and normally comprise of evacuation and relief. The measures that could meaningfully reduce the vulnerability of the citizens and city and enhance their capacities are simply not in place. </w:t>
            </w:r>
          </w:p>
          <w:p w14:paraId="2138CAC8" w14:textId="77777777" w:rsidR="0070483C" w:rsidRPr="001621AA" w:rsidRDefault="0070483C" w:rsidP="009921D2">
            <w:pPr>
              <w:rPr>
                <w:rFonts w:ascii="Arial" w:hAnsi="Arial" w:cs="Arial"/>
                <w:sz w:val="20"/>
                <w:szCs w:val="20"/>
                <w:lang w:val="en-US"/>
              </w:rPr>
            </w:pPr>
          </w:p>
          <w:p w14:paraId="1AC81301"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Adaptation: </w:t>
            </w:r>
          </w:p>
          <w:p w14:paraId="088DD79F"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At certain points, the concerned authorities have constructed embankments or have constructed retaining walls for river lining. Although these measures have marginally contributed in controlling floods, the citizens do not consider them enough to control flooding on sustainable basis.  </w:t>
            </w:r>
          </w:p>
          <w:p w14:paraId="4495A276" w14:textId="77777777" w:rsidR="0070483C" w:rsidRPr="001621AA" w:rsidRDefault="0070483C" w:rsidP="009921D2">
            <w:pPr>
              <w:rPr>
                <w:rFonts w:ascii="Arial" w:hAnsi="Arial" w:cs="Arial"/>
                <w:sz w:val="20"/>
                <w:szCs w:val="20"/>
                <w:lang w:val="en-US"/>
              </w:rPr>
            </w:pPr>
          </w:p>
          <w:p w14:paraId="3B866F72"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Households who can afford have moved to safer locations. </w:t>
            </w:r>
            <w:r w:rsidR="003C7BD9" w:rsidRPr="001621AA">
              <w:rPr>
                <w:rFonts w:ascii="Arial" w:hAnsi="Arial" w:cs="Arial"/>
                <w:sz w:val="20"/>
                <w:szCs w:val="20"/>
                <w:lang w:val="en-US"/>
              </w:rPr>
              <w:t>However,</w:t>
            </w:r>
            <w:r w:rsidRPr="001621AA">
              <w:rPr>
                <w:rFonts w:ascii="Arial" w:hAnsi="Arial" w:cs="Arial"/>
                <w:sz w:val="20"/>
                <w:szCs w:val="20"/>
                <w:lang w:val="en-US"/>
              </w:rPr>
              <w:t xml:space="preserve"> the dwelling they have left/sold have been occupied by those who do not find safer alternatives. </w:t>
            </w:r>
          </w:p>
        </w:tc>
      </w:tr>
      <w:tr w:rsidR="0070483C" w:rsidRPr="001621AA" w14:paraId="37C26497" w14:textId="77777777" w:rsidTr="0070483C">
        <w:tc>
          <w:tcPr>
            <w:tcW w:w="1384" w:type="dxa"/>
            <w:shd w:val="clear" w:color="auto" w:fill="auto"/>
          </w:tcPr>
          <w:p w14:paraId="3204FF67"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3. Diseases/epidemics</w:t>
            </w:r>
          </w:p>
        </w:tc>
        <w:tc>
          <w:tcPr>
            <w:tcW w:w="8676" w:type="dxa"/>
            <w:shd w:val="clear" w:color="auto" w:fill="auto"/>
          </w:tcPr>
          <w:p w14:paraId="04C6D39C" w14:textId="2695A6D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city has an ailing municipal water supply system. The municipal authorities neither have financial resources nor have technical skills at their disposal to address city's chronic water contamination challenge. Many households have installed hand pumps as main source of water supply. </w:t>
            </w:r>
            <w:r w:rsidR="003C7BD9" w:rsidRPr="001621AA">
              <w:rPr>
                <w:rFonts w:ascii="Arial" w:hAnsi="Arial" w:cs="Arial"/>
                <w:sz w:val="20"/>
                <w:szCs w:val="20"/>
                <w:lang w:val="en-US"/>
              </w:rPr>
              <w:t>However,</w:t>
            </w:r>
            <w:r w:rsidRPr="001621AA">
              <w:rPr>
                <w:rFonts w:ascii="Arial" w:hAnsi="Arial" w:cs="Arial"/>
                <w:sz w:val="20"/>
                <w:szCs w:val="20"/>
                <w:lang w:val="en-US"/>
              </w:rPr>
              <w:t xml:space="preserve"> these too do not deliver clean drinking water. To get somehow cleaner water, one has to dig more than 100 feet to install boreholes. Poor households do not afford this investment. </w:t>
            </w:r>
          </w:p>
          <w:p w14:paraId="5AB0BC32" w14:textId="77777777" w:rsidR="0070483C" w:rsidRPr="001621AA" w:rsidRDefault="0070483C" w:rsidP="009921D2">
            <w:pPr>
              <w:rPr>
                <w:rFonts w:ascii="Arial" w:hAnsi="Arial" w:cs="Arial"/>
                <w:sz w:val="20"/>
                <w:szCs w:val="20"/>
                <w:lang w:val="en-US"/>
              </w:rPr>
            </w:pPr>
          </w:p>
          <w:p w14:paraId="4930B0AA"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In the aftermaths of </w:t>
            </w:r>
            <w:r w:rsidR="003C7BD9" w:rsidRPr="001621AA">
              <w:rPr>
                <w:rFonts w:ascii="Arial" w:hAnsi="Arial" w:cs="Arial"/>
                <w:sz w:val="20"/>
                <w:szCs w:val="20"/>
                <w:lang w:val="en-US"/>
              </w:rPr>
              <w:t>floods,</w:t>
            </w:r>
            <w:r w:rsidRPr="001621AA">
              <w:rPr>
                <w:rFonts w:ascii="Arial" w:hAnsi="Arial" w:cs="Arial"/>
                <w:sz w:val="20"/>
                <w:szCs w:val="20"/>
                <w:lang w:val="en-US"/>
              </w:rPr>
              <w:t xml:space="preserve"> the groundwater sources get further contaminated. </w:t>
            </w:r>
          </w:p>
          <w:p w14:paraId="6BF6562D" w14:textId="77777777" w:rsidR="0070483C" w:rsidRPr="001621AA" w:rsidRDefault="0070483C" w:rsidP="009921D2">
            <w:pPr>
              <w:rPr>
                <w:rFonts w:ascii="Arial" w:hAnsi="Arial" w:cs="Arial"/>
                <w:sz w:val="20"/>
                <w:szCs w:val="20"/>
                <w:lang w:val="en-US"/>
              </w:rPr>
            </w:pPr>
          </w:p>
          <w:p w14:paraId="6454F62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Concerned authorities have so far been unsuccessful in launching effective public health awareness campaigns and preventive measures to control outbreak of dengue, malaria and diarrhea. Official of local administration recall that only once in last five years they had managed to distribute mosquito nets in communities most affected by malaria and dengue. </w:t>
            </w:r>
          </w:p>
          <w:p w14:paraId="2A752A0A" w14:textId="77777777" w:rsidR="0070483C" w:rsidRPr="001621AA" w:rsidRDefault="0070483C" w:rsidP="009921D2">
            <w:pPr>
              <w:rPr>
                <w:rFonts w:ascii="Arial" w:hAnsi="Arial" w:cs="Arial"/>
                <w:sz w:val="20"/>
                <w:szCs w:val="20"/>
                <w:lang w:val="en-US"/>
              </w:rPr>
            </w:pPr>
          </w:p>
          <w:p w14:paraId="6BDA879D"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City's public health system does not have capacity to fulfill citizens' health needs. </w:t>
            </w:r>
          </w:p>
          <w:p w14:paraId="399184E7" w14:textId="77777777" w:rsidR="0070483C" w:rsidRPr="001621AA" w:rsidRDefault="0070483C" w:rsidP="009921D2">
            <w:pPr>
              <w:rPr>
                <w:rFonts w:ascii="Arial" w:hAnsi="Arial" w:cs="Arial"/>
                <w:sz w:val="20"/>
                <w:szCs w:val="20"/>
                <w:lang w:val="en-US"/>
              </w:rPr>
            </w:pPr>
          </w:p>
          <w:p w14:paraId="1EA456E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Adaptation: </w:t>
            </w:r>
          </w:p>
          <w:p w14:paraId="21A7A71A"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To suffer silently appears to be only adaptive strategy poor citizens have at their disposal. </w:t>
            </w:r>
          </w:p>
        </w:tc>
      </w:tr>
    </w:tbl>
    <w:p w14:paraId="3799CE05" w14:textId="77777777" w:rsidR="00874297" w:rsidRPr="001621AA" w:rsidRDefault="00874297" w:rsidP="00874297">
      <w:pPr>
        <w:ind w:firstLine="720"/>
        <w:jc w:val="both"/>
        <w:rPr>
          <w:rFonts w:ascii="Arial" w:hAnsi="Arial" w:cs="Arial"/>
          <w:sz w:val="20"/>
          <w:szCs w:val="20"/>
          <w:lang w:val="en-US"/>
        </w:rPr>
      </w:pPr>
    </w:p>
    <w:p w14:paraId="22817581" w14:textId="77777777" w:rsidR="00874297" w:rsidRPr="001621AA" w:rsidRDefault="00874297" w:rsidP="00874297">
      <w:pPr>
        <w:jc w:val="both"/>
        <w:rPr>
          <w:rFonts w:ascii="Arial" w:hAnsi="Arial" w:cs="Arial"/>
          <w:sz w:val="20"/>
          <w:szCs w:val="20"/>
          <w:lang w:val="en-US"/>
        </w:rPr>
      </w:pPr>
    </w:p>
    <w:p w14:paraId="5B85879D" w14:textId="562E4305" w:rsidR="00874297" w:rsidRPr="001621AA" w:rsidRDefault="00874297" w:rsidP="00874297">
      <w:pPr>
        <w:ind w:firstLine="720"/>
        <w:jc w:val="both"/>
        <w:rPr>
          <w:rFonts w:ascii="Arial" w:hAnsi="Arial" w:cs="Arial"/>
          <w:sz w:val="20"/>
          <w:szCs w:val="20"/>
          <w:lang w:val="en-US"/>
        </w:rPr>
      </w:pPr>
      <w:r w:rsidRPr="001621AA">
        <w:rPr>
          <w:rFonts w:ascii="Arial" w:hAnsi="Arial" w:cs="Arial"/>
          <w:sz w:val="20"/>
          <w:szCs w:val="20"/>
          <w:lang w:val="en-US"/>
        </w:rPr>
        <w:t>The priorities to be addressed in strengthening the adaptive capacity of the community</w:t>
      </w:r>
    </w:p>
    <w:p w14:paraId="2CB08341" w14:textId="77777777" w:rsidR="00874297" w:rsidRPr="001621AA" w:rsidRDefault="00874297" w:rsidP="00874297">
      <w:pPr>
        <w:ind w:firstLine="720"/>
        <w:jc w:val="both"/>
        <w:rPr>
          <w:rFonts w:ascii="Arial" w:hAnsi="Arial" w:cs="Arial"/>
          <w:sz w:val="20"/>
          <w:szCs w:val="20"/>
          <w:lang w:val="en-US"/>
        </w:rPr>
      </w:pPr>
    </w:p>
    <w:p w14:paraId="0AA819B3" w14:textId="77777777" w:rsidR="00874297" w:rsidRPr="001621AA" w:rsidRDefault="00874297" w:rsidP="00874297">
      <w:pPr>
        <w:ind w:left="720"/>
        <w:jc w:val="both"/>
        <w:rPr>
          <w:rFonts w:ascii="Arial" w:hAnsi="Arial" w:cs="Arial"/>
          <w:sz w:val="20"/>
          <w:szCs w:val="20"/>
          <w:lang w:val="en-US"/>
        </w:rPr>
      </w:pPr>
      <w:r w:rsidRPr="001621AA">
        <w:rPr>
          <w:rFonts w:ascii="Arial" w:hAnsi="Arial" w:cs="Arial"/>
          <w:sz w:val="20"/>
          <w:szCs w:val="20"/>
          <w:lang w:val="en-US"/>
        </w:rPr>
        <w:t>What activities should take place or infrastructure constructed in order to improve your adaptive capacity to droughts / water scarcity, floods, landslides, heat, and diseases? What is most important for the community?</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997"/>
        <w:gridCol w:w="8063"/>
      </w:tblGrid>
      <w:tr w:rsidR="0070483C" w:rsidRPr="001621AA" w14:paraId="17C9FBB4" w14:textId="77777777" w:rsidTr="0070483C">
        <w:tc>
          <w:tcPr>
            <w:tcW w:w="1997" w:type="dxa"/>
            <w:shd w:val="clear" w:color="auto" w:fill="D9D9D9" w:themeFill="background1" w:themeFillShade="D9"/>
          </w:tcPr>
          <w:p w14:paraId="6DEEADA2"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Most problematic climatic hazard  </w:t>
            </w:r>
          </w:p>
        </w:tc>
        <w:tc>
          <w:tcPr>
            <w:tcW w:w="8063" w:type="dxa"/>
            <w:shd w:val="clear" w:color="auto" w:fill="D9D9D9" w:themeFill="background1" w:themeFillShade="D9"/>
          </w:tcPr>
          <w:p w14:paraId="7888163C"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Activity and/or infrastructure</w:t>
            </w:r>
          </w:p>
        </w:tc>
      </w:tr>
      <w:tr w:rsidR="0070483C" w:rsidRPr="001621AA" w14:paraId="74683611" w14:textId="77777777" w:rsidTr="0070483C">
        <w:tc>
          <w:tcPr>
            <w:tcW w:w="1997" w:type="dxa"/>
            <w:shd w:val="clear" w:color="auto" w:fill="auto"/>
          </w:tcPr>
          <w:p w14:paraId="3AC9DE44"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1. Drought/</w:t>
            </w:r>
          </w:p>
          <w:p w14:paraId="6D60A12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scarcity of clean water for human consumption</w:t>
            </w:r>
          </w:p>
        </w:tc>
        <w:tc>
          <w:tcPr>
            <w:tcW w:w="8063" w:type="dxa"/>
            <w:shd w:val="clear" w:color="auto" w:fill="auto"/>
          </w:tcPr>
          <w:p w14:paraId="2F1450A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The concerned authorities should install deep tube wells to ensure cleaner supply of water. </w:t>
            </w:r>
          </w:p>
          <w:p w14:paraId="3967FD80"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City's water distribution system should be overhauled. </w:t>
            </w:r>
          </w:p>
          <w:p w14:paraId="6574EC9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Water filtration plants should be installed in every neighborhood and these plants should be regularly maintained. </w:t>
            </w:r>
          </w:p>
          <w:p w14:paraId="51A6506D"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Concerned authorities should design an effective waste management plan for liquid and solid waste to stop the contamination of drinking water from them. </w:t>
            </w:r>
          </w:p>
        </w:tc>
      </w:tr>
      <w:tr w:rsidR="0070483C" w:rsidRPr="001621AA" w14:paraId="67F294AA" w14:textId="77777777" w:rsidTr="0070483C">
        <w:tc>
          <w:tcPr>
            <w:tcW w:w="1997" w:type="dxa"/>
            <w:shd w:val="clear" w:color="auto" w:fill="auto"/>
          </w:tcPr>
          <w:p w14:paraId="5CEF2D86"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2. River flooding </w:t>
            </w:r>
          </w:p>
        </w:tc>
        <w:tc>
          <w:tcPr>
            <w:tcW w:w="8063" w:type="dxa"/>
            <w:shd w:val="clear" w:color="auto" w:fill="auto"/>
          </w:tcPr>
          <w:p w14:paraId="5EB2578D"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Construction of retaining walls and embankments. </w:t>
            </w:r>
          </w:p>
          <w:p w14:paraId="7AD5AF4F"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Construction of check dams and water storage ponds </w:t>
            </w:r>
          </w:p>
          <w:p w14:paraId="72B369E6"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Installation of an effective flood early warning system. </w:t>
            </w:r>
          </w:p>
        </w:tc>
      </w:tr>
      <w:tr w:rsidR="0070483C" w:rsidRPr="001621AA" w14:paraId="0D6E2A15" w14:textId="77777777" w:rsidTr="0070483C">
        <w:tc>
          <w:tcPr>
            <w:tcW w:w="1997" w:type="dxa"/>
            <w:shd w:val="clear" w:color="auto" w:fill="auto"/>
          </w:tcPr>
          <w:p w14:paraId="603E1E30"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3. Diseases/epidemics</w:t>
            </w:r>
          </w:p>
        </w:tc>
        <w:tc>
          <w:tcPr>
            <w:tcW w:w="8063" w:type="dxa"/>
            <w:shd w:val="clear" w:color="auto" w:fill="auto"/>
          </w:tcPr>
          <w:p w14:paraId="4A190EDF"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Fumigation of city on regular basis. </w:t>
            </w:r>
          </w:p>
          <w:p w14:paraId="3E5C6F62"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Construction of slaughter houses in a way that their waste is not disposed in the river. </w:t>
            </w:r>
          </w:p>
          <w:p w14:paraId="7B29CB6E" w14:textId="77777777" w:rsidR="0070483C" w:rsidRPr="001621AA" w:rsidRDefault="0070483C" w:rsidP="009921D2">
            <w:pPr>
              <w:rPr>
                <w:rFonts w:ascii="Arial" w:hAnsi="Arial" w:cs="Arial"/>
                <w:sz w:val="20"/>
                <w:szCs w:val="20"/>
                <w:lang w:val="en-US"/>
              </w:rPr>
            </w:pPr>
            <w:r w:rsidRPr="001621AA">
              <w:rPr>
                <w:rFonts w:ascii="Arial" w:hAnsi="Arial" w:cs="Arial"/>
                <w:sz w:val="20"/>
                <w:szCs w:val="20"/>
                <w:lang w:val="en-US"/>
              </w:rPr>
              <w:t xml:space="preserve">- Introduction of an effective system for management of solid and liquid waste. </w:t>
            </w:r>
          </w:p>
        </w:tc>
      </w:tr>
    </w:tbl>
    <w:p w14:paraId="5651297D" w14:textId="77777777" w:rsidR="00874297" w:rsidRPr="001621AA" w:rsidRDefault="00874297" w:rsidP="00874297">
      <w:pPr>
        <w:contextualSpacing/>
        <w:rPr>
          <w:rFonts w:ascii="Arial" w:hAnsi="Arial" w:cs="Arial"/>
          <w:sz w:val="20"/>
          <w:szCs w:val="20"/>
          <w:lang w:val="en-US"/>
        </w:rPr>
        <w:sectPr w:rsidR="00874297" w:rsidRPr="001621AA" w:rsidSect="0070483C">
          <w:type w:val="nextColumn"/>
          <w:pgSz w:w="12240" w:h="15840"/>
          <w:pgMar w:top="1440" w:right="1440" w:bottom="1440" w:left="1440" w:header="709" w:footer="709" w:gutter="0"/>
          <w:cols w:space="720"/>
          <w:docGrid w:linePitch="360"/>
        </w:sectPr>
      </w:pPr>
    </w:p>
    <w:p w14:paraId="02B193A7" w14:textId="77777777" w:rsidR="000262B4" w:rsidRPr="000262B4" w:rsidRDefault="000262B4" w:rsidP="007C3BF7">
      <w:pPr>
        <w:widowControl w:val="0"/>
        <w:rPr>
          <w:rFonts w:ascii="Arial" w:hAnsi="Arial"/>
          <w:color w:val="000000" w:themeColor="text1"/>
          <w:sz w:val="22"/>
          <w:szCs w:val="22"/>
        </w:rPr>
      </w:pPr>
      <w:r>
        <w:rPr>
          <w:rFonts w:ascii="Arial" w:hAnsi="Arial"/>
          <w:color w:val="000000" w:themeColor="text1"/>
          <w:sz w:val="22"/>
          <w:szCs w:val="22"/>
        </w:rPr>
        <w:t xml:space="preserve">Nowshera </w:t>
      </w:r>
      <w:r w:rsidRPr="00F45675">
        <w:rPr>
          <w:rFonts w:ascii="Arial" w:hAnsi="Arial"/>
          <w:color w:val="000000" w:themeColor="text1"/>
          <w:sz w:val="22"/>
          <w:szCs w:val="22"/>
        </w:rPr>
        <w:t>community consultation attendance sheet</w:t>
      </w:r>
    </w:p>
    <w:p w14:paraId="717A2F14" w14:textId="77777777" w:rsidR="000262B4" w:rsidRDefault="000262B4" w:rsidP="007C3BF7">
      <w:r>
        <w:rPr>
          <w:noProof/>
          <w:lang w:val="en-GB" w:eastAsia="en-GB"/>
        </w:rPr>
        <w:drawing>
          <wp:inline distT="0" distB="0" distL="0" distR="0" wp14:anchorId="108FAF41" wp14:editId="7343074F">
            <wp:extent cx="6558950" cy="4643120"/>
            <wp:effectExtent l="0" t="0" r="0" b="5080"/>
            <wp:docPr id="236556" name="Picture 236556" descr="page1image1750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750304"/>
                    <pic:cNvPicPr>
                      <a:picLocks noChangeAspect="1" noChangeArrowheads="1"/>
                    </pic:cNvPicPr>
                  </pic:nvPicPr>
                  <pic:blipFill>
                    <a:blip r:embed="rId70" cstate="screen">
                      <a:extLst>
                        <a:ext uri="{28A0092B-C50C-407E-A947-70E740481C1C}">
                          <a14:useLocalDpi xmlns:a14="http://schemas.microsoft.com/office/drawing/2010/main"/>
                        </a:ext>
                      </a:extLst>
                    </a:blip>
                    <a:srcRect/>
                    <a:stretch>
                      <a:fillRect/>
                    </a:stretch>
                  </pic:blipFill>
                  <pic:spPr bwMode="auto">
                    <a:xfrm>
                      <a:off x="0" y="0"/>
                      <a:ext cx="6565912" cy="4648048"/>
                    </a:xfrm>
                    <a:prstGeom prst="rect">
                      <a:avLst/>
                    </a:prstGeom>
                    <a:noFill/>
                    <a:ln>
                      <a:noFill/>
                    </a:ln>
                  </pic:spPr>
                </pic:pic>
              </a:graphicData>
            </a:graphic>
          </wp:inline>
        </w:drawing>
      </w:r>
    </w:p>
    <w:p w14:paraId="776D020F" w14:textId="77777777" w:rsidR="000262B4" w:rsidRDefault="000262B4" w:rsidP="007C3BF7">
      <w:pPr>
        <w:jc w:val="both"/>
        <w:rPr>
          <w:rFonts w:ascii="Arial" w:hAnsi="Arial" w:cs="Arial"/>
          <w:b/>
          <w:color w:val="44546A" w:themeColor="text2"/>
          <w:sz w:val="22"/>
          <w:szCs w:val="22"/>
        </w:rPr>
      </w:pPr>
    </w:p>
    <w:p w14:paraId="2BF4EAAB" w14:textId="77777777" w:rsidR="00B540E3" w:rsidRDefault="00B540E3" w:rsidP="007C3BF7">
      <w:pPr>
        <w:jc w:val="both"/>
        <w:rPr>
          <w:rFonts w:ascii="Arial" w:hAnsi="Arial" w:cs="Arial"/>
          <w:b/>
          <w:color w:val="44546A" w:themeColor="text2"/>
          <w:sz w:val="22"/>
          <w:szCs w:val="22"/>
        </w:rPr>
      </w:pPr>
    </w:p>
    <w:p w14:paraId="6DDB6747" w14:textId="77777777" w:rsidR="006F07EF" w:rsidRDefault="006F07EF" w:rsidP="007C3BF7">
      <w:pPr>
        <w:jc w:val="both"/>
        <w:rPr>
          <w:rFonts w:ascii="Arial" w:hAnsi="Arial" w:cs="Arial"/>
          <w:b/>
          <w:color w:val="44546A" w:themeColor="text2"/>
          <w:sz w:val="22"/>
          <w:szCs w:val="22"/>
        </w:rPr>
      </w:pPr>
    </w:p>
    <w:p w14:paraId="151601BC" w14:textId="77777777" w:rsidR="006F07EF" w:rsidRDefault="006F07EF" w:rsidP="007C3BF7">
      <w:pPr>
        <w:jc w:val="both"/>
        <w:rPr>
          <w:rFonts w:ascii="Arial" w:hAnsi="Arial" w:cs="Arial"/>
          <w:b/>
          <w:color w:val="44546A" w:themeColor="text2"/>
          <w:sz w:val="22"/>
          <w:szCs w:val="22"/>
        </w:rPr>
      </w:pPr>
    </w:p>
    <w:p w14:paraId="084D555A" w14:textId="77777777" w:rsidR="006F07EF" w:rsidRDefault="006F07EF" w:rsidP="007C3BF7">
      <w:pPr>
        <w:jc w:val="both"/>
        <w:rPr>
          <w:rFonts w:ascii="Arial" w:hAnsi="Arial" w:cs="Arial"/>
          <w:b/>
          <w:color w:val="44546A" w:themeColor="text2"/>
          <w:sz w:val="22"/>
          <w:szCs w:val="22"/>
        </w:rPr>
      </w:pPr>
    </w:p>
    <w:p w14:paraId="19D01F2F" w14:textId="77777777" w:rsidR="006F07EF" w:rsidRDefault="006F07EF" w:rsidP="007C3BF7">
      <w:pPr>
        <w:jc w:val="both"/>
        <w:rPr>
          <w:rFonts w:ascii="Arial" w:hAnsi="Arial" w:cs="Arial"/>
          <w:b/>
          <w:color w:val="44546A" w:themeColor="text2"/>
          <w:sz w:val="22"/>
          <w:szCs w:val="22"/>
        </w:rPr>
      </w:pPr>
    </w:p>
    <w:p w14:paraId="60491E78" w14:textId="77777777" w:rsidR="006F07EF" w:rsidRDefault="006F07EF" w:rsidP="007C3BF7">
      <w:pPr>
        <w:jc w:val="both"/>
        <w:rPr>
          <w:rFonts w:ascii="Arial" w:hAnsi="Arial" w:cs="Arial"/>
          <w:b/>
          <w:color w:val="44546A" w:themeColor="text2"/>
          <w:sz w:val="22"/>
          <w:szCs w:val="22"/>
        </w:rPr>
      </w:pPr>
    </w:p>
    <w:p w14:paraId="7022DDF9" w14:textId="77777777" w:rsidR="006F07EF" w:rsidRDefault="006F07EF" w:rsidP="007C3BF7">
      <w:pPr>
        <w:jc w:val="both"/>
        <w:rPr>
          <w:rFonts w:ascii="Arial" w:hAnsi="Arial" w:cs="Arial"/>
          <w:b/>
          <w:color w:val="44546A" w:themeColor="text2"/>
          <w:sz w:val="22"/>
          <w:szCs w:val="22"/>
        </w:rPr>
      </w:pPr>
    </w:p>
    <w:p w14:paraId="04AA8761" w14:textId="77777777" w:rsidR="006F07EF" w:rsidRDefault="006F07EF" w:rsidP="007C3BF7">
      <w:pPr>
        <w:jc w:val="both"/>
        <w:rPr>
          <w:rFonts w:ascii="Arial" w:hAnsi="Arial" w:cs="Arial"/>
          <w:b/>
          <w:color w:val="44546A" w:themeColor="text2"/>
          <w:sz w:val="22"/>
          <w:szCs w:val="22"/>
        </w:rPr>
      </w:pPr>
    </w:p>
    <w:p w14:paraId="1D1859B3" w14:textId="77777777" w:rsidR="006F07EF" w:rsidRDefault="006F07EF" w:rsidP="007C3BF7">
      <w:pPr>
        <w:jc w:val="both"/>
        <w:rPr>
          <w:rFonts w:ascii="Arial" w:hAnsi="Arial" w:cs="Arial"/>
          <w:b/>
          <w:color w:val="44546A" w:themeColor="text2"/>
          <w:sz w:val="22"/>
          <w:szCs w:val="22"/>
        </w:rPr>
      </w:pPr>
    </w:p>
    <w:p w14:paraId="4A35EA1D" w14:textId="77777777" w:rsidR="000262B4" w:rsidRDefault="000262B4" w:rsidP="007C3BF7">
      <w:pPr>
        <w:jc w:val="both"/>
        <w:rPr>
          <w:rFonts w:ascii="Arial" w:hAnsi="Arial" w:cs="Arial"/>
          <w:b/>
          <w:color w:val="44546A" w:themeColor="text2"/>
          <w:sz w:val="22"/>
          <w:szCs w:val="22"/>
        </w:rPr>
      </w:pPr>
    </w:p>
    <w:p w14:paraId="11633C52" w14:textId="77777777" w:rsidR="000262B4" w:rsidRDefault="000262B4" w:rsidP="007C3BF7">
      <w:pPr>
        <w:jc w:val="both"/>
        <w:rPr>
          <w:rFonts w:ascii="Arial" w:hAnsi="Arial" w:cs="Arial"/>
          <w:b/>
          <w:color w:val="44546A" w:themeColor="text2"/>
          <w:sz w:val="22"/>
          <w:szCs w:val="22"/>
        </w:rPr>
      </w:pPr>
    </w:p>
    <w:p w14:paraId="270DCAD7" w14:textId="77777777" w:rsidR="000262B4" w:rsidRDefault="000262B4" w:rsidP="007C3BF7">
      <w:pPr>
        <w:jc w:val="both"/>
        <w:rPr>
          <w:rFonts w:ascii="Arial" w:hAnsi="Arial" w:cs="Arial"/>
          <w:b/>
          <w:color w:val="44546A" w:themeColor="text2"/>
          <w:sz w:val="22"/>
          <w:szCs w:val="22"/>
        </w:rPr>
      </w:pPr>
    </w:p>
    <w:p w14:paraId="572B64A8" w14:textId="77777777" w:rsidR="000262B4" w:rsidRDefault="000262B4" w:rsidP="007C3BF7">
      <w:pPr>
        <w:jc w:val="both"/>
        <w:rPr>
          <w:rFonts w:ascii="Arial" w:hAnsi="Arial" w:cs="Arial"/>
          <w:b/>
          <w:color w:val="44546A" w:themeColor="text2"/>
          <w:sz w:val="22"/>
          <w:szCs w:val="22"/>
        </w:rPr>
      </w:pPr>
    </w:p>
    <w:p w14:paraId="36C176F8" w14:textId="77777777" w:rsidR="009B4C7B" w:rsidRDefault="009B4C7B" w:rsidP="007C3BF7">
      <w:pPr>
        <w:jc w:val="both"/>
        <w:rPr>
          <w:rFonts w:ascii="Arial" w:hAnsi="Arial" w:cs="Arial"/>
          <w:b/>
          <w:color w:val="44546A" w:themeColor="text2"/>
          <w:sz w:val="22"/>
          <w:szCs w:val="22"/>
        </w:rPr>
      </w:pPr>
    </w:p>
    <w:p w14:paraId="36FDDE30" w14:textId="77777777" w:rsidR="009B4C7B" w:rsidRDefault="009B4C7B" w:rsidP="007C3BF7">
      <w:pPr>
        <w:jc w:val="both"/>
        <w:rPr>
          <w:rFonts w:ascii="Arial" w:hAnsi="Arial" w:cs="Arial"/>
          <w:b/>
          <w:color w:val="44546A" w:themeColor="text2"/>
          <w:sz w:val="22"/>
          <w:szCs w:val="22"/>
        </w:rPr>
      </w:pPr>
    </w:p>
    <w:p w14:paraId="4441A5F6" w14:textId="77777777" w:rsidR="009B4C7B" w:rsidRDefault="009B4C7B" w:rsidP="007C3BF7">
      <w:pPr>
        <w:jc w:val="both"/>
        <w:rPr>
          <w:rFonts w:ascii="Arial" w:hAnsi="Arial" w:cs="Arial"/>
          <w:b/>
          <w:color w:val="44546A" w:themeColor="text2"/>
          <w:sz w:val="22"/>
          <w:szCs w:val="22"/>
        </w:rPr>
      </w:pPr>
    </w:p>
    <w:p w14:paraId="2588B5FF" w14:textId="77777777" w:rsidR="009B4C7B" w:rsidRDefault="009B4C7B" w:rsidP="007C3BF7">
      <w:pPr>
        <w:jc w:val="both"/>
        <w:rPr>
          <w:rFonts w:ascii="Arial" w:hAnsi="Arial" w:cs="Arial"/>
          <w:b/>
          <w:color w:val="44546A" w:themeColor="text2"/>
          <w:sz w:val="22"/>
          <w:szCs w:val="22"/>
        </w:rPr>
      </w:pPr>
    </w:p>
    <w:p w14:paraId="08BAB322" w14:textId="77777777" w:rsidR="006F07EF" w:rsidRDefault="006F07EF" w:rsidP="007C3BF7">
      <w:pPr>
        <w:jc w:val="both"/>
        <w:rPr>
          <w:rFonts w:ascii="Arial" w:hAnsi="Arial" w:cs="Arial"/>
          <w:b/>
          <w:color w:val="44546A" w:themeColor="text2"/>
          <w:sz w:val="22"/>
          <w:szCs w:val="22"/>
        </w:rPr>
      </w:pPr>
    </w:p>
    <w:p w14:paraId="7D76DB5E" w14:textId="77777777" w:rsidR="0025230D" w:rsidRDefault="0025230D" w:rsidP="007C3BF7">
      <w:pPr>
        <w:jc w:val="both"/>
        <w:rPr>
          <w:rFonts w:ascii="Arial" w:hAnsi="Arial" w:cs="Arial"/>
          <w:b/>
          <w:color w:val="44546A" w:themeColor="text2"/>
          <w:sz w:val="22"/>
          <w:szCs w:val="22"/>
        </w:rPr>
      </w:pPr>
    </w:p>
    <w:p w14:paraId="53CA91F2" w14:textId="77777777" w:rsidR="0025230D" w:rsidRPr="00141824" w:rsidRDefault="0025230D" w:rsidP="007C3BF7">
      <w:pPr>
        <w:jc w:val="both"/>
        <w:rPr>
          <w:rFonts w:ascii="Arial" w:hAnsi="Arial" w:cs="Arial"/>
          <w:b/>
          <w:color w:val="44546A" w:themeColor="text2"/>
          <w:sz w:val="22"/>
          <w:szCs w:val="22"/>
        </w:rPr>
      </w:pPr>
      <w:r w:rsidRPr="00141824">
        <w:rPr>
          <w:rFonts w:ascii="Arial" w:hAnsi="Arial" w:cs="Arial"/>
          <w:b/>
          <w:color w:val="44546A" w:themeColor="text2"/>
          <w:sz w:val="22"/>
          <w:szCs w:val="22"/>
        </w:rPr>
        <w:t>ANNEX 2: strategy to comply to the AF Environmental and Social Policy (ESP) and Gender Policy (GP)</w:t>
      </w:r>
    </w:p>
    <w:p w14:paraId="1D4DC0DD" w14:textId="77777777" w:rsidR="0025230D" w:rsidRPr="00141824" w:rsidRDefault="0025230D" w:rsidP="007C3BF7">
      <w:pPr>
        <w:jc w:val="both"/>
        <w:rPr>
          <w:rFonts w:ascii="Arial" w:hAnsi="Arial" w:cs="Arial"/>
          <w:b/>
          <w:color w:val="44546A" w:themeColor="text2"/>
          <w:sz w:val="22"/>
          <w:szCs w:val="22"/>
        </w:rPr>
      </w:pPr>
    </w:p>
    <w:p w14:paraId="4AECB0DB" w14:textId="77777777" w:rsidR="0025230D" w:rsidRPr="00141824" w:rsidRDefault="0025230D" w:rsidP="007C3BF7">
      <w:pPr>
        <w:tabs>
          <w:tab w:val="left" w:pos="220"/>
          <w:tab w:val="left" w:pos="720"/>
        </w:tabs>
        <w:autoSpaceDE w:val="0"/>
        <w:autoSpaceDN w:val="0"/>
        <w:adjustRightInd w:val="0"/>
        <w:jc w:val="both"/>
        <w:rPr>
          <w:rFonts w:ascii="Arial" w:eastAsia="Calibri" w:hAnsi="Arial" w:cs="Arial"/>
          <w:color w:val="000000"/>
          <w:sz w:val="22"/>
          <w:szCs w:val="22"/>
        </w:rPr>
      </w:pPr>
      <w:r w:rsidRPr="00141824">
        <w:rPr>
          <w:rFonts w:ascii="Arial" w:eastAsia="Calibri" w:hAnsi="Arial" w:cs="Arial"/>
          <w:color w:val="000000"/>
          <w:sz w:val="22"/>
          <w:szCs w:val="22"/>
        </w:rPr>
        <w:t>Content:</w:t>
      </w:r>
    </w:p>
    <w:p w14:paraId="7549A1D7" w14:textId="77777777" w:rsidR="0025230D" w:rsidRPr="00141824" w:rsidRDefault="0025230D" w:rsidP="007C3BF7">
      <w:pPr>
        <w:tabs>
          <w:tab w:val="left" w:pos="220"/>
          <w:tab w:val="left" w:pos="720"/>
        </w:tabs>
        <w:autoSpaceDE w:val="0"/>
        <w:autoSpaceDN w:val="0"/>
        <w:adjustRightInd w:val="0"/>
        <w:jc w:val="both"/>
        <w:rPr>
          <w:rFonts w:ascii="Arial" w:eastAsia="Batang" w:hAnsi="Arial" w:cs="Arial"/>
          <w:color w:val="000000"/>
          <w:sz w:val="22"/>
          <w:szCs w:val="22"/>
        </w:rPr>
      </w:pPr>
    </w:p>
    <w:p w14:paraId="24D29E9B" w14:textId="77777777" w:rsidR="0025230D" w:rsidRPr="00141824" w:rsidRDefault="0025230D" w:rsidP="00C05CAC">
      <w:pPr>
        <w:pStyle w:val="ListParagraph"/>
        <w:numPr>
          <w:ilvl w:val="0"/>
          <w:numId w:val="32"/>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Introduction</w:t>
      </w:r>
    </w:p>
    <w:p w14:paraId="3F1B708F" w14:textId="77777777" w:rsidR="0025230D" w:rsidRPr="00141824" w:rsidRDefault="0025230D" w:rsidP="00C05CAC">
      <w:pPr>
        <w:pStyle w:val="ListParagraph"/>
        <w:numPr>
          <w:ilvl w:val="0"/>
          <w:numId w:val="32"/>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Environmental and social risks and impacts of the project and activities</w:t>
      </w:r>
    </w:p>
    <w:p w14:paraId="1AB9E608" w14:textId="77777777" w:rsidR="0025230D" w:rsidRPr="00141824" w:rsidRDefault="0025230D" w:rsidP="00C05CAC">
      <w:pPr>
        <w:pStyle w:val="ListParagraph"/>
        <w:numPr>
          <w:ilvl w:val="0"/>
          <w:numId w:val="32"/>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Environmental and Social Risks and Impacts Management Plan (ESMP)</w:t>
      </w:r>
    </w:p>
    <w:p w14:paraId="68BA90B4" w14:textId="77777777" w:rsidR="0025230D" w:rsidRPr="00141824" w:rsidRDefault="0025230D" w:rsidP="00C05CAC">
      <w:pPr>
        <w:pStyle w:val="ListParagraph"/>
        <w:numPr>
          <w:ilvl w:val="0"/>
          <w:numId w:val="32"/>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Specific gender approach and baseline</w:t>
      </w:r>
    </w:p>
    <w:p w14:paraId="584E3463" w14:textId="77777777" w:rsidR="0025230D" w:rsidRPr="00141824" w:rsidRDefault="0025230D" w:rsidP="007C3BF7">
      <w:pPr>
        <w:jc w:val="both"/>
        <w:rPr>
          <w:rFonts w:ascii="Arial" w:hAnsi="Arial" w:cs="Arial"/>
          <w:sz w:val="22"/>
          <w:szCs w:val="22"/>
        </w:rPr>
      </w:pPr>
    </w:p>
    <w:p w14:paraId="4B3CA27D" w14:textId="77777777" w:rsidR="0025230D" w:rsidRPr="00141824" w:rsidRDefault="0025230D" w:rsidP="00C05CAC">
      <w:pPr>
        <w:pStyle w:val="ListParagraph"/>
        <w:numPr>
          <w:ilvl w:val="0"/>
          <w:numId w:val="33"/>
        </w:numPr>
        <w:spacing w:after="160" w:line="259" w:lineRule="auto"/>
        <w:contextualSpacing/>
        <w:rPr>
          <w:rFonts w:ascii="Arial" w:hAnsi="Arial"/>
          <w:b/>
          <w:color w:val="44546A" w:themeColor="text2"/>
        </w:rPr>
      </w:pPr>
      <w:r w:rsidRPr="00141824">
        <w:rPr>
          <w:rFonts w:ascii="Arial" w:hAnsi="Arial"/>
          <w:b/>
          <w:color w:val="44546A" w:themeColor="text2"/>
        </w:rPr>
        <w:t xml:space="preserve">Introduction </w:t>
      </w:r>
    </w:p>
    <w:p w14:paraId="70327E28" w14:textId="77777777" w:rsidR="0025230D" w:rsidRPr="00141824" w:rsidRDefault="0025230D" w:rsidP="007C3BF7">
      <w:pPr>
        <w:tabs>
          <w:tab w:val="left" w:pos="220"/>
          <w:tab w:val="left" w:pos="720"/>
        </w:tabs>
        <w:autoSpaceDE w:val="0"/>
        <w:autoSpaceDN w:val="0"/>
        <w:adjustRightInd w:val="0"/>
        <w:jc w:val="both"/>
        <w:rPr>
          <w:rFonts w:ascii="Arial" w:hAnsi="Arial" w:cs="Arial"/>
          <w:b/>
          <w:color w:val="5B9BD5" w:themeColor="accent1"/>
          <w:sz w:val="22"/>
          <w:szCs w:val="22"/>
        </w:rPr>
      </w:pPr>
      <w:r w:rsidRPr="00141824">
        <w:rPr>
          <w:rFonts w:ascii="Arial" w:hAnsi="Arial" w:cs="Arial"/>
          <w:b/>
          <w:color w:val="5B9BD5" w:themeColor="accent1"/>
          <w:sz w:val="22"/>
          <w:szCs w:val="22"/>
        </w:rPr>
        <w:t xml:space="preserve">Purpose </w:t>
      </w:r>
    </w:p>
    <w:p w14:paraId="5C1EC22F" w14:textId="77777777" w:rsidR="0025230D" w:rsidRPr="00141824" w:rsidRDefault="0025230D" w:rsidP="007C3BF7">
      <w:pPr>
        <w:jc w:val="both"/>
        <w:rPr>
          <w:rFonts w:ascii="Arial" w:hAnsi="Arial" w:cs="Arial"/>
          <w:sz w:val="22"/>
          <w:szCs w:val="22"/>
        </w:rPr>
      </w:pPr>
      <w:r w:rsidRPr="00141824">
        <w:rPr>
          <w:rFonts w:ascii="Arial" w:hAnsi="Arial" w:cs="Arial"/>
          <w:sz w:val="22"/>
          <w:szCs w:val="22"/>
        </w:rPr>
        <w:t xml:space="preserve">The purpose of this annex is to demonstrate compliance of the project with the AF ESP and GP. In line with UN-Habitats Environmental and Social Management System and in line with the Adaptation Fund ESP and GP, UN-Habitat and partners need and will ensure that all proposed project activities and the project as a whole promote positive environmental and social benefits and mitigate or avoid adverse environmental and social risks and impacts and mainstreaming equal access among women and men, while building their resilience and capability to adapt to climate change impacts. This annex will be published for public consultation during the full proposal development phase. A summary of the project will then be included below. </w:t>
      </w:r>
    </w:p>
    <w:p w14:paraId="230C7671" w14:textId="77777777" w:rsidR="0025230D" w:rsidRPr="00141824" w:rsidRDefault="0025230D" w:rsidP="007C3BF7">
      <w:pPr>
        <w:tabs>
          <w:tab w:val="left" w:pos="220"/>
          <w:tab w:val="left" w:pos="720"/>
        </w:tabs>
        <w:autoSpaceDE w:val="0"/>
        <w:autoSpaceDN w:val="0"/>
        <w:adjustRightInd w:val="0"/>
        <w:jc w:val="both"/>
        <w:rPr>
          <w:rFonts w:ascii="Arial" w:hAnsi="Arial" w:cs="Arial"/>
          <w:b/>
          <w:color w:val="5B9BD5" w:themeColor="accent1"/>
          <w:sz w:val="22"/>
          <w:szCs w:val="22"/>
        </w:rPr>
      </w:pPr>
    </w:p>
    <w:p w14:paraId="3028A013" w14:textId="77777777" w:rsidR="0025230D" w:rsidRPr="00141824" w:rsidRDefault="0025230D" w:rsidP="007C3BF7">
      <w:pPr>
        <w:jc w:val="both"/>
        <w:rPr>
          <w:rFonts w:ascii="Arial" w:hAnsi="Arial" w:cs="Arial"/>
          <w:b/>
          <w:color w:val="5B9BD5" w:themeColor="accent1"/>
          <w:sz w:val="22"/>
          <w:szCs w:val="22"/>
        </w:rPr>
      </w:pPr>
      <w:r w:rsidRPr="00141824">
        <w:rPr>
          <w:rFonts w:ascii="Arial" w:hAnsi="Arial" w:cs="Arial"/>
          <w:b/>
          <w:color w:val="5B9BD5" w:themeColor="accent1"/>
          <w:sz w:val="22"/>
          <w:szCs w:val="22"/>
        </w:rPr>
        <w:t>Process to comply to the AF ESP and GP</w:t>
      </w:r>
    </w:p>
    <w:p w14:paraId="2191B645" w14:textId="77777777" w:rsidR="0025230D" w:rsidRPr="00141824" w:rsidRDefault="0025230D" w:rsidP="007C3BF7">
      <w:pPr>
        <w:tabs>
          <w:tab w:val="left" w:pos="220"/>
          <w:tab w:val="left" w:pos="720"/>
        </w:tabs>
        <w:autoSpaceDE w:val="0"/>
        <w:autoSpaceDN w:val="0"/>
        <w:adjustRightInd w:val="0"/>
        <w:jc w:val="both"/>
        <w:rPr>
          <w:rFonts w:ascii="Arial" w:eastAsia="Batang" w:hAnsi="Arial" w:cs="Arial"/>
          <w:color w:val="000000"/>
          <w:sz w:val="22"/>
          <w:szCs w:val="22"/>
        </w:rPr>
      </w:pPr>
      <w:r w:rsidRPr="00141824">
        <w:rPr>
          <w:rFonts w:ascii="Arial" w:hAnsi="Arial" w:cs="Arial"/>
          <w:color w:val="000000"/>
          <w:sz w:val="22"/>
          <w:szCs w:val="22"/>
        </w:rPr>
        <w:t xml:space="preserve">At the full proposal phase, all project activities will be screened in detail against the 15 AF risk areas (i.e. safeguards) to identify potential risks and to assess potential </w:t>
      </w:r>
      <w:r w:rsidRPr="00141824">
        <w:rPr>
          <w:rFonts w:ascii="Arial" w:eastAsia="Batang" w:hAnsi="Arial" w:cs="Arial"/>
          <w:color w:val="000000"/>
          <w:sz w:val="22"/>
          <w:szCs w:val="22"/>
        </w:rPr>
        <w:t xml:space="preserve">environmental and social impacts. Besides that, an ESMP will be developed. At this stage (i.e. concept note), * an </w:t>
      </w:r>
      <w:r w:rsidRPr="00141824">
        <w:rPr>
          <w:rFonts w:ascii="Arial" w:hAnsi="Arial" w:cs="Arial"/>
          <w:color w:val="000000"/>
          <w:sz w:val="22"/>
          <w:szCs w:val="22"/>
        </w:rPr>
        <w:t>initial analysis / overview of the identified environmental and social risks and impacts and co-benefits and opportunities of the project activities with a special emphasis on gender is provided.</w:t>
      </w:r>
      <w:r w:rsidR="000C6DF7">
        <w:rPr>
          <w:rFonts w:ascii="Arial" w:hAnsi="Arial" w:cs="Arial"/>
          <w:color w:val="000000"/>
          <w:sz w:val="22"/>
          <w:szCs w:val="22"/>
        </w:rPr>
        <w:t xml:space="preserve"> </w:t>
      </w:r>
      <w:r w:rsidRPr="00141824">
        <w:rPr>
          <w:rFonts w:ascii="Arial" w:hAnsi="Arial" w:cs="Arial"/>
          <w:color w:val="000000"/>
          <w:sz w:val="22"/>
          <w:szCs w:val="22"/>
        </w:rPr>
        <w:t xml:space="preserve">In line with the GP, a gender approach and baseline are provided in a designated section. </w:t>
      </w:r>
      <w:r w:rsidRPr="00141824">
        <w:rPr>
          <w:rFonts w:ascii="Arial" w:hAnsi="Arial" w:cs="Arial"/>
          <w:sz w:val="22"/>
          <w:szCs w:val="22"/>
        </w:rPr>
        <w:t xml:space="preserve">This is necessary in order to establish a data baseline at the project start against which implementation progress and results can be measured later. Data and analysis are provided based on community surveys, focus groups discussions, community planning and decision-making processes during the project proposal development phase. </w:t>
      </w:r>
    </w:p>
    <w:p w14:paraId="6E0A45D6" w14:textId="77777777" w:rsidR="0025230D" w:rsidRPr="00141824" w:rsidRDefault="0025230D" w:rsidP="007C3BF7">
      <w:pPr>
        <w:autoSpaceDE w:val="0"/>
        <w:autoSpaceDN w:val="0"/>
        <w:adjustRightInd w:val="0"/>
        <w:jc w:val="both"/>
        <w:rPr>
          <w:rFonts w:ascii="Arial" w:eastAsia="Batang" w:hAnsi="Arial" w:cs="Arial"/>
          <w:sz w:val="22"/>
          <w:szCs w:val="22"/>
        </w:rPr>
      </w:pPr>
    </w:p>
    <w:p w14:paraId="1B261B9B" w14:textId="77777777" w:rsidR="0025230D" w:rsidRPr="00141824" w:rsidRDefault="0025230D" w:rsidP="007C3BF7">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*This annex is a ‘work in progress’ annex. Thus, more details will be provided during the full proposal development phase. </w:t>
      </w:r>
    </w:p>
    <w:p w14:paraId="1FFDBC56" w14:textId="77777777" w:rsidR="0025230D" w:rsidRPr="00141824" w:rsidRDefault="0025230D" w:rsidP="007C3BF7">
      <w:pPr>
        <w:autoSpaceDE w:val="0"/>
        <w:autoSpaceDN w:val="0"/>
        <w:adjustRightInd w:val="0"/>
        <w:jc w:val="both"/>
        <w:rPr>
          <w:rFonts w:ascii="Arial" w:hAnsi="Arial" w:cs="Arial"/>
          <w:sz w:val="22"/>
          <w:szCs w:val="22"/>
        </w:rPr>
      </w:pPr>
    </w:p>
    <w:p w14:paraId="642EFD77" w14:textId="77777777" w:rsidR="0025230D" w:rsidRPr="00141824" w:rsidRDefault="0025230D" w:rsidP="007C3BF7">
      <w:pPr>
        <w:autoSpaceDE w:val="0"/>
        <w:autoSpaceDN w:val="0"/>
        <w:adjustRightInd w:val="0"/>
        <w:jc w:val="both"/>
        <w:rPr>
          <w:rFonts w:ascii="Arial" w:hAnsi="Arial" w:cs="Arial"/>
          <w:b/>
          <w:color w:val="5B9BD5" w:themeColor="accent1"/>
          <w:sz w:val="22"/>
          <w:szCs w:val="22"/>
        </w:rPr>
      </w:pPr>
      <w:bookmarkStart w:id="6" w:name="_Hlk516403598"/>
      <w:r w:rsidRPr="00141824">
        <w:rPr>
          <w:rFonts w:ascii="Arial" w:hAnsi="Arial" w:cs="Arial"/>
          <w:b/>
          <w:color w:val="5B9BD5" w:themeColor="accent1"/>
          <w:sz w:val="22"/>
          <w:szCs w:val="22"/>
        </w:rPr>
        <w:t xml:space="preserve">Summary of project </w:t>
      </w:r>
    </w:p>
    <w:p w14:paraId="79BEB058" w14:textId="77777777" w:rsidR="0025230D" w:rsidRPr="00141824" w:rsidRDefault="0025230D" w:rsidP="007C3BF7">
      <w:pPr>
        <w:autoSpaceDE w:val="0"/>
        <w:autoSpaceDN w:val="0"/>
        <w:adjustRightInd w:val="0"/>
        <w:jc w:val="both"/>
        <w:rPr>
          <w:rFonts w:ascii="Arial" w:hAnsi="Arial" w:cs="Arial"/>
          <w:b/>
          <w:color w:val="5B9BD5" w:themeColor="accent1"/>
          <w:sz w:val="22"/>
          <w:szCs w:val="22"/>
        </w:rPr>
      </w:pPr>
      <w:r w:rsidRPr="00141824">
        <w:rPr>
          <w:rFonts w:ascii="Arial" w:hAnsi="Arial" w:cs="Arial"/>
          <w:sz w:val="22"/>
          <w:szCs w:val="22"/>
        </w:rPr>
        <w:t xml:space="preserve">To be inserted at full proposal development phase. </w:t>
      </w:r>
    </w:p>
    <w:bookmarkEnd w:id="6"/>
    <w:p w14:paraId="23801250" w14:textId="77777777" w:rsidR="0025230D" w:rsidRPr="00141824" w:rsidRDefault="0025230D" w:rsidP="007C3BF7">
      <w:pPr>
        <w:tabs>
          <w:tab w:val="left" w:pos="220"/>
          <w:tab w:val="left" w:pos="720"/>
        </w:tabs>
        <w:autoSpaceDE w:val="0"/>
        <w:autoSpaceDN w:val="0"/>
        <w:adjustRightInd w:val="0"/>
        <w:jc w:val="both"/>
        <w:rPr>
          <w:rFonts w:ascii="Arial" w:hAnsi="Arial" w:cs="Arial"/>
          <w:b/>
          <w:color w:val="44546A" w:themeColor="text2"/>
          <w:sz w:val="22"/>
          <w:szCs w:val="22"/>
        </w:rPr>
      </w:pPr>
    </w:p>
    <w:p w14:paraId="034B41BC" w14:textId="77777777" w:rsidR="0025230D" w:rsidRPr="00141824" w:rsidRDefault="0025230D" w:rsidP="00C05CAC">
      <w:pPr>
        <w:pStyle w:val="ListParagraph"/>
        <w:numPr>
          <w:ilvl w:val="0"/>
          <w:numId w:val="33"/>
        </w:numPr>
        <w:tabs>
          <w:tab w:val="left" w:pos="220"/>
          <w:tab w:val="left" w:pos="720"/>
        </w:tabs>
        <w:autoSpaceDE w:val="0"/>
        <w:autoSpaceDN w:val="0"/>
        <w:adjustRightInd w:val="0"/>
        <w:spacing w:after="160" w:line="259" w:lineRule="auto"/>
        <w:contextualSpacing/>
        <w:rPr>
          <w:rFonts w:ascii="Arial" w:hAnsi="Arial"/>
          <w:b/>
          <w:color w:val="44546A" w:themeColor="text2"/>
        </w:rPr>
      </w:pPr>
      <w:r w:rsidRPr="00141824">
        <w:rPr>
          <w:rFonts w:ascii="Arial" w:hAnsi="Arial"/>
          <w:b/>
          <w:color w:val="44546A" w:themeColor="text2"/>
        </w:rPr>
        <w:t>Environmental and social risks and impacts of the project and activities</w:t>
      </w:r>
    </w:p>
    <w:p w14:paraId="79258563" w14:textId="77777777" w:rsidR="0025230D" w:rsidRPr="00141824" w:rsidRDefault="0025230D" w:rsidP="007C3BF7">
      <w:pPr>
        <w:tabs>
          <w:tab w:val="left" w:pos="220"/>
          <w:tab w:val="left" w:pos="720"/>
        </w:tabs>
        <w:autoSpaceDE w:val="0"/>
        <w:autoSpaceDN w:val="0"/>
        <w:adjustRightInd w:val="0"/>
        <w:jc w:val="both"/>
        <w:rPr>
          <w:rFonts w:ascii="Arial" w:hAnsi="Arial" w:cs="Arial"/>
          <w:b/>
          <w:color w:val="5B9BD5" w:themeColor="accent1"/>
          <w:sz w:val="22"/>
          <w:szCs w:val="22"/>
        </w:rPr>
      </w:pPr>
      <w:r w:rsidRPr="00141824">
        <w:rPr>
          <w:rFonts w:ascii="Arial" w:hAnsi="Arial" w:cs="Arial"/>
          <w:b/>
          <w:color w:val="5B9BD5" w:themeColor="accent1"/>
          <w:sz w:val="22"/>
          <w:szCs w:val="22"/>
        </w:rPr>
        <w:t>Screening and categorization and environmental and social impact assessment</w:t>
      </w:r>
    </w:p>
    <w:p w14:paraId="2F7B1ABC" w14:textId="77777777" w:rsidR="0025230D" w:rsidRPr="00141824" w:rsidRDefault="0025230D" w:rsidP="007C3BF7">
      <w:pPr>
        <w:autoSpaceDE w:val="0"/>
        <w:autoSpaceDN w:val="0"/>
        <w:adjustRightInd w:val="0"/>
        <w:jc w:val="both"/>
        <w:rPr>
          <w:rFonts w:ascii="Arial" w:eastAsia="Calibri" w:hAnsi="Arial" w:cs="Arial"/>
          <w:sz w:val="22"/>
          <w:szCs w:val="22"/>
        </w:rPr>
      </w:pPr>
      <w:r w:rsidRPr="00141824">
        <w:rPr>
          <w:rFonts w:ascii="Arial" w:eastAsia="Calibri" w:hAnsi="Arial" w:cs="Arial"/>
          <w:sz w:val="22"/>
          <w:szCs w:val="22"/>
        </w:rPr>
        <w:t xml:space="preserve">An initial screening has been carried out to identify potential environmental and social risks of proposed project activities and based on that, of the entire project. With this information, the entire project has been categorized. Because of the nature of </w:t>
      </w:r>
      <w:r>
        <w:rPr>
          <w:rFonts w:ascii="Arial" w:eastAsia="Calibri" w:hAnsi="Arial" w:cs="Arial"/>
          <w:sz w:val="22"/>
          <w:szCs w:val="22"/>
        </w:rPr>
        <w:t>the activities under component 2</w:t>
      </w:r>
      <w:r w:rsidRPr="00141824">
        <w:rPr>
          <w:rFonts w:ascii="Arial" w:eastAsia="Calibri" w:hAnsi="Arial" w:cs="Arial"/>
          <w:sz w:val="22"/>
          <w:szCs w:val="22"/>
        </w:rPr>
        <w:t xml:space="preserve">, the entire project is regarded as a medium risk (Category B) project. Therefore, an ESMP will be developed at the full proposal phase. Also, further details will be provided at the full proposal phase. For an overview of the outcomes of risk screening and impact assessment outcomes at the concept note phase, see table </w:t>
      </w:r>
      <w:r w:rsidR="00F91ECF">
        <w:rPr>
          <w:rFonts w:ascii="Arial" w:eastAsia="Calibri" w:hAnsi="Arial" w:cs="Arial"/>
          <w:sz w:val="22"/>
          <w:szCs w:val="22"/>
        </w:rPr>
        <w:t>20</w:t>
      </w:r>
      <w:r w:rsidRPr="00141824">
        <w:rPr>
          <w:rFonts w:ascii="Arial" w:eastAsia="Calibri" w:hAnsi="Arial" w:cs="Arial"/>
          <w:sz w:val="22"/>
          <w:szCs w:val="22"/>
        </w:rPr>
        <w:t xml:space="preserve"> below. For a description of the analysis see the section below the table.</w:t>
      </w:r>
    </w:p>
    <w:p w14:paraId="20BD5AC4" w14:textId="77777777" w:rsidR="0025230D" w:rsidRPr="00457019" w:rsidRDefault="0025230D" w:rsidP="007C3BF7">
      <w:pPr>
        <w:autoSpaceDE w:val="0"/>
        <w:autoSpaceDN w:val="0"/>
        <w:adjustRightInd w:val="0"/>
        <w:rPr>
          <w:rFonts w:ascii="Arial" w:eastAsia="Batang" w:hAnsi="Arial" w:cs="Arial"/>
          <w:sz w:val="20"/>
          <w:szCs w:val="20"/>
        </w:rPr>
        <w:sectPr w:rsidR="0025230D" w:rsidRPr="00457019" w:rsidSect="0070483C">
          <w:type w:val="nextColumn"/>
          <w:pgSz w:w="12240" w:h="15840" w:code="9"/>
          <w:pgMar w:top="1440" w:right="1440" w:bottom="1440" w:left="1440" w:header="357" w:footer="720" w:gutter="0"/>
          <w:cols w:space="720"/>
          <w:docGrid w:linePitch="360"/>
        </w:sectPr>
      </w:pPr>
    </w:p>
    <w:p w14:paraId="1B4FDB16" w14:textId="77777777" w:rsidR="0025230D" w:rsidRPr="00457019" w:rsidRDefault="0025230D" w:rsidP="007C3BF7">
      <w:pPr>
        <w:autoSpaceDE w:val="0"/>
        <w:autoSpaceDN w:val="0"/>
        <w:adjustRightInd w:val="0"/>
        <w:rPr>
          <w:rFonts w:ascii="Arial" w:eastAsia="Batang" w:hAnsi="Arial" w:cs="Arial"/>
          <w:sz w:val="20"/>
          <w:szCs w:val="20"/>
        </w:rPr>
      </w:pPr>
      <w:r w:rsidRPr="00457019">
        <w:rPr>
          <w:rFonts w:ascii="Arial" w:eastAsia="Batang" w:hAnsi="Arial" w:cs="Arial"/>
          <w:sz w:val="20"/>
          <w:szCs w:val="20"/>
        </w:rPr>
        <w:t xml:space="preserve">Table </w:t>
      </w:r>
      <w:r w:rsidR="00F91ECF">
        <w:rPr>
          <w:rFonts w:ascii="Arial" w:eastAsia="Batang" w:hAnsi="Arial" w:cs="Arial"/>
          <w:sz w:val="20"/>
          <w:szCs w:val="20"/>
        </w:rPr>
        <w:t>20</w:t>
      </w:r>
      <w:r>
        <w:rPr>
          <w:rFonts w:ascii="Arial" w:eastAsia="Batang" w:hAnsi="Arial" w:cs="Arial"/>
          <w:sz w:val="20"/>
          <w:szCs w:val="20"/>
        </w:rPr>
        <w:t>:</w:t>
      </w:r>
      <w:r w:rsidRPr="00457019">
        <w:rPr>
          <w:rFonts w:ascii="Arial" w:eastAsia="Batang" w:hAnsi="Arial" w:cs="Arial"/>
          <w:sz w:val="20"/>
          <w:szCs w:val="20"/>
        </w:rPr>
        <w:t xml:space="preserve"> Overview of initial risk screening and impact assessment outcomes of project activities. For details, see below analysis per AF principle</w:t>
      </w:r>
    </w:p>
    <w:tbl>
      <w:tblPr>
        <w:tblW w:w="1445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984"/>
        <w:gridCol w:w="1276"/>
        <w:gridCol w:w="1134"/>
        <w:gridCol w:w="1276"/>
        <w:gridCol w:w="2693"/>
        <w:gridCol w:w="2551"/>
        <w:gridCol w:w="1985"/>
      </w:tblGrid>
      <w:tr w:rsidR="0025230D" w:rsidRPr="00457019" w14:paraId="3E0D0B7F" w14:textId="77777777" w:rsidTr="00F91ECF">
        <w:tc>
          <w:tcPr>
            <w:tcW w:w="3544" w:type="dxa"/>
            <w:gridSpan w:val="2"/>
            <w:tcBorders>
              <w:top w:val="single" w:sz="4" w:space="0" w:color="auto"/>
              <w:left w:val="single" w:sz="4" w:space="0" w:color="auto"/>
              <w:bottom w:val="single" w:sz="4" w:space="0" w:color="auto"/>
              <w:right w:val="single" w:sz="4" w:space="0" w:color="auto"/>
            </w:tcBorders>
            <w:shd w:val="clear" w:color="auto" w:fill="1F4E79" w:themeFill="accent1" w:themeFillShade="80"/>
            <w:hideMark/>
          </w:tcPr>
          <w:p w14:paraId="61949236"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Project activities</w:t>
            </w:r>
          </w:p>
        </w:tc>
        <w:tc>
          <w:tcPr>
            <w:tcW w:w="6379" w:type="dxa"/>
            <w:gridSpan w:val="4"/>
            <w:tcBorders>
              <w:top w:val="single" w:sz="4" w:space="0" w:color="auto"/>
              <w:left w:val="single" w:sz="4" w:space="0" w:color="auto"/>
              <w:right w:val="single" w:sz="4" w:space="0" w:color="auto"/>
            </w:tcBorders>
            <w:shd w:val="clear" w:color="auto" w:fill="1F4E79" w:themeFill="accent1" w:themeFillShade="80"/>
          </w:tcPr>
          <w:p w14:paraId="1BBA1CCD"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r w:rsidRPr="00FD4B10">
              <w:rPr>
                <w:rFonts w:ascii="Arial" w:eastAsia="Batang" w:hAnsi="Arial" w:cs="Arial"/>
                <w:color w:val="FFFFFF"/>
                <w:sz w:val="20"/>
                <w:szCs w:val="20"/>
              </w:rPr>
              <w:t>(Design) details</w:t>
            </w:r>
          </w:p>
        </w:tc>
        <w:tc>
          <w:tcPr>
            <w:tcW w:w="2551" w:type="dxa"/>
            <w:vMerge w:val="restart"/>
            <w:tcBorders>
              <w:top w:val="single" w:sz="4" w:space="0" w:color="auto"/>
              <w:left w:val="single" w:sz="4" w:space="0" w:color="auto"/>
              <w:right w:val="single" w:sz="4" w:space="0" w:color="auto"/>
            </w:tcBorders>
            <w:shd w:val="clear" w:color="auto" w:fill="1F4E79" w:themeFill="accent1" w:themeFillShade="80"/>
          </w:tcPr>
          <w:p w14:paraId="4DEFAFA0"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r w:rsidRPr="00FD4B10">
              <w:rPr>
                <w:rFonts w:ascii="Arial" w:eastAsia="Batang" w:hAnsi="Arial" w:cs="Arial"/>
                <w:color w:val="FFFFFF"/>
                <w:sz w:val="20"/>
                <w:szCs w:val="20"/>
              </w:rPr>
              <w:t>Risk screening outcome</w:t>
            </w:r>
          </w:p>
        </w:tc>
        <w:tc>
          <w:tcPr>
            <w:tcW w:w="1985" w:type="dxa"/>
            <w:vMerge w:val="restart"/>
            <w:tcBorders>
              <w:top w:val="single" w:sz="4" w:space="0" w:color="auto"/>
              <w:left w:val="single" w:sz="4" w:space="0" w:color="auto"/>
              <w:right w:val="single" w:sz="4" w:space="0" w:color="auto"/>
            </w:tcBorders>
            <w:shd w:val="clear" w:color="auto" w:fill="1F4E79" w:themeFill="accent1" w:themeFillShade="80"/>
          </w:tcPr>
          <w:p w14:paraId="7F316E14"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r w:rsidRPr="00FD4B10">
              <w:rPr>
                <w:rFonts w:ascii="Arial" w:eastAsia="Batang" w:hAnsi="Arial" w:cs="Arial"/>
                <w:color w:val="FFFFFF"/>
                <w:sz w:val="20"/>
                <w:szCs w:val="20"/>
              </w:rPr>
              <w:t>Impact assessment</w:t>
            </w:r>
          </w:p>
          <w:p w14:paraId="2658F71E"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p>
        </w:tc>
      </w:tr>
      <w:tr w:rsidR="0025230D" w:rsidRPr="00457019" w14:paraId="02A8C013" w14:textId="77777777" w:rsidTr="00F91ECF">
        <w:tc>
          <w:tcPr>
            <w:tcW w:w="1560" w:type="dxa"/>
            <w:tcBorders>
              <w:top w:val="single" w:sz="4" w:space="0" w:color="auto"/>
              <w:left w:val="single" w:sz="4" w:space="0" w:color="auto"/>
              <w:bottom w:val="single" w:sz="4" w:space="0" w:color="auto"/>
              <w:right w:val="single" w:sz="4" w:space="0" w:color="auto"/>
            </w:tcBorders>
            <w:shd w:val="clear" w:color="auto" w:fill="1F4E79" w:themeFill="accent1" w:themeFillShade="80"/>
          </w:tcPr>
          <w:p w14:paraId="157ED990"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Component</w:t>
            </w:r>
          </w:p>
          <w:p w14:paraId="3E6D154C"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p>
          <w:p w14:paraId="79D6CFFC"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1F4E79" w:themeFill="accent1" w:themeFillShade="80"/>
          </w:tcPr>
          <w:p w14:paraId="40F5EC69"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Detailed activities</w:t>
            </w:r>
          </w:p>
        </w:tc>
        <w:tc>
          <w:tcPr>
            <w:tcW w:w="1276" w:type="dxa"/>
            <w:tcBorders>
              <w:top w:val="single" w:sz="4" w:space="0" w:color="auto"/>
              <w:left w:val="single" w:sz="4" w:space="0" w:color="auto"/>
              <w:bottom w:val="single" w:sz="4" w:space="0" w:color="auto"/>
              <w:right w:val="single" w:sz="4" w:space="0" w:color="auto"/>
            </w:tcBorders>
            <w:shd w:val="clear" w:color="auto" w:fill="1F4E79" w:themeFill="accent1" w:themeFillShade="80"/>
          </w:tcPr>
          <w:p w14:paraId="357B4758"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r w:rsidRPr="00FD4B10">
              <w:rPr>
                <w:rFonts w:ascii="Arial" w:eastAsia="Batang" w:hAnsi="Arial" w:cs="Arial"/>
                <w:color w:val="FFFFFF"/>
                <w:sz w:val="20"/>
                <w:szCs w:val="20"/>
              </w:rPr>
              <w:t>Location</w:t>
            </w:r>
          </w:p>
        </w:tc>
        <w:tc>
          <w:tcPr>
            <w:tcW w:w="1134" w:type="dxa"/>
            <w:tcBorders>
              <w:top w:val="single" w:sz="4" w:space="0" w:color="auto"/>
              <w:left w:val="single" w:sz="4" w:space="0" w:color="auto"/>
              <w:bottom w:val="single" w:sz="4" w:space="0" w:color="auto"/>
              <w:right w:val="single" w:sz="4" w:space="0" w:color="auto"/>
            </w:tcBorders>
            <w:shd w:val="clear" w:color="auto" w:fill="1F4E79" w:themeFill="accent1" w:themeFillShade="80"/>
          </w:tcPr>
          <w:p w14:paraId="556CD495"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r w:rsidRPr="00FD4B10">
              <w:rPr>
                <w:rFonts w:ascii="Arial" w:eastAsia="Batang" w:hAnsi="Arial" w:cs="Arial"/>
                <w:color w:val="FFFFFF"/>
                <w:sz w:val="20"/>
                <w:szCs w:val="20"/>
              </w:rPr>
              <w:t>Number of beneficiaries</w:t>
            </w:r>
          </w:p>
        </w:tc>
        <w:tc>
          <w:tcPr>
            <w:tcW w:w="1276" w:type="dxa"/>
            <w:tcBorders>
              <w:top w:val="single" w:sz="4" w:space="0" w:color="auto"/>
              <w:left w:val="single" w:sz="4" w:space="0" w:color="auto"/>
              <w:bottom w:val="single" w:sz="4" w:space="0" w:color="auto"/>
              <w:right w:val="single" w:sz="4" w:space="0" w:color="auto"/>
            </w:tcBorders>
            <w:shd w:val="clear" w:color="auto" w:fill="1F4E79" w:themeFill="accent1" w:themeFillShade="80"/>
          </w:tcPr>
          <w:p w14:paraId="4B243B42" w14:textId="77777777" w:rsidR="0025230D" w:rsidRPr="00FD4B10" w:rsidRDefault="0025230D" w:rsidP="007C3BF7">
            <w:pPr>
              <w:tabs>
                <w:tab w:val="center" w:pos="4320"/>
                <w:tab w:val="right" w:pos="8640"/>
              </w:tabs>
              <w:ind w:left="-108"/>
              <w:jc w:val="center"/>
              <w:rPr>
                <w:rFonts w:ascii="Arial" w:eastAsia="Batang" w:hAnsi="Arial" w:cs="Arial"/>
                <w:color w:val="FFFFFF"/>
                <w:sz w:val="20"/>
                <w:szCs w:val="20"/>
              </w:rPr>
            </w:pPr>
            <w:r w:rsidRPr="00FD4B10">
              <w:rPr>
                <w:rFonts w:ascii="Arial" w:eastAsia="Batang" w:hAnsi="Arial" w:cs="Arial"/>
                <w:color w:val="FFFFFF"/>
                <w:sz w:val="20"/>
                <w:szCs w:val="20"/>
              </w:rPr>
              <w:t>Dimensions</w:t>
            </w:r>
          </w:p>
        </w:tc>
        <w:tc>
          <w:tcPr>
            <w:tcW w:w="2693" w:type="dxa"/>
            <w:tcBorders>
              <w:top w:val="single" w:sz="4" w:space="0" w:color="auto"/>
              <w:left w:val="single" w:sz="4" w:space="0" w:color="auto"/>
              <w:bottom w:val="single" w:sz="4" w:space="0" w:color="auto"/>
              <w:right w:val="single" w:sz="4" w:space="0" w:color="auto"/>
            </w:tcBorders>
            <w:shd w:val="clear" w:color="auto" w:fill="1F4E79" w:themeFill="accent1" w:themeFillShade="80"/>
          </w:tcPr>
          <w:p w14:paraId="480238BB"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r w:rsidRPr="00FD4B10">
              <w:rPr>
                <w:rFonts w:ascii="Arial" w:eastAsia="Batang" w:hAnsi="Arial" w:cs="Arial"/>
                <w:color w:val="FFFFFF"/>
                <w:sz w:val="20"/>
                <w:szCs w:val="20"/>
              </w:rPr>
              <w:t>Description</w:t>
            </w:r>
          </w:p>
          <w:p w14:paraId="18472B0A"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p>
        </w:tc>
        <w:tc>
          <w:tcPr>
            <w:tcW w:w="2551" w:type="dxa"/>
            <w:vMerge/>
            <w:tcBorders>
              <w:left w:val="single" w:sz="4" w:space="0" w:color="auto"/>
              <w:right w:val="single" w:sz="4" w:space="0" w:color="auto"/>
            </w:tcBorders>
            <w:shd w:val="clear" w:color="auto" w:fill="1F4E79" w:themeFill="accent1" w:themeFillShade="80"/>
          </w:tcPr>
          <w:p w14:paraId="7D4ACE95"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p>
        </w:tc>
        <w:tc>
          <w:tcPr>
            <w:tcW w:w="1985" w:type="dxa"/>
            <w:vMerge/>
            <w:tcBorders>
              <w:left w:val="single" w:sz="4" w:space="0" w:color="auto"/>
              <w:right w:val="single" w:sz="4" w:space="0" w:color="auto"/>
            </w:tcBorders>
            <w:shd w:val="clear" w:color="auto" w:fill="1F4E79" w:themeFill="accent1" w:themeFillShade="80"/>
          </w:tcPr>
          <w:p w14:paraId="39E433EC" w14:textId="77777777" w:rsidR="0025230D" w:rsidRPr="00FD4B10" w:rsidRDefault="0025230D" w:rsidP="007C3BF7">
            <w:pPr>
              <w:tabs>
                <w:tab w:val="center" w:pos="4320"/>
                <w:tab w:val="right" w:pos="8640"/>
              </w:tabs>
              <w:jc w:val="center"/>
              <w:rPr>
                <w:rFonts w:ascii="Arial" w:eastAsia="Batang" w:hAnsi="Arial" w:cs="Arial"/>
                <w:color w:val="FFFFFF"/>
                <w:sz w:val="20"/>
                <w:szCs w:val="20"/>
              </w:rPr>
            </w:pPr>
          </w:p>
        </w:tc>
      </w:tr>
      <w:tr w:rsidR="00FD4AF6" w:rsidRPr="00457019" w14:paraId="447E8440" w14:textId="77777777" w:rsidTr="00F91ECF">
        <w:tc>
          <w:tcPr>
            <w:tcW w:w="1560" w:type="dxa"/>
            <w:vMerge w:val="restart"/>
            <w:tcBorders>
              <w:top w:val="single" w:sz="4" w:space="0" w:color="auto"/>
              <w:left w:val="single" w:sz="4" w:space="0" w:color="auto"/>
              <w:right w:val="single" w:sz="4" w:space="0" w:color="auto"/>
            </w:tcBorders>
            <w:shd w:val="clear" w:color="auto" w:fill="auto"/>
          </w:tcPr>
          <w:p w14:paraId="1EDD5C7D" w14:textId="77777777" w:rsidR="00FD4AF6" w:rsidRDefault="00FD4AF6" w:rsidP="00FD4AF6">
            <w:pPr>
              <w:rPr>
                <w:rFonts w:ascii="Arial" w:hAnsi="Arial" w:cs="Arial"/>
                <w:sz w:val="20"/>
                <w:szCs w:val="20"/>
              </w:rPr>
            </w:pPr>
            <w:r>
              <w:rPr>
                <w:rFonts w:ascii="Arial" w:hAnsi="Arial" w:cs="Arial"/>
                <w:sz w:val="20"/>
                <w:szCs w:val="20"/>
              </w:rPr>
              <w:t xml:space="preserve">Component 1: </w:t>
            </w:r>
          </w:p>
          <w:p w14:paraId="2D31FB1C" w14:textId="77777777" w:rsidR="00FD4AF6" w:rsidRPr="003E2EF6" w:rsidRDefault="00FD4AF6" w:rsidP="00FD4AF6">
            <w:pPr>
              <w:jc w:val="both"/>
              <w:rPr>
                <w:rFonts w:ascii="Arial" w:hAnsi="Arial" w:cs="Arial"/>
                <w:sz w:val="20"/>
                <w:szCs w:val="20"/>
              </w:rPr>
            </w:pPr>
          </w:p>
          <w:p w14:paraId="717B2787" w14:textId="77777777" w:rsidR="00FD4AF6" w:rsidRPr="00457019" w:rsidRDefault="00FD4AF6" w:rsidP="00FD4AF6">
            <w:pPr>
              <w:tabs>
                <w:tab w:val="center" w:pos="4320"/>
                <w:tab w:val="right" w:pos="8640"/>
              </w:tabs>
              <w:rPr>
                <w:rFonts w:ascii="Arial" w:eastAsia="Batang" w:hAnsi="Arial" w:cs="Arial"/>
                <w:b/>
                <w:color w:val="FFFFFF"/>
                <w:sz w:val="20"/>
                <w:szCs w:val="20"/>
              </w:rPr>
            </w:pPr>
            <w:r w:rsidRPr="003E2EF6">
              <w:rPr>
                <w:rFonts w:ascii="Arial" w:hAnsi="Arial" w:cs="Arial"/>
                <w:sz w:val="20"/>
                <w:szCs w:val="20"/>
              </w:rPr>
              <w:t>Enhance community- and household-level flood resilient water harvesting facilities (using innovative techniques) and to strengthen capacities to plan, construct, operate, maintain and duplicate these.</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CA85564" w14:textId="77777777" w:rsidR="00FD4AF6" w:rsidRPr="003E2EF6" w:rsidRDefault="00FD4AF6" w:rsidP="00FD4AF6">
            <w:pPr>
              <w:rPr>
                <w:rFonts w:ascii="Arial" w:hAnsi="Arial" w:cs="Arial"/>
                <w:sz w:val="20"/>
                <w:szCs w:val="20"/>
              </w:rPr>
            </w:pPr>
            <w:r w:rsidRPr="003E2EF6">
              <w:rPr>
                <w:rFonts w:ascii="Arial" w:hAnsi="Arial" w:cs="Arial"/>
                <w:sz w:val="20"/>
                <w:szCs w:val="20"/>
              </w:rPr>
              <w:t>Output 1.1. (concrete)</w:t>
            </w:r>
          </w:p>
          <w:p w14:paraId="00E08DD0" w14:textId="77777777" w:rsidR="00FD4AF6" w:rsidRPr="003E2EF6" w:rsidRDefault="00FD4AF6" w:rsidP="00FD4AF6">
            <w:pPr>
              <w:rPr>
                <w:rFonts w:ascii="Arial" w:hAnsi="Arial" w:cs="Arial"/>
                <w:sz w:val="20"/>
                <w:szCs w:val="20"/>
              </w:rPr>
            </w:pPr>
          </w:p>
          <w:p w14:paraId="41AD05AE" w14:textId="32409DE5" w:rsidR="00FD4AF6" w:rsidRPr="00227CBC" w:rsidRDefault="00FD4AF6" w:rsidP="00FD4AF6">
            <w:pPr>
              <w:rPr>
                <w:rFonts w:ascii="Arial" w:hAnsi="Arial" w:cs="Arial"/>
                <w:sz w:val="20"/>
                <w:szCs w:val="20"/>
              </w:rPr>
            </w:pPr>
            <w:r>
              <w:rPr>
                <w:rFonts w:ascii="Arial" w:hAnsi="Arial" w:cs="Arial"/>
                <w:sz w:val="20"/>
                <w:szCs w:val="20"/>
              </w:rPr>
              <w:t xml:space="preserve">5000 </w:t>
            </w:r>
            <w:r w:rsidRPr="003E2EF6">
              <w:rPr>
                <w:rFonts w:ascii="Arial" w:hAnsi="Arial" w:cs="Arial"/>
                <w:sz w:val="20"/>
                <w:szCs w:val="20"/>
              </w:rPr>
              <w:t xml:space="preserve">community / household level flood resilient water </w:t>
            </w:r>
            <w:r w:rsidRPr="006C0C9A">
              <w:rPr>
                <w:rFonts w:ascii="Arial" w:hAnsi="Arial" w:cs="Arial"/>
                <w:sz w:val="20"/>
                <w:szCs w:val="20"/>
              </w:rPr>
              <w:t xml:space="preserve">harvesting </w:t>
            </w:r>
            <w:r w:rsidR="004548BB" w:rsidRPr="006C0C9A">
              <w:rPr>
                <w:rFonts w:ascii="Arial" w:hAnsi="Arial" w:cs="Arial"/>
                <w:sz w:val="20"/>
                <w:szCs w:val="20"/>
              </w:rPr>
              <w:t xml:space="preserve">purification </w:t>
            </w:r>
            <w:r w:rsidR="006C0C9A">
              <w:rPr>
                <w:rFonts w:ascii="Arial" w:hAnsi="Arial" w:cs="Arial"/>
                <w:sz w:val="20"/>
                <w:szCs w:val="20"/>
              </w:rPr>
              <w:t xml:space="preserve">technology and </w:t>
            </w:r>
            <w:r w:rsidRPr="006C0C9A">
              <w:rPr>
                <w:rFonts w:ascii="Arial" w:hAnsi="Arial" w:cs="Arial"/>
                <w:sz w:val="20"/>
                <w:szCs w:val="20"/>
              </w:rPr>
              <w:t>facilities constructed, using</w:t>
            </w:r>
            <w:r w:rsidRPr="003E2EF6">
              <w:rPr>
                <w:rFonts w:ascii="Arial" w:hAnsi="Arial" w:cs="Arial"/>
                <w:sz w:val="20"/>
                <w:szCs w:val="20"/>
              </w:rPr>
              <w:t xml:space="preserve"> innovative techniques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BFC8FE" w14:textId="77777777" w:rsidR="00FD4AF6" w:rsidRDefault="00FD4AF6" w:rsidP="00FD4AF6">
            <w:pPr>
              <w:rPr>
                <w:rFonts w:ascii="Arial" w:hAnsi="Arial" w:cs="Arial"/>
                <w:sz w:val="20"/>
                <w:szCs w:val="20"/>
              </w:rPr>
            </w:pPr>
            <w:r>
              <w:rPr>
                <w:rFonts w:ascii="Arial" w:hAnsi="Arial" w:cs="Arial"/>
                <w:sz w:val="20"/>
                <w:szCs w:val="20"/>
              </w:rPr>
              <w:t>Rawalpindi: especially UC 4,5 and 6, but also 1,2, 12 and 37</w:t>
            </w:r>
          </w:p>
          <w:p w14:paraId="498E82FA" w14:textId="77777777" w:rsidR="00FD4AF6" w:rsidRDefault="00FD4AF6" w:rsidP="00FD4AF6">
            <w:pPr>
              <w:rPr>
                <w:rFonts w:ascii="Arial" w:hAnsi="Arial" w:cs="Arial"/>
                <w:sz w:val="20"/>
                <w:szCs w:val="20"/>
              </w:rPr>
            </w:pPr>
          </w:p>
          <w:p w14:paraId="69B820BA" w14:textId="47CE0A81" w:rsidR="00FD4AF6" w:rsidRPr="00457019" w:rsidRDefault="000C6DF7" w:rsidP="00FD4AF6">
            <w:pPr>
              <w:rPr>
                <w:rFonts w:ascii="Arial" w:eastAsia="Batang" w:hAnsi="Arial" w:cs="Arial"/>
                <w:color w:val="000000" w:themeColor="text1"/>
                <w:sz w:val="20"/>
                <w:szCs w:val="20"/>
              </w:rPr>
            </w:pPr>
            <w:r>
              <w:rPr>
                <w:rFonts w:ascii="Arial" w:hAnsi="Arial" w:cs="Arial"/>
                <w:sz w:val="20"/>
                <w:szCs w:val="20"/>
              </w:rPr>
              <w:t>Nowshera Kalan</w:t>
            </w:r>
          </w:p>
        </w:tc>
        <w:tc>
          <w:tcPr>
            <w:tcW w:w="1134" w:type="dxa"/>
            <w:tcBorders>
              <w:top w:val="single" w:sz="4" w:space="0" w:color="auto"/>
              <w:left w:val="single" w:sz="4" w:space="0" w:color="auto"/>
              <w:bottom w:val="single" w:sz="4" w:space="0" w:color="auto"/>
              <w:right w:val="single" w:sz="4" w:space="0" w:color="auto"/>
            </w:tcBorders>
          </w:tcPr>
          <w:p w14:paraId="57CC7548" w14:textId="77777777" w:rsidR="00FD4AF6" w:rsidRDefault="00FD4AF6" w:rsidP="00FD4AF6">
            <w:pPr>
              <w:rPr>
                <w:rFonts w:ascii="Arial" w:hAnsi="Arial" w:cs="Arial"/>
                <w:sz w:val="20"/>
                <w:szCs w:val="20"/>
              </w:rPr>
            </w:pPr>
            <w:r>
              <w:rPr>
                <w:rFonts w:ascii="Arial" w:hAnsi="Arial" w:cs="Arial"/>
                <w:sz w:val="20"/>
                <w:szCs w:val="20"/>
              </w:rPr>
              <w:t>Direct: 350</w:t>
            </w:r>
            <w:r w:rsidRPr="001616FE">
              <w:rPr>
                <w:rFonts w:ascii="Arial" w:hAnsi="Arial" w:cs="Arial"/>
                <w:sz w:val="20"/>
                <w:szCs w:val="20"/>
              </w:rPr>
              <w:t>00</w:t>
            </w:r>
          </w:p>
          <w:p w14:paraId="59BC32B5" w14:textId="77777777" w:rsidR="00FD4AF6" w:rsidRDefault="00FD4AF6" w:rsidP="00FD4AF6">
            <w:pPr>
              <w:rPr>
                <w:rFonts w:ascii="Arial" w:hAnsi="Arial" w:cs="Arial"/>
                <w:sz w:val="20"/>
                <w:szCs w:val="20"/>
              </w:rPr>
            </w:pPr>
          </w:p>
          <w:p w14:paraId="23F224A5" w14:textId="77777777" w:rsidR="00FD4AF6" w:rsidRDefault="00FD4AF6" w:rsidP="00FD4AF6">
            <w:pPr>
              <w:rPr>
                <w:rFonts w:ascii="Arial" w:hAnsi="Arial" w:cs="Arial"/>
                <w:sz w:val="20"/>
                <w:szCs w:val="20"/>
              </w:rPr>
            </w:pPr>
            <w:r>
              <w:rPr>
                <w:rFonts w:ascii="Arial" w:hAnsi="Arial" w:cs="Arial"/>
                <w:sz w:val="20"/>
                <w:szCs w:val="20"/>
              </w:rPr>
              <w:t>Indirect: around 200.000</w:t>
            </w:r>
          </w:p>
          <w:p w14:paraId="1B748E15" w14:textId="77777777" w:rsidR="00FD4AF6" w:rsidRPr="00227CBC" w:rsidRDefault="00FD4AF6" w:rsidP="00FD4AF6">
            <w:pPr>
              <w:tabs>
                <w:tab w:val="center" w:pos="4320"/>
                <w:tab w:val="right" w:pos="8640"/>
              </w:tabs>
              <w:rPr>
                <w:rFonts w:ascii="Arial" w:eastAsia="Batang" w:hAnsi="Arial" w:cs="Arial"/>
                <w:color w:val="000000" w:themeColor="text1"/>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17B81AF" w14:textId="77777777" w:rsidR="00FD4AF6" w:rsidRPr="00457019" w:rsidRDefault="00FD4AF6"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See figure 15 (household level)</w:t>
            </w:r>
          </w:p>
        </w:tc>
        <w:tc>
          <w:tcPr>
            <w:tcW w:w="2693" w:type="dxa"/>
            <w:tcBorders>
              <w:top w:val="single" w:sz="4" w:space="0" w:color="auto"/>
              <w:left w:val="single" w:sz="4" w:space="0" w:color="auto"/>
              <w:right w:val="single" w:sz="4" w:space="0" w:color="auto"/>
            </w:tcBorders>
            <w:shd w:val="clear" w:color="auto" w:fill="auto"/>
          </w:tcPr>
          <w:p w14:paraId="5A2B1068" w14:textId="77777777" w:rsidR="00FD4AF6" w:rsidRPr="00457019" w:rsidRDefault="00FD4AF6"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See figure 15 and annex 4</w:t>
            </w:r>
          </w:p>
        </w:tc>
        <w:tc>
          <w:tcPr>
            <w:tcW w:w="2551" w:type="dxa"/>
            <w:tcBorders>
              <w:left w:val="single" w:sz="4" w:space="0" w:color="auto"/>
              <w:right w:val="single" w:sz="4" w:space="0" w:color="auto"/>
            </w:tcBorders>
            <w:shd w:val="clear" w:color="auto" w:fill="auto"/>
          </w:tcPr>
          <w:p w14:paraId="41214CF5" w14:textId="4675E216" w:rsidR="00FD4AF6" w:rsidRPr="00457019" w:rsidRDefault="00FD4AF6"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Communities and vulnerable groups (especially women, youth, some Afghan families) need to be involved </w:t>
            </w:r>
            <w:r w:rsidR="000C6DF7">
              <w:rPr>
                <w:rFonts w:ascii="Arial" w:eastAsia="Batang" w:hAnsi="Arial" w:cs="Arial"/>
                <w:color w:val="000000" w:themeColor="text1"/>
                <w:sz w:val="20"/>
                <w:szCs w:val="20"/>
              </w:rPr>
              <w:t>continuously</w:t>
            </w:r>
            <w:r>
              <w:rPr>
                <w:rFonts w:ascii="Arial" w:eastAsia="Batang" w:hAnsi="Arial" w:cs="Arial"/>
                <w:color w:val="000000" w:themeColor="text1"/>
                <w:sz w:val="20"/>
                <w:szCs w:val="20"/>
              </w:rPr>
              <w:t xml:space="preserve">; further, more details will be provided during full proposal phase for potential risks </w:t>
            </w:r>
          </w:p>
        </w:tc>
        <w:tc>
          <w:tcPr>
            <w:tcW w:w="1985" w:type="dxa"/>
            <w:tcBorders>
              <w:left w:val="single" w:sz="4" w:space="0" w:color="auto"/>
              <w:right w:val="single" w:sz="4" w:space="0" w:color="auto"/>
            </w:tcBorders>
            <w:shd w:val="clear" w:color="auto" w:fill="auto"/>
          </w:tcPr>
          <w:p w14:paraId="3592316A" w14:textId="77777777" w:rsidR="00FD4AF6" w:rsidRPr="00457019" w:rsidRDefault="00FD4AF6"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Since the intervention is at household level and construction takes place at this level (roof) potential negative impacts are at this level and thus require full involvement of beneficiaries</w:t>
            </w:r>
          </w:p>
        </w:tc>
      </w:tr>
      <w:tr w:rsidR="00FD4AF6" w:rsidRPr="00457019" w14:paraId="0050306A" w14:textId="77777777" w:rsidTr="00F91ECF">
        <w:tc>
          <w:tcPr>
            <w:tcW w:w="1560" w:type="dxa"/>
            <w:vMerge/>
            <w:tcBorders>
              <w:left w:val="single" w:sz="4" w:space="0" w:color="auto"/>
              <w:right w:val="single" w:sz="4" w:space="0" w:color="auto"/>
            </w:tcBorders>
            <w:shd w:val="clear" w:color="auto" w:fill="auto"/>
          </w:tcPr>
          <w:p w14:paraId="44A475CC" w14:textId="77777777" w:rsidR="00FD4AF6" w:rsidRPr="00457019" w:rsidRDefault="00FD4AF6" w:rsidP="00FD4AF6">
            <w:pPr>
              <w:tabs>
                <w:tab w:val="center" w:pos="4320"/>
                <w:tab w:val="right" w:pos="8640"/>
              </w:tabs>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447F82F" w14:textId="77777777" w:rsidR="00FD4AF6" w:rsidRPr="003E2EF6" w:rsidRDefault="00FD4AF6" w:rsidP="00FD4AF6">
            <w:pPr>
              <w:rPr>
                <w:rFonts w:ascii="Arial" w:hAnsi="Arial" w:cs="Arial"/>
                <w:sz w:val="20"/>
                <w:szCs w:val="20"/>
              </w:rPr>
            </w:pPr>
            <w:r>
              <w:rPr>
                <w:rFonts w:ascii="Arial" w:hAnsi="Arial" w:cs="Arial"/>
                <w:sz w:val="20"/>
                <w:szCs w:val="20"/>
              </w:rPr>
              <w:t>Output 1.2</w:t>
            </w:r>
            <w:r w:rsidRPr="003E2EF6">
              <w:rPr>
                <w:rFonts w:ascii="Arial" w:hAnsi="Arial" w:cs="Arial"/>
                <w:sz w:val="20"/>
                <w:szCs w:val="20"/>
              </w:rPr>
              <w:t xml:space="preserve">. </w:t>
            </w:r>
          </w:p>
          <w:p w14:paraId="0809248E" w14:textId="77777777" w:rsidR="00FD4AF6" w:rsidRPr="003E2EF6" w:rsidRDefault="00FD4AF6" w:rsidP="00FD4AF6">
            <w:pPr>
              <w:rPr>
                <w:rFonts w:ascii="Arial" w:hAnsi="Arial" w:cs="Arial"/>
                <w:sz w:val="20"/>
                <w:szCs w:val="20"/>
              </w:rPr>
            </w:pPr>
          </w:p>
          <w:p w14:paraId="61CC0A44" w14:textId="77777777" w:rsidR="00FD4AF6" w:rsidRPr="00227CBC" w:rsidRDefault="00FD4AF6" w:rsidP="00FD4AF6">
            <w:pPr>
              <w:contextualSpacing/>
              <w:rPr>
                <w:rFonts w:ascii="Arial" w:hAnsi="Arial"/>
                <w:sz w:val="20"/>
                <w:szCs w:val="20"/>
              </w:rPr>
            </w:pPr>
            <w:r>
              <w:rPr>
                <w:rFonts w:ascii="Arial" w:hAnsi="Arial" w:cs="Arial"/>
                <w:sz w:val="20"/>
                <w:szCs w:val="20"/>
              </w:rPr>
              <w:t xml:space="preserve">8 union council-level </w:t>
            </w:r>
            <w:r w:rsidRPr="003E2EF6">
              <w:rPr>
                <w:rFonts w:ascii="Arial" w:hAnsi="Arial" w:cs="Arial"/>
                <w:sz w:val="20"/>
                <w:szCs w:val="20"/>
              </w:rPr>
              <w:t>community plans developed, community members (especially women and youth) trained and practical guide developed to plan, construct, operate, maintain and duplicate water harvesting facilities in ‘safe’ areas at community level</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BB2B2C2" w14:textId="77777777" w:rsidR="00FD4AF6" w:rsidRDefault="00FD4AF6" w:rsidP="00FD4AF6">
            <w:pPr>
              <w:rPr>
                <w:rFonts w:ascii="Arial" w:hAnsi="Arial" w:cs="Arial"/>
                <w:sz w:val="20"/>
                <w:szCs w:val="20"/>
              </w:rPr>
            </w:pPr>
            <w:r>
              <w:rPr>
                <w:rFonts w:ascii="Arial" w:hAnsi="Arial" w:cs="Arial"/>
                <w:sz w:val="20"/>
                <w:szCs w:val="20"/>
              </w:rPr>
              <w:t>Rawalpindi: especially 4,5 and 6, but also 1,2, 12 and 37</w:t>
            </w:r>
          </w:p>
          <w:p w14:paraId="4180B76F" w14:textId="77777777" w:rsidR="00FD4AF6" w:rsidRDefault="00FD4AF6" w:rsidP="00FD4AF6">
            <w:pPr>
              <w:rPr>
                <w:rFonts w:ascii="Arial" w:hAnsi="Arial" w:cs="Arial"/>
                <w:sz w:val="20"/>
                <w:szCs w:val="20"/>
              </w:rPr>
            </w:pPr>
          </w:p>
          <w:p w14:paraId="53C91304" w14:textId="336F3D0F" w:rsidR="00FD4AF6" w:rsidRPr="00457019" w:rsidRDefault="000C6DF7" w:rsidP="00FD4AF6">
            <w:pPr>
              <w:rPr>
                <w:rFonts w:ascii="Arial" w:eastAsia="Batang" w:hAnsi="Arial" w:cs="Arial"/>
                <w:color w:val="000000" w:themeColor="text1"/>
                <w:sz w:val="20"/>
                <w:szCs w:val="20"/>
                <w:highlight w:val="yellow"/>
              </w:rPr>
            </w:pPr>
            <w:r>
              <w:rPr>
                <w:rFonts w:ascii="Arial" w:hAnsi="Arial" w:cs="Arial"/>
                <w:sz w:val="20"/>
                <w:szCs w:val="20"/>
              </w:rPr>
              <w:t>Nowshera Kalan</w:t>
            </w:r>
          </w:p>
        </w:tc>
        <w:tc>
          <w:tcPr>
            <w:tcW w:w="1134" w:type="dxa"/>
            <w:tcBorders>
              <w:top w:val="single" w:sz="4" w:space="0" w:color="auto"/>
              <w:left w:val="single" w:sz="4" w:space="0" w:color="auto"/>
              <w:bottom w:val="single" w:sz="4" w:space="0" w:color="auto"/>
              <w:right w:val="single" w:sz="4" w:space="0" w:color="auto"/>
            </w:tcBorders>
          </w:tcPr>
          <w:p w14:paraId="63EB56B2" w14:textId="77777777" w:rsidR="00FD4AF6" w:rsidRPr="00457019" w:rsidRDefault="00FD4AF6" w:rsidP="00FD4AF6">
            <w:pPr>
              <w:rPr>
                <w:rFonts w:ascii="Arial" w:eastAsia="Batang" w:hAnsi="Arial" w:cs="Arial"/>
                <w:color w:val="000000" w:themeColor="text1"/>
                <w:sz w:val="20"/>
                <w:szCs w:val="20"/>
                <w:highlight w:val="yellow"/>
              </w:rPr>
            </w:pPr>
            <w:r>
              <w:rPr>
                <w:rFonts w:ascii="Arial" w:hAnsi="Arial" w:cs="Arial"/>
                <w:sz w:val="20"/>
                <w:szCs w:val="20"/>
              </w:rPr>
              <w:t>200.000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669DE21" w14:textId="77777777" w:rsidR="00FD4AF6" w:rsidRDefault="00FD4AF6" w:rsidP="00FD4AF6">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1 plan per </w:t>
            </w:r>
          </w:p>
          <w:p w14:paraId="367B6E4E" w14:textId="77777777" w:rsidR="00FD4AF6" w:rsidRPr="00F33B4D" w:rsidRDefault="00FD4AF6" w:rsidP="00FD4AF6">
            <w:pPr>
              <w:tabs>
                <w:tab w:val="center" w:pos="4320"/>
                <w:tab w:val="right" w:pos="8640"/>
              </w:tabs>
              <w:ind w:left="-108" w:righ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UC</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84389C4" w14:textId="77777777" w:rsidR="00FD4AF6" w:rsidRPr="00BF2AEF" w:rsidRDefault="00FD4AF6"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A planning process will take place to involve groups equally and to develop plans and to train community members, especially women and youth</w:t>
            </w:r>
          </w:p>
        </w:tc>
        <w:tc>
          <w:tcPr>
            <w:tcW w:w="2551" w:type="dxa"/>
            <w:tcBorders>
              <w:left w:val="single" w:sz="4" w:space="0" w:color="auto"/>
              <w:right w:val="single" w:sz="4" w:space="0" w:color="auto"/>
            </w:tcBorders>
            <w:shd w:val="clear" w:color="auto" w:fill="auto"/>
          </w:tcPr>
          <w:p w14:paraId="1208FF78" w14:textId="77777777" w:rsidR="00FD4AF6" w:rsidRDefault="00FD4AF6"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V</w:t>
            </w:r>
            <w:r w:rsidRPr="00457019">
              <w:rPr>
                <w:rFonts w:ascii="Arial" w:eastAsia="Batang" w:hAnsi="Arial" w:cs="Arial"/>
                <w:color w:val="000000" w:themeColor="text1"/>
                <w:sz w:val="20"/>
                <w:szCs w:val="20"/>
              </w:rPr>
              <w:t xml:space="preserve">ulnerable groups need to be consulted </w:t>
            </w:r>
            <w:r>
              <w:rPr>
                <w:rFonts w:ascii="Arial" w:eastAsia="Batang" w:hAnsi="Arial" w:cs="Arial"/>
                <w:color w:val="000000" w:themeColor="text1"/>
                <w:sz w:val="20"/>
                <w:szCs w:val="20"/>
              </w:rPr>
              <w:t>and involved equally</w:t>
            </w:r>
          </w:p>
          <w:p w14:paraId="7E3D5B35" w14:textId="77777777" w:rsidR="00FD4AF6" w:rsidRDefault="00FD4AF6" w:rsidP="00FD4AF6">
            <w:pPr>
              <w:tabs>
                <w:tab w:val="center" w:pos="4320"/>
                <w:tab w:val="right" w:pos="8640"/>
              </w:tabs>
              <w:rPr>
                <w:rFonts w:ascii="Arial" w:eastAsia="Batang" w:hAnsi="Arial" w:cs="Arial"/>
                <w:color w:val="000000" w:themeColor="text1"/>
                <w:sz w:val="20"/>
                <w:szCs w:val="20"/>
              </w:rPr>
            </w:pPr>
          </w:p>
          <w:p w14:paraId="12E0FE70" w14:textId="77777777" w:rsidR="00FD4AF6" w:rsidRPr="00457019" w:rsidRDefault="00FD4AF6" w:rsidP="00FD4AF6">
            <w:pPr>
              <w:tabs>
                <w:tab w:val="center" w:pos="4320"/>
                <w:tab w:val="right" w:pos="8640"/>
              </w:tabs>
              <w:rPr>
                <w:rFonts w:ascii="Arial" w:eastAsia="Batang" w:hAnsi="Arial" w:cs="Arial"/>
                <w:b/>
                <w:color w:val="000000" w:themeColor="text1"/>
                <w:sz w:val="20"/>
                <w:szCs w:val="20"/>
              </w:rPr>
            </w:pPr>
          </w:p>
        </w:tc>
        <w:tc>
          <w:tcPr>
            <w:tcW w:w="1985" w:type="dxa"/>
            <w:tcBorders>
              <w:left w:val="single" w:sz="4" w:space="0" w:color="auto"/>
              <w:right w:val="single" w:sz="4" w:space="0" w:color="auto"/>
            </w:tcBorders>
            <w:shd w:val="clear" w:color="auto" w:fill="auto"/>
          </w:tcPr>
          <w:p w14:paraId="5C8DBDAB" w14:textId="77777777" w:rsidR="00FD4AF6" w:rsidRDefault="00FD4AF6" w:rsidP="00FD4AF6">
            <w:pPr>
              <w:tabs>
                <w:tab w:val="center" w:pos="4320"/>
                <w:tab w:val="right" w:pos="8640"/>
              </w:tabs>
              <w:ind w:right="-108"/>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Although the activity does not entail </w:t>
            </w:r>
            <w:r>
              <w:rPr>
                <w:rFonts w:ascii="Arial" w:eastAsia="Batang" w:hAnsi="Arial" w:cs="Arial"/>
                <w:color w:val="000000" w:themeColor="text1"/>
                <w:sz w:val="20"/>
                <w:szCs w:val="20"/>
              </w:rPr>
              <w:t xml:space="preserve">an </w:t>
            </w:r>
            <w:r w:rsidRPr="00457019">
              <w:rPr>
                <w:rFonts w:ascii="Arial" w:eastAsia="Batang" w:hAnsi="Arial" w:cs="Arial"/>
                <w:color w:val="000000" w:themeColor="text1"/>
                <w:sz w:val="20"/>
                <w:szCs w:val="20"/>
              </w:rPr>
              <w:t xml:space="preserve"> infrastructure interventions,</w:t>
            </w:r>
            <w:r>
              <w:rPr>
                <w:rFonts w:ascii="Arial" w:eastAsia="Batang" w:hAnsi="Arial" w:cs="Arial"/>
                <w:color w:val="000000" w:themeColor="text1"/>
                <w:sz w:val="20"/>
                <w:szCs w:val="20"/>
              </w:rPr>
              <w:t xml:space="preserve"> it need to be ensured vulnerable groups are involved and benefit equally;</w:t>
            </w:r>
          </w:p>
          <w:p w14:paraId="44B21EB0" w14:textId="77777777" w:rsidR="00FD4AF6" w:rsidRPr="00457019" w:rsidRDefault="00FD4AF6" w:rsidP="00FD4AF6">
            <w:pPr>
              <w:tabs>
                <w:tab w:val="center" w:pos="4320"/>
                <w:tab w:val="right" w:pos="8640"/>
              </w:tabs>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the number of direct training </w:t>
            </w:r>
            <w:r w:rsidR="000C2E9A">
              <w:rPr>
                <w:rFonts w:ascii="Arial" w:eastAsia="Batang" w:hAnsi="Arial" w:cs="Arial"/>
                <w:color w:val="000000" w:themeColor="text1"/>
                <w:sz w:val="20"/>
                <w:szCs w:val="20"/>
              </w:rPr>
              <w:t>beneficiaries will be around 210</w:t>
            </w:r>
            <w:r>
              <w:rPr>
                <w:rFonts w:ascii="Arial" w:eastAsia="Batang" w:hAnsi="Arial" w:cs="Arial"/>
                <w:color w:val="000000" w:themeColor="text1"/>
                <w:sz w:val="20"/>
                <w:szCs w:val="20"/>
              </w:rPr>
              <w:t xml:space="preserve"> (30 per community)</w:t>
            </w:r>
          </w:p>
        </w:tc>
      </w:tr>
      <w:tr w:rsidR="00FD4AF6" w:rsidRPr="00457019" w14:paraId="716E66DF" w14:textId="77777777" w:rsidTr="00F91ECF">
        <w:tc>
          <w:tcPr>
            <w:tcW w:w="1560" w:type="dxa"/>
            <w:vMerge w:val="restart"/>
            <w:tcBorders>
              <w:left w:val="single" w:sz="4" w:space="0" w:color="auto"/>
              <w:right w:val="single" w:sz="4" w:space="0" w:color="auto"/>
            </w:tcBorders>
            <w:shd w:val="clear" w:color="auto" w:fill="auto"/>
          </w:tcPr>
          <w:p w14:paraId="1F5E0A42" w14:textId="77777777" w:rsidR="00FD4AF6" w:rsidRPr="003E2EF6" w:rsidRDefault="00FD4AF6" w:rsidP="00FD4AF6">
            <w:pPr>
              <w:rPr>
                <w:rFonts w:ascii="Arial" w:hAnsi="Arial" w:cs="Arial"/>
                <w:sz w:val="20"/>
                <w:szCs w:val="20"/>
              </w:rPr>
            </w:pPr>
            <w:r w:rsidRPr="003E2EF6">
              <w:rPr>
                <w:rFonts w:ascii="Arial" w:hAnsi="Arial" w:cs="Arial"/>
                <w:sz w:val="20"/>
                <w:szCs w:val="20"/>
              </w:rPr>
              <w:t>Component 2</w:t>
            </w:r>
          </w:p>
          <w:p w14:paraId="75BC3ED8" w14:textId="77777777" w:rsidR="00FD4AF6" w:rsidRPr="003E2EF6" w:rsidRDefault="00FD4AF6" w:rsidP="00FD4AF6">
            <w:pPr>
              <w:rPr>
                <w:rFonts w:ascii="Arial" w:hAnsi="Arial" w:cs="Arial"/>
                <w:sz w:val="20"/>
                <w:szCs w:val="20"/>
              </w:rPr>
            </w:pPr>
          </w:p>
          <w:p w14:paraId="51C3EDE3" w14:textId="77777777" w:rsidR="00FD4AF6" w:rsidRPr="00457019" w:rsidRDefault="00FD4AF6" w:rsidP="00FD4AF6">
            <w:pPr>
              <w:tabs>
                <w:tab w:val="center" w:pos="4320"/>
                <w:tab w:val="right" w:pos="8640"/>
              </w:tabs>
              <w:rPr>
                <w:rFonts w:ascii="Arial" w:hAnsi="Arial" w:cs="Arial"/>
                <w:sz w:val="20"/>
                <w:szCs w:val="20"/>
              </w:rPr>
            </w:pPr>
            <w:r w:rsidRPr="003E2EF6">
              <w:rPr>
                <w:rFonts w:ascii="Arial" w:hAnsi="Arial" w:cs="Arial"/>
                <w:sz w:val="20"/>
                <w:szCs w:val="20"/>
              </w:rPr>
              <w:t>Enhance city and district-level up-stream water harvesting facilities (that also reduce flood impacts down-stream) and strengthen capacities to plan, construct, operate, maintain and duplicate these</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489FC66" w14:textId="77777777" w:rsidR="00FD4AF6" w:rsidRPr="003E2EF6" w:rsidRDefault="00FD4AF6" w:rsidP="00FD4AF6">
            <w:pPr>
              <w:rPr>
                <w:rFonts w:ascii="Arial" w:hAnsi="Arial" w:cs="Arial"/>
                <w:sz w:val="20"/>
                <w:szCs w:val="20"/>
              </w:rPr>
            </w:pPr>
            <w:r w:rsidRPr="003E2EF6">
              <w:rPr>
                <w:rFonts w:ascii="Arial" w:hAnsi="Arial" w:cs="Arial"/>
                <w:sz w:val="20"/>
                <w:szCs w:val="20"/>
              </w:rPr>
              <w:t>Output 2.1. (concrete)</w:t>
            </w:r>
          </w:p>
          <w:p w14:paraId="1CA4B437" w14:textId="77777777" w:rsidR="00FD4AF6" w:rsidRPr="003E2EF6" w:rsidRDefault="00FD4AF6" w:rsidP="00FD4AF6">
            <w:pPr>
              <w:rPr>
                <w:rFonts w:ascii="Arial" w:hAnsi="Arial" w:cs="Arial"/>
                <w:sz w:val="20"/>
                <w:szCs w:val="20"/>
              </w:rPr>
            </w:pPr>
          </w:p>
          <w:p w14:paraId="75A26FAE" w14:textId="77777777" w:rsidR="00FD4AF6" w:rsidRPr="00227CBC" w:rsidRDefault="00FD4AF6" w:rsidP="00FD4AF6">
            <w:pPr>
              <w:autoSpaceDE w:val="0"/>
              <w:autoSpaceDN w:val="0"/>
              <w:adjustRightInd w:val="0"/>
              <w:contextualSpacing/>
              <w:rPr>
                <w:rFonts w:ascii="Arial" w:hAnsi="Arial"/>
                <w:sz w:val="20"/>
                <w:szCs w:val="20"/>
              </w:rPr>
            </w:pPr>
            <w:r>
              <w:rPr>
                <w:rFonts w:ascii="Arial" w:hAnsi="Arial" w:cs="Arial"/>
                <w:sz w:val="20"/>
                <w:szCs w:val="20"/>
              </w:rPr>
              <w:t>40</w:t>
            </w:r>
            <w:r w:rsidRPr="003E2EF6">
              <w:rPr>
                <w:rFonts w:ascii="Arial" w:hAnsi="Arial" w:cs="Arial"/>
                <w:sz w:val="20"/>
                <w:szCs w:val="20"/>
              </w:rPr>
              <w:t xml:space="preserve"> district / city-level water harvesting facilities </w:t>
            </w:r>
            <w:r>
              <w:rPr>
                <w:rFonts w:ascii="Arial" w:hAnsi="Arial" w:cs="Arial"/>
                <w:sz w:val="20"/>
                <w:szCs w:val="20"/>
              </w:rPr>
              <w:t xml:space="preserve">(small dams) </w:t>
            </w:r>
            <w:r w:rsidRPr="003E2EF6">
              <w:rPr>
                <w:rFonts w:ascii="Arial" w:hAnsi="Arial" w:cs="Arial"/>
                <w:sz w:val="20"/>
                <w:szCs w:val="20"/>
              </w:rPr>
              <w:t xml:space="preserve">constructed </w:t>
            </w:r>
            <w:r>
              <w:rPr>
                <w:rFonts w:ascii="Arial" w:hAnsi="Arial" w:cs="Arial"/>
                <w:sz w:val="20"/>
                <w:szCs w:val="20"/>
              </w:rPr>
              <w:t>(or smaller number if bigger dams are possible)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A34DE9" w14:textId="77777777" w:rsidR="000C2E9A" w:rsidRDefault="000C2E9A" w:rsidP="000C2E9A">
            <w:pPr>
              <w:rPr>
                <w:rFonts w:ascii="Arial" w:hAnsi="Arial" w:cs="Arial"/>
                <w:sz w:val="20"/>
                <w:szCs w:val="20"/>
              </w:rPr>
            </w:pPr>
            <w:r>
              <w:rPr>
                <w:rFonts w:ascii="Arial" w:hAnsi="Arial" w:cs="Arial"/>
                <w:sz w:val="20"/>
                <w:szCs w:val="20"/>
              </w:rPr>
              <w:t>Rawalpindi: especially UC 1,2, 4,5, 6, 12 and 37 + whole of Rawalpindi</w:t>
            </w:r>
          </w:p>
          <w:p w14:paraId="5AF0CC78" w14:textId="77777777" w:rsidR="000C2E9A" w:rsidRDefault="000C2E9A" w:rsidP="000C2E9A">
            <w:pPr>
              <w:rPr>
                <w:rFonts w:ascii="Arial" w:hAnsi="Arial" w:cs="Arial"/>
                <w:sz w:val="20"/>
                <w:szCs w:val="20"/>
              </w:rPr>
            </w:pPr>
          </w:p>
          <w:p w14:paraId="6B47793C" w14:textId="4D8644D6" w:rsidR="00FD4AF6" w:rsidRPr="00E74A72" w:rsidRDefault="000C6DF7" w:rsidP="000C2E9A">
            <w:pPr>
              <w:rPr>
                <w:rFonts w:ascii="Arial" w:hAnsi="Arial"/>
                <w:sz w:val="20"/>
                <w:szCs w:val="20"/>
              </w:rPr>
            </w:pPr>
            <w:r>
              <w:rPr>
                <w:rFonts w:ascii="Arial" w:hAnsi="Arial" w:cs="Arial"/>
                <w:sz w:val="20"/>
                <w:szCs w:val="20"/>
              </w:rPr>
              <w:t>Nowshera District</w:t>
            </w:r>
          </w:p>
        </w:tc>
        <w:tc>
          <w:tcPr>
            <w:tcW w:w="1134" w:type="dxa"/>
            <w:tcBorders>
              <w:top w:val="single" w:sz="4" w:space="0" w:color="auto"/>
              <w:left w:val="single" w:sz="4" w:space="0" w:color="auto"/>
              <w:bottom w:val="single" w:sz="4" w:space="0" w:color="auto"/>
              <w:right w:val="single" w:sz="4" w:space="0" w:color="auto"/>
            </w:tcBorders>
          </w:tcPr>
          <w:p w14:paraId="3002E178" w14:textId="77777777" w:rsidR="000C2E9A" w:rsidRDefault="000C2E9A" w:rsidP="000C2E9A">
            <w:pPr>
              <w:rPr>
                <w:rFonts w:ascii="Arial" w:hAnsi="Arial" w:cs="Arial"/>
                <w:sz w:val="20"/>
                <w:szCs w:val="20"/>
              </w:rPr>
            </w:pPr>
            <w:r>
              <w:rPr>
                <w:rFonts w:ascii="Arial" w:hAnsi="Arial" w:cs="Arial"/>
                <w:sz w:val="20"/>
                <w:szCs w:val="20"/>
              </w:rPr>
              <w:t>Direct: 200.000 (for floods)</w:t>
            </w:r>
          </w:p>
          <w:p w14:paraId="79907701" w14:textId="77777777" w:rsidR="000C2E9A" w:rsidRDefault="000C2E9A" w:rsidP="000C2E9A">
            <w:pPr>
              <w:rPr>
                <w:rFonts w:ascii="Arial" w:hAnsi="Arial" w:cs="Arial"/>
                <w:sz w:val="20"/>
                <w:szCs w:val="20"/>
              </w:rPr>
            </w:pPr>
          </w:p>
          <w:p w14:paraId="36326D55" w14:textId="77777777" w:rsidR="00FD4AF6" w:rsidRPr="000C2E9A" w:rsidRDefault="000C2E9A" w:rsidP="000C2E9A">
            <w:pPr>
              <w:rPr>
                <w:rFonts w:ascii="Arial" w:hAnsi="Arial" w:cs="Arial"/>
                <w:sz w:val="20"/>
                <w:szCs w:val="20"/>
              </w:rPr>
            </w:pPr>
            <w:r>
              <w:rPr>
                <w:rFonts w:ascii="Arial" w:hAnsi="Arial" w:cs="Arial"/>
                <w:sz w:val="20"/>
                <w:szCs w:val="20"/>
              </w:rPr>
              <w:t>Estimations for water use to be made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799150B" w14:textId="77777777" w:rsidR="00FD4AF6" w:rsidRDefault="000C2E9A" w:rsidP="00FD4AF6">
            <w:pPr>
              <w:tabs>
                <w:tab w:val="center" w:pos="4320"/>
                <w:tab w:val="right" w:pos="8640"/>
              </w:tabs>
              <w:ind w:lef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Small dams  / water reservoirs with costs of USD 30.000 </w:t>
            </w:r>
          </w:p>
          <w:p w14:paraId="56C9258E" w14:textId="77777777" w:rsidR="000C2E9A" w:rsidRDefault="000C2E9A" w:rsidP="00FD4AF6">
            <w:pPr>
              <w:tabs>
                <w:tab w:val="center" w:pos="4320"/>
                <w:tab w:val="right" w:pos="8640"/>
              </w:tabs>
              <w:ind w:left="-108"/>
              <w:rPr>
                <w:rFonts w:ascii="Arial" w:eastAsia="Batang" w:hAnsi="Arial" w:cs="Arial"/>
                <w:color w:val="000000" w:themeColor="text1"/>
                <w:sz w:val="20"/>
                <w:szCs w:val="20"/>
              </w:rPr>
            </w:pPr>
          </w:p>
          <w:p w14:paraId="7DB29B43" w14:textId="77777777" w:rsidR="000C2E9A" w:rsidRPr="00457019" w:rsidRDefault="000C2E9A" w:rsidP="00FD4AF6">
            <w:pPr>
              <w:tabs>
                <w:tab w:val="center" w:pos="4320"/>
                <w:tab w:val="right" w:pos="8640"/>
              </w:tabs>
              <w:ind w:left="-108"/>
              <w:rPr>
                <w:rFonts w:ascii="Arial" w:eastAsia="Batang" w:hAnsi="Arial" w:cs="Arial"/>
                <w:color w:val="000000" w:themeColor="text1"/>
                <w:sz w:val="20"/>
                <w:szCs w:val="20"/>
              </w:rPr>
            </w:pPr>
            <w:r>
              <w:rPr>
                <w:rFonts w:ascii="Arial" w:eastAsia="Batang" w:hAnsi="Arial" w:cs="Arial"/>
                <w:color w:val="000000" w:themeColor="text1"/>
                <w:sz w:val="20"/>
                <w:szCs w:val="20"/>
              </w:rPr>
              <w:t>Dimensions 10-100 meter</w:t>
            </w:r>
          </w:p>
          <w:p w14:paraId="47FB6202" w14:textId="77777777" w:rsidR="00FD4AF6" w:rsidRPr="00457019" w:rsidRDefault="00FD4AF6" w:rsidP="00FD4AF6">
            <w:pPr>
              <w:tabs>
                <w:tab w:val="center" w:pos="4320"/>
                <w:tab w:val="right" w:pos="8640"/>
              </w:tabs>
              <w:ind w:left="-108"/>
              <w:rPr>
                <w:rFonts w:ascii="Arial" w:eastAsia="Batang" w:hAnsi="Arial" w:cs="Arial"/>
                <w:color w:val="000000" w:themeColor="text1"/>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11EBCC8F" w14:textId="77777777" w:rsidR="00FD4AF6" w:rsidRPr="00457019" w:rsidRDefault="000C2E9A" w:rsidP="00FD4AF6">
            <w:pPr>
              <w:tabs>
                <w:tab w:val="center" w:pos="4320"/>
                <w:tab w:val="right" w:pos="8640"/>
              </w:tabs>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Small dams  / water reservoirs will be constructed on public land </w:t>
            </w:r>
          </w:p>
        </w:tc>
        <w:tc>
          <w:tcPr>
            <w:tcW w:w="2551" w:type="dxa"/>
            <w:tcBorders>
              <w:left w:val="single" w:sz="4" w:space="0" w:color="auto"/>
              <w:right w:val="single" w:sz="4" w:space="0" w:color="auto"/>
            </w:tcBorders>
            <w:shd w:val="clear" w:color="auto" w:fill="auto"/>
          </w:tcPr>
          <w:p w14:paraId="1E1337A8" w14:textId="5FBF4B42" w:rsidR="00FD4AF6" w:rsidRPr="00457019" w:rsidRDefault="000C2E9A" w:rsidP="00FD4AF6">
            <w:pPr>
              <w:tabs>
                <w:tab w:val="center" w:pos="4320"/>
                <w:tab w:val="right" w:pos="8640"/>
              </w:tabs>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Communities and vulnerable groups in construction area and downstream impact area need to be involved </w:t>
            </w:r>
            <w:r w:rsidR="000C6DF7">
              <w:rPr>
                <w:rFonts w:ascii="Arial" w:eastAsia="Batang" w:hAnsi="Arial" w:cs="Arial"/>
                <w:color w:val="000000" w:themeColor="text1"/>
                <w:sz w:val="20"/>
                <w:szCs w:val="20"/>
              </w:rPr>
              <w:t>continuously</w:t>
            </w:r>
            <w:r>
              <w:rPr>
                <w:rFonts w:ascii="Arial" w:eastAsia="Batang" w:hAnsi="Arial" w:cs="Arial"/>
                <w:color w:val="000000" w:themeColor="text1"/>
                <w:sz w:val="20"/>
                <w:szCs w:val="20"/>
              </w:rPr>
              <w:t>; further, more details will be provided during full proposal phase for potential risks related to human rights, core labour rights, protection of natural habitats, conservation of biological diversity, climate change, pollution prevention and resource efficiency, public health and land and soils conservation</w:t>
            </w:r>
          </w:p>
        </w:tc>
        <w:tc>
          <w:tcPr>
            <w:tcW w:w="1985" w:type="dxa"/>
            <w:tcBorders>
              <w:left w:val="single" w:sz="4" w:space="0" w:color="auto"/>
              <w:right w:val="single" w:sz="4" w:space="0" w:color="auto"/>
            </w:tcBorders>
            <w:shd w:val="clear" w:color="auto" w:fill="auto"/>
          </w:tcPr>
          <w:p w14:paraId="624AFA3A" w14:textId="77777777" w:rsidR="00FD4AF6" w:rsidRPr="00457019" w:rsidRDefault="000C2E9A" w:rsidP="00FD4AF6">
            <w:pPr>
              <w:tabs>
                <w:tab w:val="center" w:pos="4320"/>
                <w:tab w:val="right" w:pos="8640"/>
              </w:tabs>
              <w:rPr>
                <w:rFonts w:ascii="Arial" w:eastAsia="Batang" w:hAnsi="Arial" w:cs="Arial"/>
                <w:b/>
                <w:color w:val="000000" w:themeColor="text1"/>
                <w:sz w:val="20"/>
                <w:szCs w:val="20"/>
              </w:rPr>
            </w:pPr>
            <w:r>
              <w:rPr>
                <w:rFonts w:ascii="Arial" w:eastAsia="Batang" w:hAnsi="Arial" w:cs="Arial"/>
                <w:color w:val="000000" w:themeColor="text1"/>
                <w:sz w:val="20"/>
                <w:szCs w:val="20"/>
              </w:rPr>
              <w:t xml:space="preserve">The construction of the dam / water reservoir may have an impact flood impacts downstream  and water availability. Because the intervention will not increase flood impact and increase water availability, it is not considered as high risks. However, the intervention can have some negative impacts on potential risk areas identified on the left. </w:t>
            </w:r>
          </w:p>
        </w:tc>
      </w:tr>
      <w:tr w:rsidR="00FD4AF6" w:rsidRPr="00457019" w14:paraId="4CBE4B22" w14:textId="77777777" w:rsidTr="00F91ECF">
        <w:tc>
          <w:tcPr>
            <w:tcW w:w="1560" w:type="dxa"/>
            <w:vMerge/>
            <w:tcBorders>
              <w:left w:val="single" w:sz="4" w:space="0" w:color="auto"/>
              <w:right w:val="single" w:sz="4" w:space="0" w:color="auto"/>
            </w:tcBorders>
            <w:shd w:val="clear" w:color="auto" w:fill="auto"/>
          </w:tcPr>
          <w:p w14:paraId="336D771E" w14:textId="77777777" w:rsidR="00FD4AF6" w:rsidRPr="00457019" w:rsidRDefault="00FD4AF6" w:rsidP="00FD4AF6">
            <w:pPr>
              <w:tabs>
                <w:tab w:val="center" w:pos="4320"/>
                <w:tab w:val="right" w:pos="8640"/>
              </w:tabs>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97F885A" w14:textId="77777777" w:rsidR="00FD4AF6" w:rsidRPr="003E2EF6" w:rsidRDefault="00FD4AF6" w:rsidP="00FD4AF6">
            <w:pPr>
              <w:rPr>
                <w:rFonts w:ascii="Arial" w:hAnsi="Arial" w:cs="Arial"/>
                <w:sz w:val="20"/>
                <w:szCs w:val="20"/>
              </w:rPr>
            </w:pPr>
            <w:r w:rsidRPr="003E2EF6">
              <w:rPr>
                <w:rFonts w:ascii="Arial" w:hAnsi="Arial" w:cs="Arial"/>
                <w:sz w:val="20"/>
                <w:szCs w:val="20"/>
              </w:rPr>
              <w:t xml:space="preserve">Output 2.2. </w:t>
            </w:r>
          </w:p>
          <w:p w14:paraId="7C9E9EFC" w14:textId="77777777" w:rsidR="00FD4AF6" w:rsidRPr="003E2EF6" w:rsidRDefault="00FD4AF6" w:rsidP="00FD4AF6">
            <w:pPr>
              <w:rPr>
                <w:rFonts w:ascii="Arial" w:hAnsi="Arial" w:cs="Arial"/>
                <w:sz w:val="20"/>
                <w:szCs w:val="20"/>
              </w:rPr>
            </w:pPr>
          </w:p>
          <w:p w14:paraId="6C4635E3" w14:textId="73F62006" w:rsidR="00FD4AF6" w:rsidRPr="00227CBC" w:rsidRDefault="00FD4AF6" w:rsidP="00FD4AF6">
            <w:pPr>
              <w:autoSpaceDE w:val="0"/>
              <w:autoSpaceDN w:val="0"/>
              <w:adjustRightInd w:val="0"/>
              <w:contextualSpacing/>
              <w:rPr>
                <w:rFonts w:ascii="Arial" w:hAnsi="Arial"/>
                <w:sz w:val="20"/>
                <w:szCs w:val="20"/>
              </w:rPr>
            </w:pPr>
            <w:r>
              <w:rPr>
                <w:rFonts w:ascii="Arial" w:hAnsi="Arial" w:cs="Arial"/>
                <w:sz w:val="20"/>
                <w:szCs w:val="20"/>
              </w:rPr>
              <w:t>Two c</w:t>
            </w:r>
            <w:r w:rsidRPr="003E2EF6">
              <w:rPr>
                <w:rFonts w:ascii="Arial" w:hAnsi="Arial" w:cs="Arial"/>
                <w:sz w:val="20"/>
                <w:szCs w:val="20"/>
              </w:rPr>
              <w:t xml:space="preserve">ity-level spatial planning strategies developed </w:t>
            </w:r>
            <w:r>
              <w:rPr>
                <w:rFonts w:ascii="Arial" w:hAnsi="Arial" w:cs="Arial"/>
                <w:sz w:val="20"/>
                <w:szCs w:val="20"/>
              </w:rPr>
              <w:t xml:space="preserve">considering climate change risks and impacts, especially floods and droughts, and including comprehensive </w:t>
            </w:r>
            <w:r w:rsidRPr="006C0C9A">
              <w:rPr>
                <w:rFonts w:ascii="Arial" w:hAnsi="Arial" w:cs="Arial"/>
                <w:sz w:val="20"/>
                <w:szCs w:val="20"/>
              </w:rPr>
              <w:t>water harvesting plans</w:t>
            </w:r>
            <w:r w:rsidR="004548BB" w:rsidRPr="006C0C9A">
              <w:rPr>
                <w:rFonts w:ascii="Arial" w:hAnsi="Arial" w:cs="Arial"/>
                <w:sz w:val="20"/>
                <w:szCs w:val="20"/>
              </w:rPr>
              <w:t xml:space="preserve"> and solid waste management plans. </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C8E278B" w14:textId="77777777" w:rsidR="002E6A39" w:rsidRDefault="002E6A39" w:rsidP="002E6A39">
            <w:pPr>
              <w:rPr>
                <w:rFonts w:ascii="Arial" w:hAnsi="Arial" w:cs="Arial"/>
                <w:sz w:val="20"/>
                <w:szCs w:val="20"/>
              </w:rPr>
            </w:pPr>
            <w:r>
              <w:rPr>
                <w:rFonts w:ascii="Arial" w:hAnsi="Arial" w:cs="Arial"/>
                <w:sz w:val="20"/>
                <w:szCs w:val="20"/>
              </w:rPr>
              <w:t>Rawalpindi city</w:t>
            </w:r>
          </w:p>
          <w:p w14:paraId="548FF6DB" w14:textId="77777777" w:rsidR="002E6A39" w:rsidRDefault="002E6A39" w:rsidP="002E6A39">
            <w:pPr>
              <w:rPr>
                <w:rFonts w:ascii="Arial" w:hAnsi="Arial" w:cs="Arial"/>
                <w:sz w:val="20"/>
                <w:szCs w:val="20"/>
              </w:rPr>
            </w:pPr>
          </w:p>
          <w:p w14:paraId="31FE16F6" w14:textId="77777777" w:rsidR="00FD4AF6" w:rsidRPr="00457019" w:rsidRDefault="002E6A39" w:rsidP="002E6A39">
            <w:pPr>
              <w:tabs>
                <w:tab w:val="center" w:pos="4320"/>
                <w:tab w:val="right" w:pos="8640"/>
              </w:tabs>
              <w:rPr>
                <w:rFonts w:ascii="Arial" w:eastAsia="Batang" w:hAnsi="Arial" w:cs="Arial"/>
                <w:color w:val="000000" w:themeColor="text1"/>
                <w:sz w:val="20"/>
                <w:szCs w:val="20"/>
                <w:highlight w:val="yellow"/>
              </w:rPr>
            </w:pPr>
            <w:r>
              <w:rPr>
                <w:rFonts w:ascii="Arial" w:hAnsi="Arial" w:cs="Arial"/>
                <w:sz w:val="20"/>
                <w:szCs w:val="20"/>
              </w:rPr>
              <w:t>Nowshera city</w:t>
            </w:r>
          </w:p>
        </w:tc>
        <w:tc>
          <w:tcPr>
            <w:tcW w:w="1134" w:type="dxa"/>
            <w:tcBorders>
              <w:top w:val="single" w:sz="4" w:space="0" w:color="auto"/>
              <w:left w:val="single" w:sz="4" w:space="0" w:color="auto"/>
              <w:bottom w:val="single" w:sz="4" w:space="0" w:color="auto"/>
              <w:right w:val="single" w:sz="4" w:space="0" w:color="auto"/>
            </w:tcBorders>
          </w:tcPr>
          <w:p w14:paraId="7BC3A851" w14:textId="77777777" w:rsidR="002E6A39" w:rsidRDefault="002E6A39" w:rsidP="002E6A39">
            <w:pPr>
              <w:rPr>
                <w:rFonts w:ascii="Arial" w:hAnsi="Arial" w:cs="Arial"/>
                <w:sz w:val="20"/>
                <w:szCs w:val="20"/>
              </w:rPr>
            </w:pPr>
            <w:r>
              <w:rPr>
                <w:rFonts w:ascii="Arial" w:hAnsi="Arial" w:cs="Arial"/>
                <w:sz w:val="20"/>
                <w:szCs w:val="20"/>
              </w:rPr>
              <w:t>2 million</w:t>
            </w:r>
          </w:p>
          <w:p w14:paraId="1C1D1A2C" w14:textId="77777777" w:rsidR="002E6A39" w:rsidRDefault="002E6A39" w:rsidP="002E6A39">
            <w:pPr>
              <w:rPr>
                <w:rFonts w:ascii="Arial" w:hAnsi="Arial" w:cs="Arial"/>
                <w:sz w:val="20"/>
                <w:szCs w:val="20"/>
              </w:rPr>
            </w:pPr>
          </w:p>
          <w:p w14:paraId="2381CF72" w14:textId="77777777" w:rsidR="00FD4AF6" w:rsidRPr="00457019" w:rsidRDefault="002E6A39" w:rsidP="002E6A39">
            <w:pPr>
              <w:tabs>
                <w:tab w:val="center" w:pos="4320"/>
                <w:tab w:val="right" w:pos="8640"/>
              </w:tabs>
              <w:rPr>
                <w:rFonts w:ascii="Arial" w:eastAsia="Batang" w:hAnsi="Arial" w:cs="Arial"/>
                <w:color w:val="000000" w:themeColor="text1"/>
                <w:sz w:val="20"/>
                <w:szCs w:val="20"/>
                <w:highlight w:val="yellow"/>
              </w:rPr>
            </w:pPr>
            <w:r>
              <w:rPr>
                <w:rFonts w:ascii="Arial" w:hAnsi="Arial" w:cs="Arial"/>
                <w:sz w:val="20"/>
                <w:szCs w:val="20"/>
              </w:rPr>
              <w:t>200.000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6000A80" w14:textId="77777777" w:rsidR="002E6A39" w:rsidRDefault="002E6A39" w:rsidP="002E6A39">
            <w:pPr>
              <w:tabs>
                <w:tab w:val="center" w:pos="4320"/>
                <w:tab w:val="right" w:pos="8640"/>
              </w:tabs>
              <w:ind w:lef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One </w:t>
            </w:r>
          </w:p>
          <w:p w14:paraId="0A9FB249" w14:textId="77777777" w:rsidR="002E6A39" w:rsidRDefault="002E6A39" w:rsidP="002E6A39">
            <w:pPr>
              <w:tabs>
                <w:tab w:val="center" w:pos="4320"/>
                <w:tab w:val="right" w:pos="8640"/>
              </w:tabs>
              <w:ind w:lef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strategy per </w:t>
            </w:r>
          </w:p>
          <w:p w14:paraId="2B874F92" w14:textId="77777777" w:rsidR="00FD4AF6" w:rsidRPr="00457019" w:rsidRDefault="002E6A39" w:rsidP="002E6A39">
            <w:pPr>
              <w:tabs>
                <w:tab w:val="center" w:pos="4320"/>
                <w:tab w:val="right" w:pos="8640"/>
              </w:tabs>
              <w:ind w:left="-108"/>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 district / city</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419DD03" w14:textId="77777777" w:rsidR="00FD4AF6" w:rsidRPr="006C0C9A" w:rsidRDefault="002E6A39" w:rsidP="00FD4AF6">
            <w:pPr>
              <w:tabs>
                <w:tab w:val="center" w:pos="4320"/>
                <w:tab w:val="right" w:pos="8640"/>
              </w:tabs>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Vulnerable groups need to </w:t>
            </w:r>
            <w:r>
              <w:rPr>
                <w:rFonts w:ascii="Arial" w:eastAsia="Batang" w:hAnsi="Arial" w:cs="Arial"/>
                <w:color w:val="000000" w:themeColor="text1"/>
                <w:sz w:val="20"/>
                <w:szCs w:val="20"/>
              </w:rPr>
              <w:t xml:space="preserve">be </w:t>
            </w:r>
            <w:r w:rsidRPr="00457019">
              <w:rPr>
                <w:rFonts w:ascii="Arial" w:eastAsia="Batang" w:hAnsi="Arial" w:cs="Arial"/>
                <w:color w:val="000000" w:themeColor="text1"/>
                <w:sz w:val="20"/>
                <w:szCs w:val="20"/>
              </w:rPr>
              <w:t xml:space="preserve">involved in assessment, planning and development phases to identify specific needs and concerns and all potential risks to natural habitats, biodiversity, etc. </w:t>
            </w:r>
            <w:r w:rsidRPr="006C0C9A">
              <w:rPr>
                <w:rFonts w:ascii="Arial" w:eastAsia="Batang" w:hAnsi="Arial" w:cs="Arial"/>
                <w:color w:val="000000" w:themeColor="text1"/>
                <w:sz w:val="20"/>
                <w:szCs w:val="20"/>
              </w:rPr>
              <w:t>considered.</w:t>
            </w:r>
          </w:p>
          <w:p w14:paraId="01045E99" w14:textId="73B5A2F9" w:rsidR="00234ACE" w:rsidRPr="00B02AF7" w:rsidRDefault="00234ACE" w:rsidP="00FD4AF6">
            <w:pPr>
              <w:tabs>
                <w:tab w:val="center" w:pos="4320"/>
                <w:tab w:val="right" w:pos="8640"/>
              </w:tabs>
              <w:rPr>
                <w:rFonts w:ascii="Arial" w:eastAsia="Batang" w:hAnsi="Arial" w:cs="Arial"/>
                <w:color w:val="000000" w:themeColor="text1"/>
                <w:sz w:val="20"/>
                <w:szCs w:val="20"/>
              </w:rPr>
            </w:pPr>
            <w:r w:rsidRPr="006C0C9A">
              <w:rPr>
                <w:rFonts w:ascii="Arial" w:eastAsia="Batang" w:hAnsi="Arial" w:cs="Arial"/>
                <w:color w:val="000000" w:themeColor="text1"/>
                <w:sz w:val="20"/>
                <w:szCs w:val="20"/>
              </w:rPr>
              <w:t>See Annex 5</w:t>
            </w:r>
            <w:r w:rsidR="00E13B07" w:rsidRPr="006C0C9A">
              <w:rPr>
                <w:rFonts w:ascii="Arial" w:eastAsia="Batang" w:hAnsi="Arial" w:cs="Arial"/>
                <w:color w:val="000000" w:themeColor="text1"/>
                <w:sz w:val="20"/>
                <w:szCs w:val="20"/>
              </w:rPr>
              <w:t xml:space="preserve"> for Integrated Solid Waste Resource Centre</w:t>
            </w:r>
          </w:p>
        </w:tc>
        <w:tc>
          <w:tcPr>
            <w:tcW w:w="2551" w:type="dxa"/>
            <w:tcBorders>
              <w:left w:val="single" w:sz="4" w:space="0" w:color="auto"/>
              <w:right w:val="single" w:sz="4" w:space="0" w:color="auto"/>
            </w:tcBorders>
            <w:shd w:val="clear" w:color="auto" w:fill="auto"/>
          </w:tcPr>
          <w:p w14:paraId="1FADBCCB" w14:textId="48B6FDF0" w:rsidR="00FD4AF6" w:rsidRPr="00457019" w:rsidRDefault="002E6A39" w:rsidP="000C6DF7">
            <w:pPr>
              <w:tabs>
                <w:tab w:val="center" w:pos="4320"/>
                <w:tab w:val="right" w:pos="8640"/>
              </w:tabs>
              <w:rPr>
                <w:rFonts w:ascii="Arial" w:eastAsia="Batang" w:hAnsi="Arial" w:cs="Arial"/>
                <w:b/>
                <w:color w:val="000000" w:themeColor="text1"/>
                <w:sz w:val="20"/>
                <w:szCs w:val="20"/>
              </w:rPr>
            </w:pPr>
            <w:r w:rsidRPr="00457019">
              <w:rPr>
                <w:rFonts w:ascii="Arial" w:eastAsia="Batang" w:hAnsi="Arial" w:cs="Arial"/>
                <w:color w:val="000000" w:themeColor="text1"/>
                <w:sz w:val="20"/>
                <w:szCs w:val="20"/>
              </w:rPr>
              <w:t xml:space="preserve">Strategies will comply </w:t>
            </w:r>
            <w:r w:rsidR="000C6DF7">
              <w:rPr>
                <w:rFonts w:ascii="Arial" w:eastAsia="Batang" w:hAnsi="Arial" w:cs="Arial"/>
                <w:color w:val="000000" w:themeColor="text1"/>
                <w:sz w:val="20"/>
                <w:szCs w:val="20"/>
              </w:rPr>
              <w:t>with</w:t>
            </w:r>
            <w:r w:rsidR="000C6DF7" w:rsidRPr="00457019">
              <w:rPr>
                <w:rFonts w:ascii="Arial" w:eastAsia="Batang" w:hAnsi="Arial" w:cs="Arial"/>
                <w:color w:val="000000" w:themeColor="text1"/>
                <w:sz w:val="20"/>
                <w:szCs w:val="20"/>
              </w:rPr>
              <w:t xml:space="preserve"> </w:t>
            </w:r>
            <w:r w:rsidRPr="00457019">
              <w:rPr>
                <w:rFonts w:ascii="Arial" w:eastAsia="Batang" w:hAnsi="Arial" w:cs="Arial"/>
                <w:color w:val="000000" w:themeColor="text1"/>
                <w:sz w:val="20"/>
                <w:szCs w:val="20"/>
              </w:rPr>
              <w:t xml:space="preserve">national laws, vulnerable groups need to be consulted </w:t>
            </w:r>
            <w:r>
              <w:rPr>
                <w:rFonts w:ascii="Arial" w:eastAsia="Batang" w:hAnsi="Arial" w:cs="Arial"/>
                <w:color w:val="000000" w:themeColor="text1"/>
                <w:sz w:val="20"/>
                <w:szCs w:val="20"/>
              </w:rPr>
              <w:t xml:space="preserve">and involved equally </w:t>
            </w:r>
            <w:r w:rsidRPr="00457019">
              <w:rPr>
                <w:rFonts w:ascii="Arial" w:eastAsia="Batang" w:hAnsi="Arial" w:cs="Arial"/>
                <w:color w:val="000000" w:themeColor="text1"/>
                <w:sz w:val="20"/>
                <w:szCs w:val="20"/>
              </w:rPr>
              <w:t xml:space="preserve">and potential </w:t>
            </w:r>
            <w:r>
              <w:rPr>
                <w:rFonts w:ascii="Arial" w:eastAsia="Batang" w:hAnsi="Arial" w:cs="Arial"/>
                <w:color w:val="000000" w:themeColor="text1"/>
                <w:sz w:val="20"/>
                <w:szCs w:val="20"/>
              </w:rPr>
              <w:t xml:space="preserve">risks and </w:t>
            </w:r>
            <w:r w:rsidRPr="00457019">
              <w:rPr>
                <w:rFonts w:ascii="Arial" w:eastAsia="Batang" w:hAnsi="Arial" w:cs="Arial"/>
                <w:color w:val="000000" w:themeColor="text1"/>
                <w:sz w:val="20"/>
                <w:szCs w:val="20"/>
              </w:rPr>
              <w:t xml:space="preserve">impacts </w:t>
            </w:r>
            <w:r>
              <w:rPr>
                <w:rFonts w:ascii="Arial" w:eastAsia="Batang" w:hAnsi="Arial" w:cs="Arial"/>
                <w:color w:val="000000" w:themeColor="text1"/>
                <w:sz w:val="20"/>
                <w:szCs w:val="20"/>
              </w:rPr>
              <w:t xml:space="preserve">of strategies / plans </w:t>
            </w:r>
            <w:r w:rsidRPr="00457019">
              <w:rPr>
                <w:rFonts w:ascii="Arial" w:eastAsia="Batang" w:hAnsi="Arial" w:cs="Arial"/>
                <w:color w:val="000000" w:themeColor="text1"/>
                <w:sz w:val="20"/>
                <w:szCs w:val="20"/>
              </w:rPr>
              <w:t xml:space="preserve">on </w:t>
            </w:r>
            <w:r>
              <w:rPr>
                <w:rFonts w:ascii="Arial" w:eastAsia="Batang" w:hAnsi="Arial" w:cs="Arial"/>
                <w:color w:val="000000" w:themeColor="text1"/>
                <w:sz w:val="20"/>
                <w:szCs w:val="20"/>
              </w:rPr>
              <w:t xml:space="preserve">vulnerable groups, </w:t>
            </w:r>
            <w:r w:rsidRPr="00457019">
              <w:rPr>
                <w:rFonts w:ascii="Arial" w:eastAsia="Batang" w:hAnsi="Arial" w:cs="Arial"/>
                <w:color w:val="000000" w:themeColor="text1"/>
                <w:sz w:val="20"/>
                <w:szCs w:val="20"/>
              </w:rPr>
              <w:t>nature, biodiversity, etc. considered.</w:t>
            </w:r>
          </w:p>
        </w:tc>
        <w:tc>
          <w:tcPr>
            <w:tcW w:w="1985" w:type="dxa"/>
            <w:tcBorders>
              <w:left w:val="single" w:sz="4" w:space="0" w:color="auto"/>
              <w:right w:val="single" w:sz="4" w:space="0" w:color="auto"/>
            </w:tcBorders>
            <w:shd w:val="clear" w:color="auto" w:fill="auto"/>
          </w:tcPr>
          <w:p w14:paraId="67308DD6" w14:textId="77777777" w:rsidR="00FD4AF6" w:rsidRPr="00457019" w:rsidRDefault="002E6A39" w:rsidP="00FD4AF6">
            <w:pPr>
              <w:tabs>
                <w:tab w:val="center" w:pos="4320"/>
                <w:tab w:val="right" w:pos="8640"/>
              </w:tabs>
              <w:rPr>
                <w:rFonts w:ascii="Arial" w:eastAsia="Batang" w:hAnsi="Arial" w:cs="Arial"/>
                <w:b/>
                <w:color w:val="000000" w:themeColor="text1"/>
                <w:sz w:val="20"/>
                <w:szCs w:val="20"/>
              </w:rPr>
            </w:pPr>
            <w:r w:rsidRPr="00457019">
              <w:rPr>
                <w:rFonts w:ascii="Arial" w:eastAsia="Batang" w:hAnsi="Arial" w:cs="Arial"/>
                <w:color w:val="000000" w:themeColor="text1"/>
                <w:sz w:val="20"/>
                <w:szCs w:val="20"/>
              </w:rPr>
              <w:t>Although the activity does not entail concrete / infrastructure interventions, it provides the ‘base’ to plan these for a la</w:t>
            </w:r>
            <w:r>
              <w:rPr>
                <w:rFonts w:ascii="Arial" w:eastAsia="Batang" w:hAnsi="Arial" w:cs="Arial"/>
                <w:color w:val="000000" w:themeColor="text1"/>
                <w:sz w:val="20"/>
                <w:szCs w:val="20"/>
              </w:rPr>
              <w:t>rge area with many inhabitants, which may have impacts on vulnerable groups, nature, etc.</w:t>
            </w:r>
          </w:p>
        </w:tc>
      </w:tr>
      <w:tr w:rsidR="00FD4AF6" w:rsidRPr="00457019" w14:paraId="122F4540" w14:textId="77777777" w:rsidTr="00F91ECF">
        <w:tc>
          <w:tcPr>
            <w:tcW w:w="1560" w:type="dxa"/>
            <w:vMerge/>
            <w:tcBorders>
              <w:left w:val="single" w:sz="4" w:space="0" w:color="auto"/>
              <w:right w:val="single" w:sz="4" w:space="0" w:color="auto"/>
            </w:tcBorders>
            <w:shd w:val="clear" w:color="auto" w:fill="auto"/>
          </w:tcPr>
          <w:p w14:paraId="3B55273A" w14:textId="77777777" w:rsidR="00FD4AF6" w:rsidRPr="00457019" w:rsidRDefault="00FD4AF6" w:rsidP="00FD4AF6">
            <w:pPr>
              <w:tabs>
                <w:tab w:val="center" w:pos="4320"/>
                <w:tab w:val="right" w:pos="8640"/>
              </w:tabs>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4CCEA7AC" w14:textId="77777777" w:rsidR="00FD4AF6" w:rsidRDefault="00FD4AF6" w:rsidP="00FD4AF6">
            <w:pPr>
              <w:rPr>
                <w:rFonts w:ascii="Arial" w:hAnsi="Arial" w:cs="Arial"/>
                <w:sz w:val="20"/>
                <w:szCs w:val="20"/>
              </w:rPr>
            </w:pPr>
            <w:r>
              <w:rPr>
                <w:rFonts w:ascii="Arial" w:hAnsi="Arial" w:cs="Arial"/>
                <w:sz w:val="20"/>
                <w:szCs w:val="20"/>
              </w:rPr>
              <w:t xml:space="preserve">Output 2.3. </w:t>
            </w:r>
          </w:p>
          <w:p w14:paraId="2F0355E4" w14:textId="77777777" w:rsidR="00FD4AF6" w:rsidRDefault="00FD4AF6" w:rsidP="00FD4AF6">
            <w:pPr>
              <w:rPr>
                <w:rFonts w:ascii="Arial" w:hAnsi="Arial" w:cs="Arial"/>
                <w:sz w:val="20"/>
                <w:szCs w:val="20"/>
              </w:rPr>
            </w:pPr>
          </w:p>
          <w:p w14:paraId="2E02CE97" w14:textId="77777777" w:rsidR="00FD4AF6" w:rsidRDefault="00FD4AF6" w:rsidP="00FD4AF6">
            <w:pPr>
              <w:contextualSpacing/>
              <w:rPr>
                <w:rFonts w:ascii="Arial" w:hAnsi="Arial" w:cs="Arial"/>
                <w:sz w:val="20"/>
                <w:szCs w:val="20"/>
              </w:rPr>
            </w:pPr>
            <w:r>
              <w:rPr>
                <w:rFonts w:ascii="Arial" w:hAnsi="Arial" w:cs="Arial"/>
                <w:sz w:val="20"/>
                <w:szCs w:val="20"/>
              </w:rPr>
              <w:t xml:space="preserve">50government officials </w:t>
            </w:r>
            <w:r w:rsidRPr="003E2EF6">
              <w:rPr>
                <w:rFonts w:ascii="Arial" w:hAnsi="Arial" w:cs="Arial"/>
                <w:sz w:val="20"/>
                <w:szCs w:val="20"/>
              </w:rPr>
              <w:t>trained and guide developed to plan, construct, operate, maintain and duplicate flood resilient water harvesting facilities and houses</w:t>
            </w:r>
            <w:r>
              <w:rPr>
                <w:rFonts w:ascii="Arial" w:hAnsi="Arial" w:cs="Arial"/>
                <w:sz w:val="20"/>
                <w:szCs w:val="20"/>
              </w:rPr>
              <w:t xml:space="preserve"> and to develop spatial plans</w:t>
            </w:r>
          </w:p>
          <w:p w14:paraId="3CBC4AA0" w14:textId="77777777" w:rsidR="000C6DF7" w:rsidRPr="00515FA3" w:rsidRDefault="000C6DF7" w:rsidP="00FD4AF6">
            <w:pPr>
              <w:contextualSpacing/>
              <w:rPr>
                <w:rFonts w:ascii="Arial" w:hAnsi="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E87B8D0" w14:textId="77777777" w:rsidR="002E6A39" w:rsidRDefault="002E6A39" w:rsidP="002E6A39">
            <w:pPr>
              <w:rPr>
                <w:rFonts w:ascii="Arial" w:hAnsi="Arial" w:cs="Arial"/>
                <w:sz w:val="20"/>
                <w:szCs w:val="20"/>
              </w:rPr>
            </w:pPr>
            <w:r>
              <w:rPr>
                <w:rFonts w:ascii="Arial" w:hAnsi="Arial" w:cs="Arial"/>
                <w:sz w:val="20"/>
                <w:szCs w:val="20"/>
              </w:rPr>
              <w:t>Rawalpindi city</w:t>
            </w:r>
          </w:p>
          <w:p w14:paraId="57C9D17D" w14:textId="77777777" w:rsidR="002E6A39" w:rsidRDefault="002E6A39" w:rsidP="002E6A39">
            <w:pPr>
              <w:rPr>
                <w:rFonts w:ascii="Arial" w:hAnsi="Arial" w:cs="Arial"/>
                <w:sz w:val="20"/>
                <w:szCs w:val="20"/>
              </w:rPr>
            </w:pPr>
          </w:p>
          <w:p w14:paraId="74767EA6" w14:textId="77777777" w:rsidR="00FD4AF6" w:rsidRPr="00457019" w:rsidRDefault="002E6A39" w:rsidP="002E6A39">
            <w:pPr>
              <w:tabs>
                <w:tab w:val="center" w:pos="4320"/>
                <w:tab w:val="right" w:pos="8640"/>
              </w:tabs>
              <w:rPr>
                <w:rFonts w:ascii="Arial" w:eastAsia="Batang" w:hAnsi="Arial" w:cs="Arial"/>
                <w:color w:val="000000" w:themeColor="text1"/>
                <w:sz w:val="20"/>
                <w:szCs w:val="20"/>
                <w:highlight w:val="yellow"/>
              </w:rPr>
            </w:pPr>
            <w:r>
              <w:rPr>
                <w:rFonts w:ascii="Arial" w:hAnsi="Arial" w:cs="Arial"/>
                <w:sz w:val="20"/>
                <w:szCs w:val="20"/>
              </w:rPr>
              <w:t>Nowshera city</w:t>
            </w:r>
          </w:p>
        </w:tc>
        <w:tc>
          <w:tcPr>
            <w:tcW w:w="1134" w:type="dxa"/>
            <w:tcBorders>
              <w:top w:val="single" w:sz="4" w:space="0" w:color="auto"/>
              <w:left w:val="single" w:sz="4" w:space="0" w:color="auto"/>
              <w:bottom w:val="single" w:sz="4" w:space="0" w:color="auto"/>
              <w:right w:val="single" w:sz="4" w:space="0" w:color="auto"/>
            </w:tcBorders>
          </w:tcPr>
          <w:p w14:paraId="00E5A922" w14:textId="77777777" w:rsidR="00FD4AF6" w:rsidRPr="00457019" w:rsidRDefault="002E6A39" w:rsidP="00FD4AF6">
            <w:pPr>
              <w:tabs>
                <w:tab w:val="center" w:pos="4320"/>
                <w:tab w:val="right" w:pos="8640"/>
              </w:tabs>
              <w:rPr>
                <w:rFonts w:ascii="Arial" w:eastAsia="Batang" w:hAnsi="Arial" w:cs="Arial"/>
                <w:color w:val="000000" w:themeColor="text1"/>
                <w:sz w:val="20"/>
                <w:szCs w:val="20"/>
                <w:highlight w:val="yellow"/>
              </w:rPr>
            </w:pPr>
            <w:r>
              <w:rPr>
                <w:rFonts w:ascii="Arial" w:hAnsi="Arial" w:cs="Arial"/>
                <w:sz w:val="20"/>
                <w:szCs w:val="20"/>
              </w:rPr>
              <w:t>Direct: 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5963687" w14:textId="77777777" w:rsidR="00FD4AF6" w:rsidRPr="00457019" w:rsidRDefault="002E6A39"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Not relevant</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6EB67CDB" w14:textId="77777777" w:rsidR="00FD4AF6" w:rsidRPr="00457019" w:rsidRDefault="002E6A39" w:rsidP="00FD4AF6">
            <w:pPr>
              <w:tabs>
                <w:tab w:val="center" w:pos="4320"/>
                <w:tab w:val="right" w:pos="8640"/>
              </w:tabs>
              <w:rPr>
                <w:rFonts w:ascii="Arial" w:eastAsia="Batang" w:hAnsi="Arial" w:cs="Arial"/>
                <w:b/>
                <w:color w:val="000000" w:themeColor="text1"/>
                <w:sz w:val="20"/>
                <w:szCs w:val="20"/>
              </w:rPr>
            </w:pPr>
            <w:r>
              <w:rPr>
                <w:rFonts w:ascii="Arial" w:hAnsi="Arial" w:cs="Arial"/>
                <w:sz w:val="20"/>
                <w:szCs w:val="20"/>
              </w:rPr>
              <w:t xml:space="preserve">Government officials </w:t>
            </w:r>
            <w:r w:rsidRPr="003E2EF6">
              <w:rPr>
                <w:rFonts w:ascii="Arial" w:hAnsi="Arial" w:cs="Arial"/>
                <w:sz w:val="20"/>
                <w:szCs w:val="20"/>
              </w:rPr>
              <w:t>trained</w:t>
            </w:r>
          </w:p>
        </w:tc>
        <w:tc>
          <w:tcPr>
            <w:tcW w:w="2551" w:type="dxa"/>
            <w:tcBorders>
              <w:left w:val="single" w:sz="4" w:space="0" w:color="auto"/>
              <w:right w:val="single" w:sz="4" w:space="0" w:color="auto"/>
            </w:tcBorders>
            <w:shd w:val="clear" w:color="auto" w:fill="auto"/>
          </w:tcPr>
          <w:p w14:paraId="69E0E283" w14:textId="77777777" w:rsidR="00FD4AF6" w:rsidRPr="002E6A39" w:rsidRDefault="002E6A39"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Representation need to be gender sensitive</w:t>
            </w:r>
          </w:p>
        </w:tc>
        <w:tc>
          <w:tcPr>
            <w:tcW w:w="1985" w:type="dxa"/>
            <w:tcBorders>
              <w:left w:val="single" w:sz="4" w:space="0" w:color="auto"/>
              <w:right w:val="single" w:sz="4" w:space="0" w:color="auto"/>
            </w:tcBorders>
            <w:shd w:val="clear" w:color="auto" w:fill="auto"/>
          </w:tcPr>
          <w:p w14:paraId="735EAD67" w14:textId="77777777" w:rsidR="00FD4AF6" w:rsidRPr="00457019" w:rsidRDefault="00FD4AF6" w:rsidP="00FD4AF6">
            <w:pPr>
              <w:tabs>
                <w:tab w:val="center" w:pos="4320"/>
                <w:tab w:val="right" w:pos="8640"/>
              </w:tabs>
              <w:rPr>
                <w:rFonts w:ascii="Arial" w:eastAsia="Batang" w:hAnsi="Arial" w:cs="Arial"/>
                <w:b/>
                <w:color w:val="000000" w:themeColor="text1"/>
                <w:sz w:val="20"/>
                <w:szCs w:val="20"/>
              </w:rPr>
            </w:pPr>
          </w:p>
        </w:tc>
      </w:tr>
      <w:tr w:rsidR="00FD4AF6" w:rsidRPr="00457019" w14:paraId="3368EE86" w14:textId="77777777" w:rsidTr="00F91ECF">
        <w:tc>
          <w:tcPr>
            <w:tcW w:w="1560" w:type="dxa"/>
            <w:vMerge w:val="restart"/>
            <w:tcBorders>
              <w:left w:val="single" w:sz="4" w:space="0" w:color="auto"/>
              <w:right w:val="single" w:sz="4" w:space="0" w:color="auto"/>
            </w:tcBorders>
            <w:shd w:val="clear" w:color="auto" w:fill="auto"/>
          </w:tcPr>
          <w:p w14:paraId="3A807367" w14:textId="77777777" w:rsidR="00FD4AF6" w:rsidRPr="003E2EF6" w:rsidRDefault="00FD4AF6" w:rsidP="00FD4AF6">
            <w:pPr>
              <w:rPr>
                <w:rFonts w:ascii="Arial" w:hAnsi="Arial" w:cs="Arial"/>
                <w:sz w:val="20"/>
                <w:szCs w:val="20"/>
              </w:rPr>
            </w:pPr>
            <w:r w:rsidRPr="003E2EF6">
              <w:rPr>
                <w:rFonts w:ascii="Arial" w:hAnsi="Arial" w:cs="Arial"/>
                <w:sz w:val="20"/>
                <w:szCs w:val="20"/>
              </w:rPr>
              <w:t>Component 3</w:t>
            </w:r>
          </w:p>
          <w:p w14:paraId="6CD8175F" w14:textId="77777777" w:rsidR="00FD4AF6" w:rsidRPr="003E2EF6" w:rsidRDefault="00FD4AF6" w:rsidP="00FD4AF6">
            <w:pPr>
              <w:rPr>
                <w:rFonts w:ascii="Arial" w:hAnsi="Arial" w:cs="Arial"/>
                <w:sz w:val="20"/>
                <w:szCs w:val="20"/>
              </w:rPr>
            </w:pPr>
          </w:p>
          <w:p w14:paraId="3905995D" w14:textId="77777777" w:rsidR="00FD4AF6" w:rsidRPr="003E2EF6" w:rsidRDefault="00FD4AF6" w:rsidP="00FD4AF6">
            <w:pPr>
              <w:rPr>
                <w:rFonts w:ascii="Arial" w:hAnsi="Arial" w:cs="Arial"/>
                <w:sz w:val="20"/>
                <w:szCs w:val="20"/>
              </w:rPr>
            </w:pPr>
            <w:r w:rsidRPr="003E2EF6">
              <w:rPr>
                <w:rFonts w:ascii="Arial" w:hAnsi="Arial" w:cs="Arial"/>
                <w:sz w:val="20"/>
                <w:szCs w:val="20"/>
              </w:rPr>
              <w:t>Strengthen national-level capacity to guide / direct city-level development considering climate change and disaster risks and impacts, especially floods and droughts.</w:t>
            </w:r>
          </w:p>
          <w:p w14:paraId="26D95662" w14:textId="77777777" w:rsidR="00FD4AF6" w:rsidRPr="00457019" w:rsidRDefault="00FD4AF6" w:rsidP="00FD4AF6">
            <w:pPr>
              <w:tabs>
                <w:tab w:val="center" w:pos="4320"/>
                <w:tab w:val="right" w:pos="8640"/>
              </w:tabs>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AD3C005" w14:textId="77777777" w:rsidR="00FD4AF6" w:rsidRPr="003E2EF6" w:rsidRDefault="00FD4AF6" w:rsidP="00FD4AF6">
            <w:pPr>
              <w:rPr>
                <w:rFonts w:ascii="Arial" w:hAnsi="Arial" w:cs="Arial"/>
                <w:sz w:val="20"/>
                <w:szCs w:val="20"/>
              </w:rPr>
            </w:pPr>
            <w:r w:rsidRPr="003E2EF6">
              <w:rPr>
                <w:rFonts w:ascii="Arial" w:hAnsi="Arial" w:cs="Arial"/>
                <w:sz w:val="20"/>
                <w:szCs w:val="20"/>
              </w:rPr>
              <w:t>Output 3.1.</w:t>
            </w:r>
          </w:p>
          <w:p w14:paraId="287A7887" w14:textId="77777777" w:rsidR="00FD4AF6" w:rsidRPr="003E2EF6" w:rsidRDefault="00FD4AF6" w:rsidP="00FD4AF6">
            <w:pPr>
              <w:rPr>
                <w:rFonts w:ascii="Arial" w:hAnsi="Arial" w:cs="Arial"/>
                <w:sz w:val="20"/>
                <w:szCs w:val="20"/>
              </w:rPr>
            </w:pPr>
          </w:p>
          <w:p w14:paraId="7D6E9E7E" w14:textId="77777777" w:rsidR="00FD4AF6" w:rsidRPr="00504D68" w:rsidRDefault="00FD4AF6" w:rsidP="00FD4AF6">
            <w:pPr>
              <w:contextualSpacing/>
              <w:rPr>
                <w:rFonts w:ascii="Arial" w:hAnsi="Arial"/>
                <w:sz w:val="20"/>
                <w:szCs w:val="20"/>
              </w:rPr>
            </w:pPr>
            <w:r>
              <w:rPr>
                <w:rFonts w:ascii="Arial" w:hAnsi="Arial" w:cs="Arial"/>
                <w:sz w:val="20"/>
                <w:szCs w:val="20"/>
              </w:rPr>
              <w:t xml:space="preserve">100 </w:t>
            </w:r>
            <w:r w:rsidRPr="003E2EF6">
              <w:rPr>
                <w:rFonts w:ascii="Arial" w:hAnsi="Arial" w:cs="Arial"/>
                <w:sz w:val="20"/>
                <w:szCs w:val="20"/>
              </w:rPr>
              <w:t>government official</w:t>
            </w:r>
            <w:r w:rsidR="000C6DF7">
              <w:rPr>
                <w:rFonts w:ascii="Arial" w:hAnsi="Arial" w:cs="Arial"/>
                <w:sz w:val="20"/>
                <w:szCs w:val="20"/>
              </w:rPr>
              <w:t>s</w:t>
            </w:r>
            <w:r w:rsidRPr="003E2EF6">
              <w:rPr>
                <w:rFonts w:ascii="Arial" w:hAnsi="Arial" w:cs="Arial"/>
                <w:sz w:val="20"/>
                <w:szCs w:val="20"/>
              </w:rPr>
              <w:t xml:space="preserve"> (women men) trained to guide / direct urban development considering climate change and disaster risks and impacts, using especially spatial planning tools.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7C3449B" w14:textId="77777777" w:rsidR="00FD4AF6" w:rsidRPr="00457019" w:rsidRDefault="002E6A39" w:rsidP="00FD4AF6">
            <w:pPr>
              <w:tabs>
                <w:tab w:val="center" w:pos="4320"/>
                <w:tab w:val="right" w:pos="8640"/>
              </w:tabs>
              <w:rPr>
                <w:rFonts w:ascii="Arial" w:eastAsia="Batang" w:hAnsi="Arial" w:cs="Arial"/>
                <w:color w:val="000000" w:themeColor="text1"/>
                <w:sz w:val="20"/>
                <w:szCs w:val="20"/>
              </w:rPr>
            </w:pPr>
            <w:r>
              <w:rPr>
                <w:rFonts w:ascii="Arial" w:hAnsi="Arial" w:cs="Arial"/>
                <w:sz w:val="20"/>
                <w:szCs w:val="20"/>
              </w:rPr>
              <w:t>National government</w:t>
            </w:r>
          </w:p>
        </w:tc>
        <w:tc>
          <w:tcPr>
            <w:tcW w:w="1134" w:type="dxa"/>
            <w:tcBorders>
              <w:top w:val="single" w:sz="4" w:space="0" w:color="auto"/>
              <w:left w:val="single" w:sz="4" w:space="0" w:color="auto"/>
              <w:bottom w:val="single" w:sz="4" w:space="0" w:color="auto"/>
              <w:right w:val="single" w:sz="4" w:space="0" w:color="auto"/>
            </w:tcBorders>
          </w:tcPr>
          <w:p w14:paraId="392BB976" w14:textId="77777777" w:rsidR="00FD4AF6" w:rsidRPr="00457019" w:rsidRDefault="002E6A39" w:rsidP="00FD4AF6">
            <w:pPr>
              <w:tabs>
                <w:tab w:val="center" w:pos="4320"/>
                <w:tab w:val="right" w:pos="8640"/>
              </w:tabs>
              <w:rPr>
                <w:rFonts w:ascii="Arial" w:eastAsia="Batang" w:hAnsi="Arial" w:cs="Arial"/>
                <w:color w:val="000000" w:themeColor="text1"/>
                <w:sz w:val="20"/>
                <w:szCs w:val="20"/>
                <w:highlight w:val="yellow"/>
              </w:rPr>
            </w:pPr>
            <w:r>
              <w:rPr>
                <w:rFonts w:ascii="Arial" w:hAnsi="Arial" w:cs="Arial"/>
                <w:sz w:val="20"/>
                <w:szCs w:val="20"/>
              </w:rPr>
              <w:t>Direct: 100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D76C4D3" w14:textId="77777777" w:rsidR="00FD4AF6" w:rsidRPr="00457019" w:rsidRDefault="002E6A39" w:rsidP="002E6A39">
            <w:pPr>
              <w:tabs>
                <w:tab w:val="center" w:pos="4320"/>
                <w:tab w:val="right" w:pos="8640"/>
              </w:tabs>
              <w:ind w:left="-108"/>
              <w:rPr>
                <w:rFonts w:ascii="Arial" w:eastAsia="Batang" w:hAnsi="Arial" w:cs="Arial"/>
                <w:color w:val="000000" w:themeColor="text1"/>
                <w:sz w:val="20"/>
                <w:szCs w:val="20"/>
              </w:rPr>
            </w:pPr>
            <w:r>
              <w:rPr>
                <w:rFonts w:ascii="Arial" w:eastAsia="Batang" w:hAnsi="Arial" w:cs="Arial"/>
                <w:color w:val="000000" w:themeColor="text1"/>
                <w:sz w:val="20"/>
                <w:szCs w:val="20"/>
              </w:rPr>
              <w:t>Not relevant</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069AE24" w14:textId="77777777" w:rsidR="00FD4AF6" w:rsidRPr="00457019" w:rsidRDefault="002E6A39" w:rsidP="00FD4AF6">
            <w:pPr>
              <w:tabs>
                <w:tab w:val="center" w:pos="4320"/>
                <w:tab w:val="right" w:pos="8640"/>
              </w:tabs>
              <w:rPr>
                <w:rFonts w:ascii="Arial" w:eastAsia="Batang" w:hAnsi="Arial" w:cs="Arial"/>
                <w:color w:val="000000" w:themeColor="text1"/>
                <w:sz w:val="20"/>
                <w:szCs w:val="20"/>
              </w:rPr>
            </w:pPr>
            <w:r>
              <w:rPr>
                <w:rFonts w:ascii="Arial" w:hAnsi="Arial" w:cs="Arial"/>
                <w:sz w:val="20"/>
                <w:szCs w:val="20"/>
              </w:rPr>
              <w:t xml:space="preserve">Government officials </w:t>
            </w:r>
            <w:r w:rsidRPr="003E2EF6">
              <w:rPr>
                <w:rFonts w:ascii="Arial" w:hAnsi="Arial" w:cs="Arial"/>
                <w:sz w:val="20"/>
                <w:szCs w:val="20"/>
              </w:rPr>
              <w:t>trained</w:t>
            </w:r>
          </w:p>
        </w:tc>
        <w:tc>
          <w:tcPr>
            <w:tcW w:w="2551" w:type="dxa"/>
            <w:tcBorders>
              <w:left w:val="single" w:sz="4" w:space="0" w:color="auto"/>
              <w:right w:val="single" w:sz="4" w:space="0" w:color="auto"/>
            </w:tcBorders>
            <w:shd w:val="clear" w:color="auto" w:fill="auto"/>
          </w:tcPr>
          <w:p w14:paraId="614A6C99" w14:textId="77777777" w:rsidR="00FD4AF6" w:rsidRPr="00141415" w:rsidRDefault="002E6A39"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Representation need to be gender sensitive</w:t>
            </w:r>
          </w:p>
        </w:tc>
        <w:tc>
          <w:tcPr>
            <w:tcW w:w="1985" w:type="dxa"/>
            <w:tcBorders>
              <w:left w:val="single" w:sz="4" w:space="0" w:color="auto"/>
              <w:right w:val="single" w:sz="4" w:space="0" w:color="auto"/>
            </w:tcBorders>
            <w:shd w:val="clear" w:color="auto" w:fill="auto"/>
          </w:tcPr>
          <w:p w14:paraId="7F351B65" w14:textId="77777777" w:rsidR="00FD4AF6" w:rsidRPr="007C6DA6" w:rsidRDefault="00FD4AF6" w:rsidP="00FD4AF6">
            <w:pPr>
              <w:tabs>
                <w:tab w:val="center" w:pos="4320"/>
                <w:tab w:val="right" w:pos="8640"/>
              </w:tabs>
              <w:rPr>
                <w:rFonts w:ascii="Arial" w:eastAsia="Batang" w:hAnsi="Arial" w:cs="Arial"/>
                <w:color w:val="000000" w:themeColor="text1"/>
                <w:sz w:val="20"/>
                <w:szCs w:val="20"/>
              </w:rPr>
            </w:pPr>
          </w:p>
        </w:tc>
      </w:tr>
      <w:tr w:rsidR="00FD4AF6" w:rsidRPr="00457019" w14:paraId="4F8ABEC9" w14:textId="77777777" w:rsidTr="00F91ECF">
        <w:tc>
          <w:tcPr>
            <w:tcW w:w="1560" w:type="dxa"/>
            <w:vMerge/>
            <w:tcBorders>
              <w:left w:val="single" w:sz="4" w:space="0" w:color="auto"/>
              <w:bottom w:val="single" w:sz="4" w:space="0" w:color="auto"/>
              <w:right w:val="single" w:sz="4" w:space="0" w:color="auto"/>
            </w:tcBorders>
            <w:shd w:val="clear" w:color="auto" w:fill="auto"/>
          </w:tcPr>
          <w:p w14:paraId="5B9355D5" w14:textId="77777777" w:rsidR="00FD4AF6" w:rsidRPr="003E2EF6" w:rsidRDefault="00FD4AF6" w:rsidP="00FD4AF6">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E50AD56" w14:textId="77777777" w:rsidR="00FD4AF6" w:rsidRPr="003E2EF6" w:rsidRDefault="00FD4AF6" w:rsidP="00FD4AF6">
            <w:pPr>
              <w:rPr>
                <w:rFonts w:ascii="Arial" w:hAnsi="Arial" w:cs="Arial"/>
                <w:sz w:val="20"/>
                <w:szCs w:val="20"/>
              </w:rPr>
            </w:pPr>
            <w:r w:rsidRPr="003E2EF6">
              <w:rPr>
                <w:rFonts w:ascii="Arial" w:hAnsi="Arial" w:cs="Arial"/>
                <w:sz w:val="20"/>
                <w:szCs w:val="20"/>
              </w:rPr>
              <w:t xml:space="preserve">Output 3.2. </w:t>
            </w:r>
          </w:p>
          <w:p w14:paraId="381697BB" w14:textId="77777777" w:rsidR="00FD4AF6" w:rsidRPr="003E2EF6" w:rsidRDefault="00FD4AF6" w:rsidP="00FD4AF6">
            <w:pPr>
              <w:rPr>
                <w:rFonts w:ascii="Arial" w:hAnsi="Arial" w:cs="Arial"/>
                <w:sz w:val="20"/>
                <w:szCs w:val="20"/>
              </w:rPr>
            </w:pPr>
          </w:p>
          <w:p w14:paraId="55C7B274" w14:textId="77777777" w:rsidR="00FD4AF6" w:rsidRPr="003E2EF6" w:rsidRDefault="00FD4AF6" w:rsidP="00FD4AF6">
            <w:pPr>
              <w:rPr>
                <w:rFonts w:ascii="Arial" w:hAnsi="Arial" w:cs="Arial"/>
                <w:sz w:val="20"/>
                <w:szCs w:val="20"/>
              </w:rPr>
            </w:pPr>
            <w:r>
              <w:rPr>
                <w:rFonts w:ascii="Arial" w:hAnsi="Arial" w:cs="Arial"/>
                <w:sz w:val="20"/>
                <w:szCs w:val="20"/>
              </w:rPr>
              <w:t xml:space="preserve">One </w:t>
            </w:r>
            <w:r w:rsidRPr="003E2EF6">
              <w:rPr>
                <w:rFonts w:ascii="Arial" w:hAnsi="Arial" w:cs="Arial"/>
                <w:sz w:val="20"/>
                <w:szCs w:val="20"/>
              </w:rPr>
              <w:t>National urban strategy / plan focused on climate change / disaster risk reduction developed</w:t>
            </w:r>
          </w:p>
          <w:p w14:paraId="6915FDF4" w14:textId="77777777" w:rsidR="00FD4AF6" w:rsidRPr="003E2EF6" w:rsidRDefault="00FD4AF6" w:rsidP="00FD4AF6">
            <w:pPr>
              <w:rPr>
                <w:rFonts w:ascii="Arial" w:hAnsi="Arial" w:cs="Arial"/>
                <w:sz w:val="20"/>
                <w:szCs w:val="20"/>
              </w:rPr>
            </w:pPr>
          </w:p>
          <w:p w14:paraId="0BBC767A" w14:textId="77777777" w:rsidR="00FD4AF6" w:rsidRPr="003E2EF6" w:rsidRDefault="00FD4AF6" w:rsidP="00FD4AF6">
            <w:pPr>
              <w:rPr>
                <w:rFonts w:ascii="Arial" w:hAnsi="Arial" w:cs="Arial"/>
                <w:sz w:val="20"/>
                <w:szCs w:val="20"/>
              </w:rPr>
            </w:pPr>
            <w:r>
              <w:rPr>
                <w:rFonts w:ascii="Arial" w:hAnsi="Arial" w:cs="Arial"/>
                <w:sz w:val="20"/>
                <w:szCs w:val="20"/>
              </w:rPr>
              <w:t xml:space="preserve">One </w:t>
            </w:r>
            <w:r w:rsidRPr="003E2EF6">
              <w:rPr>
                <w:rFonts w:ascii="Arial" w:hAnsi="Arial" w:cs="Arial"/>
                <w:sz w:val="20"/>
                <w:szCs w:val="20"/>
              </w:rPr>
              <w:t>National guidelines for spatial / urban planning considering climate change / disaster risks developed</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819CAF6" w14:textId="77777777" w:rsidR="00FD4AF6" w:rsidRPr="002E6A39" w:rsidRDefault="002E6A39" w:rsidP="002E6A39">
            <w:pPr>
              <w:rPr>
                <w:rFonts w:ascii="Arial" w:eastAsia="Batang" w:hAnsi="Arial" w:cs="Arial"/>
                <w:sz w:val="20"/>
                <w:szCs w:val="20"/>
              </w:rPr>
            </w:pPr>
            <w:r>
              <w:rPr>
                <w:rFonts w:ascii="Arial" w:hAnsi="Arial" w:cs="Arial"/>
                <w:sz w:val="20"/>
                <w:szCs w:val="20"/>
              </w:rPr>
              <w:t>National government / whole country</w:t>
            </w:r>
          </w:p>
        </w:tc>
        <w:tc>
          <w:tcPr>
            <w:tcW w:w="1134" w:type="dxa"/>
            <w:tcBorders>
              <w:top w:val="single" w:sz="4" w:space="0" w:color="auto"/>
              <w:left w:val="single" w:sz="4" w:space="0" w:color="auto"/>
              <w:bottom w:val="single" w:sz="4" w:space="0" w:color="auto"/>
              <w:right w:val="single" w:sz="4" w:space="0" w:color="auto"/>
            </w:tcBorders>
          </w:tcPr>
          <w:p w14:paraId="708C1263" w14:textId="77777777" w:rsidR="00FD4AF6" w:rsidRPr="00457019" w:rsidRDefault="00FD4AF6" w:rsidP="00FD4AF6">
            <w:pPr>
              <w:tabs>
                <w:tab w:val="center" w:pos="4320"/>
                <w:tab w:val="right" w:pos="8640"/>
              </w:tabs>
              <w:rPr>
                <w:rFonts w:ascii="Arial" w:eastAsia="Batang" w:hAnsi="Arial" w:cs="Arial"/>
                <w:color w:val="000000" w:themeColor="text1"/>
                <w:sz w:val="20"/>
                <w:szCs w:val="20"/>
                <w:highlight w:val="yellow"/>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8AA43B2" w14:textId="77777777" w:rsidR="00FD4AF6" w:rsidRPr="002E6A39" w:rsidRDefault="002E6A39" w:rsidP="002E6A39">
            <w:pPr>
              <w:rPr>
                <w:rFonts w:ascii="Arial" w:eastAsia="Batang" w:hAnsi="Arial" w:cs="Arial"/>
                <w:sz w:val="20"/>
                <w:szCs w:val="20"/>
              </w:rPr>
            </w:pPr>
            <w:r>
              <w:rPr>
                <w:rFonts w:ascii="Arial" w:eastAsia="Batang" w:hAnsi="Arial" w:cs="Arial"/>
                <w:color w:val="000000" w:themeColor="text1"/>
                <w:sz w:val="20"/>
                <w:szCs w:val="20"/>
              </w:rPr>
              <w:t>Two national strategies</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6F3D483" w14:textId="77777777" w:rsidR="00FD4AF6" w:rsidRPr="00457019" w:rsidRDefault="00D8798B" w:rsidP="00FD4AF6">
            <w:pPr>
              <w:tabs>
                <w:tab w:val="center" w:pos="4320"/>
                <w:tab w:val="right" w:pos="8640"/>
              </w:tabs>
              <w:rPr>
                <w:rFonts w:ascii="Arial" w:eastAsia="Batang" w:hAnsi="Arial" w:cs="Arial"/>
                <w:color w:val="000000" w:themeColor="text1"/>
                <w:sz w:val="20"/>
                <w:szCs w:val="20"/>
              </w:rPr>
            </w:pPr>
            <w:r>
              <w:rPr>
                <w:rFonts w:ascii="Arial" w:eastAsia="Batang" w:hAnsi="Arial" w:cs="Arial"/>
                <w:color w:val="000000" w:themeColor="text1"/>
                <w:sz w:val="20"/>
                <w:szCs w:val="20"/>
              </w:rPr>
              <w:t xml:space="preserve">Needs of vulnerable groups </w:t>
            </w:r>
            <w:r w:rsidR="002E6A39" w:rsidRPr="00457019">
              <w:rPr>
                <w:rFonts w:ascii="Arial" w:eastAsia="Batang" w:hAnsi="Arial" w:cs="Arial"/>
                <w:color w:val="000000" w:themeColor="text1"/>
                <w:sz w:val="20"/>
                <w:szCs w:val="20"/>
              </w:rPr>
              <w:t xml:space="preserve">Vulnerable groups need to </w:t>
            </w:r>
            <w:r w:rsidR="002E6A39">
              <w:rPr>
                <w:rFonts w:ascii="Arial" w:eastAsia="Batang" w:hAnsi="Arial" w:cs="Arial"/>
                <w:color w:val="000000" w:themeColor="text1"/>
                <w:sz w:val="20"/>
                <w:szCs w:val="20"/>
              </w:rPr>
              <w:t xml:space="preserve">be </w:t>
            </w:r>
            <w:r w:rsidR="002E6A39" w:rsidRPr="00457019">
              <w:rPr>
                <w:rFonts w:ascii="Arial" w:eastAsia="Batang" w:hAnsi="Arial" w:cs="Arial"/>
                <w:color w:val="000000" w:themeColor="text1"/>
                <w:sz w:val="20"/>
                <w:szCs w:val="20"/>
              </w:rPr>
              <w:t>involved in assessment, planning and development phases to identify specific needs and concerns and all potential risks to natural habitats, biodiversity, etc. considered.</w:t>
            </w:r>
          </w:p>
        </w:tc>
        <w:tc>
          <w:tcPr>
            <w:tcW w:w="2551" w:type="dxa"/>
            <w:tcBorders>
              <w:left w:val="single" w:sz="4" w:space="0" w:color="auto"/>
              <w:bottom w:val="single" w:sz="4" w:space="0" w:color="auto"/>
              <w:right w:val="single" w:sz="4" w:space="0" w:color="auto"/>
            </w:tcBorders>
            <w:shd w:val="clear" w:color="auto" w:fill="auto"/>
          </w:tcPr>
          <w:p w14:paraId="132C7F0F" w14:textId="77777777" w:rsidR="00FD4AF6" w:rsidRPr="00141415" w:rsidRDefault="00D8798B" w:rsidP="00FD4AF6">
            <w:pPr>
              <w:tabs>
                <w:tab w:val="center" w:pos="4320"/>
                <w:tab w:val="right" w:pos="8640"/>
              </w:tabs>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 xml:space="preserve">Strategies will comply to national laws, </w:t>
            </w:r>
            <w:r>
              <w:rPr>
                <w:rFonts w:ascii="Arial" w:eastAsia="Batang" w:hAnsi="Arial" w:cs="Arial"/>
                <w:color w:val="000000" w:themeColor="text1"/>
                <w:sz w:val="20"/>
                <w:szCs w:val="20"/>
              </w:rPr>
              <w:t xml:space="preserve">needs of </w:t>
            </w:r>
            <w:r w:rsidRPr="00457019">
              <w:rPr>
                <w:rFonts w:ascii="Arial" w:eastAsia="Batang" w:hAnsi="Arial" w:cs="Arial"/>
                <w:color w:val="000000" w:themeColor="text1"/>
                <w:sz w:val="20"/>
                <w:szCs w:val="20"/>
              </w:rPr>
              <w:t xml:space="preserve">vulnerable groups need to </w:t>
            </w:r>
            <w:r>
              <w:rPr>
                <w:rFonts w:ascii="Arial" w:eastAsia="Batang" w:hAnsi="Arial" w:cs="Arial"/>
                <w:color w:val="000000" w:themeColor="text1"/>
                <w:sz w:val="20"/>
                <w:szCs w:val="20"/>
              </w:rPr>
              <w:t xml:space="preserve">represented </w:t>
            </w:r>
            <w:r w:rsidRPr="00457019">
              <w:rPr>
                <w:rFonts w:ascii="Arial" w:eastAsia="Batang" w:hAnsi="Arial" w:cs="Arial"/>
                <w:color w:val="000000" w:themeColor="text1"/>
                <w:sz w:val="20"/>
                <w:szCs w:val="20"/>
              </w:rPr>
              <w:t xml:space="preserve">and potential </w:t>
            </w:r>
            <w:r>
              <w:rPr>
                <w:rFonts w:ascii="Arial" w:eastAsia="Batang" w:hAnsi="Arial" w:cs="Arial"/>
                <w:color w:val="000000" w:themeColor="text1"/>
                <w:sz w:val="20"/>
                <w:szCs w:val="20"/>
              </w:rPr>
              <w:t xml:space="preserve">risks and </w:t>
            </w:r>
            <w:r w:rsidRPr="00457019">
              <w:rPr>
                <w:rFonts w:ascii="Arial" w:eastAsia="Batang" w:hAnsi="Arial" w:cs="Arial"/>
                <w:color w:val="000000" w:themeColor="text1"/>
                <w:sz w:val="20"/>
                <w:szCs w:val="20"/>
              </w:rPr>
              <w:t xml:space="preserve">impacts </w:t>
            </w:r>
            <w:r>
              <w:rPr>
                <w:rFonts w:ascii="Arial" w:eastAsia="Batang" w:hAnsi="Arial" w:cs="Arial"/>
                <w:color w:val="000000" w:themeColor="text1"/>
                <w:sz w:val="20"/>
                <w:szCs w:val="20"/>
              </w:rPr>
              <w:t xml:space="preserve">of strategies / plans </w:t>
            </w:r>
            <w:r w:rsidRPr="00457019">
              <w:rPr>
                <w:rFonts w:ascii="Arial" w:eastAsia="Batang" w:hAnsi="Arial" w:cs="Arial"/>
                <w:color w:val="000000" w:themeColor="text1"/>
                <w:sz w:val="20"/>
                <w:szCs w:val="20"/>
              </w:rPr>
              <w:t xml:space="preserve">on </w:t>
            </w:r>
            <w:r>
              <w:rPr>
                <w:rFonts w:ascii="Arial" w:eastAsia="Batang" w:hAnsi="Arial" w:cs="Arial"/>
                <w:color w:val="000000" w:themeColor="text1"/>
                <w:sz w:val="20"/>
                <w:szCs w:val="20"/>
              </w:rPr>
              <w:t xml:space="preserve">vulnerable groups, </w:t>
            </w:r>
            <w:r w:rsidRPr="00457019">
              <w:rPr>
                <w:rFonts w:ascii="Arial" w:eastAsia="Batang" w:hAnsi="Arial" w:cs="Arial"/>
                <w:color w:val="000000" w:themeColor="text1"/>
                <w:sz w:val="20"/>
                <w:szCs w:val="20"/>
              </w:rPr>
              <w:t>nature, biodiversity, etc. considered.</w:t>
            </w:r>
          </w:p>
        </w:tc>
        <w:tc>
          <w:tcPr>
            <w:tcW w:w="1985" w:type="dxa"/>
            <w:tcBorders>
              <w:left w:val="single" w:sz="4" w:space="0" w:color="auto"/>
              <w:bottom w:val="single" w:sz="4" w:space="0" w:color="auto"/>
              <w:right w:val="single" w:sz="4" w:space="0" w:color="auto"/>
            </w:tcBorders>
            <w:shd w:val="clear" w:color="auto" w:fill="auto"/>
          </w:tcPr>
          <w:p w14:paraId="2D131148" w14:textId="77777777" w:rsidR="00FD4AF6" w:rsidRPr="007C6DA6" w:rsidRDefault="00D8798B" w:rsidP="00FD4AF6">
            <w:pPr>
              <w:tabs>
                <w:tab w:val="center" w:pos="4320"/>
                <w:tab w:val="right" w:pos="8640"/>
              </w:tabs>
              <w:rPr>
                <w:rFonts w:ascii="Arial" w:eastAsia="Batang" w:hAnsi="Arial" w:cs="Arial"/>
                <w:color w:val="000000" w:themeColor="text1"/>
                <w:sz w:val="20"/>
                <w:szCs w:val="20"/>
              </w:rPr>
            </w:pPr>
            <w:r w:rsidRPr="00457019">
              <w:rPr>
                <w:rFonts w:ascii="Arial" w:eastAsia="Batang" w:hAnsi="Arial" w:cs="Arial"/>
                <w:color w:val="000000" w:themeColor="text1"/>
                <w:sz w:val="20"/>
                <w:szCs w:val="20"/>
              </w:rPr>
              <w:t>Although the activity does not entail concrete / infrastructure interventions, it provides the ‘base’ to plan these for a la</w:t>
            </w:r>
            <w:r>
              <w:rPr>
                <w:rFonts w:ascii="Arial" w:eastAsia="Batang" w:hAnsi="Arial" w:cs="Arial"/>
                <w:color w:val="000000" w:themeColor="text1"/>
                <w:sz w:val="20"/>
                <w:szCs w:val="20"/>
              </w:rPr>
              <w:t>rge area with many inhabitants, which may have impacts on vulnerable groups, nature, etc.</w:t>
            </w:r>
          </w:p>
        </w:tc>
      </w:tr>
    </w:tbl>
    <w:p w14:paraId="18C617BD" w14:textId="77777777" w:rsidR="0025230D" w:rsidRDefault="0025230D" w:rsidP="007C3BF7">
      <w:pPr>
        <w:autoSpaceDE w:val="0"/>
        <w:autoSpaceDN w:val="0"/>
        <w:adjustRightInd w:val="0"/>
        <w:rPr>
          <w:rFonts w:ascii="Arial" w:eastAsia="Batang" w:hAnsi="Arial" w:cs="Arial"/>
          <w:sz w:val="20"/>
          <w:szCs w:val="20"/>
        </w:rPr>
        <w:sectPr w:rsidR="0025230D" w:rsidSect="00F91ECF">
          <w:pgSz w:w="15840" w:h="12240" w:orient="landscape" w:code="9"/>
          <w:pgMar w:top="1440" w:right="1440" w:bottom="1440" w:left="1440" w:header="357" w:footer="720" w:gutter="0"/>
          <w:cols w:space="720"/>
          <w:docGrid w:linePitch="360"/>
        </w:sectPr>
      </w:pPr>
    </w:p>
    <w:p w14:paraId="028964A9" w14:textId="77777777" w:rsidR="0025230D" w:rsidRPr="00141824" w:rsidRDefault="0025230D" w:rsidP="007C3BF7">
      <w:pPr>
        <w:tabs>
          <w:tab w:val="left" w:pos="220"/>
          <w:tab w:val="left" w:pos="720"/>
        </w:tabs>
        <w:autoSpaceDE w:val="0"/>
        <w:autoSpaceDN w:val="0"/>
        <w:adjustRightInd w:val="0"/>
        <w:jc w:val="both"/>
        <w:rPr>
          <w:rFonts w:ascii="Arial" w:eastAsia="Batang" w:hAnsi="Arial" w:cs="Arial"/>
          <w:b/>
          <w:sz w:val="22"/>
          <w:szCs w:val="22"/>
        </w:rPr>
      </w:pPr>
      <w:r w:rsidRPr="00141824">
        <w:rPr>
          <w:rFonts w:ascii="Arial" w:eastAsia="Batang" w:hAnsi="Arial" w:cs="Arial"/>
          <w:b/>
          <w:sz w:val="22"/>
          <w:szCs w:val="22"/>
        </w:rPr>
        <w:t xml:space="preserve">Risk screening details 15 AF principles </w:t>
      </w:r>
    </w:p>
    <w:p w14:paraId="6BE7674E" w14:textId="77777777" w:rsidR="0025230D" w:rsidRPr="00BD3290" w:rsidRDefault="0025230D" w:rsidP="007C3BF7">
      <w:pPr>
        <w:tabs>
          <w:tab w:val="left" w:pos="220"/>
          <w:tab w:val="left" w:pos="720"/>
        </w:tabs>
        <w:autoSpaceDE w:val="0"/>
        <w:autoSpaceDN w:val="0"/>
        <w:adjustRightInd w:val="0"/>
        <w:jc w:val="both"/>
        <w:rPr>
          <w:rFonts w:ascii="Arial" w:eastAsia="Batang" w:hAnsi="Arial" w:cs="Arial"/>
          <w:sz w:val="12"/>
          <w:szCs w:val="12"/>
        </w:rPr>
      </w:pPr>
    </w:p>
    <w:p w14:paraId="27731938" w14:textId="77777777" w:rsidR="0025230D" w:rsidRPr="00141824" w:rsidRDefault="0025230D" w:rsidP="007C3BF7">
      <w:pPr>
        <w:jc w:val="both"/>
        <w:rPr>
          <w:rFonts w:ascii="Arial" w:eastAsia="Calibri" w:hAnsi="Arial" w:cs="Arial"/>
          <w:b/>
          <w:sz w:val="22"/>
          <w:szCs w:val="22"/>
        </w:rPr>
      </w:pPr>
      <w:r w:rsidRPr="00141824">
        <w:rPr>
          <w:rFonts w:ascii="Arial" w:eastAsia="Calibri" w:hAnsi="Arial" w:cs="Arial"/>
          <w:b/>
          <w:sz w:val="22"/>
          <w:szCs w:val="22"/>
        </w:rPr>
        <w:t>AF principle 1: Compliance with the law</w:t>
      </w:r>
    </w:p>
    <w:p w14:paraId="059B49E5" w14:textId="77777777" w:rsidR="0025230D" w:rsidRPr="00141824" w:rsidRDefault="0025230D" w:rsidP="007C3BF7">
      <w:pPr>
        <w:jc w:val="both"/>
        <w:rPr>
          <w:rFonts w:ascii="Arial" w:eastAsia="Calibri" w:hAnsi="Arial" w:cs="Arial"/>
          <w:sz w:val="22"/>
          <w:szCs w:val="22"/>
        </w:rPr>
      </w:pPr>
      <w:r w:rsidRPr="00141824">
        <w:rPr>
          <w:rFonts w:ascii="Arial" w:eastAsia="Calibri" w:hAnsi="Arial" w:cs="Arial"/>
          <w:sz w:val="22"/>
          <w:szCs w:val="22"/>
        </w:rPr>
        <w:t>For all proposed activities, relevant rules, regulations and standards and procedures have been identified and procedures to comply to these (see part II.D). During the full proposal development phase, more details will be provided about how all proposed activities comply with national laws.</w:t>
      </w:r>
    </w:p>
    <w:p w14:paraId="316E93C9" w14:textId="77777777" w:rsidR="0025230D" w:rsidRPr="00BD3290" w:rsidRDefault="0025230D" w:rsidP="007C3BF7">
      <w:pPr>
        <w:jc w:val="both"/>
        <w:rPr>
          <w:rFonts w:ascii="Arial" w:eastAsia="Calibri" w:hAnsi="Arial" w:cs="Arial"/>
          <w:sz w:val="12"/>
          <w:szCs w:val="12"/>
        </w:rPr>
      </w:pPr>
    </w:p>
    <w:p w14:paraId="7A284555" w14:textId="70BE06E0" w:rsidR="003E5E4C" w:rsidRPr="003E5E4C" w:rsidRDefault="0025230D" w:rsidP="007C3BF7">
      <w:pPr>
        <w:jc w:val="both"/>
        <w:rPr>
          <w:rFonts w:ascii="Arial" w:eastAsia="Calibri" w:hAnsi="Arial" w:cs="Arial"/>
          <w:sz w:val="22"/>
          <w:szCs w:val="22"/>
        </w:rPr>
      </w:pPr>
      <w:r w:rsidRPr="00141824">
        <w:rPr>
          <w:rFonts w:ascii="Arial" w:eastAsia="Calibri" w:hAnsi="Arial" w:cs="Arial"/>
          <w:sz w:val="22"/>
          <w:szCs w:val="22"/>
        </w:rPr>
        <w:t>In line with national standards / requirements</w:t>
      </w:r>
      <w:r w:rsidR="00202C3D">
        <w:rPr>
          <w:rFonts w:ascii="Arial" w:eastAsia="Calibri" w:hAnsi="Arial" w:cs="Arial"/>
          <w:sz w:val="22"/>
          <w:szCs w:val="22"/>
        </w:rPr>
        <w:t xml:space="preserve"> (see figure </w:t>
      </w:r>
      <w:r w:rsidR="003E5E4C">
        <w:rPr>
          <w:rFonts w:ascii="Arial" w:eastAsia="Calibri" w:hAnsi="Arial" w:cs="Arial"/>
          <w:sz w:val="22"/>
          <w:szCs w:val="22"/>
        </w:rPr>
        <w:t xml:space="preserve">x </w:t>
      </w:r>
      <w:r w:rsidR="00202C3D">
        <w:rPr>
          <w:rFonts w:ascii="Arial" w:eastAsia="Calibri" w:hAnsi="Arial" w:cs="Arial"/>
          <w:sz w:val="22"/>
          <w:szCs w:val="22"/>
        </w:rPr>
        <w:t>below)</w:t>
      </w:r>
      <w:r w:rsidR="003E5E4C">
        <w:rPr>
          <w:rFonts w:ascii="Arial" w:eastAsia="Calibri" w:hAnsi="Arial" w:cs="Arial"/>
          <w:sz w:val="22"/>
          <w:szCs w:val="22"/>
        </w:rPr>
        <w:t>, an</w:t>
      </w:r>
      <w:r w:rsidR="000C6DF7">
        <w:rPr>
          <w:rFonts w:ascii="Arial" w:eastAsia="Calibri" w:hAnsi="Arial" w:cs="Arial"/>
          <w:sz w:val="22"/>
          <w:szCs w:val="22"/>
        </w:rPr>
        <w:t xml:space="preserve"> </w:t>
      </w:r>
      <w:r w:rsidR="003E5E4C" w:rsidRPr="00C97BC9">
        <w:rPr>
          <w:rFonts w:ascii="Arial" w:hAnsi="Arial" w:cs="Arial"/>
          <w:sz w:val="22"/>
          <w:szCs w:val="22"/>
        </w:rPr>
        <w:t>IEE- Regulation 3</w:t>
      </w:r>
      <w:r w:rsidR="000C6DF7">
        <w:rPr>
          <w:rFonts w:ascii="Arial" w:hAnsi="Arial" w:cs="Arial"/>
          <w:sz w:val="22"/>
          <w:szCs w:val="22"/>
        </w:rPr>
        <w:t xml:space="preserve"> </w:t>
      </w:r>
      <w:r w:rsidR="00504D68">
        <w:rPr>
          <w:rFonts w:ascii="Arial" w:eastAsia="Calibri" w:hAnsi="Arial" w:cs="Arial"/>
          <w:sz w:val="22"/>
          <w:szCs w:val="22"/>
        </w:rPr>
        <w:t xml:space="preserve">will be </w:t>
      </w:r>
      <w:r w:rsidR="003E5E4C">
        <w:rPr>
          <w:rFonts w:ascii="Arial" w:eastAsia="Calibri" w:hAnsi="Arial" w:cs="Arial"/>
          <w:sz w:val="22"/>
          <w:szCs w:val="22"/>
        </w:rPr>
        <w:t>conducted / prepared</w:t>
      </w:r>
      <w:r w:rsidR="00504D68">
        <w:rPr>
          <w:rFonts w:ascii="Arial" w:eastAsia="Calibri" w:hAnsi="Arial" w:cs="Arial"/>
          <w:sz w:val="22"/>
          <w:szCs w:val="22"/>
        </w:rPr>
        <w:t xml:space="preserve"> for output 2</w:t>
      </w:r>
      <w:r w:rsidR="003E5E4C">
        <w:rPr>
          <w:rFonts w:ascii="Arial" w:eastAsia="Calibri" w:hAnsi="Arial" w:cs="Arial"/>
          <w:sz w:val="22"/>
          <w:szCs w:val="22"/>
        </w:rPr>
        <w:t>.1.:</w:t>
      </w:r>
      <w:r w:rsidR="000A65E0">
        <w:rPr>
          <w:rFonts w:ascii="Arial" w:eastAsia="Calibri" w:hAnsi="Arial" w:cs="Arial"/>
          <w:sz w:val="22"/>
          <w:szCs w:val="22"/>
        </w:rPr>
        <w:t xml:space="preserve"> </w:t>
      </w:r>
      <w:r w:rsidR="003E5E4C" w:rsidRPr="000A65E0">
        <w:rPr>
          <w:rFonts w:ascii="Arial" w:hAnsi="Arial" w:cs="Arial"/>
          <w:bCs/>
          <w:color w:val="3F3F3F"/>
          <w:sz w:val="22"/>
          <w:szCs w:val="22"/>
        </w:rPr>
        <w:t>Water management, dams, irrigation and flood protection.</w:t>
      </w:r>
      <w:r w:rsidR="003E5E4C">
        <w:rPr>
          <w:rFonts w:ascii="Arial" w:hAnsi="Arial" w:cs="Arial"/>
          <w:b/>
          <w:bCs/>
          <w:color w:val="3F3F3F"/>
          <w:sz w:val="22"/>
          <w:szCs w:val="22"/>
        </w:rPr>
        <w:t xml:space="preserve"> </w:t>
      </w:r>
      <w:r w:rsidR="003E5E4C" w:rsidRPr="00C97BC9">
        <w:rPr>
          <w:rFonts w:ascii="Arial" w:hAnsi="Arial" w:cs="Arial"/>
          <w:sz w:val="22"/>
          <w:szCs w:val="22"/>
        </w:rPr>
        <w:t>Dams and reservoirs with storage volume less than 50 million cubic meters of surface area less than 8 square kilometres. Irrigation and drainage projects ser</w:t>
      </w:r>
      <w:r w:rsidR="003E5E4C">
        <w:rPr>
          <w:rFonts w:ascii="Arial" w:hAnsi="Arial" w:cs="Arial"/>
          <w:sz w:val="22"/>
          <w:szCs w:val="22"/>
        </w:rPr>
        <w:t xml:space="preserve">ving less than 15,000 hectares. </w:t>
      </w:r>
      <w:r w:rsidR="003E5E4C" w:rsidRPr="00C97BC9">
        <w:rPr>
          <w:rFonts w:ascii="Arial" w:hAnsi="Arial" w:cs="Arial"/>
          <w:sz w:val="22"/>
          <w:szCs w:val="22"/>
        </w:rPr>
        <w:t>Small-scale irrigation systems with total cost less than Rs.50 million.</w:t>
      </w:r>
    </w:p>
    <w:p w14:paraId="75F8BA5F" w14:textId="77777777" w:rsidR="003E5E4C" w:rsidRPr="00BD3290" w:rsidRDefault="003E5E4C" w:rsidP="007C3BF7">
      <w:pPr>
        <w:pStyle w:val="NormalWeb"/>
        <w:spacing w:before="0" w:beforeAutospacing="0" w:after="0" w:afterAutospacing="0"/>
        <w:jc w:val="both"/>
        <w:rPr>
          <w:rFonts w:ascii="Arial" w:hAnsi="Arial" w:cs="Arial"/>
          <w:sz w:val="12"/>
          <w:szCs w:val="12"/>
        </w:rPr>
      </w:pPr>
    </w:p>
    <w:p w14:paraId="6212CF50" w14:textId="3D50F9E3" w:rsidR="003E5E4C" w:rsidRPr="00BD3290" w:rsidRDefault="003E5E4C" w:rsidP="007C3BF7">
      <w:pPr>
        <w:pStyle w:val="NormalWeb"/>
        <w:spacing w:before="0" w:beforeAutospacing="0" w:after="0" w:afterAutospacing="0"/>
        <w:jc w:val="both"/>
        <w:rPr>
          <w:rFonts w:ascii="Arial" w:eastAsia="Calibri" w:hAnsi="Arial" w:cs="Arial"/>
          <w:sz w:val="20"/>
          <w:szCs w:val="20"/>
        </w:rPr>
      </w:pPr>
      <w:r w:rsidRPr="00C97BC9">
        <w:rPr>
          <w:rFonts w:ascii="Arial" w:hAnsi="Arial" w:cs="Arial"/>
          <w:sz w:val="22"/>
          <w:szCs w:val="22"/>
        </w:rPr>
        <w:t xml:space="preserve">The </w:t>
      </w:r>
      <w:r>
        <w:rPr>
          <w:rFonts w:ascii="Arial" w:hAnsi="Arial" w:cs="Arial"/>
          <w:sz w:val="22"/>
          <w:szCs w:val="22"/>
        </w:rPr>
        <w:t xml:space="preserve">IEE will be prepared during the full proposal development phase following Federal government and sectoral guidelines and following steps / processes as described in the </w:t>
      </w:r>
      <w:r w:rsidRPr="006E6CA2">
        <w:rPr>
          <w:rFonts w:ascii="Arial" w:hAnsi="Arial" w:cs="Arial"/>
          <w:sz w:val="22"/>
          <w:szCs w:val="22"/>
        </w:rPr>
        <w:t>2014 Government of Pakistan and International Union for Conservation of Nature and Natural Resources. Environmental Impact Assessment Handbook for Pakistan</w:t>
      </w:r>
      <w:r>
        <w:rPr>
          <w:rFonts w:ascii="Arial" w:eastAsia="Calibri" w:hAnsi="Arial" w:cs="Arial"/>
          <w:sz w:val="20"/>
          <w:szCs w:val="20"/>
        </w:rPr>
        <w:t>.</w:t>
      </w:r>
      <w:r>
        <w:rPr>
          <w:rStyle w:val="FootnoteReference"/>
          <w:rFonts w:eastAsia="Calibri" w:cs="Arial"/>
          <w:szCs w:val="20"/>
        </w:rPr>
        <w:footnoteReference w:id="42"/>
      </w:r>
      <w:r w:rsidR="00BD3290" w:rsidRPr="0089745E">
        <w:rPr>
          <w:rFonts w:ascii="Arial" w:hAnsi="Arial" w:cs="Arial"/>
          <w:sz w:val="22"/>
          <w:szCs w:val="22"/>
        </w:rPr>
        <w:t>However, it will</w:t>
      </w:r>
      <w:r w:rsidR="00BD3290">
        <w:rPr>
          <w:rFonts w:ascii="Arial" w:hAnsi="Arial" w:cs="Arial"/>
          <w:sz w:val="22"/>
          <w:szCs w:val="22"/>
        </w:rPr>
        <w:t xml:space="preserve"> also assess potential risks and impacts in line with the AF ESP and GP considering the 15 AF principles</w:t>
      </w:r>
      <w:r w:rsidR="000A65E0">
        <w:rPr>
          <w:rFonts w:ascii="Arial" w:hAnsi="Arial" w:cs="Arial"/>
          <w:sz w:val="22"/>
          <w:szCs w:val="22"/>
        </w:rPr>
        <w:t xml:space="preserve"> and potential earthquake and land slide risks</w:t>
      </w:r>
      <w:r w:rsidR="00BD3290">
        <w:rPr>
          <w:rFonts w:ascii="Arial" w:hAnsi="Arial" w:cs="Arial"/>
          <w:sz w:val="22"/>
          <w:szCs w:val="22"/>
        </w:rPr>
        <w:t xml:space="preserve">. This will be done not only done comprehensively for output 2.1., but also for all other activities. </w:t>
      </w:r>
    </w:p>
    <w:p w14:paraId="06A81332" w14:textId="77777777" w:rsidR="006F07EF" w:rsidRPr="00BD3290" w:rsidRDefault="006F07EF" w:rsidP="007C3BF7">
      <w:pPr>
        <w:rPr>
          <w:rFonts w:ascii="Arial" w:eastAsia="Calibri" w:hAnsi="Arial" w:cs="Arial"/>
          <w:sz w:val="12"/>
          <w:szCs w:val="12"/>
        </w:rPr>
      </w:pPr>
    </w:p>
    <w:p w14:paraId="78F5248D" w14:textId="1029C2E6" w:rsidR="006F07EF" w:rsidRPr="006F07EF" w:rsidRDefault="0038494A" w:rsidP="007C3BF7">
      <w:pPr>
        <w:rPr>
          <w:rFonts w:ascii="Arial" w:eastAsia="Calibri" w:hAnsi="Arial" w:cs="Arial"/>
          <w:sz w:val="20"/>
          <w:szCs w:val="20"/>
        </w:rPr>
      </w:pPr>
      <w:r>
        <w:rPr>
          <w:rFonts w:ascii="Arial" w:eastAsia="Calibri" w:hAnsi="Arial" w:cs="Arial"/>
          <w:sz w:val="20"/>
          <w:szCs w:val="20"/>
        </w:rPr>
        <w:t>Figure 20</w:t>
      </w:r>
      <w:r w:rsidR="006F07EF">
        <w:rPr>
          <w:rFonts w:ascii="Arial" w:eastAsia="Calibri" w:hAnsi="Arial" w:cs="Arial"/>
          <w:sz w:val="20"/>
          <w:szCs w:val="20"/>
        </w:rPr>
        <w:t xml:space="preserve">: overview of projects that require an environmental and social impact assessment. </w:t>
      </w:r>
    </w:p>
    <w:p w14:paraId="6F8828AF" w14:textId="1AA36A9A" w:rsidR="00BD3290" w:rsidRDefault="006F07EF" w:rsidP="00BD3290">
      <w:pPr>
        <w:rPr>
          <w:rFonts w:ascii="Arial" w:eastAsia="Calibri" w:hAnsi="Arial" w:cs="Arial"/>
          <w:sz w:val="22"/>
          <w:szCs w:val="22"/>
        </w:rPr>
      </w:pPr>
      <w:r>
        <w:rPr>
          <w:rFonts w:ascii="Arial" w:eastAsia="Calibri" w:hAnsi="Arial" w:cs="Arial"/>
          <w:noProof/>
          <w:sz w:val="22"/>
          <w:szCs w:val="22"/>
          <w:lang w:val="en-GB" w:eastAsia="en-GB"/>
        </w:rPr>
        <w:drawing>
          <wp:inline distT="0" distB="0" distL="0" distR="0" wp14:anchorId="6D7C5277" wp14:editId="5574874E">
            <wp:extent cx="2823845" cy="4504053"/>
            <wp:effectExtent l="0" t="0" r="0" b="5080"/>
            <wp:docPr id="236551" name="Picture 236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1" name="Screen Shot 2018-08-01 at 2.07.56 PM.png"/>
                    <pic:cNvPicPr/>
                  </pic:nvPicPr>
                  <pic:blipFill>
                    <a:blip r:embed="rId71"/>
                    <a:stretch>
                      <a:fillRect/>
                    </a:stretch>
                  </pic:blipFill>
                  <pic:spPr>
                    <a:xfrm>
                      <a:off x="0" y="0"/>
                      <a:ext cx="2849532" cy="4545024"/>
                    </a:xfrm>
                    <a:prstGeom prst="rect">
                      <a:avLst/>
                    </a:prstGeom>
                  </pic:spPr>
                </pic:pic>
              </a:graphicData>
            </a:graphic>
          </wp:inline>
        </w:drawing>
      </w:r>
      <w:r w:rsidR="0038494A">
        <w:rPr>
          <w:rFonts w:ascii="Arial" w:eastAsia="Calibri" w:hAnsi="Arial" w:cs="Arial"/>
          <w:sz w:val="20"/>
          <w:szCs w:val="20"/>
        </w:rPr>
        <w:t xml:space="preserve"> </w:t>
      </w:r>
      <w:r w:rsidR="0038494A">
        <w:rPr>
          <w:rFonts w:ascii="Arial" w:eastAsia="Calibri" w:hAnsi="Arial" w:cs="Arial"/>
          <w:noProof/>
          <w:sz w:val="22"/>
          <w:szCs w:val="22"/>
          <w:lang w:val="en-GB" w:eastAsia="en-GB"/>
        </w:rPr>
        <w:drawing>
          <wp:inline distT="0" distB="0" distL="0" distR="0" wp14:anchorId="0A3D672C" wp14:editId="70ABB290">
            <wp:extent cx="3073400" cy="4496710"/>
            <wp:effectExtent l="0" t="0" r="0" b="0"/>
            <wp:docPr id="236552" name="Picture 236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2" name="Screen Shot 2018-08-01 at 2.08.04 PM.png"/>
                    <pic:cNvPicPr/>
                  </pic:nvPicPr>
                  <pic:blipFill>
                    <a:blip r:embed="rId72"/>
                    <a:stretch>
                      <a:fillRect/>
                    </a:stretch>
                  </pic:blipFill>
                  <pic:spPr>
                    <a:xfrm>
                      <a:off x="0" y="0"/>
                      <a:ext cx="3084232" cy="4512559"/>
                    </a:xfrm>
                    <a:prstGeom prst="rect">
                      <a:avLst/>
                    </a:prstGeom>
                  </pic:spPr>
                </pic:pic>
              </a:graphicData>
            </a:graphic>
          </wp:inline>
        </w:drawing>
      </w:r>
      <w:r w:rsidRPr="006F07EF">
        <w:rPr>
          <w:rFonts w:ascii="Arial" w:eastAsia="Calibri" w:hAnsi="Arial" w:cs="Arial"/>
          <w:sz w:val="20"/>
          <w:szCs w:val="20"/>
        </w:rPr>
        <w:t>Source: 2014 Government of Pakistan and International Union for Conservation of Nature and Natural Resources. Environmental Impact Assessment Handbook for Pakistan</w:t>
      </w:r>
      <w:r>
        <w:rPr>
          <w:rFonts w:ascii="Arial" w:eastAsia="Calibri" w:hAnsi="Arial" w:cs="Arial"/>
          <w:sz w:val="20"/>
          <w:szCs w:val="20"/>
        </w:rPr>
        <w:t>.</w:t>
      </w:r>
      <w:r>
        <w:rPr>
          <w:rStyle w:val="FootnoteReference"/>
          <w:rFonts w:eastAsia="Calibri" w:cs="Arial"/>
          <w:szCs w:val="20"/>
        </w:rPr>
        <w:footnoteReference w:id="43"/>
      </w:r>
    </w:p>
    <w:p w14:paraId="558DBE54" w14:textId="77777777" w:rsidR="0025230D" w:rsidRPr="00BD3290" w:rsidRDefault="0025230D" w:rsidP="00BD3290">
      <w:pPr>
        <w:rPr>
          <w:rFonts w:ascii="Arial" w:eastAsia="Calibri" w:hAnsi="Arial" w:cs="Arial"/>
          <w:sz w:val="22"/>
          <w:szCs w:val="22"/>
        </w:rPr>
      </w:pPr>
      <w:r w:rsidRPr="00141824">
        <w:rPr>
          <w:rFonts w:ascii="Arial" w:eastAsia="Calibri" w:hAnsi="Arial" w:cs="Arial"/>
          <w:b/>
          <w:sz w:val="22"/>
          <w:szCs w:val="22"/>
        </w:rPr>
        <w:t>AF principle 2: Access and equity</w:t>
      </w:r>
    </w:p>
    <w:p w14:paraId="39CB86FD" w14:textId="77777777" w:rsidR="0025230D" w:rsidRPr="00141824" w:rsidRDefault="0025230D" w:rsidP="007C3BF7">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project benefits will be allocated equally and that discrimination nor </w:t>
      </w:r>
      <w:r w:rsidR="00726425" w:rsidRPr="00141824">
        <w:rPr>
          <w:rFonts w:ascii="Arial" w:eastAsia="Calibri" w:hAnsi="Arial" w:cs="Arial"/>
          <w:sz w:val="22"/>
          <w:szCs w:val="22"/>
        </w:rPr>
        <w:t>favouritism</w:t>
      </w:r>
      <w:r w:rsidRPr="00141824">
        <w:rPr>
          <w:rFonts w:ascii="Arial" w:eastAsia="Calibri" w:hAnsi="Arial" w:cs="Arial"/>
          <w:sz w:val="22"/>
          <w:szCs w:val="22"/>
        </w:rPr>
        <w:t xml:space="preserve"> in accessing project benefits can take place. This is done through detailed stakeholder mapping, including identification of specific concerns and needs of beneficiaries and specific groups, the development of </w:t>
      </w:r>
      <w:r w:rsidRPr="00141824">
        <w:rPr>
          <w:rFonts w:ascii="Arial" w:eastAsiaTheme="minorHAnsi" w:hAnsi="Arial" w:cs="Arial"/>
          <w:sz w:val="22"/>
          <w:szCs w:val="22"/>
        </w:rPr>
        <w:t xml:space="preserve">a specific ‘gender’ approach and baseline, and to propose measure to avoid unequal access or </w:t>
      </w:r>
      <w:r w:rsidR="00726425" w:rsidRPr="00141824">
        <w:rPr>
          <w:rFonts w:ascii="Arial" w:eastAsiaTheme="minorHAnsi" w:hAnsi="Arial" w:cs="Arial"/>
          <w:sz w:val="22"/>
          <w:szCs w:val="22"/>
        </w:rPr>
        <w:t>favouritism</w:t>
      </w:r>
      <w:r w:rsidRPr="00141824">
        <w:rPr>
          <w:rFonts w:ascii="Arial" w:eastAsiaTheme="minorHAnsi" w:hAnsi="Arial" w:cs="Arial"/>
          <w:sz w:val="22"/>
          <w:szCs w:val="22"/>
        </w:rPr>
        <w:t xml:space="preserve">. Although the basis for this has been set-up during the concept note development phase, detailed assessments will be conducted during the full proposal development phase, including consultations with vulnerable communities and groups focused on identifying and confirming potential risks and impacts of all proposed activities. </w:t>
      </w:r>
    </w:p>
    <w:p w14:paraId="50067605" w14:textId="77777777" w:rsidR="0025230D" w:rsidRPr="00141824" w:rsidRDefault="0025230D" w:rsidP="007C3BF7">
      <w:pPr>
        <w:jc w:val="both"/>
        <w:rPr>
          <w:rFonts w:ascii="Arial" w:eastAsiaTheme="minorHAnsi" w:hAnsi="Arial" w:cs="Arial"/>
          <w:sz w:val="22"/>
          <w:szCs w:val="22"/>
        </w:rPr>
      </w:pPr>
    </w:p>
    <w:p w14:paraId="22EA7D0D" w14:textId="77777777" w:rsidR="0025230D" w:rsidRPr="00141824" w:rsidRDefault="0025230D" w:rsidP="007C3BF7">
      <w:pPr>
        <w:jc w:val="both"/>
        <w:rPr>
          <w:rFonts w:ascii="Arial" w:eastAsiaTheme="minorHAnsi" w:hAnsi="Arial" w:cs="Arial"/>
          <w:sz w:val="22"/>
          <w:szCs w:val="22"/>
        </w:rPr>
      </w:pPr>
      <w:r w:rsidRPr="00141824">
        <w:rPr>
          <w:rFonts w:ascii="Arial" w:eastAsiaTheme="minorHAnsi" w:hAnsi="Arial" w:cs="Arial"/>
          <w:sz w:val="22"/>
          <w:szCs w:val="22"/>
        </w:rPr>
        <w:t xml:space="preserve">Risk identification at concept note phase: for all proposed project activities, there is a potential risk that project </w:t>
      </w:r>
      <w:r w:rsidRPr="00141824">
        <w:rPr>
          <w:rFonts w:ascii="Arial" w:eastAsia="Calibri" w:hAnsi="Arial" w:cs="Arial"/>
          <w:sz w:val="22"/>
          <w:szCs w:val="22"/>
        </w:rPr>
        <w:t>benefits are not allocated equally between beneficiaries</w:t>
      </w:r>
      <w:r w:rsidRPr="00141824">
        <w:rPr>
          <w:rFonts w:ascii="Arial" w:eastAsiaTheme="minorHAnsi" w:hAnsi="Arial" w:cs="Arial"/>
          <w:sz w:val="22"/>
          <w:szCs w:val="22"/>
        </w:rPr>
        <w:t xml:space="preserve">. The project will therefore ensure equal representation of vulnerable groups during consultations, planning processes and for possible job opportunities. </w:t>
      </w:r>
    </w:p>
    <w:p w14:paraId="18CC3065" w14:textId="77777777" w:rsidR="0025230D" w:rsidRPr="00141824" w:rsidRDefault="0025230D" w:rsidP="007C3BF7">
      <w:pPr>
        <w:jc w:val="both"/>
        <w:rPr>
          <w:rFonts w:ascii="Arial" w:eastAsiaTheme="minorHAnsi" w:hAnsi="Arial" w:cs="Arial"/>
          <w:sz w:val="22"/>
          <w:szCs w:val="22"/>
        </w:rPr>
      </w:pPr>
    </w:p>
    <w:p w14:paraId="6C694FE8" w14:textId="77777777" w:rsidR="0025230D" w:rsidRPr="00141824" w:rsidRDefault="0015178F" w:rsidP="007C3BF7">
      <w:pPr>
        <w:jc w:val="both"/>
        <w:rPr>
          <w:rFonts w:ascii="Arial" w:eastAsia="Calibri" w:hAnsi="Arial" w:cs="Arial"/>
          <w:b/>
          <w:color w:val="222222"/>
          <w:sz w:val="22"/>
          <w:szCs w:val="22"/>
          <w:shd w:val="clear" w:color="auto" w:fill="FFFFFF"/>
        </w:rPr>
      </w:pPr>
      <w:r>
        <w:rPr>
          <w:rFonts w:ascii="Arial" w:eastAsia="Calibri" w:hAnsi="Arial" w:cs="Arial"/>
          <w:b/>
          <w:sz w:val="22"/>
          <w:szCs w:val="22"/>
        </w:rPr>
        <w:t>AF principle 3:</w:t>
      </w:r>
      <w:r w:rsidR="000C6DF7">
        <w:rPr>
          <w:rFonts w:ascii="Arial" w:eastAsia="Calibri" w:hAnsi="Arial" w:cs="Arial"/>
          <w:b/>
          <w:sz w:val="22"/>
          <w:szCs w:val="22"/>
        </w:rPr>
        <w:t xml:space="preserve"> </w:t>
      </w:r>
      <w:r w:rsidR="0025230D" w:rsidRPr="00141824">
        <w:rPr>
          <w:rFonts w:ascii="Arial" w:eastAsia="Calibri" w:hAnsi="Arial" w:cs="Arial"/>
          <w:b/>
          <w:color w:val="222222"/>
          <w:sz w:val="22"/>
          <w:szCs w:val="22"/>
          <w:shd w:val="clear" w:color="auto" w:fill="FFFFFF"/>
        </w:rPr>
        <w:t>Marginalized and vulnerable groups</w:t>
      </w:r>
    </w:p>
    <w:p w14:paraId="1F2B607C" w14:textId="77777777" w:rsidR="0025230D" w:rsidRPr="00141824" w:rsidRDefault="0025230D" w:rsidP="007C3BF7">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possible adverse impacts of all project activities on marginalized and vulnerable groups are identified and avoided / mitigated. This is done through detailed stakeholder mapping, including identification of specific concerns and needs of beneficiaries and specific groups, the development of </w:t>
      </w:r>
      <w:r w:rsidRPr="00141824">
        <w:rPr>
          <w:rFonts w:ascii="Arial" w:eastAsiaTheme="minorHAnsi" w:hAnsi="Arial" w:cs="Arial"/>
          <w:sz w:val="22"/>
          <w:szCs w:val="22"/>
        </w:rPr>
        <w:t>a specific ‘gender’ approach and baseline, and to propose mitigation measures, when needed, to reduce the risks. Although the basis for this has been set-up during the concept note development phase, detailed assessments will be conducted during the full proposal development phase, including consultations with vulnerable communities and groups focused on identifying and confirming potential risks and impacts of all proposed activities. All potential adverse impacts will then be identified, taking into consideration the specific needs, limitations, constraints and requirements of each group.</w:t>
      </w:r>
    </w:p>
    <w:p w14:paraId="5E21296C" w14:textId="77777777" w:rsidR="0025230D" w:rsidRPr="00141824" w:rsidRDefault="0025230D" w:rsidP="007C3BF7">
      <w:pPr>
        <w:jc w:val="both"/>
        <w:rPr>
          <w:rFonts w:ascii="Arial" w:eastAsiaTheme="minorHAnsi" w:hAnsi="Arial" w:cs="Arial"/>
          <w:sz w:val="22"/>
          <w:szCs w:val="22"/>
        </w:rPr>
      </w:pPr>
    </w:p>
    <w:p w14:paraId="393EECCD" w14:textId="77777777" w:rsidR="0025230D" w:rsidRDefault="0025230D" w:rsidP="007C3BF7">
      <w:pPr>
        <w:jc w:val="both"/>
        <w:rPr>
          <w:rFonts w:ascii="Arial" w:eastAsiaTheme="minorHAnsi" w:hAnsi="Arial" w:cs="Arial"/>
          <w:sz w:val="22"/>
          <w:szCs w:val="22"/>
        </w:rPr>
      </w:pPr>
      <w:r w:rsidRPr="00141824">
        <w:rPr>
          <w:rFonts w:ascii="Arial" w:eastAsiaTheme="minorHAnsi" w:hAnsi="Arial" w:cs="Arial"/>
          <w:sz w:val="22"/>
          <w:szCs w:val="22"/>
        </w:rPr>
        <w:t>Risk identification at concept note phase: for all proposed project activities, there is a potential risk of adverse impacts on marginalized or vulnerable groups</w:t>
      </w:r>
      <w:r w:rsidR="00F8540D">
        <w:rPr>
          <w:rFonts w:ascii="Arial" w:eastAsiaTheme="minorHAnsi" w:hAnsi="Arial" w:cs="Arial"/>
          <w:sz w:val="22"/>
          <w:szCs w:val="22"/>
        </w:rPr>
        <w:t>, especially i</w:t>
      </w:r>
      <w:r w:rsidR="00F8540D" w:rsidRPr="00207A26">
        <w:rPr>
          <w:rFonts w:ascii="Arial" w:hAnsi="Arial" w:cs="Arial"/>
          <w:sz w:val="22"/>
          <w:szCs w:val="22"/>
        </w:rPr>
        <w:t xml:space="preserve">nternally displaced and refugee, as well as </w:t>
      </w:r>
      <w:r w:rsidR="00F8540D">
        <w:rPr>
          <w:rFonts w:ascii="Arial" w:hAnsi="Arial" w:cs="Arial"/>
          <w:sz w:val="22"/>
          <w:szCs w:val="22"/>
        </w:rPr>
        <w:t>(</w:t>
      </w:r>
      <w:r w:rsidR="00F8540D" w:rsidRPr="00207A26">
        <w:rPr>
          <w:rFonts w:ascii="Arial" w:hAnsi="Arial" w:cs="Arial"/>
          <w:sz w:val="22"/>
          <w:szCs w:val="22"/>
        </w:rPr>
        <w:t>undocumented</w:t>
      </w:r>
      <w:r w:rsidR="00F8540D">
        <w:rPr>
          <w:rFonts w:ascii="Arial" w:hAnsi="Arial" w:cs="Arial"/>
          <w:sz w:val="22"/>
          <w:szCs w:val="22"/>
        </w:rPr>
        <w:t>)</w:t>
      </w:r>
      <w:r w:rsidR="000D3078">
        <w:rPr>
          <w:rFonts w:ascii="Arial" w:hAnsi="Arial" w:cs="Arial"/>
          <w:sz w:val="22"/>
          <w:szCs w:val="22"/>
        </w:rPr>
        <w:t xml:space="preserve"> </w:t>
      </w:r>
      <w:r w:rsidR="00F8540D">
        <w:rPr>
          <w:rFonts w:ascii="Arial" w:hAnsi="Arial" w:cs="Arial"/>
          <w:sz w:val="22"/>
          <w:szCs w:val="22"/>
        </w:rPr>
        <w:t>women and girls (see below)</w:t>
      </w:r>
      <w:r w:rsidRPr="00141824">
        <w:rPr>
          <w:rFonts w:ascii="Arial" w:eastAsiaTheme="minorHAnsi" w:hAnsi="Arial" w:cs="Arial"/>
          <w:sz w:val="22"/>
          <w:szCs w:val="22"/>
        </w:rPr>
        <w:t xml:space="preserve">. The project will therefore ensure equal representation of vulnerable groups during consultations, planning processes and </w:t>
      </w:r>
      <w:r w:rsidR="004833AE">
        <w:rPr>
          <w:rFonts w:ascii="Arial" w:eastAsiaTheme="minorHAnsi" w:hAnsi="Arial" w:cs="Arial"/>
          <w:sz w:val="22"/>
          <w:szCs w:val="22"/>
        </w:rPr>
        <w:t xml:space="preserve">for possible job opportunities, especially if it comes to water harvesting </w:t>
      </w:r>
      <w:r w:rsidR="00D57CA0">
        <w:rPr>
          <w:rFonts w:ascii="Arial" w:eastAsiaTheme="minorHAnsi" w:hAnsi="Arial" w:cs="Arial"/>
          <w:sz w:val="22"/>
          <w:szCs w:val="22"/>
        </w:rPr>
        <w:t>activities and trainings.</w:t>
      </w:r>
    </w:p>
    <w:p w14:paraId="3E0F42C6" w14:textId="77777777" w:rsidR="0025230D" w:rsidRPr="00141824" w:rsidRDefault="0025230D" w:rsidP="007C3BF7">
      <w:pPr>
        <w:jc w:val="both"/>
        <w:rPr>
          <w:rFonts w:ascii="Arial" w:hAnsi="Arial" w:cs="Arial"/>
          <w:sz w:val="22"/>
          <w:szCs w:val="22"/>
        </w:rPr>
      </w:pPr>
    </w:p>
    <w:p w14:paraId="6A8178A6" w14:textId="77777777" w:rsidR="0025230D" w:rsidRPr="00141824" w:rsidRDefault="0025230D" w:rsidP="007C3BF7">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4: </w:t>
      </w:r>
      <w:r w:rsidRPr="00141824">
        <w:rPr>
          <w:rFonts w:ascii="Arial" w:hAnsi="Arial" w:cs="Arial"/>
          <w:b/>
          <w:color w:val="222222"/>
          <w:sz w:val="22"/>
          <w:szCs w:val="22"/>
          <w:shd w:val="clear" w:color="auto" w:fill="FFFFFF"/>
        </w:rPr>
        <w:t>Human rights</w:t>
      </w:r>
    </w:p>
    <w:p w14:paraId="03FE6687" w14:textId="77777777" w:rsidR="0025230D" w:rsidRPr="00141824" w:rsidRDefault="0025230D" w:rsidP="007C3BF7">
      <w:pPr>
        <w:pStyle w:val="NormalWeb"/>
        <w:spacing w:before="0" w:beforeAutospacing="0" w:after="0" w:afterAutospacing="0"/>
        <w:jc w:val="both"/>
        <w:rPr>
          <w:rFonts w:ascii="Arial" w:hAnsi="Arial" w:cs="Arial"/>
          <w:sz w:val="22"/>
          <w:szCs w:val="22"/>
        </w:rPr>
      </w:pPr>
      <w:r w:rsidRPr="00141824">
        <w:rPr>
          <w:rFonts w:ascii="Arial" w:eastAsiaTheme="minorHAnsi" w:hAnsi="Arial" w:cs="Arial"/>
          <w:sz w:val="22"/>
          <w:szCs w:val="22"/>
        </w:rPr>
        <w:t xml:space="preserve">The project will ensure that possible human rights issues relevant to all proposed project activities are addressed. </w:t>
      </w:r>
      <w:r w:rsidRPr="00141824">
        <w:rPr>
          <w:rFonts w:ascii="Arial" w:eastAsia="Calibri" w:hAnsi="Arial" w:cs="Arial"/>
          <w:sz w:val="22"/>
          <w:szCs w:val="22"/>
        </w:rPr>
        <w:t xml:space="preserve">This is done through an identification and analysis of relevant </w:t>
      </w:r>
      <w:r w:rsidRPr="00141824">
        <w:rPr>
          <w:rFonts w:ascii="Arial" w:eastAsiaTheme="minorHAnsi" w:hAnsi="Arial" w:cs="Arial"/>
          <w:sz w:val="22"/>
          <w:szCs w:val="22"/>
          <w:lang w:val="en-US"/>
        </w:rPr>
        <w:t xml:space="preserve">human rights in the </w:t>
      </w:r>
      <w:r w:rsidRPr="00141824">
        <w:rPr>
          <w:rFonts w:ascii="Arial" w:hAnsi="Arial" w:cs="Arial"/>
          <w:sz w:val="22"/>
          <w:szCs w:val="22"/>
        </w:rPr>
        <w:t xml:space="preserve">special procedures and by making human rights a subject during consultations. Human rights issues have been an explicit part of consultations during the concept note phase (see outcomes consultations in part II.H and </w:t>
      </w:r>
      <w:r w:rsidRPr="00956C67">
        <w:rPr>
          <w:rFonts w:ascii="Arial" w:hAnsi="Arial" w:cs="Arial"/>
          <w:sz w:val="22"/>
          <w:szCs w:val="22"/>
        </w:rPr>
        <w:t>annex 1</w:t>
      </w:r>
      <w:r w:rsidRPr="00141824">
        <w:rPr>
          <w:rFonts w:ascii="Arial" w:hAnsi="Arial" w:cs="Arial"/>
          <w:sz w:val="22"/>
          <w:szCs w:val="22"/>
        </w:rPr>
        <w:t xml:space="preserve"> (especially </w:t>
      </w:r>
      <w:r w:rsidR="0015178F">
        <w:rPr>
          <w:rFonts w:ascii="Arial" w:hAnsi="Arial" w:cs="Arial"/>
          <w:sz w:val="22"/>
          <w:szCs w:val="22"/>
        </w:rPr>
        <w:t xml:space="preserve">consultations with ILO, </w:t>
      </w:r>
      <w:r w:rsidRPr="00141824">
        <w:rPr>
          <w:rFonts w:ascii="Arial" w:hAnsi="Arial" w:cs="Arial"/>
          <w:sz w:val="22"/>
          <w:szCs w:val="22"/>
        </w:rPr>
        <w:t>UN Women</w:t>
      </w:r>
      <w:r w:rsidR="0015178F">
        <w:rPr>
          <w:rFonts w:ascii="Arial" w:hAnsi="Arial" w:cs="Arial"/>
          <w:sz w:val="22"/>
          <w:szCs w:val="22"/>
        </w:rPr>
        <w:t xml:space="preserve"> and OCHA</w:t>
      </w:r>
      <w:r w:rsidRPr="00141824">
        <w:rPr>
          <w:rFonts w:ascii="Arial" w:hAnsi="Arial" w:cs="Arial"/>
          <w:sz w:val="22"/>
          <w:szCs w:val="22"/>
        </w:rPr>
        <w:t xml:space="preserve">). At the full proposal phase, potential human rights issues relevant to all proposed project activities will also be explicitly part of community and vulnerable groups consultations. </w:t>
      </w:r>
    </w:p>
    <w:p w14:paraId="51B003F0" w14:textId="77777777" w:rsidR="0025230D" w:rsidRPr="00141824" w:rsidRDefault="0025230D" w:rsidP="007C3BF7">
      <w:pPr>
        <w:pStyle w:val="NormalWeb"/>
        <w:spacing w:before="0" w:beforeAutospacing="0" w:after="0" w:afterAutospacing="0"/>
        <w:jc w:val="both"/>
        <w:rPr>
          <w:rFonts w:ascii="Arial" w:hAnsi="Arial" w:cs="Arial"/>
          <w:sz w:val="22"/>
          <w:szCs w:val="22"/>
        </w:rPr>
      </w:pPr>
    </w:p>
    <w:p w14:paraId="6893DF2F" w14:textId="77777777" w:rsidR="0025230D" w:rsidRDefault="0025230D" w:rsidP="007C3BF7">
      <w:pPr>
        <w:pStyle w:val="NormalWeb"/>
        <w:spacing w:before="0" w:beforeAutospacing="0" w:after="0" w:afterAutospacing="0"/>
        <w:jc w:val="both"/>
        <w:rPr>
          <w:rFonts w:ascii="Arial" w:hAnsi="Arial" w:cs="Arial"/>
          <w:sz w:val="22"/>
          <w:szCs w:val="22"/>
        </w:rPr>
      </w:pPr>
      <w:r w:rsidRPr="00141824">
        <w:rPr>
          <w:rFonts w:ascii="Arial" w:hAnsi="Arial" w:cs="Arial"/>
          <w:sz w:val="22"/>
          <w:szCs w:val="22"/>
        </w:rPr>
        <w:t>Risk identification at concept note phase: an analysis of potential relevant human rights issues that are identified in the Special Procedures are included below, as well as a description of how the project will address potential risks related to these relevant human rights issues:</w:t>
      </w:r>
    </w:p>
    <w:p w14:paraId="0BE5F57B" w14:textId="77777777" w:rsidR="009059D3" w:rsidRDefault="009059D3" w:rsidP="007C3BF7">
      <w:pPr>
        <w:pStyle w:val="NormalWeb"/>
        <w:spacing w:before="0" w:beforeAutospacing="0" w:after="0" w:afterAutospacing="0"/>
        <w:jc w:val="both"/>
        <w:rPr>
          <w:rFonts w:ascii="Arial" w:hAnsi="Arial" w:cs="Arial"/>
          <w:sz w:val="22"/>
          <w:szCs w:val="22"/>
        </w:rPr>
      </w:pPr>
    </w:p>
    <w:p w14:paraId="10071646" w14:textId="77777777" w:rsidR="009059D3" w:rsidRDefault="009059D3" w:rsidP="007C3BF7">
      <w:pPr>
        <w:jc w:val="both"/>
        <w:rPr>
          <w:rFonts w:ascii="Arial" w:hAnsi="Arial" w:cs="Arial"/>
          <w:sz w:val="22"/>
          <w:szCs w:val="22"/>
        </w:rPr>
      </w:pPr>
      <w:r w:rsidRPr="009059D3">
        <w:rPr>
          <w:rFonts w:ascii="Arial" w:hAnsi="Arial" w:cs="Arial"/>
          <w:sz w:val="22"/>
          <w:szCs w:val="22"/>
        </w:rPr>
        <w:t>According to the Human Rights Council Working Group on the Universal Periodic Review,</w:t>
      </w:r>
      <w:r w:rsidRPr="009059D3">
        <w:rPr>
          <w:rStyle w:val="FootnoteReference"/>
          <w:rFonts w:cs="Arial"/>
          <w:szCs w:val="22"/>
        </w:rPr>
        <w:footnoteReference w:id="44"/>
      </w:r>
      <w:r w:rsidRPr="009059D3">
        <w:rPr>
          <w:rFonts w:ascii="Arial" w:hAnsi="Arial" w:cs="Arial"/>
          <w:sz w:val="22"/>
          <w:szCs w:val="22"/>
        </w:rPr>
        <w:t xml:space="preserve"> some challenges related to Human rights still exist</w:t>
      </w:r>
      <w:r>
        <w:rPr>
          <w:rFonts w:ascii="Arial" w:hAnsi="Arial" w:cs="Arial"/>
          <w:sz w:val="22"/>
          <w:szCs w:val="22"/>
        </w:rPr>
        <w:t xml:space="preserve"> in Pakistan</w:t>
      </w:r>
      <w:r w:rsidRPr="009059D3">
        <w:rPr>
          <w:rFonts w:ascii="Arial" w:hAnsi="Arial" w:cs="Arial"/>
          <w:sz w:val="22"/>
          <w:szCs w:val="22"/>
        </w:rPr>
        <w:t>:</w:t>
      </w:r>
      <w:r w:rsidR="000D3078">
        <w:rPr>
          <w:rFonts w:ascii="Arial" w:hAnsi="Arial" w:cs="Arial"/>
          <w:sz w:val="22"/>
          <w:szCs w:val="22"/>
        </w:rPr>
        <w:t xml:space="preserve"> </w:t>
      </w:r>
      <w:r w:rsidRPr="009059D3">
        <w:rPr>
          <w:rFonts w:ascii="Arial" w:hAnsi="Arial" w:cs="Arial"/>
          <w:sz w:val="22"/>
          <w:szCs w:val="22"/>
        </w:rPr>
        <w:t>‘In the pursuit of promotion and protection of human rights and fundamental freedoms, the Government continues to face challenges, including among others, combating terrorism, resource constraints, capacity building, awareness raising, effective enforcement of laws and policies, protection of vulnerable groups and natural disasters due to climate change, among others.’</w:t>
      </w:r>
      <w:r w:rsidRPr="009059D3">
        <w:rPr>
          <w:rStyle w:val="FootnoteReference"/>
          <w:rFonts w:cs="Arial"/>
        </w:rPr>
        <w:footnoteReference w:id="45"/>
      </w:r>
    </w:p>
    <w:p w14:paraId="7AEE43CF" w14:textId="77777777" w:rsidR="00820C89" w:rsidRDefault="00820C89" w:rsidP="007C3BF7">
      <w:pPr>
        <w:jc w:val="both"/>
        <w:rPr>
          <w:rFonts w:ascii="Arial" w:hAnsi="Arial" w:cs="Arial"/>
          <w:sz w:val="22"/>
          <w:szCs w:val="22"/>
        </w:rPr>
      </w:pPr>
    </w:p>
    <w:p w14:paraId="21AC47E0" w14:textId="2F38CDA9" w:rsidR="00207A26" w:rsidRPr="00207A26" w:rsidRDefault="00820C89" w:rsidP="007C3BF7">
      <w:pPr>
        <w:jc w:val="both"/>
        <w:rPr>
          <w:rFonts w:ascii="Arial" w:hAnsi="Arial" w:cs="Arial"/>
          <w:sz w:val="22"/>
          <w:szCs w:val="22"/>
        </w:rPr>
      </w:pPr>
      <w:r w:rsidRPr="00820C89">
        <w:rPr>
          <w:rFonts w:ascii="Arial" w:hAnsi="Arial" w:cs="Arial"/>
          <w:sz w:val="22"/>
          <w:szCs w:val="22"/>
        </w:rPr>
        <w:t xml:space="preserve">A relevant convention that is </w:t>
      </w:r>
      <w:r w:rsidR="000D3078">
        <w:rPr>
          <w:rFonts w:ascii="Arial" w:hAnsi="Arial" w:cs="Arial"/>
          <w:sz w:val="22"/>
          <w:szCs w:val="22"/>
        </w:rPr>
        <w:t>n</w:t>
      </w:r>
      <w:r w:rsidR="000D3078" w:rsidRPr="00820C89">
        <w:rPr>
          <w:rFonts w:ascii="Arial" w:hAnsi="Arial" w:cs="Arial"/>
          <w:sz w:val="22"/>
          <w:szCs w:val="22"/>
        </w:rPr>
        <w:t xml:space="preserve">ot </w:t>
      </w:r>
      <w:r w:rsidRPr="00820C89">
        <w:rPr>
          <w:rFonts w:ascii="Arial" w:hAnsi="Arial" w:cs="Arial"/>
          <w:sz w:val="22"/>
          <w:szCs w:val="22"/>
        </w:rPr>
        <w:t>ratified is: The International Convention on the Protection of the Rights of all Migrant Workers and Members of Their Families and the International Convention for the Protection of All Persons from Enforced Disappearance.</w:t>
      </w:r>
      <w:r w:rsidR="00207A26">
        <w:rPr>
          <w:rStyle w:val="FootnoteReference"/>
          <w:rFonts w:cs="Arial"/>
          <w:szCs w:val="22"/>
        </w:rPr>
        <w:footnoteReference w:id="46"/>
      </w:r>
      <w:r w:rsidR="00207A26">
        <w:rPr>
          <w:rFonts w:ascii="Arial" w:hAnsi="Arial" w:cs="Arial"/>
          <w:sz w:val="22"/>
          <w:szCs w:val="22"/>
        </w:rPr>
        <w:t xml:space="preserve"> As mentioned by the </w:t>
      </w:r>
      <w:r w:rsidR="00207A26" w:rsidRPr="00207A26">
        <w:rPr>
          <w:rFonts w:ascii="Arial" w:hAnsi="Arial" w:cs="Arial"/>
          <w:sz w:val="22"/>
          <w:szCs w:val="22"/>
        </w:rPr>
        <w:t>Committee on the Elimination of Discrimination against Women</w:t>
      </w:r>
      <w:r w:rsidR="00207A26">
        <w:rPr>
          <w:rStyle w:val="FootnoteReference"/>
          <w:rFonts w:cs="Arial"/>
          <w:szCs w:val="22"/>
        </w:rPr>
        <w:footnoteReference w:id="47"/>
      </w:r>
      <w:r w:rsidR="00207A26">
        <w:rPr>
          <w:rFonts w:ascii="Arial" w:hAnsi="Arial" w:cs="Arial"/>
          <w:sz w:val="22"/>
          <w:szCs w:val="22"/>
        </w:rPr>
        <w:t xml:space="preserve"> there is </w:t>
      </w:r>
      <w:r w:rsidR="00207A26" w:rsidRPr="00207A26">
        <w:rPr>
          <w:rFonts w:ascii="Arial" w:hAnsi="Arial" w:cs="Arial"/>
          <w:sz w:val="22"/>
          <w:szCs w:val="22"/>
        </w:rPr>
        <w:t xml:space="preserve">lack of a national legal framework on refugees and a gender-sensitive approach to address the specific needs and risks of internally displaced and refugee, as well as undocumented, women and girls. </w:t>
      </w:r>
    </w:p>
    <w:p w14:paraId="694E1099" w14:textId="77777777" w:rsidR="0025230D" w:rsidRPr="00141824" w:rsidRDefault="0025230D" w:rsidP="007C3BF7">
      <w:pPr>
        <w:pStyle w:val="NormalWeb"/>
        <w:spacing w:before="0" w:beforeAutospacing="0" w:after="0" w:afterAutospacing="0"/>
        <w:jc w:val="both"/>
        <w:rPr>
          <w:rFonts w:ascii="Arial" w:hAnsi="Arial" w:cs="Arial"/>
          <w:sz w:val="22"/>
          <w:szCs w:val="22"/>
        </w:rPr>
      </w:pPr>
    </w:p>
    <w:p w14:paraId="72DFAE92" w14:textId="1B7D6ADD" w:rsidR="0025230D" w:rsidRDefault="00C36981" w:rsidP="007C3BF7">
      <w:pPr>
        <w:pStyle w:val="NormalWeb"/>
        <w:spacing w:before="0" w:beforeAutospacing="0" w:after="0" w:afterAutospacing="0"/>
        <w:jc w:val="both"/>
        <w:rPr>
          <w:rFonts w:ascii="Arial" w:hAnsi="Arial" w:cs="Arial"/>
          <w:sz w:val="22"/>
          <w:szCs w:val="22"/>
        </w:rPr>
      </w:pPr>
      <w:r>
        <w:rPr>
          <w:rFonts w:ascii="Arial" w:hAnsi="Arial" w:cs="Arial"/>
          <w:sz w:val="22"/>
          <w:szCs w:val="22"/>
        </w:rPr>
        <w:t xml:space="preserve">The project will ensure a gender-sensitive approach is taken (see below), especially </w:t>
      </w:r>
      <w:r w:rsidRPr="00207A26">
        <w:rPr>
          <w:rFonts w:ascii="Arial" w:hAnsi="Arial" w:cs="Arial"/>
          <w:sz w:val="22"/>
          <w:szCs w:val="22"/>
        </w:rPr>
        <w:t xml:space="preserve">to address the specific needs and risks of internally displaced and refugee, as well as undocumented, </w:t>
      </w:r>
      <w:r>
        <w:rPr>
          <w:rFonts w:ascii="Arial" w:hAnsi="Arial" w:cs="Arial"/>
          <w:sz w:val="22"/>
          <w:szCs w:val="22"/>
        </w:rPr>
        <w:t>women and girls by ensuring representation throughout the project (see above) and by making reference to</w:t>
      </w:r>
      <w:r w:rsidR="0025230D" w:rsidRPr="00141824">
        <w:rPr>
          <w:rFonts w:ascii="Arial" w:hAnsi="Arial" w:cs="Arial"/>
          <w:sz w:val="22"/>
          <w:szCs w:val="22"/>
        </w:rPr>
        <w:t xml:space="preserve">and agreement to comply to – universal human right in </w:t>
      </w:r>
      <w:r>
        <w:rPr>
          <w:rFonts w:ascii="Arial" w:hAnsi="Arial" w:cs="Arial"/>
          <w:sz w:val="22"/>
          <w:szCs w:val="22"/>
        </w:rPr>
        <w:t xml:space="preserve">all contract and MoUs and AoCs used in the project. </w:t>
      </w:r>
    </w:p>
    <w:p w14:paraId="0A3913F3" w14:textId="77777777" w:rsidR="009059D3" w:rsidRDefault="009059D3" w:rsidP="007C3BF7">
      <w:pPr>
        <w:pStyle w:val="NormalWeb"/>
        <w:spacing w:before="0" w:beforeAutospacing="0" w:after="0" w:afterAutospacing="0"/>
        <w:ind w:left="720"/>
        <w:jc w:val="both"/>
        <w:rPr>
          <w:rFonts w:ascii="Arial" w:hAnsi="Arial" w:cs="Arial"/>
          <w:sz w:val="22"/>
          <w:szCs w:val="22"/>
        </w:rPr>
      </w:pPr>
    </w:p>
    <w:p w14:paraId="4ABEFCF6" w14:textId="35796A17" w:rsidR="0025230D" w:rsidRPr="00141824" w:rsidRDefault="0025230D" w:rsidP="007C3BF7">
      <w:pPr>
        <w:pStyle w:val="NormalWeb"/>
        <w:spacing w:before="0" w:beforeAutospacing="0" w:after="0" w:afterAutospacing="0"/>
        <w:jc w:val="both"/>
        <w:rPr>
          <w:rFonts w:ascii="Arial" w:hAnsi="Arial" w:cs="Arial"/>
          <w:sz w:val="22"/>
          <w:szCs w:val="22"/>
        </w:rPr>
      </w:pPr>
      <w:r>
        <w:rPr>
          <w:rFonts w:ascii="Arial" w:eastAsia="Calibri" w:hAnsi="Arial" w:cs="Arial"/>
          <w:sz w:val="22"/>
          <w:szCs w:val="22"/>
        </w:rPr>
        <w:t xml:space="preserve">As </w:t>
      </w:r>
      <w:r w:rsidR="0015178F">
        <w:rPr>
          <w:rFonts w:ascii="Arial" w:eastAsia="Calibri" w:hAnsi="Arial" w:cs="Arial"/>
          <w:sz w:val="22"/>
          <w:szCs w:val="22"/>
        </w:rPr>
        <w:t>for output 2.1</w:t>
      </w:r>
      <w:r>
        <w:rPr>
          <w:rFonts w:ascii="Arial" w:eastAsia="Calibri" w:hAnsi="Arial" w:cs="Arial"/>
          <w:sz w:val="22"/>
          <w:szCs w:val="22"/>
        </w:rPr>
        <w:t xml:space="preserve">there is a potential risk that the area required to construct </w:t>
      </w:r>
      <w:r w:rsidR="0015178F">
        <w:rPr>
          <w:rFonts w:ascii="Arial" w:eastAsia="Calibri" w:hAnsi="Arial" w:cs="Arial"/>
          <w:sz w:val="22"/>
          <w:szCs w:val="22"/>
        </w:rPr>
        <w:t xml:space="preserve">water harvesting facilities </w:t>
      </w:r>
      <w:r w:rsidR="009059D3">
        <w:rPr>
          <w:rFonts w:ascii="Arial" w:eastAsia="Calibri" w:hAnsi="Arial" w:cs="Arial"/>
          <w:sz w:val="22"/>
          <w:szCs w:val="22"/>
        </w:rPr>
        <w:t>will cover agriculture land or land owned privately</w:t>
      </w:r>
      <w:r>
        <w:rPr>
          <w:rFonts w:ascii="Arial" w:eastAsia="Calibri" w:hAnsi="Arial" w:cs="Arial"/>
          <w:sz w:val="22"/>
          <w:szCs w:val="22"/>
        </w:rPr>
        <w:t xml:space="preserve">. If this is the case, it need to be ensured that land owners agree with the intervention and that appropriate compensation is provided. </w:t>
      </w:r>
    </w:p>
    <w:p w14:paraId="1BFB3F3D" w14:textId="77777777" w:rsidR="0025230D" w:rsidRPr="00141824" w:rsidRDefault="0025230D" w:rsidP="007C3BF7">
      <w:pPr>
        <w:jc w:val="both"/>
        <w:rPr>
          <w:rFonts w:ascii="Arial" w:eastAsia="Calibri" w:hAnsi="Arial" w:cs="Arial"/>
          <w:b/>
          <w:sz w:val="22"/>
          <w:szCs w:val="22"/>
        </w:rPr>
      </w:pPr>
    </w:p>
    <w:p w14:paraId="10B5C0C9" w14:textId="77777777" w:rsidR="0025230D" w:rsidRPr="00141824" w:rsidRDefault="0025230D" w:rsidP="007C3BF7">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5: </w:t>
      </w:r>
      <w:r w:rsidRPr="00141824">
        <w:rPr>
          <w:rFonts w:ascii="Arial" w:hAnsi="Arial" w:cs="Arial"/>
          <w:b/>
          <w:color w:val="222222"/>
          <w:sz w:val="22"/>
          <w:szCs w:val="22"/>
          <w:shd w:val="clear" w:color="auto" w:fill="FFFFFF"/>
        </w:rPr>
        <w:t>Gender</w:t>
      </w:r>
    </w:p>
    <w:p w14:paraId="27B18649" w14:textId="77777777" w:rsidR="0025230D" w:rsidRPr="00141824" w:rsidRDefault="0025230D" w:rsidP="007C3BF7">
      <w:pPr>
        <w:pStyle w:val="NormalWeb"/>
        <w:spacing w:before="0" w:beforeAutospacing="0" w:after="0" w:afterAutospacing="0"/>
        <w:jc w:val="both"/>
        <w:rPr>
          <w:rFonts w:ascii="Arial" w:hAnsi="Arial" w:cs="Arial"/>
          <w:sz w:val="22"/>
          <w:szCs w:val="22"/>
        </w:rPr>
      </w:pPr>
    </w:p>
    <w:p w14:paraId="607958E3" w14:textId="77777777" w:rsidR="0025230D" w:rsidRPr="00141824" w:rsidRDefault="0025230D" w:rsidP="007C3BF7">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gender equality and women’s empowerment is ensured for all project activities. This is done through detailed stakeholder mapping, including identification of specific concerns and needs of women, the development of </w:t>
      </w:r>
      <w:r w:rsidRPr="00141824">
        <w:rPr>
          <w:rFonts w:ascii="Arial" w:eastAsiaTheme="minorHAnsi" w:hAnsi="Arial" w:cs="Arial"/>
          <w:sz w:val="22"/>
          <w:szCs w:val="22"/>
        </w:rPr>
        <w:t>a specific ‘gender’ approach and baseline, and to propose mitigation measures, when needed, to reduce the risks. Although the basis for this has been set-up during the concept note development phase (including women focus groups discussions), detailed assessments will be conducted during the full proposal development phase, including consultations with women focused on identifying and confirming potential risks and impacts of all proposed activities. All potential adverse impacts will then be identified, taking into consideration the specific needs, limitations, constraints and requirements of each group.</w:t>
      </w:r>
    </w:p>
    <w:p w14:paraId="2A53E96A" w14:textId="77777777" w:rsidR="0025230D" w:rsidRPr="00141824" w:rsidRDefault="0025230D" w:rsidP="007C3BF7">
      <w:pPr>
        <w:jc w:val="both"/>
        <w:rPr>
          <w:rFonts w:ascii="Arial" w:eastAsiaTheme="minorHAnsi" w:hAnsi="Arial" w:cs="Arial"/>
          <w:sz w:val="22"/>
          <w:szCs w:val="22"/>
        </w:rPr>
      </w:pPr>
    </w:p>
    <w:p w14:paraId="702E3F07" w14:textId="77777777" w:rsidR="0025230D" w:rsidRDefault="0025230D" w:rsidP="007C3BF7">
      <w:pPr>
        <w:pStyle w:val="NormalWeb"/>
        <w:spacing w:before="0" w:beforeAutospacing="0" w:after="0" w:afterAutospacing="0"/>
        <w:jc w:val="both"/>
        <w:rPr>
          <w:rFonts w:ascii="Arial" w:hAnsi="Arial" w:cs="Arial"/>
          <w:sz w:val="22"/>
          <w:szCs w:val="22"/>
        </w:rPr>
      </w:pPr>
      <w:r w:rsidRPr="00141824">
        <w:rPr>
          <w:rFonts w:ascii="Arial" w:eastAsiaTheme="minorHAnsi" w:hAnsi="Arial" w:cs="Arial"/>
          <w:kern w:val="2"/>
          <w:sz w:val="22"/>
          <w:szCs w:val="22"/>
          <w:lang w:val="en-US" w:eastAsia="ja-JP"/>
        </w:rPr>
        <w:t xml:space="preserve">Risk identification at concept note phase: for all proposed project activities, there is a potential risk of unequal benefits to women. </w:t>
      </w:r>
      <w:r w:rsidRPr="00141824">
        <w:rPr>
          <w:rFonts w:ascii="Arial" w:hAnsi="Arial" w:cs="Arial"/>
          <w:sz w:val="22"/>
          <w:szCs w:val="22"/>
        </w:rPr>
        <w:t>The project will therefore take a specific gender approach for wom</w:t>
      </w:r>
      <w:r w:rsidR="00B55A3D">
        <w:rPr>
          <w:rFonts w:ascii="Arial" w:hAnsi="Arial" w:cs="Arial"/>
          <w:sz w:val="22"/>
          <w:szCs w:val="22"/>
        </w:rPr>
        <w:t xml:space="preserve">en, </w:t>
      </w:r>
      <w:r w:rsidR="00B14DBD">
        <w:rPr>
          <w:rFonts w:ascii="Arial" w:hAnsi="Arial" w:cs="Arial"/>
          <w:sz w:val="22"/>
          <w:szCs w:val="22"/>
        </w:rPr>
        <w:t>children</w:t>
      </w:r>
      <w:r w:rsidR="00B55A3D">
        <w:rPr>
          <w:rFonts w:ascii="Arial" w:hAnsi="Arial" w:cs="Arial"/>
          <w:sz w:val="22"/>
          <w:szCs w:val="22"/>
        </w:rPr>
        <w:t xml:space="preserve"> and youth</w:t>
      </w:r>
      <w:r w:rsidR="000D3078">
        <w:rPr>
          <w:rFonts w:ascii="Arial" w:hAnsi="Arial" w:cs="Arial"/>
          <w:sz w:val="22"/>
          <w:szCs w:val="22"/>
        </w:rPr>
        <w:t xml:space="preserve"> </w:t>
      </w:r>
      <w:r>
        <w:rPr>
          <w:rFonts w:ascii="Arial" w:hAnsi="Arial" w:cs="Arial"/>
          <w:sz w:val="22"/>
          <w:szCs w:val="22"/>
        </w:rPr>
        <w:t>(see below).</w:t>
      </w:r>
      <w:r w:rsidRPr="00141824">
        <w:rPr>
          <w:rFonts w:ascii="Arial" w:eastAsiaTheme="minorHAnsi" w:hAnsi="Arial" w:cs="Arial"/>
          <w:sz w:val="22"/>
          <w:szCs w:val="22"/>
          <w:lang w:val="en-US"/>
        </w:rPr>
        <w:t>The project will ensure equal representation of this group during consultations, planning processes and for possible job opportunities.</w:t>
      </w:r>
      <w:r w:rsidRPr="00141824">
        <w:rPr>
          <w:rFonts w:ascii="Arial" w:hAnsi="Arial" w:cs="Arial"/>
          <w:sz w:val="22"/>
          <w:szCs w:val="22"/>
        </w:rPr>
        <w:t xml:space="preserve"> Potential risks mitigation measures </w:t>
      </w:r>
      <w:r>
        <w:rPr>
          <w:rFonts w:ascii="Arial" w:hAnsi="Arial" w:cs="Arial"/>
          <w:sz w:val="22"/>
          <w:szCs w:val="22"/>
        </w:rPr>
        <w:t>i</w:t>
      </w:r>
      <w:r w:rsidRPr="00141824">
        <w:rPr>
          <w:rFonts w:ascii="Arial" w:hAnsi="Arial" w:cs="Arial"/>
          <w:sz w:val="22"/>
          <w:szCs w:val="22"/>
        </w:rPr>
        <w:t xml:space="preserve">nclude </w:t>
      </w:r>
      <w:r w:rsidR="00B14DBD">
        <w:rPr>
          <w:rFonts w:ascii="Arial" w:hAnsi="Arial" w:cs="Arial"/>
          <w:sz w:val="22"/>
          <w:szCs w:val="22"/>
        </w:rPr>
        <w:t>reduce</w:t>
      </w:r>
      <w:r w:rsidRPr="00141824">
        <w:rPr>
          <w:rFonts w:ascii="Arial" w:hAnsi="Arial" w:cs="Arial"/>
          <w:sz w:val="22"/>
          <w:szCs w:val="22"/>
        </w:rPr>
        <w:t xml:space="preserve"> potential risks of violence against women (e.g. by organizing activities in groups) and by promoting women as agents of change, where possible</w:t>
      </w:r>
      <w:r>
        <w:rPr>
          <w:rFonts w:ascii="Arial" w:hAnsi="Arial" w:cs="Arial"/>
          <w:sz w:val="22"/>
          <w:szCs w:val="22"/>
        </w:rPr>
        <w:t>,</w:t>
      </w:r>
      <w:r w:rsidRPr="00141824">
        <w:rPr>
          <w:rFonts w:ascii="Arial" w:hAnsi="Arial" w:cs="Arial"/>
          <w:sz w:val="22"/>
          <w:szCs w:val="22"/>
        </w:rPr>
        <w:t xml:space="preserve"> without risks. </w:t>
      </w:r>
    </w:p>
    <w:p w14:paraId="333B485C" w14:textId="19642366" w:rsidR="000D3078" w:rsidRPr="00141824" w:rsidRDefault="000D3078" w:rsidP="007C3BF7">
      <w:pPr>
        <w:jc w:val="both"/>
        <w:rPr>
          <w:rFonts w:ascii="Arial" w:hAnsi="Arial" w:cs="Arial"/>
          <w:color w:val="222222"/>
          <w:sz w:val="22"/>
          <w:szCs w:val="22"/>
          <w:shd w:val="clear" w:color="auto" w:fill="FFFFFF"/>
        </w:rPr>
      </w:pPr>
    </w:p>
    <w:p w14:paraId="0453BD41" w14:textId="77777777" w:rsidR="0025230D" w:rsidRPr="00141824" w:rsidRDefault="0025230D" w:rsidP="007C3BF7">
      <w:pPr>
        <w:jc w:val="both"/>
        <w:rPr>
          <w:rFonts w:ascii="Arial" w:hAnsi="Arial" w:cs="Arial"/>
          <w:color w:val="222222"/>
          <w:sz w:val="22"/>
          <w:szCs w:val="22"/>
          <w:shd w:val="clear" w:color="auto" w:fill="FFFFFF"/>
        </w:rPr>
      </w:pPr>
      <w:r w:rsidRPr="00141824">
        <w:rPr>
          <w:rFonts w:ascii="Arial" w:eastAsia="Calibri" w:hAnsi="Arial" w:cs="Arial"/>
          <w:b/>
          <w:sz w:val="22"/>
          <w:szCs w:val="22"/>
        </w:rPr>
        <w:t xml:space="preserve">AF principle 6: </w:t>
      </w:r>
      <w:r w:rsidRPr="00141824">
        <w:rPr>
          <w:rFonts w:ascii="Arial" w:hAnsi="Arial" w:cs="Arial"/>
          <w:b/>
          <w:color w:val="222222"/>
          <w:sz w:val="22"/>
          <w:szCs w:val="22"/>
          <w:shd w:val="clear" w:color="auto" w:fill="FFFFFF"/>
        </w:rPr>
        <w:t>Core Labour rights</w:t>
      </w:r>
    </w:p>
    <w:p w14:paraId="1B901333" w14:textId="77777777" w:rsidR="0025230D" w:rsidRPr="00141824" w:rsidRDefault="0025230D" w:rsidP="007C3BF7">
      <w:pPr>
        <w:jc w:val="both"/>
        <w:rPr>
          <w:rFonts w:ascii="Arial" w:hAnsi="Arial" w:cs="Arial"/>
          <w:color w:val="222222"/>
          <w:sz w:val="22"/>
          <w:szCs w:val="22"/>
          <w:shd w:val="clear" w:color="auto" w:fill="FFFFFF"/>
        </w:rPr>
      </w:pPr>
    </w:p>
    <w:p w14:paraId="013D41EE" w14:textId="77777777" w:rsidR="0025230D" w:rsidRPr="00141824" w:rsidRDefault="0025230D" w:rsidP="007C3BF7">
      <w:pPr>
        <w:pStyle w:val="NormalWeb"/>
        <w:spacing w:before="0" w:beforeAutospacing="0" w:after="0" w:afterAutospacing="0"/>
        <w:jc w:val="both"/>
        <w:rPr>
          <w:rFonts w:ascii="Arial" w:hAnsi="Arial" w:cs="Arial"/>
          <w:sz w:val="22"/>
          <w:szCs w:val="22"/>
        </w:rPr>
      </w:pPr>
      <w:r w:rsidRPr="00141824">
        <w:rPr>
          <w:rFonts w:ascii="Arial" w:eastAsiaTheme="minorHAnsi" w:hAnsi="Arial" w:cs="Arial"/>
          <w:sz w:val="22"/>
          <w:szCs w:val="22"/>
        </w:rPr>
        <w:t xml:space="preserve">The project will ensure that possible core labour rights issues relevant to all proposed project activities are addressed. </w:t>
      </w:r>
      <w:r w:rsidRPr="00141824">
        <w:rPr>
          <w:rFonts w:ascii="Arial" w:eastAsia="Calibri" w:hAnsi="Arial" w:cs="Arial"/>
          <w:sz w:val="22"/>
          <w:szCs w:val="22"/>
        </w:rPr>
        <w:t xml:space="preserve">This is done through an identification and analysis of relevant national core labour rights </w:t>
      </w:r>
      <w:r w:rsidRPr="00141824">
        <w:rPr>
          <w:rFonts w:ascii="Arial" w:hAnsi="Arial" w:cs="Arial"/>
          <w:sz w:val="22"/>
          <w:szCs w:val="22"/>
        </w:rPr>
        <w:t xml:space="preserve">and by making core labour rights a subject during consultations. Core labour rights have been an explicit part of consultations during the concept note phase (see outcomes consultations in part II.H and </w:t>
      </w:r>
      <w:r w:rsidRPr="00141415">
        <w:rPr>
          <w:rFonts w:ascii="Arial" w:hAnsi="Arial" w:cs="Arial"/>
          <w:sz w:val="22"/>
          <w:szCs w:val="22"/>
        </w:rPr>
        <w:t>annex 1</w:t>
      </w:r>
      <w:r w:rsidRPr="00141824">
        <w:rPr>
          <w:rFonts w:ascii="Arial" w:hAnsi="Arial" w:cs="Arial"/>
          <w:sz w:val="22"/>
          <w:szCs w:val="22"/>
        </w:rPr>
        <w:t xml:space="preserve"> (especially consultations with ILO). At the full proposal phase, potential core labour rights issues relevant to all proposed project activities will also be explicitly part of community and vulnerable groups consultations. </w:t>
      </w:r>
    </w:p>
    <w:p w14:paraId="2616F5FE" w14:textId="77777777" w:rsidR="0025230D" w:rsidRPr="00141824" w:rsidRDefault="0025230D" w:rsidP="007C3BF7">
      <w:pPr>
        <w:pStyle w:val="NormalWeb"/>
        <w:spacing w:before="0" w:beforeAutospacing="0" w:after="0" w:afterAutospacing="0"/>
        <w:jc w:val="both"/>
        <w:rPr>
          <w:rFonts w:ascii="Arial" w:hAnsi="Arial" w:cs="Arial"/>
          <w:sz w:val="22"/>
          <w:szCs w:val="22"/>
        </w:rPr>
      </w:pPr>
    </w:p>
    <w:p w14:paraId="59E7E365" w14:textId="77777777" w:rsidR="00C92E07" w:rsidRDefault="0025230D" w:rsidP="007C3BF7">
      <w:pPr>
        <w:pStyle w:val="NormalWeb"/>
        <w:spacing w:before="0" w:beforeAutospacing="0" w:after="0" w:afterAutospacing="0"/>
        <w:jc w:val="both"/>
        <w:rPr>
          <w:rFonts w:ascii="Arial" w:hAnsi="Arial" w:cs="Arial"/>
          <w:sz w:val="22"/>
          <w:szCs w:val="22"/>
        </w:rPr>
      </w:pPr>
      <w:r w:rsidRPr="00141824">
        <w:rPr>
          <w:rFonts w:ascii="Arial" w:hAnsi="Arial" w:cs="Arial"/>
          <w:sz w:val="22"/>
          <w:szCs w:val="22"/>
        </w:rPr>
        <w:t xml:space="preserve">Risk identification at concept note phase: </w:t>
      </w:r>
      <w:r w:rsidR="00C92E07">
        <w:rPr>
          <w:rFonts w:ascii="Arial" w:hAnsi="Arial" w:cs="Arial"/>
          <w:sz w:val="22"/>
          <w:szCs w:val="22"/>
        </w:rPr>
        <w:t>The Pakistan government did not ratify all governance and technical conventions and protocols.</w:t>
      </w:r>
      <w:r w:rsidR="00C92E07">
        <w:rPr>
          <w:rStyle w:val="FootnoteReference"/>
          <w:rFonts w:cs="Arial"/>
          <w:szCs w:val="22"/>
        </w:rPr>
        <w:footnoteReference w:id="48"/>
      </w:r>
      <w:r w:rsidR="00C92E07">
        <w:rPr>
          <w:rFonts w:ascii="Arial" w:hAnsi="Arial" w:cs="Arial"/>
          <w:sz w:val="22"/>
          <w:szCs w:val="22"/>
        </w:rPr>
        <w:t xml:space="preserve"> According to ILO representatives (see part II.H), the pr</w:t>
      </w:r>
      <w:r w:rsidR="00600280">
        <w:rPr>
          <w:rFonts w:ascii="Arial" w:hAnsi="Arial" w:cs="Arial"/>
          <w:sz w:val="22"/>
          <w:szCs w:val="22"/>
        </w:rPr>
        <w:t>oject should</w:t>
      </w:r>
    </w:p>
    <w:p w14:paraId="300B8208" w14:textId="77777777" w:rsidR="00C92E07" w:rsidRDefault="00C92E07" w:rsidP="007C3BF7">
      <w:pPr>
        <w:contextualSpacing/>
        <w:jc w:val="both"/>
        <w:rPr>
          <w:rFonts w:ascii="Arial" w:hAnsi="Arial" w:cs="Arial"/>
          <w:color w:val="222222"/>
          <w:sz w:val="22"/>
          <w:szCs w:val="22"/>
          <w:shd w:val="clear" w:color="auto" w:fill="FFFFFF"/>
        </w:rPr>
      </w:pPr>
    </w:p>
    <w:p w14:paraId="44883117" w14:textId="77777777" w:rsidR="00C92E07" w:rsidRPr="00600280" w:rsidRDefault="00C92E07" w:rsidP="00C05CAC">
      <w:pPr>
        <w:pStyle w:val="ListParagraph"/>
        <w:widowControl w:val="0"/>
        <w:numPr>
          <w:ilvl w:val="0"/>
          <w:numId w:val="35"/>
        </w:numPr>
        <w:autoSpaceDE w:val="0"/>
        <w:autoSpaceDN w:val="0"/>
        <w:adjustRightInd w:val="0"/>
        <w:spacing w:after="0" w:line="240" w:lineRule="auto"/>
        <w:contextualSpacing/>
        <w:rPr>
          <w:rFonts w:ascii="Arial" w:eastAsia="Times New Roman" w:hAnsi="Arial" w:cs="Arial"/>
        </w:rPr>
      </w:pPr>
      <w:r w:rsidRPr="00600280">
        <w:rPr>
          <w:rFonts w:ascii="Arial" w:eastAsia="Times New Roman" w:hAnsi="Arial" w:cs="Arial"/>
        </w:rPr>
        <w:t>Ensure safety and health (155 and 187) are guaranteed during activities, especially for women</w:t>
      </w:r>
    </w:p>
    <w:p w14:paraId="37D0246F" w14:textId="77777777" w:rsidR="00600280" w:rsidRPr="00600280" w:rsidRDefault="00600280" w:rsidP="00C05CAC">
      <w:pPr>
        <w:pStyle w:val="ListParagraph"/>
        <w:widowControl w:val="0"/>
        <w:numPr>
          <w:ilvl w:val="0"/>
          <w:numId w:val="35"/>
        </w:numPr>
        <w:autoSpaceDE w:val="0"/>
        <w:autoSpaceDN w:val="0"/>
        <w:adjustRightInd w:val="0"/>
        <w:spacing w:after="0" w:line="240" w:lineRule="auto"/>
        <w:contextualSpacing/>
        <w:rPr>
          <w:rFonts w:ascii="Arial" w:eastAsia="Times New Roman" w:hAnsi="Arial" w:cs="Arial"/>
        </w:rPr>
      </w:pPr>
      <w:r w:rsidRPr="00600280">
        <w:rPr>
          <w:rFonts w:ascii="Arial" w:eastAsia="Times New Roman" w:hAnsi="Arial" w:cs="Arial"/>
        </w:rPr>
        <w:t>P</w:t>
      </w:r>
      <w:r w:rsidR="00C92E07" w:rsidRPr="00600280">
        <w:rPr>
          <w:rFonts w:ascii="Arial" w:eastAsia="Times New Roman" w:hAnsi="Arial" w:cs="Arial"/>
        </w:rPr>
        <w:t>romoting decent work / livelihood options (skills, protection, diversification) and build upon existing skills</w:t>
      </w:r>
    </w:p>
    <w:p w14:paraId="47129170" w14:textId="77777777" w:rsidR="00EA6AE5" w:rsidRDefault="00EA6AE5" w:rsidP="007C3BF7">
      <w:pPr>
        <w:widowControl w:val="0"/>
        <w:autoSpaceDE w:val="0"/>
        <w:autoSpaceDN w:val="0"/>
        <w:adjustRightInd w:val="0"/>
        <w:contextualSpacing/>
        <w:rPr>
          <w:rFonts w:ascii="Arial" w:hAnsi="Arial" w:cs="Arial"/>
        </w:rPr>
      </w:pPr>
    </w:p>
    <w:p w14:paraId="2E624ABC" w14:textId="0DE7CAFA" w:rsidR="00EA6AE5" w:rsidRPr="00EA6AE5" w:rsidRDefault="00EA6AE5" w:rsidP="007C3BF7">
      <w:pPr>
        <w:widowControl w:val="0"/>
        <w:autoSpaceDE w:val="0"/>
        <w:autoSpaceDN w:val="0"/>
        <w:adjustRightInd w:val="0"/>
        <w:contextualSpacing/>
        <w:jc w:val="both"/>
        <w:rPr>
          <w:rFonts w:ascii="Arial" w:hAnsi="Arial" w:cs="Arial"/>
          <w:sz w:val="22"/>
          <w:szCs w:val="22"/>
        </w:rPr>
      </w:pPr>
      <w:r w:rsidRPr="00EA6AE5">
        <w:rPr>
          <w:rFonts w:ascii="Arial" w:hAnsi="Arial" w:cs="Arial"/>
          <w:sz w:val="22"/>
          <w:szCs w:val="22"/>
        </w:rPr>
        <w:t>This will be done by making reference toand agreement to comply to – ILO standards, and especially safety and health (155 and 187) in all contract and MoUs and AoCs used in the project and by providing required signs and equipment to comply. The project will also promote decent work / livelihood options (skills, protection, diversification) and build upon existing skills</w:t>
      </w:r>
      <w:r>
        <w:rPr>
          <w:rFonts w:ascii="Arial" w:hAnsi="Arial" w:cs="Arial"/>
          <w:sz w:val="22"/>
          <w:szCs w:val="22"/>
        </w:rPr>
        <w:t xml:space="preserve"> through trainings focused on operation and maintenance of water harvesting facilities and housing. </w:t>
      </w:r>
    </w:p>
    <w:p w14:paraId="0BD9C7FF" w14:textId="77777777" w:rsidR="0025230D" w:rsidRPr="00141824" w:rsidRDefault="0025230D" w:rsidP="007C3BF7">
      <w:pPr>
        <w:contextualSpacing/>
        <w:jc w:val="both"/>
        <w:rPr>
          <w:rFonts w:ascii="Arial" w:hAnsi="Arial" w:cs="Arial"/>
          <w:color w:val="222222"/>
          <w:sz w:val="22"/>
          <w:szCs w:val="22"/>
          <w:shd w:val="clear" w:color="auto" w:fill="FFFFFF"/>
        </w:rPr>
      </w:pPr>
    </w:p>
    <w:p w14:paraId="3CDA2FDE" w14:textId="77777777" w:rsidR="0025230D" w:rsidRPr="00141824" w:rsidRDefault="0025230D" w:rsidP="007C3BF7">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7: </w:t>
      </w:r>
      <w:r w:rsidRPr="00141824">
        <w:rPr>
          <w:rFonts w:ascii="Arial" w:hAnsi="Arial" w:cs="Arial"/>
          <w:b/>
          <w:color w:val="222222"/>
          <w:sz w:val="22"/>
          <w:szCs w:val="22"/>
          <w:shd w:val="clear" w:color="auto" w:fill="FFFFFF"/>
        </w:rPr>
        <w:t>Indigenous people:</w:t>
      </w:r>
    </w:p>
    <w:p w14:paraId="196B3443" w14:textId="77777777" w:rsidR="0025230D" w:rsidRPr="00141824" w:rsidRDefault="0025230D" w:rsidP="007C3BF7">
      <w:pPr>
        <w:jc w:val="both"/>
        <w:rPr>
          <w:rFonts w:ascii="Arial" w:hAnsi="Arial" w:cs="Arial"/>
          <w:b/>
          <w:color w:val="222222"/>
          <w:sz w:val="22"/>
          <w:szCs w:val="22"/>
          <w:shd w:val="clear" w:color="auto" w:fill="FFFFFF"/>
        </w:rPr>
      </w:pPr>
    </w:p>
    <w:p w14:paraId="40C0B54C" w14:textId="77777777" w:rsidR="0025230D" w:rsidRPr="00141824" w:rsidRDefault="0025230D" w:rsidP="007C3BF7">
      <w:pPr>
        <w:jc w:val="both"/>
        <w:rPr>
          <w:rFonts w:ascii="Arial" w:eastAsiaTheme="minorHAnsi" w:hAnsi="Arial" w:cs="Arial"/>
          <w:sz w:val="22"/>
          <w:szCs w:val="22"/>
        </w:rPr>
      </w:pPr>
      <w:r w:rsidRPr="00141824">
        <w:rPr>
          <w:rFonts w:ascii="Arial" w:eastAsia="Calibri" w:hAnsi="Arial" w:cs="Arial"/>
          <w:sz w:val="22"/>
          <w:szCs w:val="22"/>
        </w:rPr>
        <w:t xml:space="preserve">The project will ensure that possible adverse impacts of all project activities on indigenous people (if identified during full proposal phase) are identified and avoided / mitigated. This is done through detailed stakeholder mapping, including identification of specific concerns and needs of indigenous groups, the development of </w:t>
      </w:r>
      <w:r w:rsidRPr="00141824">
        <w:rPr>
          <w:rFonts w:ascii="Arial" w:eastAsiaTheme="minorHAnsi" w:hAnsi="Arial" w:cs="Arial"/>
          <w:sz w:val="22"/>
          <w:szCs w:val="22"/>
        </w:rPr>
        <w:t>a specific ‘gender’ approach and baseline, and to propose mitigation measures, when needed, to reduce the risks. Although the basis for this has been set-up during the concept note development phase, detailed assessments will be conducted during the full proposal development phase, including consultations with vulnerable communities and groups focused on identifying and confirming potential risks and impacts of all proposed activities. All potential adverse impacts will then be identified, taking into consideration the specific needs, limitations, constraints and requirements of each group.</w:t>
      </w:r>
    </w:p>
    <w:p w14:paraId="3BF7FEF9" w14:textId="77777777" w:rsidR="0025230D" w:rsidRPr="00141824" w:rsidRDefault="0025230D" w:rsidP="007C3BF7">
      <w:pPr>
        <w:pStyle w:val="NormalWeb"/>
        <w:spacing w:before="0" w:beforeAutospacing="0" w:after="0" w:afterAutospacing="0"/>
        <w:jc w:val="both"/>
        <w:rPr>
          <w:rFonts w:ascii="Arial" w:eastAsia="Calibri" w:hAnsi="Arial" w:cs="Arial"/>
          <w:kern w:val="2"/>
          <w:sz w:val="22"/>
          <w:szCs w:val="22"/>
          <w:lang w:val="en-US" w:eastAsia="ja-JP"/>
        </w:rPr>
      </w:pPr>
    </w:p>
    <w:p w14:paraId="33FD728C" w14:textId="77777777" w:rsidR="0025230D" w:rsidRPr="00141824" w:rsidRDefault="0025230D" w:rsidP="007C3BF7">
      <w:pPr>
        <w:pStyle w:val="NormalWeb"/>
        <w:spacing w:before="0" w:beforeAutospacing="0" w:after="0" w:afterAutospacing="0"/>
        <w:jc w:val="both"/>
        <w:rPr>
          <w:rFonts w:ascii="Arial" w:hAnsi="Arial" w:cs="Arial"/>
          <w:sz w:val="22"/>
          <w:szCs w:val="22"/>
        </w:rPr>
      </w:pPr>
      <w:r w:rsidRPr="00141824">
        <w:rPr>
          <w:rFonts w:ascii="Arial" w:eastAsiaTheme="minorHAnsi" w:hAnsi="Arial" w:cs="Arial"/>
          <w:kern w:val="2"/>
          <w:sz w:val="22"/>
          <w:szCs w:val="22"/>
          <w:lang w:val="en-US" w:eastAsia="ja-JP"/>
        </w:rPr>
        <w:t>Risk identification at concept note phase: the</w:t>
      </w:r>
      <w:r w:rsidRPr="00141824">
        <w:rPr>
          <w:rFonts w:ascii="Arial" w:hAnsi="Arial" w:cs="Arial"/>
          <w:sz w:val="22"/>
          <w:szCs w:val="22"/>
        </w:rPr>
        <w:t xml:space="preserve"> project will ensure all indigenous groups in target areas are identified</w:t>
      </w:r>
      <w:r w:rsidR="00BB4463">
        <w:rPr>
          <w:rFonts w:ascii="Arial" w:hAnsi="Arial" w:cs="Arial"/>
          <w:sz w:val="22"/>
          <w:szCs w:val="22"/>
        </w:rPr>
        <w:t xml:space="preserve"> (if any)</w:t>
      </w:r>
      <w:r w:rsidRPr="00141824">
        <w:rPr>
          <w:rFonts w:ascii="Arial" w:hAnsi="Arial" w:cs="Arial"/>
          <w:sz w:val="22"/>
          <w:szCs w:val="22"/>
        </w:rPr>
        <w:t xml:space="preserve"> during the full proposal phase. At the concept note stage, no indigenous groups have been identified. If specific indigenous groups are identified, t</w:t>
      </w:r>
      <w:r w:rsidRPr="00141824">
        <w:rPr>
          <w:rFonts w:ascii="Arial" w:eastAsiaTheme="minorHAnsi" w:hAnsi="Arial" w:cs="Arial"/>
          <w:sz w:val="22"/>
          <w:szCs w:val="22"/>
          <w:lang w:val="en-US"/>
        </w:rPr>
        <w:t xml:space="preserve">he project will therefore ensure equal representation of this group during consultations, planning processes and for possible job opportunities </w:t>
      </w:r>
      <w:r w:rsidRPr="00141824">
        <w:rPr>
          <w:rFonts w:ascii="Arial" w:eastAsiaTheme="minorHAnsi" w:hAnsi="Arial" w:cs="Arial"/>
          <w:kern w:val="2"/>
          <w:sz w:val="22"/>
          <w:szCs w:val="22"/>
          <w:lang w:val="en-US" w:eastAsia="ja-JP"/>
        </w:rPr>
        <w:t>and to give groups to right to give or withhold its consent to proposed projects that may affect the lands they customarily own, occupy or otherwise use (in line with UNDRIP, and particularly with regard to Free, Prior, Informed Consent (FPIC)). Also, awareness about the rights of indigenous peoples and how it is a general principle in consultation will be raised if indigenous groups are identified. Analysis so far:</w:t>
      </w:r>
    </w:p>
    <w:p w14:paraId="1D202167" w14:textId="77777777" w:rsidR="0025230D" w:rsidRPr="00141824" w:rsidRDefault="0025230D" w:rsidP="007C3BF7">
      <w:pPr>
        <w:contextualSpacing/>
        <w:jc w:val="both"/>
        <w:rPr>
          <w:rFonts w:ascii="Arial" w:eastAsiaTheme="minorHAnsi" w:hAnsi="Arial" w:cs="Arial"/>
          <w:sz w:val="22"/>
          <w:szCs w:val="22"/>
        </w:rPr>
      </w:pPr>
    </w:p>
    <w:p w14:paraId="74AE3D43" w14:textId="77777777" w:rsidR="0025230D" w:rsidRPr="00141824" w:rsidRDefault="0025230D" w:rsidP="00C05CAC">
      <w:pPr>
        <w:pStyle w:val="ListParagraph"/>
        <w:numPr>
          <w:ilvl w:val="0"/>
          <w:numId w:val="24"/>
        </w:numPr>
        <w:spacing w:after="0" w:line="240" w:lineRule="auto"/>
        <w:contextualSpacing/>
        <w:rPr>
          <w:rFonts w:ascii="Arial" w:hAnsi="Arial"/>
        </w:rPr>
      </w:pPr>
      <w:r w:rsidRPr="00141824">
        <w:rPr>
          <w:rFonts w:ascii="Arial" w:hAnsi="Arial"/>
          <w:color w:val="2F2F2F"/>
          <w:shd w:val="clear" w:color="auto" w:fill="FFFFFF"/>
        </w:rPr>
        <w:t>Sudan is not mentioned by OHCHR</w:t>
      </w:r>
      <w:r w:rsidRPr="00141824">
        <w:rPr>
          <w:rStyle w:val="FootnoteReference"/>
        </w:rPr>
        <w:footnoteReference w:id="49"/>
      </w:r>
      <w:r w:rsidRPr="00141824">
        <w:rPr>
          <w:rFonts w:ascii="Arial" w:eastAsiaTheme="minorHAnsi" w:hAnsi="Arial"/>
        </w:rPr>
        <w:t xml:space="preserve">. </w:t>
      </w:r>
    </w:p>
    <w:p w14:paraId="5B71332B" w14:textId="77777777" w:rsidR="0025230D" w:rsidRPr="00141824" w:rsidRDefault="0025230D" w:rsidP="007C3BF7">
      <w:pPr>
        <w:jc w:val="both"/>
        <w:rPr>
          <w:rFonts w:ascii="Arial" w:hAnsi="Arial" w:cs="Arial"/>
          <w:sz w:val="22"/>
          <w:szCs w:val="22"/>
        </w:rPr>
      </w:pPr>
    </w:p>
    <w:p w14:paraId="20C4CDF7" w14:textId="77777777" w:rsidR="0025230D" w:rsidRPr="00141824" w:rsidRDefault="0025230D" w:rsidP="007C3BF7">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8: </w:t>
      </w:r>
      <w:r w:rsidRPr="00141824">
        <w:rPr>
          <w:rFonts w:ascii="Arial" w:hAnsi="Arial" w:cs="Arial"/>
          <w:b/>
          <w:color w:val="222222"/>
          <w:sz w:val="22"/>
          <w:szCs w:val="22"/>
          <w:shd w:val="clear" w:color="auto" w:fill="FFFFFF"/>
        </w:rPr>
        <w:t>Involuntary resettlement</w:t>
      </w:r>
    </w:p>
    <w:p w14:paraId="391E524D" w14:textId="77777777" w:rsidR="0025230D" w:rsidRPr="00141824" w:rsidRDefault="0025230D" w:rsidP="007C3BF7">
      <w:pPr>
        <w:jc w:val="both"/>
        <w:outlineLvl w:val="0"/>
        <w:rPr>
          <w:rFonts w:ascii="Arial" w:hAnsi="Arial" w:cs="Arial"/>
          <w:b/>
          <w:color w:val="222222"/>
          <w:sz w:val="22"/>
          <w:szCs w:val="22"/>
          <w:shd w:val="clear" w:color="auto" w:fill="FFFFFF"/>
        </w:rPr>
      </w:pPr>
    </w:p>
    <w:p w14:paraId="5B481815" w14:textId="77777777" w:rsidR="0025230D" w:rsidRPr="00141824" w:rsidRDefault="0025230D" w:rsidP="007C3BF7">
      <w:pPr>
        <w:jc w:val="both"/>
        <w:outlineLvl w:val="0"/>
        <w:rPr>
          <w:rFonts w:ascii="Arial" w:hAnsi="Arial" w:cs="Arial"/>
          <w:sz w:val="22"/>
          <w:szCs w:val="22"/>
        </w:rPr>
      </w:pPr>
      <w:r w:rsidRPr="00141824">
        <w:rPr>
          <w:rFonts w:ascii="Arial" w:eastAsia="Calibri" w:hAnsi="Arial" w:cs="Arial"/>
          <w:sz w:val="22"/>
          <w:szCs w:val="22"/>
        </w:rPr>
        <w:t>The project will ensure physical or economic displacement is avoided for each project activity.</w:t>
      </w:r>
    </w:p>
    <w:p w14:paraId="77D0BBBC" w14:textId="77777777" w:rsidR="0025230D" w:rsidRPr="00141824" w:rsidRDefault="0025230D" w:rsidP="007C3BF7">
      <w:pPr>
        <w:jc w:val="both"/>
        <w:outlineLvl w:val="0"/>
        <w:rPr>
          <w:rFonts w:ascii="Arial" w:hAnsi="Arial" w:cs="Arial"/>
          <w:sz w:val="22"/>
          <w:szCs w:val="22"/>
        </w:rPr>
      </w:pPr>
    </w:p>
    <w:p w14:paraId="1DBF20E5" w14:textId="2F8A92D6" w:rsidR="0025230D" w:rsidRPr="008F2400" w:rsidRDefault="0025230D" w:rsidP="007C3BF7">
      <w:pPr>
        <w:jc w:val="both"/>
        <w:rPr>
          <w:rFonts w:ascii="Arial" w:hAnsi="Arial" w:cs="Arial"/>
          <w:sz w:val="20"/>
          <w:szCs w:val="20"/>
        </w:rPr>
      </w:pPr>
      <w:r w:rsidRPr="00141824">
        <w:rPr>
          <w:rFonts w:ascii="Arial" w:hAnsi="Arial" w:cs="Arial"/>
          <w:sz w:val="22"/>
          <w:szCs w:val="22"/>
        </w:rPr>
        <w:t>Risk identification</w:t>
      </w:r>
      <w:r w:rsidR="008F2400">
        <w:rPr>
          <w:rFonts w:ascii="Arial" w:hAnsi="Arial" w:cs="Arial"/>
          <w:sz w:val="22"/>
          <w:szCs w:val="22"/>
        </w:rPr>
        <w:t xml:space="preserve"> at concept note phase: output 2</w:t>
      </w:r>
      <w:r w:rsidRPr="00141824">
        <w:rPr>
          <w:rFonts w:ascii="Arial" w:hAnsi="Arial" w:cs="Arial"/>
          <w:sz w:val="22"/>
          <w:szCs w:val="22"/>
        </w:rPr>
        <w:t>.1.</w:t>
      </w:r>
      <w:r>
        <w:rPr>
          <w:rFonts w:ascii="Arial" w:hAnsi="Arial" w:cs="Arial"/>
          <w:sz w:val="22"/>
          <w:szCs w:val="22"/>
        </w:rPr>
        <w:t xml:space="preserve">, </w:t>
      </w:r>
      <w:r w:rsidRPr="00141824">
        <w:rPr>
          <w:rFonts w:ascii="Arial" w:hAnsi="Arial" w:cs="Arial"/>
          <w:sz w:val="22"/>
          <w:szCs w:val="22"/>
        </w:rPr>
        <w:t xml:space="preserve">which entails the construction of </w:t>
      </w:r>
      <w:r w:rsidR="008F2400" w:rsidRPr="008F2400">
        <w:rPr>
          <w:rFonts w:ascii="Arial" w:hAnsi="Arial" w:cs="Arial"/>
          <w:sz w:val="22"/>
          <w:szCs w:val="22"/>
        </w:rPr>
        <w:t xml:space="preserve">district / city-level water harvesting facilities </w:t>
      </w:r>
      <w:r w:rsidRPr="00141824">
        <w:rPr>
          <w:rFonts w:ascii="Arial" w:hAnsi="Arial" w:cs="Arial"/>
          <w:sz w:val="22"/>
          <w:szCs w:val="22"/>
        </w:rPr>
        <w:t>in an area</w:t>
      </w:r>
      <w:r w:rsidR="000D3078">
        <w:rPr>
          <w:rFonts w:ascii="Arial" w:hAnsi="Arial" w:cs="Arial"/>
          <w:sz w:val="22"/>
          <w:szCs w:val="22"/>
        </w:rPr>
        <w:t xml:space="preserve"> </w:t>
      </w:r>
      <w:r w:rsidR="00B402C3">
        <w:rPr>
          <w:rFonts w:ascii="Arial" w:hAnsi="Arial" w:cs="Arial"/>
          <w:sz w:val="22"/>
          <w:szCs w:val="22"/>
        </w:rPr>
        <w:t>close to the target cities</w:t>
      </w:r>
      <w:r w:rsidRPr="00141824">
        <w:rPr>
          <w:rFonts w:ascii="Arial" w:hAnsi="Arial" w:cs="Arial"/>
          <w:sz w:val="22"/>
          <w:szCs w:val="22"/>
        </w:rPr>
        <w:t>. If drainage-related interventions are required, this will only take place in or along existing cha</w:t>
      </w:r>
      <w:r>
        <w:rPr>
          <w:rFonts w:ascii="Arial" w:hAnsi="Arial" w:cs="Arial"/>
          <w:sz w:val="22"/>
          <w:szCs w:val="22"/>
        </w:rPr>
        <w:t>nnels and on public land. More d</w:t>
      </w:r>
      <w:r w:rsidRPr="00141824">
        <w:rPr>
          <w:rFonts w:ascii="Arial" w:hAnsi="Arial" w:cs="Arial"/>
          <w:sz w:val="22"/>
          <w:szCs w:val="22"/>
        </w:rPr>
        <w:t xml:space="preserve">etails about land ownership, etc. will be provided during the full proposal development phase. </w:t>
      </w:r>
      <w:r w:rsidRPr="00141824">
        <w:rPr>
          <w:rFonts w:ascii="Arial" w:hAnsi="Arial" w:cs="Arial"/>
          <w:color w:val="222222"/>
          <w:sz w:val="22"/>
          <w:szCs w:val="22"/>
          <w:shd w:val="clear" w:color="auto" w:fill="FFFFFF"/>
        </w:rPr>
        <w:t xml:space="preserve">Reference to  and agreement to comply </w:t>
      </w:r>
      <w:r w:rsidR="000D3078">
        <w:rPr>
          <w:rFonts w:ascii="Arial" w:hAnsi="Arial" w:cs="Arial"/>
          <w:color w:val="222222"/>
          <w:sz w:val="22"/>
          <w:szCs w:val="22"/>
          <w:shd w:val="clear" w:color="auto" w:fill="FFFFFF"/>
        </w:rPr>
        <w:t>with</w:t>
      </w:r>
      <w:r w:rsidRPr="00141824">
        <w:rPr>
          <w:rFonts w:ascii="Arial" w:hAnsi="Arial" w:cs="Arial"/>
          <w:color w:val="222222"/>
          <w:sz w:val="22"/>
          <w:szCs w:val="22"/>
          <w:shd w:val="clear" w:color="auto" w:fill="FFFFFF"/>
        </w:rPr>
        <w:t xml:space="preserve"> human right related to avoiding involuntary resettlement will be made in all contract and MoUs and AoCs.</w:t>
      </w:r>
      <w:r>
        <w:rPr>
          <w:rFonts w:ascii="Arial" w:hAnsi="Arial" w:cs="Arial"/>
          <w:color w:val="222222"/>
          <w:sz w:val="22"/>
          <w:szCs w:val="22"/>
          <w:shd w:val="clear" w:color="auto" w:fill="FFFFFF"/>
        </w:rPr>
        <w:t xml:space="preserve"> No interventions will take place without the consent of inhabitants in the targeted area</w:t>
      </w:r>
      <w:r w:rsidR="008F2400">
        <w:rPr>
          <w:rFonts w:ascii="Arial" w:hAnsi="Arial" w:cs="Arial"/>
          <w:color w:val="222222"/>
          <w:sz w:val="22"/>
          <w:szCs w:val="22"/>
          <w:shd w:val="clear" w:color="auto" w:fill="FFFFFF"/>
        </w:rPr>
        <w:t>.</w:t>
      </w:r>
    </w:p>
    <w:p w14:paraId="485DC5EF" w14:textId="77777777" w:rsidR="0025230D" w:rsidRPr="00141824" w:rsidRDefault="0025230D" w:rsidP="007C3BF7">
      <w:pPr>
        <w:jc w:val="both"/>
        <w:outlineLvl w:val="0"/>
        <w:rPr>
          <w:rFonts w:ascii="Arial" w:hAnsi="Arial" w:cs="Arial"/>
          <w:color w:val="222222"/>
          <w:sz w:val="22"/>
          <w:szCs w:val="22"/>
          <w:shd w:val="clear" w:color="auto" w:fill="FFFFFF"/>
        </w:rPr>
      </w:pPr>
    </w:p>
    <w:p w14:paraId="507F4C5F" w14:textId="77777777" w:rsidR="0025230D" w:rsidRPr="00141824" w:rsidRDefault="0025230D" w:rsidP="007C3BF7">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9: </w:t>
      </w:r>
      <w:r w:rsidRPr="00141824">
        <w:rPr>
          <w:rFonts w:ascii="Arial" w:hAnsi="Arial" w:cs="Arial"/>
          <w:b/>
          <w:color w:val="222222"/>
          <w:sz w:val="22"/>
          <w:szCs w:val="22"/>
          <w:shd w:val="clear" w:color="auto" w:fill="FFFFFF"/>
        </w:rPr>
        <w:t>Protection of natural habitats</w:t>
      </w:r>
    </w:p>
    <w:p w14:paraId="3EA1BD97" w14:textId="77777777" w:rsidR="0025230D" w:rsidRPr="00141824" w:rsidRDefault="0025230D" w:rsidP="007C3BF7">
      <w:pPr>
        <w:jc w:val="both"/>
        <w:outlineLvl w:val="0"/>
        <w:rPr>
          <w:rFonts w:ascii="Arial" w:hAnsi="Arial" w:cs="Arial"/>
          <w:b/>
          <w:color w:val="222222"/>
          <w:sz w:val="22"/>
          <w:szCs w:val="22"/>
          <w:shd w:val="clear" w:color="auto" w:fill="FFFFFF"/>
        </w:rPr>
      </w:pPr>
    </w:p>
    <w:p w14:paraId="5DF324F7" w14:textId="77777777" w:rsidR="0025230D" w:rsidRPr="00141824" w:rsidRDefault="0025230D" w:rsidP="007C3BF7">
      <w:pPr>
        <w:jc w:val="both"/>
        <w:outlineLvl w:val="0"/>
        <w:rPr>
          <w:rFonts w:ascii="Arial" w:eastAsia="Calibri" w:hAnsi="Arial" w:cs="Arial"/>
          <w:sz w:val="22"/>
          <w:szCs w:val="22"/>
        </w:rPr>
      </w:pPr>
      <w:r w:rsidRPr="00141824">
        <w:rPr>
          <w:rFonts w:ascii="Arial" w:eastAsia="Calibri" w:hAnsi="Arial" w:cs="Arial"/>
          <w:sz w:val="22"/>
          <w:szCs w:val="22"/>
        </w:rPr>
        <w:t xml:space="preserve">The project will ensure no negative impacts on natural habitats will result from project activities. </w:t>
      </w:r>
    </w:p>
    <w:p w14:paraId="53DE1323" w14:textId="77777777" w:rsidR="0025230D" w:rsidRPr="00141824" w:rsidRDefault="0025230D" w:rsidP="007C3BF7">
      <w:pPr>
        <w:jc w:val="both"/>
        <w:outlineLvl w:val="0"/>
        <w:rPr>
          <w:rFonts w:ascii="Arial" w:eastAsia="Calibri" w:hAnsi="Arial" w:cs="Arial"/>
          <w:sz w:val="22"/>
          <w:szCs w:val="22"/>
        </w:rPr>
      </w:pPr>
    </w:p>
    <w:p w14:paraId="099105C7" w14:textId="77777777" w:rsidR="0025230D" w:rsidRPr="00141824" w:rsidRDefault="0025230D" w:rsidP="007C3BF7">
      <w:pPr>
        <w:jc w:val="both"/>
        <w:outlineLvl w:val="0"/>
        <w:rPr>
          <w:rFonts w:ascii="Arial" w:hAnsi="Arial" w:cs="Arial"/>
          <w:sz w:val="22"/>
          <w:szCs w:val="22"/>
        </w:rPr>
      </w:pPr>
      <w:r w:rsidRPr="00141824">
        <w:rPr>
          <w:rFonts w:ascii="Arial" w:hAnsi="Arial" w:cs="Arial"/>
          <w:sz w:val="22"/>
          <w:szCs w:val="22"/>
        </w:rPr>
        <w:t>Risk identification</w:t>
      </w:r>
      <w:r w:rsidR="00B402C3">
        <w:rPr>
          <w:rFonts w:ascii="Arial" w:hAnsi="Arial" w:cs="Arial"/>
          <w:sz w:val="22"/>
          <w:szCs w:val="22"/>
        </w:rPr>
        <w:t xml:space="preserve"> at concept note phase: </w:t>
      </w:r>
      <w:r w:rsidR="00B402C3" w:rsidRPr="00141824">
        <w:rPr>
          <w:rFonts w:ascii="Arial" w:hAnsi="Arial" w:cs="Arial"/>
          <w:sz w:val="22"/>
          <w:szCs w:val="22"/>
        </w:rPr>
        <w:t xml:space="preserve">which entails the construction of </w:t>
      </w:r>
      <w:r w:rsidR="00B402C3" w:rsidRPr="008F2400">
        <w:rPr>
          <w:rFonts w:ascii="Arial" w:hAnsi="Arial" w:cs="Arial"/>
          <w:sz w:val="22"/>
          <w:szCs w:val="22"/>
        </w:rPr>
        <w:t xml:space="preserve">district / city-level water harvesting facilities </w:t>
      </w:r>
      <w:r w:rsidR="00B402C3" w:rsidRPr="00141824">
        <w:rPr>
          <w:rFonts w:ascii="Arial" w:hAnsi="Arial" w:cs="Arial"/>
          <w:sz w:val="22"/>
          <w:szCs w:val="22"/>
        </w:rPr>
        <w:t>in an area</w:t>
      </w:r>
      <w:r w:rsidR="00B402C3">
        <w:rPr>
          <w:rFonts w:ascii="Arial" w:hAnsi="Arial" w:cs="Arial"/>
          <w:sz w:val="22"/>
          <w:szCs w:val="22"/>
        </w:rPr>
        <w:t xml:space="preserve"> close to the target cities</w:t>
      </w:r>
      <w:r w:rsidRPr="00141824">
        <w:rPr>
          <w:rFonts w:ascii="Arial" w:hAnsi="Arial" w:cs="Arial"/>
          <w:sz w:val="22"/>
          <w:szCs w:val="22"/>
        </w:rPr>
        <w:t xml:space="preserve">. </w:t>
      </w:r>
      <w:r w:rsidR="00A610CF">
        <w:rPr>
          <w:rFonts w:ascii="Arial" w:hAnsi="Arial" w:cs="Arial"/>
          <w:sz w:val="22"/>
          <w:szCs w:val="22"/>
        </w:rPr>
        <w:t xml:space="preserve">No natural habitats have been identified in construction area. However this will be double-checked during the full proposal development phase. </w:t>
      </w:r>
    </w:p>
    <w:p w14:paraId="1B975187" w14:textId="77777777" w:rsidR="0025230D" w:rsidRPr="00141824" w:rsidRDefault="0025230D" w:rsidP="007C3BF7">
      <w:pPr>
        <w:jc w:val="both"/>
        <w:outlineLvl w:val="0"/>
        <w:rPr>
          <w:rFonts w:ascii="Arial" w:hAnsi="Arial" w:cs="Arial"/>
          <w:color w:val="222222"/>
          <w:sz w:val="22"/>
          <w:szCs w:val="22"/>
          <w:shd w:val="clear" w:color="auto" w:fill="FFFFFF"/>
        </w:rPr>
      </w:pPr>
    </w:p>
    <w:p w14:paraId="171F5E4B" w14:textId="77777777" w:rsidR="0025230D" w:rsidRPr="00141824" w:rsidRDefault="0025230D" w:rsidP="007C3BF7">
      <w:pPr>
        <w:jc w:val="both"/>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10: </w:t>
      </w:r>
      <w:r w:rsidRPr="00141824">
        <w:rPr>
          <w:rFonts w:ascii="Arial" w:hAnsi="Arial" w:cs="Arial"/>
          <w:b/>
          <w:color w:val="222222"/>
          <w:sz w:val="22"/>
          <w:szCs w:val="22"/>
          <w:shd w:val="clear" w:color="auto" w:fill="FFFFFF"/>
        </w:rPr>
        <w:t>Conservation of biological diversity</w:t>
      </w:r>
    </w:p>
    <w:p w14:paraId="29712A34" w14:textId="77777777" w:rsidR="0025230D" w:rsidRPr="00141824" w:rsidRDefault="0025230D" w:rsidP="007C3BF7">
      <w:pPr>
        <w:jc w:val="both"/>
        <w:rPr>
          <w:rFonts w:ascii="Arial" w:hAnsi="Arial" w:cs="Arial"/>
          <w:b/>
          <w:color w:val="222222"/>
          <w:sz w:val="22"/>
          <w:szCs w:val="22"/>
          <w:shd w:val="clear" w:color="auto" w:fill="FFFFFF"/>
        </w:rPr>
      </w:pPr>
    </w:p>
    <w:p w14:paraId="756CE740" w14:textId="77777777" w:rsidR="0025230D" w:rsidRPr="00141824" w:rsidRDefault="0025230D" w:rsidP="007C3BF7">
      <w:pPr>
        <w:jc w:val="both"/>
        <w:outlineLvl w:val="0"/>
        <w:rPr>
          <w:rFonts w:ascii="Arial" w:eastAsia="Calibri" w:hAnsi="Arial" w:cs="Arial"/>
          <w:sz w:val="22"/>
          <w:szCs w:val="22"/>
        </w:rPr>
      </w:pPr>
      <w:r w:rsidRPr="00141824">
        <w:rPr>
          <w:rFonts w:ascii="Arial" w:eastAsia="Calibri" w:hAnsi="Arial" w:cs="Arial"/>
          <w:sz w:val="22"/>
          <w:szCs w:val="22"/>
        </w:rPr>
        <w:t xml:space="preserve">The project will ensure no negative impacts on biological diversity will result from project activities. </w:t>
      </w:r>
    </w:p>
    <w:p w14:paraId="6DF084B3" w14:textId="77777777" w:rsidR="0025230D" w:rsidRPr="00141824" w:rsidRDefault="0025230D" w:rsidP="007C3BF7">
      <w:pPr>
        <w:jc w:val="both"/>
        <w:outlineLvl w:val="0"/>
        <w:rPr>
          <w:rFonts w:ascii="Arial" w:eastAsia="Calibri" w:hAnsi="Arial" w:cs="Arial"/>
          <w:sz w:val="22"/>
          <w:szCs w:val="22"/>
        </w:rPr>
      </w:pPr>
    </w:p>
    <w:p w14:paraId="3F1FAA02" w14:textId="77777777" w:rsidR="0025230D" w:rsidRPr="00141824" w:rsidRDefault="0025230D" w:rsidP="007C3BF7">
      <w:pPr>
        <w:jc w:val="both"/>
        <w:outlineLvl w:val="0"/>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Risk identification at concept note phase: According to IUCN red list</w:t>
      </w:r>
      <w:r>
        <w:rPr>
          <w:rStyle w:val="FootnoteReference"/>
          <w:rFonts w:cs="Arial"/>
          <w:color w:val="222222"/>
          <w:sz w:val="22"/>
          <w:szCs w:val="22"/>
          <w:shd w:val="clear" w:color="auto" w:fill="FFFFFF"/>
        </w:rPr>
        <w:footnoteReference w:id="50"/>
      </w:r>
      <w:r w:rsidR="000D3078">
        <w:rPr>
          <w:rFonts w:ascii="Arial" w:hAnsi="Arial" w:cs="Arial"/>
          <w:color w:val="222222"/>
          <w:sz w:val="22"/>
          <w:szCs w:val="22"/>
          <w:shd w:val="clear" w:color="auto" w:fill="FFFFFF"/>
        </w:rPr>
        <w:t xml:space="preserve"> </w:t>
      </w:r>
      <w:r w:rsidR="00B22A30" w:rsidRPr="00785961">
        <w:rPr>
          <w:rFonts w:ascii="Arial" w:hAnsi="Arial" w:cs="Arial"/>
          <w:color w:val="222222"/>
          <w:sz w:val="22"/>
          <w:szCs w:val="22"/>
          <w:shd w:val="clear" w:color="auto" w:fill="FFFFFF"/>
        </w:rPr>
        <w:t>Calomyscus baluchi</w:t>
      </w:r>
      <w:r w:rsidR="00785961">
        <w:rPr>
          <w:rFonts w:ascii="Arial" w:hAnsi="Arial" w:cs="Arial"/>
          <w:color w:val="222222"/>
          <w:sz w:val="22"/>
          <w:szCs w:val="22"/>
          <w:shd w:val="clear" w:color="auto" w:fill="FFFFFF"/>
        </w:rPr>
        <w:t xml:space="preserve"> may live in or around the target </w:t>
      </w:r>
      <w:r w:rsidRPr="00141824">
        <w:rPr>
          <w:rFonts w:ascii="Arial" w:hAnsi="Arial" w:cs="Arial"/>
          <w:color w:val="222222"/>
          <w:sz w:val="22"/>
          <w:szCs w:val="22"/>
          <w:shd w:val="clear" w:color="auto" w:fill="FFFFFF"/>
        </w:rPr>
        <w:t>area. During the full proposal phase, possible impacts of project activities</w:t>
      </w:r>
      <w:r w:rsidR="00785961">
        <w:rPr>
          <w:rFonts w:ascii="Arial" w:hAnsi="Arial" w:cs="Arial"/>
          <w:color w:val="222222"/>
          <w:sz w:val="22"/>
          <w:szCs w:val="22"/>
          <w:shd w:val="clear" w:color="auto" w:fill="FFFFFF"/>
        </w:rPr>
        <w:t>, especially related to output 2</w:t>
      </w:r>
      <w:r w:rsidRPr="00141824">
        <w:rPr>
          <w:rFonts w:ascii="Arial" w:hAnsi="Arial" w:cs="Arial"/>
          <w:color w:val="222222"/>
          <w:sz w:val="22"/>
          <w:szCs w:val="22"/>
          <w:shd w:val="clear" w:color="auto" w:fill="FFFFFF"/>
        </w:rPr>
        <w:t>.1.,</w:t>
      </w:r>
      <w:r>
        <w:rPr>
          <w:rFonts w:ascii="Arial" w:hAnsi="Arial" w:cs="Arial"/>
          <w:color w:val="222222"/>
          <w:sz w:val="22"/>
          <w:szCs w:val="22"/>
          <w:shd w:val="clear" w:color="auto" w:fill="FFFFFF"/>
        </w:rPr>
        <w:t xml:space="preserve">that may have effects on life in streams and surroundings, potential intervention impacts </w:t>
      </w:r>
      <w:r w:rsidRPr="00141824">
        <w:rPr>
          <w:rFonts w:ascii="Arial" w:hAnsi="Arial" w:cs="Arial"/>
          <w:color w:val="222222"/>
          <w:sz w:val="22"/>
          <w:szCs w:val="22"/>
          <w:shd w:val="clear" w:color="auto" w:fill="FFFFFF"/>
        </w:rPr>
        <w:t>will be assessed. Under the UNESCO Man and the Biosphere Programme reserve</w:t>
      </w:r>
      <w:r>
        <w:rPr>
          <w:rStyle w:val="FootnoteReference"/>
          <w:rFonts w:cs="Arial"/>
          <w:color w:val="222222"/>
          <w:sz w:val="22"/>
          <w:szCs w:val="22"/>
          <w:shd w:val="clear" w:color="auto" w:fill="FFFFFF"/>
        </w:rPr>
        <w:footnoteReference w:id="51"/>
      </w:r>
      <w:r w:rsidRPr="00141824">
        <w:rPr>
          <w:rFonts w:ascii="Arial" w:hAnsi="Arial" w:cs="Arial"/>
          <w:color w:val="222222"/>
          <w:sz w:val="22"/>
          <w:szCs w:val="22"/>
          <w:shd w:val="clear" w:color="auto" w:fill="FFFFFF"/>
        </w:rPr>
        <w:t>, there are no ‘b</w:t>
      </w:r>
      <w:r w:rsidR="00785961">
        <w:rPr>
          <w:rFonts w:ascii="Arial" w:hAnsi="Arial" w:cs="Arial"/>
          <w:color w:val="222222"/>
          <w:sz w:val="22"/>
          <w:szCs w:val="22"/>
          <w:shd w:val="clear" w:color="auto" w:fill="FFFFFF"/>
        </w:rPr>
        <w:t>iospheres’ identified in target areas.</w:t>
      </w:r>
    </w:p>
    <w:p w14:paraId="3CC9E69E" w14:textId="77777777" w:rsidR="0025230D" w:rsidRPr="00141824" w:rsidRDefault="0025230D" w:rsidP="007C3BF7">
      <w:pPr>
        <w:jc w:val="both"/>
        <w:outlineLvl w:val="0"/>
        <w:rPr>
          <w:rFonts w:ascii="Arial" w:eastAsia="Calibri" w:hAnsi="Arial" w:cs="Arial"/>
          <w:sz w:val="22"/>
          <w:szCs w:val="22"/>
        </w:rPr>
      </w:pPr>
    </w:p>
    <w:p w14:paraId="28A117B6" w14:textId="77777777" w:rsidR="0025230D" w:rsidRPr="00141824" w:rsidRDefault="0025230D" w:rsidP="007C3BF7">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11: </w:t>
      </w:r>
      <w:r w:rsidRPr="00141824">
        <w:rPr>
          <w:rFonts w:ascii="Arial" w:hAnsi="Arial" w:cs="Arial"/>
          <w:b/>
          <w:color w:val="222222"/>
          <w:sz w:val="22"/>
          <w:szCs w:val="22"/>
          <w:shd w:val="clear" w:color="auto" w:fill="FFFFFF"/>
        </w:rPr>
        <w:t>Climate change</w:t>
      </w:r>
    </w:p>
    <w:p w14:paraId="47177290" w14:textId="77777777" w:rsidR="0025230D" w:rsidRPr="00141824" w:rsidRDefault="0025230D" w:rsidP="007C3BF7">
      <w:pPr>
        <w:jc w:val="both"/>
        <w:outlineLvl w:val="0"/>
        <w:rPr>
          <w:rFonts w:ascii="Arial" w:hAnsi="Arial" w:cs="Arial"/>
          <w:b/>
          <w:color w:val="222222"/>
          <w:sz w:val="22"/>
          <w:szCs w:val="22"/>
          <w:shd w:val="clear" w:color="auto" w:fill="FFFFFF"/>
        </w:rPr>
      </w:pPr>
    </w:p>
    <w:p w14:paraId="6992E928"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The project will ensure no negative climate change impacts will result from project activities, such as increases in the emissions of greenhouse gasses or in other drivers of climate change.</w:t>
      </w:r>
    </w:p>
    <w:p w14:paraId="4407A47C"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743DF3AC" w14:textId="77777777" w:rsidR="0025230D" w:rsidRPr="00141824" w:rsidRDefault="0025230D" w:rsidP="007C3BF7">
      <w:pPr>
        <w:jc w:val="both"/>
        <w:outlineLvl w:val="0"/>
        <w:rPr>
          <w:rFonts w:ascii="Arial" w:hAnsi="Arial" w:cs="Arial"/>
          <w:sz w:val="22"/>
          <w:szCs w:val="22"/>
        </w:rPr>
      </w:pPr>
      <w:r w:rsidRPr="00141824">
        <w:rPr>
          <w:rFonts w:ascii="Arial" w:hAnsi="Arial" w:cs="Arial"/>
          <w:sz w:val="22"/>
          <w:szCs w:val="22"/>
        </w:rPr>
        <w:t>Risk identification at concept note phase: in line with internationally recognized standards,</w:t>
      </w:r>
      <w:r w:rsidR="000D3078">
        <w:rPr>
          <w:rFonts w:ascii="Arial" w:hAnsi="Arial" w:cs="Arial"/>
          <w:sz w:val="22"/>
          <w:szCs w:val="22"/>
        </w:rPr>
        <w:t xml:space="preserve"> </w:t>
      </w:r>
      <w:r w:rsidRPr="00141824">
        <w:rPr>
          <w:rFonts w:ascii="Arial" w:hAnsi="Arial" w:cs="Arial"/>
          <w:sz w:val="22"/>
          <w:szCs w:val="22"/>
        </w:rPr>
        <w:t>large interventions in the following sector require a greenhouse gas emissions calculation: energy, transport, heavy industry, building materials, large-scale agriculture, large-scale forest products, and waste management. In line</w:t>
      </w:r>
      <w:r w:rsidR="00A7318B">
        <w:rPr>
          <w:rFonts w:ascii="Arial" w:hAnsi="Arial" w:cs="Arial"/>
          <w:sz w:val="22"/>
          <w:szCs w:val="22"/>
        </w:rPr>
        <w:t xml:space="preserve"> with national standards, </w:t>
      </w:r>
      <w:r w:rsidRPr="00141824">
        <w:rPr>
          <w:rFonts w:ascii="Arial" w:hAnsi="Arial" w:cs="Arial"/>
          <w:sz w:val="22"/>
          <w:szCs w:val="22"/>
        </w:rPr>
        <w:t>environmental and social impact assessment</w:t>
      </w:r>
      <w:r w:rsidR="00A7318B">
        <w:rPr>
          <w:rFonts w:ascii="Arial" w:hAnsi="Arial" w:cs="Arial"/>
          <w:sz w:val="22"/>
          <w:szCs w:val="22"/>
        </w:rPr>
        <w:t>s</w:t>
      </w:r>
      <w:r w:rsidRPr="00141824">
        <w:rPr>
          <w:rFonts w:ascii="Arial" w:hAnsi="Arial" w:cs="Arial"/>
          <w:sz w:val="22"/>
          <w:szCs w:val="22"/>
        </w:rPr>
        <w:t xml:space="preserve"> will be conducted for the pr</w:t>
      </w:r>
      <w:r w:rsidR="00A7318B">
        <w:rPr>
          <w:rFonts w:ascii="Arial" w:hAnsi="Arial" w:cs="Arial"/>
          <w:sz w:val="22"/>
          <w:szCs w:val="22"/>
        </w:rPr>
        <w:t>oposed activities under output 2</w:t>
      </w:r>
      <w:r w:rsidR="004026CF">
        <w:rPr>
          <w:rFonts w:ascii="Arial" w:hAnsi="Arial" w:cs="Arial"/>
          <w:sz w:val="22"/>
          <w:szCs w:val="22"/>
        </w:rPr>
        <w:t>.1.</w:t>
      </w:r>
      <w:r w:rsidR="00A7318B">
        <w:rPr>
          <w:rFonts w:ascii="Arial" w:hAnsi="Arial" w:cs="Arial"/>
          <w:sz w:val="22"/>
          <w:szCs w:val="22"/>
        </w:rPr>
        <w:t xml:space="preserve"> These</w:t>
      </w:r>
      <w:r w:rsidRPr="00141824">
        <w:rPr>
          <w:rFonts w:ascii="Arial" w:hAnsi="Arial" w:cs="Arial"/>
          <w:sz w:val="22"/>
          <w:szCs w:val="22"/>
        </w:rPr>
        <w:t xml:space="preserve"> assessment</w:t>
      </w:r>
      <w:r w:rsidR="00A7318B">
        <w:rPr>
          <w:rFonts w:ascii="Arial" w:hAnsi="Arial" w:cs="Arial"/>
          <w:sz w:val="22"/>
          <w:szCs w:val="22"/>
        </w:rPr>
        <w:t>s</w:t>
      </w:r>
      <w:r w:rsidRPr="00141824">
        <w:rPr>
          <w:rFonts w:ascii="Arial" w:hAnsi="Arial" w:cs="Arial"/>
          <w:sz w:val="22"/>
          <w:szCs w:val="22"/>
        </w:rPr>
        <w:t xml:space="preserve"> will also consider potential greenhouse gas emissions as a result of use of building materials.  </w:t>
      </w:r>
    </w:p>
    <w:p w14:paraId="07BA0A65" w14:textId="77777777" w:rsidR="0025230D" w:rsidRDefault="0025230D" w:rsidP="007C3BF7">
      <w:pPr>
        <w:pStyle w:val="NormalWeb"/>
        <w:spacing w:before="0" w:beforeAutospacing="0" w:after="0" w:afterAutospacing="0"/>
        <w:jc w:val="both"/>
        <w:outlineLvl w:val="0"/>
        <w:rPr>
          <w:rFonts w:ascii="Arial" w:eastAsia="Calibri" w:hAnsi="Arial" w:cs="Arial"/>
          <w:b/>
          <w:sz w:val="22"/>
          <w:szCs w:val="22"/>
        </w:rPr>
      </w:pPr>
    </w:p>
    <w:p w14:paraId="072D7061" w14:textId="77777777" w:rsidR="0025230D" w:rsidRPr="00141824" w:rsidRDefault="0025230D" w:rsidP="007C3BF7">
      <w:pPr>
        <w:pStyle w:val="NormalWeb"/>
        <w:spacing w:before="0" w:beforeAutospacing="0" w:after="0" w:afterAutospacing="0"/>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12: </w:t>
      </w:r>
      <w:r w:rsidRPr="00141824">
        <w:rPr>
          <w:rFonts w:ascii="Arial" w:hAnsi="Arial" w:cs="Arial"/>
          <w:b/>
          <w:color w:val="222222"/>
          <w:sz w:val="22"/>
          <w:szCs w:val="22"/>
          <w:shd w:val="clear" w:color="auto" w:fill="FFFFFF"/>
        </w:rPr>
        <w:t xml:space="preserve">Pollution Prevention and Resource Efficiency </w:t>
      </w:r>
    </w:p>
    <w:p w14:paraId="753CE8BD"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pollution will be prevented and resources will be used efficiently for all project activities. </w:t>
      </w:r>
    </w:p>
    <w:p w14:paraId="3CB9A102"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3862976E" w14:textId="77777777" w:rsidR="0025230D" w:rsidRPr="00141824" w:rsidRDefault="0025230D" w:rsidP="007C3BF7">
      <w:pPr>
        <w:jc w:val="both"/>
        <w:outlineLvl w:val="0"/>
        <w:rPr>
          <w:rFonts w:ascii="Arial" w:hAnsi="Arial" w:cs="Arial"/>
          <w:sz w:val="22"/>
          <w:szCs w:val="22"/>
        </w:rPr>
      </w:pPr>
      <w:r w:rsidRPr="00141824">
        <w:rPr>
          <w:rFonts w:ascii="Arial" w:hAnsi="Arial" w:cs="Arial"/>
          <w:sz w:val="22"/>
          <w:szCs w:val="22"/>
        </w:rPr>
        <w:t>Risk identification at concept note phase: In l</w:t>
      </w:r>
      <w:r w:rsidR="004026CF">
        <w:rPr>
          <w:rFonts w:ascii="Arial" w:hAnsi="Arial" w:cs="Arial"/>
          <w:sz w:val="22"/>
          <w:szCs w:val="22"/>
        </w:rPr>
        <w:t xml:space="preserve">ine with national standards, </w:t>
      </w:r>
      <w:r w:rsidRPr="00141824">
        <w:rPr>
          <w:rFonts w:ascii="Arial" w:hAnsi="Arial" w:cs="Arial"/>
          <w:sz w:val="22"/>
          <w:szCs w:val="22"/>
        </w:rPr>
        <w:t>environmental and social impact assessment</w:t>
      </w:r>
      <w:r w:rsidR="004026CF">
        <w:rPr>
          <w:rFonts w:ascii="Arial" w:hAnsi="Arial" w:cs="Arial"/>
          <w:sz w:val="22"/>
          <w:szCs w:val="22"/>
        </w:rPr>
        <w:t>s</w:t>
      </w:r>
      <w:r w:rsidRPr="00141824">
        <w:rPr>
          <w:rFonts w:ascii="Arial" w:hAnsi="Arial" w:cs="Arial"/>
          <w:sz w:val="22"/>
          <w:szCs w:val="22"/>
        </w:rPr>
        <w:t xml:space="preserve"> will be conducted for the pr</w:t>
      </w:r>
      <w:r w:rsidR="004026CF">
        <w:rPr>
          <w:rFonts w:ascii="Arial" w:hAnsi="Arial" w:cs="Arial"/>
          <w:sz w:val="22"/>
          <w:szCs w:val="22"/>
        </w:rPr>
        <w:t>oposed activities under output 2.1.These</w:t>
      </w:r>
      <w:r w:rsidRPr="00141824">
        <w:rPr>
          <w:rFonts w:ascii="Arial" w:hAnsi="Arial" w:cs="Arial"/>
          <w:sz w:val="22"/>
          <w:szCs w:val="22"/>
        </w:rPr>
        <w:t xml:space="preserve"> assessment</w:t>
      </w:r>
      <w:r w:rsidR="004026CF">
        <w:rPr>
          <w:rFonts w:ascii="Arial" w:hAnsi="Arial" w:cs="Arial"/>
          <w:sz w:val="22"/>
          <w:szCs w:val="22"/>
        </w:rPr>
        <w:t>s</w:t>
      </w:r>
      <w:r w:rsidRPr="00141824">
        <w:rPr>
          <w:rFonts w:ascii="Arial" w:hAnsi="Arial" w:cs="Arial"/>
          <w:sz w:val="22"/>
          <w:szCs w:val="22"/>
        </w:rPr>
        <w:t xml:space="preserve"> will also consider pollution prevention and resource efficiency. In principle the intervention promotes resource efficiency as it has a double function of flood prevention and water supply, thus avoiding multiple infrastructure interventions to establish the same. </w:t>
      </w:r>
    </w:p>
    <w:p w14:paraId="3958184D" w14:textId="77777777" w:rsidR="0025230D" w:rsidRPr="00141824" w:rsidRDefault="0025230D" w:rsidP="007C3BF7">
      <w:pPr>
        <w:jc w:val="both"/>
        <w:outlineLvl w:val="0"/>
        <w:rPr>
          <w:rFonts w:ascii="Arial" w:hAnsi="Arial" w:cs="Arial"/>
          <w:b/>
          <w:color w:val="222222"/>
          <w:sz w:val="22"/>
          <w:szCs w:val="22"/>
          <w:shd w:val="clear" w:color="auto" w:fill="FFFFFF"/>
        </w:rPr>
      </w:pPr>
    </w:p>
    <w:p w14:paraId="03A90470" w14:textId="77777777" w:rsidR="0025230D" w:rsidRPr="00141824" w:rsidRDefault="0025230D" w:rsidP="007C3BF7">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13: </w:t>
      </w:r>
      <w:r w:rsidRPr="00141824">
        <w:rPr>
          <w:rFonts w:ascii="Arial" w:hAnsi="Arial" w:cs="Arial"/>
          <w:b/>
          <w:color w:val="222222"/>
          <w:sz w:val="22"/>
          <w:szCs w:val="22"/>
          <w:shd w:val="clear" w:color="auto" w:fill="FFFFFF"/>
        </w:rPr>
        <w:t>Public health</w:t>
      </w:r>
    </w:p>
    <w:p w14:paraId="061BF496" w14:textId="77777777" w:rsidR="0025230D" w:rsidRPr="00141824" w:rsidRDefault="0025230D" w:rsidP="007C3BF7">
      <w:pPr>
        <w:jc w:val="both"/>
        <w:outlineLvl w:val="0"/>
        <w:rPr>
          <w:rFonts w:ascii="Arial" w:hAnsi="Arial" w:cs="Arial"/>
          <w:b/>
          <w:color w:val="222222"/>
          <w:sz w:val="22"/>
          <w:szCs w:val="22"/>
          <w:shd w:val="clear" w:color="auto" w:fill="FFFFFF"/>
        </w:rPr>
      </w:pPr>
    </w:p>
    <w:p w14:paraId="7982E54C"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no negative public health impacts will result from project activities. </w:t>
      </w:r>
    </w:p>
    <w:p w14:paraId="2DA38767"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758E3861" w14:textId="77777777" w:rsidR="0025230D" w:rsidRPr="00141824" w:rsidRDefault="0025230D" w:rsidP="007C3BF7">
      <w:pPr>
        <w:widowControl w:val="0"/>
        <w:autoSpaceDE w:val="0"/>
        <w:autoSpaceDN w:val="0"/>
        <w:adjustRightInd w:val="0"/>
        <w:contextualSpacing/>
        <w:jc w:val="both"/>
        <w:rPr>
          <w:rFonts w:ascii="Arial" w:hAnsi="Arial" w:cs="Arial"/>
          <w:sz w:val="22"/>
          <w:szCs w:val="22"/>
        </w:rPr>
      </w:pPr>
      <w:r w:rsidRPr="001D4E26">
        <w:rPr>
          <w:rFonts w:ascii="Arial" w:hAnsi="Arial" w:cs="Arial"/>
          <w:sz w:val="22"/>
          <w:szCs w:val="22"/>
        </w:rPr>
        <w:t>Risk identification at concept note phase: In l</w:t>
      </w:r>
      <w:r w:rsidR="001D4E26" w:rsidRPr="001D4E26">
        <w:rPr>
          <w:rFonts w:ascii="Arial" w:hAnsi="Arial" w:cs="Arial"/>
          <w:sz w:val="22"/>
          <w:szCs w:val="22"/>
        </w:rPr>
        <w:t xml:space="preserve">ine with national standards, </w:t>
      </w:r>
      <w:r w:rsidRPr="001D4E26">
        <w:rPr>
          <w:rFonts w:ascii="Arial" w:hAnsi="Arial" w:cs="Arial"/>
          <w:sz w:val="22"/>
          <w:szCs w:val="22"/>
        </w:rPr>
        <w:t>environmental and social impact assessment</w:t>
      </w:r>
      <w:r w:rsidR="001D4E26" w:rsidRPr="001D4E26">
        <w:rPr>
          <w:rFonts w:ascii="Arial" w:hAnsi="Arial" w:cs="Arial"/>
          <w:sz w:val="22"/>
          <w:szCs w:val="22"/>
        </w:rPr>
        <w:t>s</w:t>
      </w:r>
      <w:r w:rsidRPr="001D4E26">
        <w:rPr>
          <w:rFonts w:ascii="Arial" w:hAnsi="Arial" w:cs="Arial"/>
          <w:sz w:val="22"/>
          <w:szCs w:val="22"/>
        </w:rPr>
        <w:t xml:space="preserve"> will be conducted for the pr</w:t>
      </w:r>
      <w:r w:rsidR="001D4E26" w:rsidRPr="001D4E26">
        <w:rPr>
          <w:rFonts w:ascii="Arial" w:hAnsi="Arial" w:cs="Arial"/>
          <w:sz w:val="22"/>
          <w:szCs w:val="22"/>
        </w:rPr>
        <w:t>opos</w:t>
      </w:r>
      <w:r w:rsidR="00A610CF">
        <w:rPr>
          <w:rFonts w:ascii="Arial" w:hAnsi="Arial" w:cs="Arial"/>
          <w:sz w:val="22"/>
          <w:szCs w:val="22"/>
        </w:rPr>
        <w:t xml:space="preserve">ed activities under output 2.1. </w:t>
      </w:r>
      <w:r w:rsidR="001D4E26" w:rsidRPr="001D4E26">
        <w:rPr>
          <w:rFonts w:ascii="Arial" w:hAnsi="Arial" w:cs="Arial"/>
          <w:sz w:val="22"/>
          <w:szCs w:val="22"/>
        </w:rPr>
        <w:t>These</w:t>
      </w:r>
      <w:r w:rsidRPr="001D4E26">
        <w:rPr>
          <w:rFonts w:ascii="Arial" w:hAnsi="Arial" w:cs="Arial"/>
          <w:sz w:val="22"/>
          <w:szCs w:val="22"/>
        </w:rPr>
        <w:t xml:space="preserve"> assessment</w:t>
      </w:r>
      <w:r w:rsidR="000D3078">
        <w:rPr>
          <w:rFonts w:ascii="Arial" w:hAnsi="Arial" w:cs="Arial"/>
          <w:sz w:val="22"/>
          <w:szCs w:val="22"/>
        </w:rPr>
        <w:t>s</w:t>
      </w:r>
      <w:r w:rsidRPr="001D4E26">
        <w:rPr>
          <w:rFonts w:ascii="Arial" w:hAnsi="Arial" w:cs="Arial"/>
          <w:sz w:val="22"/>
          <w:szCs w:val="22"/>
        </w:rPr>
        <w:t xml:space="preserve"> will also consider potential health impacts. To avoid potential negative he</w:t>
      </w:r>
      <w:r w:rsidR="001D4E26" w:rsidRPr="001D4E26">
        <w:rPr>
          <w:rFonts w:ascii="Arial" w:hAnsi="Arial" w:cs="Arial"/>
          <w:sz w:val="22"/>
          <w:szCs w:val="22"/>
        </w:rPr>
        <w:t xml:space="preserve">alth impacts for this activity and other activities </w:t>
      </w:r>
      <w:r w:rsidRPr="001D4E26">
        <w:rPr>
          <w:rFonts w:ascii="Arial" w:hAnsi="Arial" w:cs="Arial"/>
          <w:sz w:val="22"/>
          <w:szCs w:val="22"/>
        </w:rPr>
        <w:t>safety signs and equipment will be provided in</w:t>
      </w:r>
      <w:r w:rsidR="001D4E26" w:rsidRPr="001D4E26">
        <w:rPr>
          <w:rFonts w:ascii="Arial" w:hAnsi="Arial" w:cs="Arial"/>
          <w:sz w:val="22"/>
          <w:szCs w:val="22"/>
        </w:rPr>
        <w:t xml:space="preserve"> line with core labour rights </w:t>
      </w:r>
      <w:r w:rsidR="001D4E26">
        <w:rPr>
          <w:rFonts w:ascii="Arial" w:hAnsi="Arial" w:cs="Arial"/>
          <w:sz w:val="22"/>
          <w:szCs w:val="22"/>
        </w:rPr>
        <w:t xml:space="preserve">(155 and 187). </w:t>
      </w:r>
    </w:p>
    <w:p w14:paraId="6C15E9C1" w14:textId="77777777" w:rsidR="0025230D" w:rsidRPr="00141824" w:rsidRDefault="0025230D" w:rsidP="007C3BF7">
      <w:pPr>
        <w:jc w:val="both"/>
        <w:rPr>
          <w:rFonts w:ascii="Arial" w:hAnsi="Arial" w:cs="Arial"/>
          <w:color w:val="222222"/>
          <w:sz w:val="22"/>
          <w:szCs w:val="22"/>
          <w:shd w:val="clear" w:color="auto" w:fill="FFFFFF"/>
        </w:rPr>
      </w:pPr>
    </w:p>
    <w:p w14:paraId="1FB58F85" w14:textId="77777777" w:rsidR="0025230D" w:rsidRPr="00141824" w:rsidRDefault="0025230D" w:rsidP="007C3BF7">
      <w:pPr>
        <w:jc w:val="both"/>
        <w:outlineLvl w:val="0"/>
        <w:rPr>
          <w:rFonts w:ascii="Arial" w:hAnsi="Arial" w:cs="Arial"/>
          <w:b/>
          <w:color w:val="222222"/>
          <w:sz w:val="22"/>
          <w:szCs w:val="22"/>
          <w:shd w:val="clear" w:color="auto" w:fill="FFFFFF"/>
        </w:rPr>
      </w:pPr>
      <w:r w:rsidRPr="00141824">
        <w:rPr>
          <w:rFonts w:ascii="Arial" w:eastAsia="Calibri" w:hAnsi="Arial" w:cs="Arial"/>
          <w:b/>
          <w:sz w:val="22"/>
          <w:szCs w:val="22"/>
        </w:rPr>
        <w:t xml:space="preserve">AF principle 14: </w:t>
      </w:r>
      <w:r w:rsidRPr="00141824">
        <w:rPr>
          <w:rFonts w:ascii="Arial" w:hAnsi="Arial" w:cs="Arial"/>
          <w:b/>
          <w:color w:val="222222"/>
          <w:sz w:val="22"/>
          <w:szCs w:val="22"/>
          <w:shd w:val="clear" w:color="auto" w:fill="FFFFFF"/>
        </w:rPr>
        <w:t>Physical and Cultural Heritage</w:t>
      </w:r>
    </w:p>
    <w:p w14:paraId="134FA548" w14:textId="77777777" w:rsidR="0025230D" w:rsidRPr="00141824" w:rsidRDefault="0025230D" w:rsidP="007C3BF7">
      <w:pPr>
        <w:jc w:val="both"/>
        <w:outlineLvl w:val="0"/>
        <w:rPr>
          <w:rFonts w:ascii="Arial" w:hAnsi="Arial" w:cs="Arial"/>
          <w:b/>
          <w:color w:val="222222"/>
          <w:sz w:val="22"/>
          <w:szCs w:val="22"/>
          <w:shd w:val="clear" w:color="auto" w:fill="FFFFFF"/>
        </w:rPr>
      </w:pPr>
    </w:p>
    <w:p w14:paraId="718464F7"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no negative impacts on heritage sites will result from project activities. </w:t>
      </w:r>
    </w:p>
    <w:p w14:paraId="7F223F34" w14:textId="77777777" w:rsidR="0025230D" w:rsidRPr="00141824" w:rsidRDefault="0025230D" w:rsidP="007C3BF7">
      <w:pPr>
        <w:jc w:val="both"/>
        <w:rPr>
          <w:rFonts w:ascii="Arial" w:hAnsi="Arial" w:cs="Arial"/>
          <w:color w:val="222222"/>
          <w:sz w:val="22"/>
          <w:szCs w:val="22"/>
          <w:shd w:val="clear" w:color="auto" w:fill="FFFFFF"/>
        </w:rPr>
      </w:pPr>
    </w:p>
    <w:p w14:paraId="5FDFA83F" w14:textId="77777777" w:rsidR="0025230D" w:rsidRPr="001250D2" w:rsidRDefault="0025230D" w:rsidP="007C3BF7">
      <w:p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 xml:space="preserve">Risk identification at concept note phase: UNESCO identified the following Heritage sites in </w:t>
      </w:r>
      <w:r w:rsidR="001250D2">
        <w:rPr>
          <w:rFonts w:ascii="Arial" w:hAnsi="Arial" w:cs="Arial"/>
          <w:color w:val="222222"/>
          <w:sz w:val="22"/>
          <w:szCs w:val="22"/>
          <w:shd w:val="clear" w:color="auto" w:fill="FFFFFF"/>
        </w:rPr>
        <w:t>Pakistan</w:t>
      </w:r>
      <w:r w:rsidRPr="00141824">
        <w:rPr>
          <w:rStyle w:val="FootnoteReference"/>
          <w:rFonts w:cs="Arial"/>
          <w:color w:val="222222"/>
          <w:sz w:val="22"/>
          <w:szCs w:val="22"/>
          <w:shd w:val="clear" w:color="auto" w:fill="FFFFFF"/>
        </w:rPr>
        <w:footnoteReference w:id="52"/>
      </w:r>
      <w:r w:rsidRPr="00141824">
        <w:rPr>
          <w:rFonts w:ascii="Arial" w:hAnsi="Arial" w:cs="Arial"/>
          <w:color w:val="222222"/>
          <w:sz w:val="22"/>
          <w:szCs w:val="22"/>
          <w:shd w:val="clear" w:color="auto" w:fill="FFFFFF"/>
        </w:rPr>
        <w:t>:</w:t>
      </w:r>
    </w:p>
    <w:p w14:paraId="22466A8E" w14:textId="77777777" w:rsidR="001250D2" w:rsidRPr="001250D2" w:rsidRDefault="001250D2" w:rsidP="00C05CAC">
      <w:pPr>
        <w:numPr>
          <w:ilvl w:val="0"/>
          <w:numId w:val="36"/>
        </w:numPr>
        <w:rPr>
          <w:rFonts w:ascii="Arial" w:hAnsi="Arial" w:cs="Arial"/>
          <w:color w:val="000000" w:themeColor="text1"/>
          <w:sz w:val="22"/>
          <w:szCs w:val="22"/>
        </w:rPr>
      </w:pPr>
      <w:r w:rsidRPr="001250D2">
        <w:rPr>
          <w:rFonts w:ascii="Arial" w:hAnsi="Arial" w:cs="Arial"/>
          <w:color w:val="000000" w:themeColor="text1"/>
          <w:sz w:val="22"/>
          <w:szCs w:val="22"/>
        </w:rPr>
        <w:t>Archaeological Ruins at Moenjodaro</w:t>
      </w:r>
    </w:p>
    <w:p w14:paraId="0272921F" w14:textId="77777777" w:rsidR="001250D2" w:rsidRPr="001250D2" w:rsidRDefault="001250D2" w:rsidP="00C05CAC">
      <w:pPr>
        <w:numPr>
          <w:ilvl w:val="0"/>
          <w:numId w:val="36"/>
        </w:numPr>
        <w:rPr>
          <w:rFonts w:ascii="Arial" w:hAnsi="Arial" w:cs="Arial"/>
          <w:color w:val="000000" w:themeColor="text1"/>
          <w:sz w:val="22"/>
          <w:szCs w:val="22"/>
        </w:rPr>
      </w:pPr>
      <w:r w:rsidRPr="001250D2">
        <w:rPr>
          <w:rFonts w:ascii="Arial" w:hAnsi="Arial" w:cs="Arial"/>
          <w:color w:val="000000" w:themeColor="text1"/>
          <w:sz w:val="22"/>
          <w:szCs w:val="22"/>
        </w:rPr>
        <w:t>Buddhist Ruins of Takht-i-Bahi and Neighbouring City Remains at Sahr-i-Bahlol</w:t>
      </w:r>
    </w:p>
    <w:p w14:paraId="005C5C26" w14:textId="77777777" w:rsidR="001250D2" w:rsidRPr="001250D2" w:rsidRDefault="001250D2" w:rsidP="00C05CAC">
      <w:pPr>
        <w:numPr>
          <w:ilvl w:val="0"/>
          <w:numId w:val="36"/>
        </w:numPr>
        <w:rPr>
          <w:rFonts w:ascii="Arial" w:hAnsi="Arial" w:cs="Arial"/>
          <w:color w:val="000000" w:themeColor="text1"/>
          <w:sz w:val="22"/>
          <w:szCs w:val="22"/>
        </w:rPr>
      </w:pPr>
      <w:r w:rsidRPr="001250D2">
        <w:rPr>
          <w:rFonts w:ascii="Arial" w:hAnsi="Arial" w:cs="Arial"/>
          <w:color w:val="000000" w:themeColor="text1"/>
          <w:sz w:val="22"/>
          <w:szCs w:val="22"/>
        </w:rPr>
        <w:t>Taxila</w:t>
      </w:r>
    </w:p>
    <w:p w14:paraId="7247C9B6" w14:textId="77777777" w:rsidR="001250D2" w:rsidRPr="001250D2" w:rsidRDefault="001250D2" w:rsidP="00C05CAC">
      <w:pPr>
        <w:numPr>
          <w:ilvl w:val="0"/>
          <w:numId w:val="36"/>
        </w:numPr>
        <w:rPr>
          <w:rFonts w:ascii="Arial" w:hAnsi="Arial" w:cs="Arial"/>
          <w:color w:val="000000" w:themeColor="text1"/>
          <w:sz w:val="22"/>
          <w:szCs w:val="22"/>
        </w:rPr>
      </w:pPr>
      <w:r w:rsidRPr="001250D2">
        <w:rPr>
          <w:rFonts w:ascii="Arial" w:hAnsi="Arial" w:cs="Arial"/>
          <w:color w:val="000000" w:themeColor="text1"/>
          <w:sz w:val="22"/>
          <w:szCs w:val="22"/>
        </w:rPr>
        <w:t>Fort and Shalamar Gardens in Lahore</w:t>
      </w:r>
    </w:p>
    <w:p w14:paraId="47124CE3" w14:textId="77777777" w:rsidR="001250D2" w:rsidRPr="001250D2" w:rsidRDefault="001250D2" w:rsidP="00C05CAC">
      <w:pPr>
        <w:numPr>
          <w:ilvl w:val="0"/>
          <w:numId w:val="36"/>
        </w:numPr>
        <w:rPr>
          <w:rFonts w:ascii="Arial" w:hAnsi="Arial" w:cs="Arial"/>
          <w:color w:val="000000" w:themeColor="text1"/>
          <w:sz w:val="22"/>
          <w:szCs w:val="22"/>
        </w:rPr>
      </w:pPr>
      <w:r w:rsidRPr="001250D2">
        <w:rPr>
          <w:rFonts w:ascii="Arial" w:hAnsi="Arial" w:cs="Arial"/>
          <w:color w:val="000000" w:themeColor="text1"/>
          <w:sz w:val="22"/>
          <w:szCs w:val="22"/>
        </w:rPr>
        <w:t>Historical Monuments at Makli, Thatta</w:t>
      </w:r>
    </w:p>
    <w:p w14:paraId="241C8133" w14:textId="77777777" w:rsidR="001250D2" w:rsidRPr="001250D2" w:rsidRDefault="001250D2" w:rsidP="00C05CAC">
      <w:pPr>
        <w:numPr>
          <w:ilvl w:val="0"/>
          <w:numId w:val="36"/>
        </w:numPr>
        <w:rPr>
          <w:rFonts w:ascii="Arial" w:hAnsi="Arial" w:cs="Arial"/>
          <w:color w:val="000000" w:themeColor="text1"/>
          <w:sz w:val="22"/>
          <w:szCs w:val="22"/>
        </w:rPr>
      </w:pPr>
      <w:r w:rsidRPr="001250D2">
        <w:rPr>
          <w:rFonts w:ascii="Arial" w:hAnsi="Arial" w:cs="Arial"/>
          <w:color w:val="000000" w:themeColor="text1"/>
          <w:sz w:val="22"/>
          <w:szCs w:val="22"/>
        </w:rPr>
        <w:t>Rohtas Fort</w:t>
      </w:r>
    </w:p>
    <w:p w14:paraId="7495481B" w14:textId="77777777" w:rsidR="001250D2" w:rsidRDefault="001250D2" w:rsidP="007C3BF7">
      <w:pPr>
        <w:jc w:val="both"/>
        <w:rPr>
          <w:rFonts w:ascii="Arial" w:hAnsi="Arial" w:cs="Arial"/>
          <w:color w:val="222222"/>
          <w:sz w:val="22"/>
          <w:szCs w:val="22"/>
          <w:shd w:val="clear" w:color="auto" w:fill="FFFFFF"/>
        </w:rPr>
      </w:pPr>
    </w:p>
    <w:p w14:paraId="1DFC380F" w14:textId="77777777" w:rsidR="0025230D" w:rsidRPr="00141824" w:rsidRDefault="0025230D" w:rsidP="007C3BF7">
      <w:pPr>
        <w:jc w:val="both"/>
        <w:rPr>
          <w:rFonts w:ascii="Arial" w:hAnsi="Arial" w:cs="Arial"/>
          <w:color w:val="222222"/>
          <w:sz w:val="22"/>
          <w:szCs w:val="22"/>
          <w:shd w:val="clear" w:color="auto" w:fill="FFFFFF"/>
        </w:rPr>
      </w:pPr>
      <w:r w:rsidRPr="00141824">
        <w:rPr>
          <w:rFonts w:ascii="Arial" w:hAnsi="Arial" w:cs="Arial"/>
          <w:color w:val="222222"/>
          <w:sz w:val="22"/>
          <w:szCs w:val="22"/>
          <w:shd w:val="clear" w:color="auto" w:fill="FFFFFF"/>
        </w:rPr>
        <w:t xml:space="preserve">These are not located in the target areas. However, identification of </w:t>
      </w:r>
      <w:r>
        <w:rPr>
          <w:rFonts w:ascii="Arial" w:hAnsi="Arial" w:cs="Arial"/>
          <w:color w:val="222222"/>
          <w:sz w:val="22"/>
          <w:szCs w:val="22"/>
          <w:shd w:val="clear" w:color="auto" w:fill="FFFFFF"/>
        </w:rPr>
        <w:t xml:space="preserve">for the communities </w:t>
      </w:r>
      <w:r w:rsidRPr="00141824">
        <w:rPr>
          <w:rFonts w:ascii="Arial" w:hAnsi="Arial" w:cs="Arial"/>
          <w:color w:val="222222"/>
          <w:sz w:val="22"/>
          <w:szCs w:val="22"/>
          <w:shd w:val="clear" w:color="auto" w:fill="FFFFFF"/>
        </w:rPr>
        <w:t xml:space="preserve">‘important’ buildings in target areas will be part of community and vulnerable groups consultations during the full proposal development phase. </w:t>
      </w:r>
    </w:p>
    <w:p w14:paraId="6FFF61DA" w14:textId="77777777" w:rsidR="0025230D" w:rsidRPr="00141824" w:rsidRDefault="0025230D" w:rsidP="007C3BF7">
      <w:pPr>
        <w:pStyle w:val="NormalWeb"/>
        <w:spacing w:before="0" w:beforeAutospacing="0" w:after="0" w:afterAutospacing="0"/>
        <w:jc w:val="both"/>
        <w:rPr>
          <w:rFonts w:ascii="Arial" w:eastAsia="Calibri" w:hAnsi="Arial" w:cs="Arial"/>
          <w:b/>
          <w:sz w:val="22"/>
          <w:szCs w:val="22"/>
        </w:rPr>
      </w:pPr>
    </w:p>
    <w:p w14:paraId="3359D032" w14:textId="77777777" w:rsidR="0025230D" w:rsidRPr="00141824" w:rsidRDefault="0025230D" w:rsidP="007C3BF7">
      <w:pPr>
        <w:pStyle w:val="NormalWeb"/>
        <w:spacing w:before="0" w:beforeAutospacing="0" w:after="0" w:afterAutospacing="0"/>
        <w:jc w:val="both"/>
        <w:rPr>
          <w:rFonts w:ascii="Arial" w:hAnsi="Arial" w:cs="Arial"/>
          <w:color w:val="222222"/>
          <w:sz w:val="22"/>
          <w:szCs w:val="22"/>
          <w:shd w:val="clear" w:color="auto" w:fill="FFFFFF"/>
        </w:rPr>
      </w:pPr>
      <w:r w:rsidRPr="00141824">
        <w:rPr>
          <w:rFonts w:ascii="Arial" w:eastAsia="Calibri" w:hAnsi="Arial" w:cs="Arial"/>
          <w:b/>
          <w:sz w:val="22"/>
          <w:szCs w:val="22"/>
        </w:rPr>
        <w:t xml:space="preserve">AF principle 15: </w:t>
      </w:r>
      <w:r w:rsidRPr="00141824">
        <w:rPr>
          <w:rFonts w:ascii="Arial" w:hAnsi="Arial" w:cs="Arial"/>
          <w:b/>
          <w:color w:val="222222"/>
          <w:sz w:val="22"/>
          <w:szCs w:val="22"/>
          <w:shd w:val="clear" w:color="auto" w:fill="FFFFFF"/>
        </w:rPr>
        <w:t>Lands and Soil Conservation.</w:t>
      </w:r>
    </w:p>
    <w:p w14:paraId="1794EC80"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r w:rsidRPr="00141824">
        <w:rPr>
          <w:rFonts w:ascii="Arial" w:hAnsi="Arial" w:cs="Arial"/>
          <w:color w:val="222222"/>
          <w:kern w:val="2"/>
          <w:sz w:val="22"/>
          <w:szCs w:val="22"/>
          <w:shd w:val="clear" w:color="auto" w:fill="FFFFFF"/>
          <w:lang w:eastAsia="ja-JP"/>
        </w:rPr>
        <w:t xml:space="preserve">The project will ensure no negative impacts lands and soil conservation will result from project activities. </w:t>
      </w:r>
    </w:p>
    <w:p w14:paraId="4741B847" w14:textId="77777777" w:rsidR="0025230D" w:rsidRPr="00141824" w:rsidRDefault="0025230D" w:rsidP="007C3BF7">
      <w:pPr>
        <w:pStyle w:val="NormalWeb"/>
        <w:spacing w:before="0" w:beforeAutospacing="0" w:after="0" w:afterAutospacing="0"/>
        <w:jc w:val="both"/>
        <w:rPr>
          <w:rFonts w:ascii="Arial" w:hAnsi="Arial" w:cs="Arial"/>
          <w:color w:val="222222"/>
          <w:kern w:val="2"/>
          <w:sz w:val="22"/>
          <w:szCs w:val="22"/>
          <w:shd w:val="clear" w:color="auto" w:fill="FFFFFF"/>
          <w:lang w:eastAsia="ja-JP"/>
        </w:rPr>
      </w:pPr>
    </w:p>
    <w:p w14:paraId="3F474419" w14:textId="77777777" w:rsidR="0025230D" w:rsidRPr="00141824" w:rsidRDefault="0025230D" w:rsidP="007C3BF7">
      <w:pPr>
        <w:jc w:val="both"/>
        <w:outlineLvl w:val="0"/>
        <w:rPr>
          <w:rFonts w:ascii="Arial" w:hAnsi="Arial" w:cs="Arial"/>
          <w:sz w:val="22"/>
          <w:szCs w:val="22"/>
        </w:rPr>
      </w:pPr>
      <w:r w:rsidRPr="00141824">
        <w:rPr>
          <w:rFonts w:ascii="Arial" w:hAnsi="Arial" w:cs="Arial"/>
          <w:color w:val="222222"/>
          <w:sz w:val="22"/>
          <w:szCs w:val="22"/>
          <w:shd w:val="clear" w:color="auto" w:fill="FFFFFF"/>
        </w:rPr>
        <w:t xml:space="preserve">Risk identification at concept note phase: </w:t>
      </w:r>
      <w:r w:rsidRPr="00141824">
        <w:rPr>
          <w:rFonts w:ascii="Arial" w:hAnsi="Arial" w:cs="Arial"/>
          <w:sz w:val="22"/>
          <w:szCs w:val="22"/>
        </w:rPr>
        <w:t>In l</w:t>
      </w:r>
      <w:r w:rsidR="00CC2719">
        <w:rPr>
          <w:rFonts w:ascii="Arial" w:hAnsi="Arial" w:cs="Arial"/>
          <w:sz w:val="22"/>
          <w:szCs w:val="22"/>
        </w:rPr>
        <w:t xml:space="preserve">ine with national standards, </w:t>
      </w:r>
      <w:r w:rsidRPr="00141824">
        <w:rPr>
          <w:rFonts w:ascii="Arial" w:hAnsi="Arial" w:cs="Arial"/>
          <w:sz w:val="22"/>
          <w:szCs w:val="22"/>
        </w:rPr>
        <w:t>environmental and social impact assessment</w:t>
      </w:r>
      <w:r w:rsidR="00CC2719">
        <w:rPr>
          <w:rFonts w:ascii="Arial" w:hAnsi="Arial" w:cs="Arial"/>
          <w:sz w:val="22"/>
          <w:szCs w:val="22"/>
        </w:rPr>
        <w:t>s</w:t>
      </w:r>
      <w:r w:rsidRPr="00141824">
        <w:rPr>
          <w:rFonts w:ascii="Arial" w:hAnsi="Arial" w:cs="Arial"/>
          <w:sz w:val="22"/>
          <w:szCs w:val="22"/>
        </w:rPr>
        <w:t xml:space="preserve"> will be conducted for the pr</w:t>
      </w:r>
      <w:r w:rsidR="00CC2719">
        <w:rPr>
          <w:rFonts w:ascii="Arial" w:hAnsi="Arial" w:cs="Arial"/>
          <w:sz w:val="22"/>
          <w:szCs w:val="22"/>
        </w:rPr>
        <w:t>oposed activities under output 2</w:t>
      </w:r>
      <w:r w:rsidRPr="00141824">
        <w:rPr>
          <w:rFonts w:ascii="Arial" w:hAnsi="Arial" w:cs="Arial"/>
          <w:sz w:val="22"/>
          <w:szCs w:val="22"/>
        </w:rPr>
        <w:t>.1</w:t>
      </w:r>
      <w:r w:rsidR="00CC2719">
        <w:rPr>
          <w:rFonts w:ascii="Arial" w:hAnsi="Arial" w:cs="Arial"/>
          <w:sz w:val="22"/>
          <w:szCs w:val="22"/>
        </w:rPr>
        <w:t>. These</w:t>
      </w:r>
      <w:r w:rsidRPr="00141824">
        <w:rPr>
          <w:rFonts w:ascii="Arial" w:hAnsi="Arial" w:cs="Arial"/>
          <w:sz w:val="22"/>
          <w:szCs w:val="22"/>
        </w:rPr>
        <w:t xml:space="preserve"> assessment</w:t>
      </w:r>
      <w:r w:rsidR="000D3078">
        <w:rPr>
          <w:rFonts w:ascii="Arial" w:hAnsi="Arial" w:cs="Arial"/>
          <w:sz w:val="22"/>
          <w:szCs w:val="22"/>
        </w:rPr>
        <w:t>s</w:t>
      </w:r>
      <w:r w:rsidRPr="00141824">
        <w:rPr>
          <w:rFonts w:ascii="Arial" w:hAnsi="Arial" w:cs="Arial"/>
          <w:sz w:val="22"/>
          <w:szCs w:val="22"/>
        </w:rPr>
        <w:t xml:space="preserve"> will also consider potential impacts on lands and soils by identifying fragile soils and valuable lands, if any, and to propose measures to reduce negative effects.  </w:t>
      </w:r>
    </w:p>
    <w:p w14:paraId="2C0C57CA" w14:textId="77777777" w:rsidR="0025230D" w:rsidRPr="00141824" w:rsidRDefault="0025230D" w:rsidP="007C3BF7">
      <w:pPr>
        <w:tabs>
          <w:tab w:val="left" w:pos="220"/>
          <w:tab w:val="left" w:pos="720"/>
        </w:tabs>
        <w:autoSpaceDE w:val="0"/>
        <w:autoSpaceDN w:val="0"/>
        <w:adjustRightInd w:val="0"/>
        <w:jc w:val="both"/>
        <w:rPr>
          <w:rFonts w:ascii="Arial" w:eastAsia="Batang" w:hAnsi="Arial" w:cs="Arial"/>
          <w:sz w:val="22"/>
          <w:szCs w:val="22"/>
        </w:rPr>
      </w:pPr>
    </w:p>
    <w:p w14:paraId="709098A7" w14:textId="77777777" w:rsidR="0025230D" w:rsidRPr="00CC1BE5" w:rsidRDefault="0025230D" w:rsidP="00C05CAC">
      <w:pPr>
        <w:pStyle w:val="ListParagraph"/>
        <w:numPr>
          <w:ilvl w:val="0"/>
          <w:numId w:val="33"/>
        </w:numPr>
        <w:tabs>
          <w:tab w:val="left" w:pos="220"/>
          <w:tab w:val="left" w:pos="720"/>
        </w:tabs>
        <w:autoSpaceDE w:val="0"/>
        <w:autoSpaceDN w:val="0"/>
        <w:adjustRightInd w:val="0"/>
        <w:spacing w:after="160" w:line="259" w:lineRule="auto"/>
        <w:contextualSpacing/>
        <w:rPr>
          <w:rFonts w:ascii="Arial" w:hAnsi="Arial"/>
          <w:b/>
          <w:color w:val="44546A" w:themeColor="text2"/>
        </w:rPr>
      </w:pPr>
      <w:r w:rsidRPr="00CC1BE5">
        <w:rPr>
          <w:rFonts w:ascii="Arial" w:hAnsi="Arial"/>
          <w:b/>
          <w:color w:val="44546A" w:themeColor="text2"/>
        </w:rPr>
        <w:t>Environmental and Social Risks and Impacts Management Plan (ESMP)</w:t>
      </w:r>
    </w:p>
    <w:p w14:paraId="763D2850" w14:textId="77777777" w:rsidR="0025230D" w:rsidRPr="00141824" w:rsidRDefault="0025230D" w:rsidP="007C3BF7">
      <w:pPr>
        <w:autoSpaceDE w:val="0"/>
        <w:autoSpaceDN w:val="0"/>
        <w:adjustRightInd w:val="0"/>
        <w:jc w:val="both"/>
        <w:rPr>
          <w:rFonts w:ascii="Arial" w:hAnsi="Arial" w:cs="Arial"/>
          <w:sz w:val="22"/>
          <w:szCs w:val="22"/>
        </w:rPr>
      </w:pPr>
      <w:r w:rsidRPr="00141824">
        <w:rPr>
          <w:rFonts w:ascii="Arial" w:hAnsi="Arial" w:cs="Arial"/>
          <w:sz w:val="22"/>
          <w:szCs w:val="22"/>
        </w:rPr>
        <w:t>To be inserted at full proposal development phase. It will include:</w:t>
      </w:r>
    </w:p>
    <w:p w14:paraId="234089C3" w14:textId="77777777" w:rsidR="0025230D" w:rsidRPr="00141824" w:rsidRDefault="0025230D" w:rsidP="007C3BF7">
      <w:pPr>
        <w:autoSpaceDE w:val="0"/>
        <w:autoSpaceDN w:val="0"/>
        <w:adjustRightInd w:val="0"/>
        <w:jc w:val="both"/>
        <w:rPr>
          <w:rFonts w:ascii="Arial" w:hAnsi="Arial" w:cs="Arial"/>
          <w:sz w:val="22"/>
          <w:szCs w:val="22"/>
        </w:rPr>
      </w:pPr>
    </w:p>
    <w:p w14:paraId="7DF1CBB0" w14:textId="77777777" w:rsidR="0025230D" w:rsidRPr="00141824" w:rsidRDefault="0025230D" w:rsidP="00C05CAC">
      <w:pPr>
        <w:pStyle w:val="ListParagraph"/>
        <w:numPr>
          <w:ilvl w:val="0"/>
          <w:numId w:val="24"/>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 xml:space="preserve">Risks management arrangements </w:t>
      </w:r>
    </w:p>
    <w:p w14:paraId="40201493" w14:textId="77777777" w:rsidR="0025230D" w:rsidRPr="00141824" w:rsidRDefault="0025230D" w:rsidP="00C05CAC">
      <w:pPr>
        <w:pStyle w:val="ListParagraph"/>
        <w:numPr>
          <w:ilvl w:val="0"/>
          <w:numId w:val="24"/>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Risks monitoring and evaluation arrangements</w:t>
      </w:r>
    </w:p>
    <w:p w14:paraId="29C22C23" w14:textId="77777777" w:rsidR="0025230D" w:rsidRPr="00141824" w:rsidRDefault="0025230D" w:rsidP="00C05CAC">
      <w:pPr>
        <w:pStyle w:val="ListParagraph"/>
        <w:numPr>
          <w:ilvl w:val="0"/>
          <w:numId w:val="24"/>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Grievance mechanism</w:t>
      </w:r>
    </w:p>
    <w:p w14:paraId="1924014D" w14:textId="77777777" w:rsidR="0025230D" w:rsidRPr="00141824" w:rsidRDefault="0025230D" w:rsidP="00C05CAC">
      <w:pPr>
        <w:pStyle w:val="ListParagraph"/>
        <w:numPr>
          <w:ilvl w:val="0"/>
          <w:numId w:val="24"/>
        </w:numPr>
        <w:tabs>
          <w:tab w:val="left" w:pos="220"/>
          <w:tab w:val="left" w:pos="720"/>
        </w:tabs>
        <w:autoSpaceDE w:val="0"/>
        <w:autoSpaceDN w:val="0"/>
        <w:adjustRightInd w:val="0"/>
        <w:spacing w:after="0" w:line="240" w:lineRule="auto"/>
        <w:rPr>
          <w:rFonts w:ascii="Arial" w:eastAsia="Batang" w:hAnsi="Arial"/>
          <w:color w:val="000000"/>
        </w:rPr>
      </w:pPr>
      <w:r w:rsidRPr="00141824">
        <w:rPr>
          <w:rFonts w:ascii="Arial" w:eastAsia="Batang" w:hAnsi="Arial"/>
          <w:color w:val="000000"/>
        </w:rPr>
        <w:t xml:space="preserve">Overview of potential risks and mitigation measures and monitoring arrangements </w:t>
      </w:r>
    </w:p>
    <w:p w14:paraId="15529E7F" w14:textId="77777777" w:rsidR="0025230D" w:rsidRPr="00A610CF" w:rsidRDefault="0025230D" w:rsidP="00A610CF">
      <w:pPr>
        <w:autoSpaceDE w:val="0"/>
        <w:autoSpaceDN w:val="0"/>
        <w:adjustRightInd w:val="0"/>
        <w:jc w:val="both"/>
        <w:rPr>
          <w:rFonts w:ascii="Arial" w:hAnsi="Arial" w:cs="Arial"/>
          <w:b/>
          <w:color w:val="5B9BD5" w:themeColor="accent1"/>
          <w:sz w:val="22"/>
          <w:szCs w:val="22"/>
        </w:rPr>
      </w:pPr>
    </w:p>
    <w:p w14:paraId="1D973878" w14:textId="77777777" w:rsidR="0025230D" w:rsidRPr="00CC1BE5" w:rsidRDefault="0025230D" w:rsidP="00C05CAC">
      <w:pPr>
        <w:pStyle w:val="ListParagraph"/>
        <w:numPr>
          <w:ilvl w:val="0"/>
          <w:numId w:val="33"/>
        </w:numPr>
        <w:tabs>
          <w:tab w:val="left" w:pos="220"/>
          <w:tab w:val="left" w:pos="720"/>
        </w:tabs>
        <w:autoSpaceDE w:val="0"/>
        <w:autoSpaceDN w:val="0"/>
        <w:adjustRightInd w:val="0"/>
        <w:spacing w:after="160" w:line="259" w:lineRule="auto"/>
        <w:contextualSpacing/>
        <w:rPr>
          <w:rFonts w:ascii="Arial" w:hAnsi="Arial"/>
          <w:b/>
          <w:color w:val="44546A" w:themeColor="text2"/>
        </w:rPr>
      </w:pPr>
      <w:r w:rsidRPr="00CC1BE5">
        <w:rPr>
          <w:rFonts w:ascii="Arial" w:hAnsi="Arial"/>
          <w:b/>
          <w:color w:val="44546A" w:themeColor="text2"/>
        </w:rPr>
        <w:t>Gender approach and baseline</w:t>
      </w:r>
    </w:p>
    <w:p w14:paraId="4D5E0E43" w14:textId="77777777" w:rsidR="0025230D" w:rsidRPr="00141824" w:rsidRDefault="0025230D" w:rsidP="007C3BF7">
      <w:pPr>
        <w:tabs>
          <w:tab w:val="left" w:pos="220"/>
          <w:tab w:val="left" w:pos="720"/>
        </w:tabs>
        <w:autoSpaceDE w:val="0"/>
        <w:autoSpaceDN w:val="0"/>
        <w:adjustRightInd w:val="0"/>
        <w:jc w:val="both"/>
        <w:rPr>
          <w:rFonts w:ascii="Arial" w:hAnsi="Arial" w:cs="Arial"/>
          <w:b/>
          <w:color w:val="5B9BD5" w:themeColor="accent1"/>
          <w:sz w:val="22"/>
          <w:szCs w:val="22"/>
        </w:rPr>
      </w:pPr>
      <w:r w:rsidRPr="00141824">
        <w:rPr>
          <w:rFonts w:ascii="Arial" w:hAnsi="Arial" w:cs="Arial"/>
          <w:b/>
          <w:color w:val="5B9BD5" w:themeColor="accent1"/>
          <w:sz w:val="22"/>
          <w:szCs w:val="22"/>
        </w:rPr>
        <w:t>Purpose</w:t>
      </w:r>
    </w:p>
    <w:p w14:paraId="2C5602CC" w14:textId="77777777" w:rsidR="0025230D" w:rsidRPr="00141824" w:rsidRDefault="0025230D" w:rsidP="007C3BF7">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The purpose of developing a specific gender approach and baseline is to provide an overview of what measures have been taken to ensure that women and men and vulnerable groups will have equal opportunity to build resilience, address their differentiated vulnerabilities and increase their capability to adapt to climate change impacts through project implementation (by providing a baseline with targets). Moreover, it also shows how, in this project, women and youth groups are </w:t>
      </w:r>
      <w:r w:rsidRPr="00141824">
        <w:rPr>
          <w:rFonts w:ascii="Arial" w:hAnsi="Arial" w:cs="Arial"/>
          <w:sz w:val="22"/>
          <w:szCs w:val="22"/>
        </w:rPr>
        <w:t>recognized as “agent of change” in building community resilience.</w:t>
      </w:r>
    </w:p>
    <w:p w14:paraId="7AB61982" w14:textId="77777777" w:rsidR="0025230D" w:rsidRPr="00141824" w:rsidRDefault="0025230D" w:rsidP="007C3BF7">
      <w:pPr>
        <w:autoSpaceDE w:val="0"/>
        <w:autoSpaceDN w:val="0"/>
        <w:adjustRightInd w:val="0"/>
        <w:jc w:val="both"/>
        <w:rPr>
          <w:rFonts w:ascii="Arial" w:hAnsi="Arial" w:cs="Arial"/>
          <w:color w:val="000000"/>
          <w:sz w:val="22"/>
          <w:szCs w:val="22"/>
        </w:rPr>
      </w:pPr>
    </w:p>
    <w:p w14:paraId="1A3ACB44" w14:textId="77777777" w:rsidR="00B03D20" w:rsidRDefault="00B03D20" w:rsidP="007C3BF7">
      <w:pPr>
        <w:tabs>
          <w:tab w:val="left" w:pos="220"/>
          <w:tab w:val="left" w:pos="720"/>
        </w:tabs>
        <w:autoSpaceDE w:val="0"/>
        <w:autoSpaceDN w:val="0"/>
        <w:adjustRightInd w:val="0"/>
        <w:jc w:val="both"/>
        <w:rPr>
          <w:rFonts w:ascii="Arial" w:hAnsi="Arial" w:cs="Arial"/>
          <w:b/>
          <w:color w:val="5B9BD5" w:themeColor="accent1"/>
          <w:sz w:val="22"/>
          <w:szCs w:val="22"/>
        </w:rPr>
      </w:pPr>
    </w:p>
    <w:p w14:paraId="36FD826B" w14:textId="31AECEA8" w:rsidR="0025230D" w:rsidRPr="00141824" w:rsidRDefault="0025230D" w:rsidP="007C3BF7">
      <w:pPr>
        <w:tabs>
          <w:tab w:val="left" w:pos="220"/>
          <w:tab w:val="left" w:pos="720"/>
        </w:tabs>
        <w:autoSpaceDE w:val="0"/>
        <w:autoSpaceDN w:val="0"/>
        <w:adjustRightInd w:val="0"/>
        <w:jc w:val="both"/>
        <w:rPr>
          <w:rFonts w:ascii="Arial" w:hAnsi="Arial" w:cs="Arial"/>
          <w:b/>
          <w:color w:val="5B9BD5" w:themeColor="accent1"/>
          <w:sz w:val="22"/>
          <w:szCs w:val="22"/>
        </w:rPr>
      </w:pPr>
      <w:r w:rsidRPr="00141824">
        <w:rPr>
          <w:rFonts w:ascii="Arial" w:hAnsi="Arial" w:cs="Arial"/>
          <w:b/>
          <w:color w:val="5B9BD5" w:themeColor="accent1"/>
          <w:sz w:val="22"/>
          <w:szCs w:val="22"/>
        </w:rPr>
        <w:t xml:space="preserve">Project preparation process </w:t>
      </w:r>
    </w:p>
    <w:p w14:paraId="368115D1" w14:textId="77777777" w:rsidR="0025230D" w:rsidRPr="00141824" w:rsidRDefault="0025230D" w:rsidP="007C3BF7">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An UN-Habitat headquarter gender specialist is involved in the project preparation to ensure compliance with the Gender Policy. The project design and approach are ‘gender-responsive’ because, during the project preparation phase, gender equality and women’s empowerment have been considered during initial data collection focused on issues, needs and perceptions, activity prioritization and the identification and verification of specific ‘gender’ related risks and impacts. This has been done through desk research, surveys, focus group discussions and community decision-making processes. </w:t>
      </w:r>
    </w:p>
    <w:p w14:paraId="112ECFB1" w14:textId="77777777" w:rsidR="0025230D" w:rsidRPr="00141824" w:rsidRDefault="0025230D" w:rsidP="007C3BF7">
      <w:pPr>
        <w:autoSpaceDE w:val="0"/>
        <w:autoSpaceDN w:val="0"/>
        <w:adjustRightInd w:val="0"/>
        <w:jc w:val="both"/>
        <w:rPr>
          <w:rFonts w:ascii="Arial" w:hAnsi="Arial" w:cs="Arial"/>
          <w:color w:val="000000"/>
          <w:sz w:val="22"/>
          <w:szCs w:val="22"/>
        </w:rPr>
      </w:pPr>
    </w:p>
    <w:p w14:paraId="4BE267D5" w14:textId="77777777" w:rsidR="0025230D" w:rsidRPr="00141824" w:rsidRDefault="0025230D" w:rsidP="007C3BF7">
      <w:pPr>
        <w:tabs>
          <w:tab w:val="left" w:pos="220"/>
          <w:tab w:val="left" w:pos="720"/>
        </w:tabs>
        <w:autoSpaceDE w:val="0"/>
        <w:autoSpaceDN w:val="0"/>
        <w:adjustRightInd w:val="0"/>
        <w:jc w:val="both"/>
        <w:rPr>
          <w:rFonts w:ascii="Arial" w:hAnsi="Arial" w:cs="Arial"/>
          <w:b/>
          <w:color w:val="5B9BD5" w:themeColor="accent1"/>
          <w:sz w:val="22"/>
          <w:szCs w:val="22"/>
        </w:rPr>
      </w:pPr>
      <w:r w:rsidRPr="00141824">
        <w:rPr>
          <w:rFonts w:ascii="Arial" w:hAnsi="Arial" w:cs="Arial"/>
          <w:b/>
          <w:color w:val="5B9BD5" w:themeColor="accent1"/>
          <w:sz w:val="22"/>
          <w:szCs w:val="22"/>
        </w:rPr>
        <w:t>Specific steps and considerations</w:t>
      </w:r>
    </w:p>
    <w:p w14:paraId="47B62880" w14:textId="77777777" w:rsidR="0025230D" w:rsidRPr="00141824" w:rsidRDefault="0025230D" w:rsidP="007C3BF7">
      <w:pPr>
        <w:autoSpaceDE w:val="0"/>
        <w:autoSpaceDN w:val="0"/>
        <w:adjustRightInd w:val="0"/>
        <w:jc w:val="both"/>
        <w:rPr>
          <w:rFonts w:ascii="Arial" w:hAnsi="Arial" w:cs="Arial"/>
          <w:b/>
          <w:color w:val="000000"/>
          <w:sz w:val="22"/>
          <w:szCs w:val="22"/>
        </w:rPr>
      </w:pPr>
    </w:p>
    <w:p w14:paraId="323C9356" w14:textId="77777777" w:rsidR="0025230D" w:rsidRPr="00141824" w:rsidRDefault="0025230D" w:rsidP="00C05CAC">
      <w:pPr>
        <w:pStyle w:val="ListParagraph"/>
        <w:numPr>
          <w:ilvl w:val="0"/>
          <w:numId w:val="21"/>
        </w:numPr>
        <w:autoSpaceDE w:val="0"/>
        <w:autoSpaceDN w:val="0"/>
        <w:adjustRightInd w:val="0"/>
        <w:spacing w:after="0" w:line="240" w:lineRule="auto"/>
        <w:contextualSpacing/>
        <w:rPr>
          <w:rFonts w:ascii="Arial" w:hAnsi="Arial"/>
          <w:color w:val="000000"/>
          <w:u w:val="single"/>
        </w:rPr>
      </w:pPr>
      <w:r w:rsidRPr="00141824">
        <w:rPr>
          <w:rFonts w:ascii="Arial" w:hAnsi="Arial"/>
          <w:bCs/>
          <w:iCs/>
          <w:color w:val="000000"/>
          <w:u w:val="single"/>
        </w:rPr>
        <w:t xml:space="preserve">Determinants for gender-responsive stakeholder consultation </w:t>
      </w:r>
    </w:p>
    <w:p w14:paraId="58ED261A" w14:textId="77777777" w:rsidR="0025230D" w:rsidRPr="00AD6530" w:rsidRDefault="0025230D" w:rsidP="00AD6530">
      <w:pPr>
        <w:autoSpaceDE w:val="0"/>
        <w:autoSpaceDN w:val="0"/>
        <w:adjustRightInd w:val="0"/>
        <w:ind w:left="360"/>
        <w:rPr>
          <w:rFonts w:ascii="Arial" w:hAnsi="Arial"/>
          <w:color w:val="000000"/>
          <w:u w:val="single"/>
        </w:rPr>
      </w:pPr>
    </w:p>
    <w:p w14:paraId="1CDBA7D0" w14:textId="77777777" w:rsidR="0025230D" w:rsidRPr="00141824" w:rsidRDefault="0025230D" w:rsidP="007C3BF7">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Focus group discussion</w:t>
      </w:r>
      <w:r w:rsidR="000D3078">
        <w:rPr>
          <w:rFonts w:ascii="Arial" w:hAnsi="Arial" w:cs="Arial"/>
          <w:color w:val="000000"/>
          <w:sz w:val="22"/>
          <w:szCs w:val="22"/>
        </w:rPr>
        <w:t>s</w:t>
      </w:r>
      <w:r w:rsidRPr="00141824">
        <w:rPr>
          <w:rFonts w:ascii="Arial" w:hAnsi="Arial" w:cs="Arial"/>
          <w:color w:val="000000"/>
          <w:sz w:val="22"/>
          <w:szCs w:val="22"/>
        </w:rPr>
        <w:t xml:space="preserve"> with women have been conducted during the concept note development phase, especially to identify specific needs regarding proposed interventions. Focus</w:t>
      </w:r>
      <w:r w:rsidR="00F31382">
        <w:rPr>
          <w:rFonts w:ascii="Arial" w:hAnsi="Arial" w:cs="Arial"/>
          <w:color w:val="000000"/>
          <w:sz w:val="22"/>
          <w:szCs w:val="22"/>
        </w:rPr>
        <w:t xml:space="preserve"> group consultations with youth, children and migrants </w:t>
      </w:r>
      <w:r w:rsidRPr="00141824">
        <w:rPr>
          <w:rFonts w:ascii="Arial" w:hAnsi="Arial" w:cs="Arial"/>
          <w:color w:val="000000"/>
          <w:sz w:val="22"/>
          <w:szCs w:val="22"/>
        </w:rPr>
        <w:t>are also planned for the full proposal development phase (besides women) to further identify and assess specific needs regarding proposed interventions and possible and perceived risks and, where needed, mitigation measures. Besides that, the following stakeholders have been or will be consulted during the full proposal phase to understand specific gender issues and needs:</w:t>
      </w:r>
    </w:p>
    <w:p w14:paraId="31C18D69" w14:textId="6FF924EF" w:rsidR="00AD6530" w:rsidRDefault="00AD6530" w:rsidP="007C3BF7">
      <w:pPr>
        <w:autoSpaceDE w:val="0"/>
        <w:autoSpaceDN w:val="0"/>
        <w:adjustRightInd w:val="0"/>
        <w:jc w:val="both"/>
        <w:rPr>
          <w:rFonts w:ascii="Arial" w:hAnsi="Arial" w:cs="Arial"/>
          <w:color w:val="000000"/>
          <w:sz w:val="22"/>
          <w:szCs w:val="22"/>
        </w:rPr>
      </w:pPr>
    </w:p>
    <w:p w14:paraId="440ADD3C" w14:textId="41F4E193" w:rsidR="0038494A" w:rsidRPr="0038494A" w:rsidRDefault="0038494A" w:rsidP="007C3BF7">
      <w:pPr>
        <w:autoSpaceDE w:val="0"/>
        <w:autoSpaceDN w:val="0"/>
        <w:adjustRightInd w:val="0"/>
        <w:jc w:val="both"/>
        <w:rPr>
          <w:rFonts w:ascii="Arial" w:hAnsi="Arial" w:cs="Arial"/>
          <w:color w:val="000000"/>
          <w:sz w:val="20"/>
          <w:szCs w:val="20"/>
        </w:rPr>
      </w:pPr>
      <w:r w:rsidRPr="0038494A">
        <w:rPr>
          <w:rFonts w:ascii="Arial" w:hAnsi="Arial" w:cs="Arial"/>
          <w:color w:val="000000"/>
          <w:sz w:val="20"/>
          <w:szCs w:val="20"/>
        </w:rPr>
        <w:t xml:space="preserve">Table 21: </w:t>
      </w:r>
      <w:r>
        <w:rPr>
          <w:rFonts w:ascii="Arial" w:hAnsi="Arial" w:cs="Arial"/>
          <w:color w:val="000000"/>
          <w:sz w:val="20"/>
          <w:szCs w:val="20"/>
        </w:rPr>
        <w:t>Stakeholders (to be consulted) for gender approach</w:t>
      </w:r>
    </w:p>
    <w:tbl>
      <w:tblPr>
        <w:tblpPr w:leftFromText="180" w:rightFromText="180" w:vertAnchor="text"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804"/>
      </w:tblGrid>
      <w:tr w:rsidR="0025230D" w:rsidRPr="008D24DA" w14:paraId="7E65E277" w14:textId="77777777" w:rsidTr="00AD6530">
        <w:tc>
          <w:tcPr>
            <w:tcW w:w="2547" w:type="dxa"/>
            <w:shd w:val="clear" w:color="auto" w:fill="1F4E79" w:themeFill="accent1" w:themeFillShade="80"/>
          </w:tcPr>
          <w:p w14:paraId="695ACD7C" w14:textId="77777777" w:rsidR="0025230D" w:rsidRPr="008D24DA" w:rsidRDefault="0025230D" w:rsidP="007C3BF7">
            <w:pPr>
              <w:autoSpaceDE w:val="0"/>
              <w:autoSpaceDN w:val="0"/>
              <w:adjustRightInd w:val="0"/>
              <w:jc w:val="both"/>
              <w:rPr>
                <w:rFonts w:ascii="Arial" w:hAnsi="Arial" w:cs="Arial"/>
                <w:color w:val="FFFFFF" w:themeColor="background1"/>
                <w:sz w:val="20"/>
                <w:szCs w:val="20"/>
              </w:rPr>
            </w:pPr>
            <w:r w:rsidRPr="008D24DA">
              <w:rPr>
                <w:rFonts w:ascii="Arial" w:hAnsi="Arial" w:cs="Arial"/>
                <w:color w:val="FFFFFF" w:themeColor="background1"/>
                <w:sz w:val="20"/>
                <w:szCs w:val="20"/>
              </w:rPr>
              <w:t>Type of stakeholder</w:t>
            </w:r>
          </w:p>
        </w:tc>
        <w:tc>
          <w:tcPr>
            <w:tcW w:w="6804" w:type="dxa"/>
            <w:shd w:val="clear" w:color="auto" w:fill="1F4E79" w:themeFill="accent1" w:themeFillShade="80"/>
          </w:tcPr>
          <w:p w14:paraId="5B89EDCE" w14:textId="77777777" w:rsidR="0025230D" w:rsidRPr="008D24DA" w:rsidRDefault="0025230D" w:rsidP="007C3BF7">
            <w:pPr>
              <w:autoSpaceDE w:val="0"/>
              <w:autoSpaceDN w:val="0"/>
              <w:adjustRightInd w:val="0"/>
              <w:jc w:val="both"/>
              <w:rPr>
                <w:rFonts w:ascii="Arial" w:hAnsi="Arial" w:cs="Arial"/>
                <w:color w:val="FFFFFF" w:themeColor="background1"/>
                <w:sz w:val="20"/>
                <w:szCs w:val="20"/>
              </w:rPr>
            </w:pPr>
            <w:r w:rsidRPr="008D24DA">
              <w:rPr>
                <w:rFonts w:ascii="Arial" w:hAnsi="Arial" w:cs="Arial"/>
                <w:color w:val="FFFFFF" w:themeColor="background1"/>
                <w:sz w:val="20"/>
                <w:szCs w:val="20"/>
              </w:rPr>
              <w:t>Specific stakeholder</w:t>
            </w:r>
          </w:p>
          <w:p w14:paraId="5574D6EB" w14:textId="77777777" w:rsidR="0025230D" w:rsidRPr="008D24DA" w:rsidRDefault="0025230D" w:rsidP="007C3BF7">
            <w:pPr>
              <w:autoSpaceDE w:val="0"/>
              <w:autoSpaceDN w:val="0"/>
              <w:adjustRightInd w:val="0"/>
              <w:jc w:val="both"/>
              <w:rPr>
                <w:rFonts w:ascii="Arial" w:hAnsi="Arial" w:cs="Arial"/>
                <w:color w:val="FFFFFF" w:themeColor="background1"/>
                <w:sz w:val="20"/>
                <w:szCs w:val="20"/>
              </w:rPr>
            </w:pPr>
          </w:p>
        </w:tc>
      </w:tr>
      <w:tr w:rsidR="0025230D" w:rsidRPr="008D24DA" w14:paraId="6F4FD381" w14:textId="77777777" w:rsidTr="00AD6530">
        <w:tc>
          <w:tcPr>
            <w:tcW w:w="2547" w:type="dxa"/>
          </w:tcPr>
          <w:p w14:paraId="25ADDB0E" w14:textId="77777777" w:rsidR="0025230D" w:rsidRDefault="00AD6530" w:rsidP="007C3BF7">
            <w:pPr>
              <w:autoSpaceDE w:val="0"/>
              <w:autoSpaceDN w:val="0"/>
              <w:adjustRightInd w:val="0"/>
              <w:jc w:val="both"/>
              <w:rPr>
                <w:rFonts w:ascii="Arial" w:hAnsi="Arial" w:cs="Arial"/>
                <w:color w:val="000000"/>
                <w:sz w:val="20"/>
                <w:szCs w:val="20"/>
              </w:rPr>
            </w:pPr>
            <w:r>
              <w:rPr>
                <w:rFonts w:ascii="Arial" w:hAnsi="Arial" w:cs="Arial"/>
                <w:color w:val="000000"/>
                <w:sz w:val="20"/>
                <w:szCs w:val="20"/>
              </w:rPr>
              <w:t>National government</w:t>
            </w:r>
          </w:p>
          <w:p w14:paraId="19B96A40" w14:textId="77777777" w:rsidR="00AD6530" w:rsidRPr="008D24DA" w:rsidRDefault="00AD6530" w:rsidP="007C3BF7">
            <w:pPr>
              <w:autoSpaceDE w:val="0"/>
              <w:autoSpaceDN w:val="0"/>
              <w:adjustRightInd w:val="0"/>
              <w:jc w:val="both"/>
              <w:rPr>
                <w:rFonts w:ascii="Arial" w:hAnsi="Arial" w:cs="Arial"/>
                <w:color w:val="000000"/>
                <w:sz w:val="20"/>
                <w:szCs w:val="20"/>
              </w:rPr>
            </w:pPr>
          </w:p>
        </w:tc>
        <w:tc>
          <w:tcPr>
            <w:tcW w:w="6804" w:type="dxa"/>
          </w:tcPr>
          <w:p w14:paraId="792DDBA2" w14:textId="77777777" w:rsidR="0025230D" w:rsidRPr="008D24DA" w:rsidRDefault="00AD6530" w:rsidP="007C3BF7">
            <w:pPr>
              <w:autoSpaceDE w:val="0"/>
              <w:autoSpaceDN w:val="0"/>
              <w:adjustRightInd w:val="0"/>
              <w:jc w:val="both"/>
              <w:rPr>
                <w:rFonts w:ascii="Arial" w:hAnsi="Arial" w:cs="Arial"/>
                <w:color w:val="000000"/>
                <w:sz w:val="20"/>
                <w:szCs w:val="20"/>
              </w:rPr>
            </w:pPr>
            <w:r>
              <w:rPr>
                <w:rFonts w:ascii="Arial" w:hAnsi="Arial" w:cs="Arial"/>
                <w:sz w:val="20"/>
                <w:szCs w:val="20"/>
              </w:rPr>
              <w:t>To be done during full proposal phase)</w:t>
            </w:r>
          </w:p>
        </w:tc>
      </w:tr>
      <w:tr w:rsidR="00AD6530" w:rsidRPr="008D24DA" w14:paraId="0353B856" w14:textId="77777777" w:rsidTr="00AD6530">
        <w:tc>
          <w:tcPr>
            <w:tcW w:w="2547" w:type="dxa"/>
          </w:tcPr>
          <w:p w14:paraId="6471ED3A" w14:textId="77777777" w:rsidR="00AD6530" w:rsidRPr="008D24DA" w:rsidRDefault="00AD6530" w:rsidP="00AD6530">
            <w:pPr>
              <w:autoSpaceDE w:val="0"/>
              <w:autoSpaceDN w:val="0"/>
              <w:adjustRightInd w:val="0"/>
              <w:jc w:val="both"/>
              <w:rPr>
                <w:rFonts w:ascii="Arial" w:hAnsi="Arial" w:cs="Arial"/>
                <w:color w:val="000000"/>
                <w:sz w:val="20"/>
                <w:szCs w:val="20"/>
              </w:rPr>
            </w:pPr>
            <w:r w:rsidRPr="008D24DA">
              <w:rPr>
                <w:rFonts w:ascii="Arial" w:hAnsi="Arial" w:cs="Arial"/>
                <w:color w:val="000000"/>
                <w:sz w:val="20"/>
                <w:szCs w:val="20"/>
              </w:rPr>
              <w:t>UN agencies</w:t>
            </w:r>
          </w:p>
          <w:p w14:paraId="01A6C388" w14:textId="77777777" w:rsidR="00AD6530" w:rsidRPr="008D24DA" w:rsidRDefault="00AD6530" w:rsidP="00AD6530">
            <w:pPr>
              <w:autoSpaceDE w:val="0"/>
              <w:autoSpaceDN w:val="0"/>
              <w:adjustRightInd w:val="0"/>
              <w:jc w:val="both"/>
              <w:rPr>
                <w:rFonts w:ascii="Arial" w:hAnsi="Arial" w:cs="Arial"/>
                <w:color w:val="000000"/>
                <w:sz w:val="20"/>
                <w:szCs w:val="20"/>
              </w:rPr>
            </w:pPr>
          </w:p>
        </w:tc>
        <w:tc>
          <w:tcPr>
            <w:tcW w:w="6804" w:type="dxa"/>
          </w:tcPr>
          <w:p w14:paraId="75A7FCBD" w14:textId="77777777" w:rsidR="00AD6530" w:rsidRPr="00DF2ABE" w:rsidRDefault="00AD6530" w:rsidP="00AD6530">
            <w:pPr>
              <w:contextualSpacing/>
              <w:rPr>
                <w:rFonts w:ascii="Arial" w:hAnsi="Arial" w:cs="Arial"/>
                <w:sz w:val="20"/>
                <w:szCs w:val="20"/>
              </w:rPr>
            </w:pPr>
            <w:r w:rsidRPr="008D24DA">
              <w:rPr>
                <w:rFonts w:ascii="Arial" w:hAnsi="Arial" w:cs="Arial"/>
                <w:color w:val="000000"/>
                <w:sz w:val="20"/>
                <w:szCs w:val="20"/>
              </w:rPr>
              <w:t>UN women</w:t>
            </w:r>
            <w:r>
              <w:rPr>
                <w:rFonts w:ascii="Arial" w:hAnsi="Arial" w:cs="Arial"/>
                <w:color w:val="000000"/>
                <w:sz w:val="20"/>
                <w:szCs w:val="20"/>
              </w:rPr>
              <w:t xml:space="preserve">, </w:t>
            </w:r>
            <w:r>
              <w:rPr>
                <w:rFonts w:ascii="Arial" w:hAnsi="Arial" w:cs="Arial"/>
                <w:sz w:val="20"/>
                <w:szCs w:val="20"/>
              </w:rPr>
              <w:t xml:space="preserve">UNIC, </w:t>
            </w:r>
            <w:r w:rsidRPr="00DF2ABE">
              <w:rPr>
                <w:rFonts w:ascii="Arial" w:hAnsi="Arial" w:cs="Arial"/>
                <w:sz w:val="20"/>
                <w:szCs w:val="20"/>
              </w:rPr>
              <w:t>UNIDO</w:t>
            </w:r>
            <w:r>
              <w:rPr>
                <w:rFonts w:ascii="Arial" w:hAnsi="Arial" w:cs="Arial"/>
                <w:sz w:val="20"/>
                <w:szCs w:val="20"/>
              </w:rPr>
              <w:t xml:space="preserve">, UNDP, </w:t>
            </w:r>
            <w:r w:rsidRPr="00DF2ABE">
              <w:rPr>
                <w:rFonts w:ascii="Arial" w:hAnsi="Arial" w:cs="Arial"/>
                <w:sz w:val="20"/>
                <w:szCs w:val="20"/>
              </w:rPr>
              <w:t>UNDSS</w:t>
            </w:r>
            <w:r>
              <w:rPr>
                <w:rFonts w:ascii="Arial" w:hAnsi="Arial" w:cs="Arial"/>
                <w:sz w:val="20"/>
                <w:szCs w:val="20"/>
              </w:rPr>
              <w:t xml:space="preserve"> (gender working group)</w:t>
            </w:r>
          </w:p>
          <w:p w14:paraId="4897D1AD" w14:textId="77777777" w:rsidR="00AD6530" w:rsidRPr="008D24DA" w:rsidRDefault="00AD6530" w:rsidP="00AD6530">
            <w:pPr>
              <w:contextualSpacing/>
              <w:rPr>
                <w:rFonts w:ascii="Arial" w:hAnsi="Arial" w:cs="Arial"/>
                <w:color w:val="000000"/>
                <w:sz w:val="20"/>
                <w:szCs w:val="20"/>
              </w:rPr>
            </w:pPr>
            <w:r w:rsidRPr="008D24DA">
              <w:rPr>
                <w:rFonts w:ascii="Arial" w:hAnsi="Arial" w:cs="Arial"/>
                <w:color w:val="000000"/>
                <w:sz w:val="20"/>
                <w:szCs w:val="20"/>
              </w:rPr>
              <w:t>(at concept note proposal development phase)</w:t>
            </w:r>
          </w:p>
        </w:tc>
      </w:tr>
      <w:tr w:rsidR="00AD6530" w:rsidRPr="008D24DA" w14:paraId="02A69F86" w14:textId="77777777" w:rsidTr="00AD6530">
        <w:tc>
          <w:tcPr>
            <w:tcW w:w="2547" w:type="dxa"/>
          </w:tcPr>
          <w:p w14:paraId="3DD37097" w14:textId="77777777" w:rsidR="00AD6530" w:rsidRPr="008D24DA" w:rsidRDefault="00AD6530" w:rsidP="00AD6530">
            <w:pPr>
              <w:autoSpaceDE w:val="0"/>
              <w:autoSpaceDN w:val="0"/>
              <w:adjustRightInd w:val="0"/>
              <w:jc w:val="both"/>
              <w:rPr>
                <w:rFonts w:ascii="Arial" w:hAnsi="Arial" w:cs="Arial"/>
                <w:color w:val="000000"/>
                <w:sz w:val="20"/>
                <w:szCs w:val="20"/>
              </w:rPr>
            </w:pPr>
            <w:r w:rsidRPr="008D24DA">
              <w:rPr>
                <w:rFonts w:ascii="Arial" w:hAnsi="Arial" w:cs="Arial"/>
                <w:color w:val="000000"/>
                <w:sz w:val="20"/>
                <w:szCs w:val="20"/>
              </w:rPr>
              <w:t>Community level</w:t>
            </w:r>
          </w:p>
          <w:p w14:paraId="73933748" w14:textId="77777777" w:rsidR="00AD6530" w:rsidRPr="008D24DA" w:rsidRDefault="00AD6530" w:rsidP="00AD6530">
            <w:pPr>
              <w:contextualSpacing/>
              <w:jc w:val="both"/>
              <w:rPr>
                <w:rFonts w:ascii="Arial" w:hAnsi="Arial" w:cs="Arial"/>
                <w:color w:val="000000"/>
                <w:sz w:val="20"/>
                <w:szCs w:val="20"/>
              </w:rPr>
            </w:pPr>
          </w:p>
        </w:tc>
        <w:tc>
          <w:tcPr>
            <w:tcW w:w="6804" w:type="dxa"/>
          </w:tcPr>
          <w:p w14:paraId="71BCC19C" w14:textId="77777777" w:rsidR="00AD6530" w:rsidRDefault="00AD6530" w:rsidP="00AD6530">
            <w:pPr>
              <w:autoSpaceDE w:val="0"/>
              <w:autoSpaceDN w:val="0"/>
              <w:adjustRightInd w:val="0"/>
              <w:jc w:val="both"/>
              <w:rPr>
                <w:rFonts w:ascii="Arial" w:hAnsi="Arial" w:cs="Arial"/>
                <w:sz w:val="20"/>
                <w:szCs w:val="20"/>
              </w:rPr>
            </w:pPr>
            <w:r>
              <w:rPr>
                <w:rFonts w:ascii="Arial" w:hAnsi="Arial" w:cs="Arial"/>
                <w:sz w:val="20"/>
                <w:szCs w:val="20"/>
              </w:rPr>
              <w:t>Women group in Rawalpindi target communities</w:t>
            </w:r>
          </w:p>
          <w:p w14:paraId="715C72A2" w14:textId="77777777" w:rsidR="00AD6530" w:rsidRPr="008D24DA" w:rsidRDefault="00AD6530" w:rsidP="00AD6530">
            <w:pPr>
              <w:autoSpaceDE w:val="0"/>
              <w:autoSpaceDN w:val="0"/>
              <w:adjustRightInd w:val="0"/>
              <w:jc w:val="both"/>
              <w:rPr>
                <w:rFonts w:ascii="Arial" w:hAnsi="Arial" w:cs="Arial"/>
                <w:color w:val="000000"/>
                <w:sz w:val="20"/>
                <w:szCs w:val="20"/>
              </w:rPr>
            </w:pPr>
            <w:r>
              <w:rPr>
                <w:rFonts w:ascii="Arial" w:hAnsi="Arial" w:cs="Arial"/>
                <w:sz w:val="20"/>
                <w:szCs w:val="20"/>
              </w:rPr>
              <w:t>Women group in Nowshera target communities (to be done during full proposal phase)</w:t>
            </w:r>
          </w:p>
        </w:tc>
      </w:tr>
    </w:tbl>
    <w:p w14:paraId="4D429618" w14:textId="77777777" w:rsidR="0025230D" w:rsidRPr="00141824" w:rsidRDefault="00EF0612" w:rsidP="007C3BF7">
      <w:pPr>
        <w:autoSpaceDE w:val="0"/>
        <w:autoSpaceDN w:val="0"/>
        <w:adjustRightInd w:val="0"/>
        <w:jc w:val="both"/>
        <w:rPr>
          <w:rFonts w:ascii="Arial" w:hAnsi="Arial" w:cs="Arial"/>
          <w:color w:val="000000"/>
          <w:sz w:val="22"/>
          <w:szCs w:val="22"/>
        </w:rPr>
      </w:pPr>
      <w:r>
        <w:rPr>
          <w:rFonts w:ascii="Arial" w:hAnsi="Arial" w:cs="Arial"/>
          <w:color w:val="000000"/>
          <w:sz w:val="22"/>
          <w:szCs w:val="22"/>
        </w:rPr>
        <w:t>See part II.H</w:t>
      </w:r>
      <w:r w:rsidR="0025230D" w:rsidRPr="00141824">
        <w:rPr>
          <w:rFonts w:ascii="Arial" w:hAnsi="Arial" w:cs="Arial"/>
          <w:color w:val="000000"/>
          <w:sz w:val="22"/>
          <w:szCs w:val="22"/>
        </w:rPr>
        <w:t xml:space="preserve"> and annex 1</w:t>
      </w:r>
    </w:p>
    <w:p w14:paraId="0E84FC54" w14:textId="77777777" w:rsidR="0025230D" w:rsidRPr="00141824" w:rsidRDefault="0025230D" w:rsidP="007C3BF7">
      <w:pPr>
        <w:autoSpaceDE w:val="0"/>
        <w:autoSpaceDN w:val="0"/>
        <w:adjustRightInd w:val="0"/>
        <w:jc w:val="both"/>
        <w:rPr>
          <w:rFonts w:ascii="Arial" w:hAnsi="Arial" w:cs="Arial"/>
          <w:color w:val="000000"/>
          <w:sz w:val="22"/>
          <w:szCs w:val="22"/>
        </w:rPr>
      </w:pPr>
    </w:p>
    <w:p w14:paraId="1ED0D252" w14:textId="77777777" w:rsidR="0025230D" w:rsidRPr="00141824" w:rsidRDefault="0025230D" w:rsidP="00C05CAC">
      <w:pPr>
        <w:pStyle w:val="ListParagraph"/>
        <w:numPr>
          <w:ilvl w:val="0"/>
          <w:numId w:val="21"/>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u w:val="single"/>
        </w:rPr>
        <w:t xml:space="preserve">Initial Gender Assessment </w:t>
      </w:r>
    </w:p>
    <w:p w14:paraId="4C216948" w14:textId="77777777" w:rsidR="0025230D" w:rsidRPr="00141824" w:rsidRDefault="0025230D" w:rsidP="007C3BF7">
      <w:pPr>
        <w:autoSpaceDE w:val="0"/>
        <w:autoSpaceDN w:val="0"/>
        <w:adjustRightInd w:val="0"/>
        <w:jc w:val="both"/>
        <w:rPr>
          <w:rFonts w:ascii="Arial" w:hAnsi="Arial" w:cs="Arial"/>
          <w:color w:val="000000"/>
          <w:sz w:val="22"/>
          <w:szCs w:val="22"/>
        </w:rPr>
      </w:pPr>
    </w:p>
    <w:p w14:paraId="38D0D2A9" w14:textId="77777777" w:rsidR="0025230D" w:rsidRPr="00141824" w:rsidRDefault="0025230D" w:rsidP="007C3BF7">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The following has been or will be identified / determined:</w:t>
      </w:r>
    </w:p>
    <w:p w14:paraId="3E2E7FA0" w14:textId="77777777" w:rsidR="0025230D" w:rsidRPr="00141824" w:rsidRDefault="0025230D" w:rsidP="007C3BF7">
      <w:pPr>
        <w:autoSpaceDE w:val="0"/>
        <w:autoSpaceDN w:val="0"/>
        <w:adjustRightInd w:val="0"/>
        <w:jc w:val="both"/>
        <w:rPr>
          <w:rFonts w:ascii="Arial" w:hAnsi="Arial" w:cs="Arial"/>
          <w:color w:val="000000"/>
          <w:sz w:val="22"/>
          <w:szCs w:val="22"/>
        </w:rPr>
      </w:pPr>
    </w:p>
    <w:p w14:paraId="221B0403" w14:textId="3DFC7F8B" w:rsidR="000D3078" w:rsidRPr="00B03D20" w:rsidRDefault="0025230D" w:rsidP="00C05CAC">
      <w:pPr>
        <w:pStyle w:val="ListParagraph"/>
        <w:numPr>
          <w:ilvl w:val="0"/>
          <w:numId w:val="25"/>
        </w:numPr>
        <w:autoSpaceDE w:val="0"/>
        <w:autoSpaceDN w:val="0"/>
        <w:adjustRightInd w:val="0"/>
        <w:spacing w:after="0" w:line="240" w:lineRule="auto"/>
        <w:contextualSpacing/>
        <w:rPr>
          <w:rFonts w:ascii="Arial" w:hAnsi="Arial"/>
          <w:color w:val="000000"/>
        </w:rPr>
      </w:pPr>
      <w:r w:rsidRPr="00141824">
        <w:rPr>
          <w:rFonts w:ascii="Arial" w:hAnsi="Arial"/>
          <w:color w:val="000000"/>
        </w:rPr>
        <w:t xml:space="preserve">Data baseline – overview of disaggregated data (beneficiaries) </w:t>
      </w:r>
      <w:r w:rsidR="0038494A">
        <w:rPr>
          <w:rFonts w:ascii="Arial" w:hAnsi="Arial"/>
          <w:color w:val="000000"/>
        </w:rPr>
        <w:t>in target areas</w:t>
      </w:r>
      <w:r w:rsidR="00442678">
        <w:rPr>
          <w:rFonts w:ascii="Arial" w:hAnsi="Arial"/>
          <w:color w:val="000000"/>
        </w:rPr>
        <w:t>. Per activities see Part II.C</w:t>
      </w:r>
    </w:p>
    <w:p w14:paraId="0175AD14" w14:textId="6A7E916D" w:rsidR="000D3078" w:rsidRDefault="000D3078" w:rsidP="00EF0612">
      <w:pPr>
        <w:autoSpaceDE w:val="0"/>
        <w:autoSpaceDN w:val="0"/>
        <w:adjustRightInd w:val="0"/>
        <w:contextualSpacing/>
        <w:rPr>
          <w:rFonts w:ascii="Arial" w:hAnsi="Arial"/>
          <w:color w:val="000000"/>
        </w:rPr>
      </w:pPr>
    </w:p>
    <w:p w14:paraId="149DF850" w14:textId="635F8229" w:rsidR="0038494A" w:rsidRPr="0038494A" w:rsidRDefault="0038494A" w:rsidP="00EF0612">
      <w:pPr>
        <w:autoSpaceDE w:val="0"/>
        <w:autoSpaceDN w:val="0"/>
        <w:adjustRightInd w:val="0"/>
        <w:contextualSpacing/>
        <w:rPr>
          <w:rFonts w:ascii="Arial" w:hAnsi="Arial"/>
          <w:color w:val="000000"/>
          <w:sz w:val="20"/>
          <w:szCs w:val="20"/>
        </w:rPr>
      </w:pPr>
      <w:r w:rsidRPr="0038494A">
        <w:rPr>
          <w:rFonts w:ascii="Arial" w:hAnsi="Arial"/>
          <w:color w:val="000000"/>
          <w:sz w:val="20"/>
          <w:szCs w:val="20"/>
        </w:rPr>
        <w:t xml:space="preserve">Table 22: </w:t>
      </w:r>
      <w:r w:rsidR="00442678" w:rsidRPr="00442678">
        <w:rPr>
          <w:rFonts w:ascii="Arial" w:hAnsi="Arial"/>
          <w:color w:val="000000"/>
          <w:sz w:val="20"/>
          <w:szCs w:val="20"/>
        </w:rPr>
        <w:t>Data baseline – overview of disaggregated data (beneficiaries) in target areas</w:t>
      </w:r>
    </w:p>
    <w:tbl>
      <w:tblPr>
        <w:tblStyle w:val="TableGrid"/>
        <w:tblW w:w="9371" w:type="dxa"/>
        <w:tblInd w:w="-5" w:type="dxa"/>
        <w:tblLook w:val="04A0" w:firstRow="1" w:lastRow="0" w:firstColumn="1" w:lastColumn="0" w:noHBand="0" w:noVBand="1"/>
      </w:tblPr>
      <w:tblGrid>
        <w:gridCol w:w="4685"/>
        <w:gridCol w:w="4686"/>
      </w:tblGrid>
      <w:tr w:rsidR="00EF0612" w:rsidRPr="000176D4" w14:paraId="1E5EF605" w14:textId="77777777" w:rsidTr="00EF0612">
        <w:tc>
          <w:tcPr>
            <w:tcW w:w="5000" w:type="pct"/>
            <w:gridSpan w:val="2"/>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hideMark/>
          </w:tcPr>
          <w:p w14:paraId="1A7D7E68" w14:textId="77777777" w:rsidR="00EF0612" w:rsidRPr="000176D4" w:rsidRDefault="00EF0612" w:rsidP="00B35DB5">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Population / beneficiaries</w:t>
            </w:r>
          </w:p>
          <w:p w14:paraId="5B6720B7" w14:textId="77777777" w:rsidR="00EF0612" w:rsidRPr="000176D4" w:rsidRDefault="00EF0612" w:rsidP="00B35DB5">
            <w:pPr>
              <w:jc w:val="center"/>
              <w:rPr>
                <w:rFonts w:ascii="Arial" w:hAnsi="Arial" w:cs="Arial"/>
                <w:color w:val="000000" w:themeColor="text1"/>
                <w:sz w:val="20"/>
                <w:szCs w:val="20"/>
                <w:lang w:val="en-US"/>
              </w:rPr>
            </w:pPr>
            <w:r w:rsidRPr="000176D4">
              <w:rPr>
                <w:rFonts w:ascii="Arial" w:hAnsi="Arial" w:cs="Arial"/>
                <w:color w:val="000000" w:themeColor="text1"/>
                <w:sz w:val="20"/>
                <w:szCs w:val="20"/>
                <w:lang w:val="en-US"/>
              </w:rPr>
              <w:t>(Disaggregated)</w:t>
            </w:r>
          </w:p>
        </w:tc>
      </w:tr>
      <w:tr w:rsidR="00EF0612" w:rsidRPr="000176D4" w14:paraId="69A4A2A0" w14:textId="77777777" w:rsidTr="00EF0612">
        <w:tc>
          <w:tcPr>
            <w:tcW w:w="2500"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3C10DE68" w14:textId="77777777" w:rsidR="00EF0612" w:rsidRPr="000176D4" w:rsidRDefault="00EF0612" w:rsidP="00B35DB5">
            <w:pPr>
              <w:jc w:val="center"/>
              <w:rPr>
                <w:rFonts w:ascii="Arial" w:hAnsi="Arial" w:cs="Arial"/>
                <w:color w:val="000000" w:themeColor="text1"/>
                <w:sz w:val="20"/>
                <w:szCs w:val="20"/>
                <w:lang w:val="en-US"/>
              </w:rPr>
            </w:pPr>
            <w:r>
              <w:rPr>
                <w:rFonts w:ascii="Arial" w:hAnsi="Arial" w:cs="Arial"/>
                <w:color w:val="000000" w:themeColor="text1"/>
                <w:sz w:val="20"/>
                <w:szCs w:val="20"/>
                <w:lang w:val="en-US"/>
              </w:rPr>
              <w:t>Rawalpindi</w:t>
            </w:r>
          </w:p>
        </w:tc>
        <w:tc>
          <w:tcPr>
            <w:tcW w:w="2500" w:type="pct"/>
            <w:tcBorders>
              <w:top w:val="single" w:sz="4" w:space="0" w:color="auto"/>
              <w:left w:val="single" w:sz="4" w:space="0" w:color="auto"/>
              <w:bottom w:val="single" w:sz="4" w:space="0" w:color="auto"/>
              <w:right w:val="single" w:sz="4" w:space="0" w:color="auto"/>
            </w:tcBorders>
            <w:shd w:val="solid" w:color="D9D9D9" w:themeColor="background1" w:themeShade="D9" w:fill="FFFFFF" w:themeFill="background1"/>
          </w:tcPr>
          <w:p w14:paraId="6E310549" w14:textId="77777777" w:rsidR="00EF0612" w:rsidRPr="000176D4" w:rsidRDefault="00EF0612" w:rsidP="00B35DB5">
            <w:pPr>
              <w:jc w:val="center"/>
              <w:rPr>
                <w:rFonts w:ascii="Arial" w:hAnsi="Arial" w:cs="Arial"/>
                <w:color w:val="000000" w:themeColor="text1"/>
                <w:sz w:val="20"/>
                <w:szCs w:val="20"/>
                <w:lang w:val="en-US"/>
              </w:rPr>
            </w:pPr>
            <w:r>
              <w:rPr>
                <w:rFonts w:ascii="Arial" w:hAnsi="Arial" w:cs="Arial"/>
                <w:color w:val="000000" w:themeColor="text1"/>
                <w:sz w:val="20"/>
                <w:szCs w:val="20"/>
                <w:lang w:val="en-US"/>
              </w:rPr>
              <w:t>Nowshera</w:t>
            </w:r>
          </w:p>
        </w:tc>
      </w:tr>
      <w:tr w:rsidR="00EF0612" w:rsidRPr="000176D4" w14:paraId="3AADEA56" w14:textId="77777777" w:rsidTr="00EF0612">
        <w:trPr>
          <w:trHeight w:val="699"/>
        </w:trPr>
        <w:tc>
          <w:tcPr>
            <w:tcW w:w="2500" w:type="pct"/>
            <w:tcBorders>
              <w:top w:val="single" w:sz="4" w:space="0" w:color="auto"/>
              <w:left w:val="single" w:sz="4" w:space="0" w:color="auto"/>
              <w:right w:val="single" w:sz="4" w:space="0" w:color="auto"/>
            </w:tcBorders>
            <w:hideMark/>
          </w:tcPr>
          <w:p w14:paraId="6BFFBD8C" w14:textId="722FD9DB" w:rsidR="00EF0612" w:rsidRPr="000176D4" w:rsidRDefault="00EF0612" w:rsidP="00B35DB5">
            <w:pPr>
              <w:tabs>
                <w:tab w:val="left" w:pos="1216"/>
              </w:tabs>
              <w:rPr>
                <w:rFonts w:ascii="Arial" w:hAnsi="Arial" w:cs="Arial"/>
                <w:sz w:val="20"/>
                <w:szCs w:val="20"/>
                <w:lang w:val="en-US"/>
              </w:rPr>
            </w:pPr>
            <w:r w:rsidRPr="000176D4">
              <w:rPr>
                <w:rFonts w:ascii="Arial" w:hAnsi="Arial" w:cs="Arial"/>
                <w:sz w:val="20"/>
                <w:szCs w:val="20"/>
                <w:lang w:val="en-US"/>
              </w:rPr>
              <w:t xml:space="preserve">Total: </w:t>
            </w:r>
            <w:r w:rsidR="000D3078" w:rsidRPr="000176D4">
              <w:rPr>
                <w:rFonts w:ascii="Arial" w:hAnsi="Arial" w:cs="Arial"/>
                <w:sz w:val="20"/>
                <w:szCs w:val="20"/>
                <w:lang w:val="en-US"/>
              </w:rPr>
              <w:t>1</w:t>
            </w:r>
            <w:r w:rsidR="000D3078">
              <w:rPr>
                <w:rFonts w:ascii="Arial" w:hAnsi="Arial" w:cs="Arial"/>
                <w:sz w:val="20"/>
                <w:szCs w:val="20"/>
                <w:lang w:val="en-US"/>
              </w:rPr>
              <w:t>5</w:t>
            </w:r>
            <w:r w:rsidR="000D3078" w:rsidRPr="000176D4">
              <w:rPr>
                <w:rFonts w:ascii="Arial" w:hAnsi="Arial" w:cs="Arial"/>
                <w:sz w:val="20"/>
                <w:szCs w:val="20"/>
                <w:lang w:val="en-US"/>
              </w:rPr>
              <w:t>5</w:t>
            </w:r>
            <w:r w:rsidRPr="000176D4">
              <w:rPr>
                <w:rFonts w:ascii="Arial" w:hAnsi="Arial" w:cs="Arial"/>
                <w:sz w:val="20"/>
                <w:szCs w:val="20"/>
                <w:lang w:val="en-US"/>
              </w:rPr>
              <w:t>,700</w:t>
            </w:r>
          </w:p>
          <w:p w14:paraId="4D179381" w14:textId="77777777" w:rsidR="00EF0612" w:rsidRPr="000176D4" w:rsidRDefault="00EF0612" w:rsidP="00B35DB5">
            <w:pPr>
              <w:tabs>
                <w:tab w:val="left" w:pos="1216"/>
              </w:tabs>
              <w:rPr>
                <w:rFonts w:ascii="Arial" w:hAnsi="Arial" w:cs="Arial"/>
                <w:sz w:val="20"/>
                <w:szCs w:val="20"/>
                <w:lang w:val="en-US"/>
              </w:rPr>
            </w:pPr>
          </w:p>
          <w:p w14:paraId="1C828838" w14:textId="77777777" w:rsidR="00EF0612" w:rsidRPr="000176D4" w:rsidRDefault="00EF0612" w:rsidP="00C05CAC">
            <w:pPr>
              <w:pStyle w:val="ListParagraph"/>
              <w:numPr>
                <w:ilvl w:val="0"/>
                <w:numId w:val="53"/>
              </w:numPr>
              <w:tabs>
                <w:tab w:val="left" w:pos="1216"/>
              </w:tabs>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Female: 47%</w:t>
            </w:r>
          </w:p>
          <w:p w14:paraId="56B08357" w14:textId="77777777" w:rsidR="00EF0612" w:rsidRPr="000176D4"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&lt; age14</w:t>
            </w:r>
            <w:r w:rsidRPr="000176D4">
              <w:rPr>
                <w:rFonts w:ascii="Arial" w:hAnsi="Arial" w:cs="Arial"/>
                <w:sz w:val="20"/>
                <w:szCs w:val="20"/>
                <w:lang w:val="en-US"/>
              </w:rPr>
              <w:t>: 37%</w:t>
            </w:r>
          </w:p>
          <w:p w14:paraId="4CAB86E2" w14:textId="77777777" w:rsidR="00EF0612" w:rsidRPr="000176D4"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age 15-24</w:t>
            </w:r>
            <w:r w:rsidRPr="000176D4">
              <w:rPr>
                <w:rFonts w:ascii="Arial" w:hAnsi="Arial" w:cs="Arial"/>
                <w:sz w:val="20"/>
                <w:szCs w:val="20"/>
                <w:lang w:val="en-US"/>
              </w:rPr>
              <w:t>: 21%</w:t>
            </w:r>
          </w:p>
          <w:p w14:paraId="6B62639E" w14:textId="77777777" w:rsidR="00EF0612" w:rsidRPr="000176D4"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age 25-60: 39 %</w:t>
            </w:r>
          </w:p>
          <w:p w14:paraId="3894843C" w14:textId="77777777" w:rsidR="00EF0612" w:rsidRPr="000176D4"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&gt; age 60</w:t>
            </w:r>
            <w:r w:rsidRPr="000176D4">
              <w:rPr>
                <w:rFonts w:ascii="Arial" w:hAnsi="Arial" w:cs="Arial"/>
                <w:sz w:val="20"/>
                <w:szCs w:val="20"/>
                <w:lang w:val="en-US"/>
              </w:rPr>
              <w:t>: 3%</w:t>
            </w:r>
          </w:p>
          <w:p w14:paraId="34A1B190" w14:textId="77777777" w:rsidR="00EF0612" w:rsidRPr="000176D4"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Disabled: 2%</w:t>
            </w:r>
          </w:p>
          <w:p w14:paraId="3A25AAE5" w14:textId="77777777" w:rsidR="00EF0612" w:rsidRPr="000176D4"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sidRPr="000176D4">
              <w:rPr>
                <w:rFonts w:ascii="Arial" w:hAnsi="Arial" w:cs="Arial"/>
                <w:sz w:val="20"/>
                <w:szCs w:val="20"/>
                <w:lang w:val="en-US"/>
              </w:rPr>
              <w:t>Some Afghan refugee families</w:t>
            </w:r>
          </w:p>
        </w:tc>
        <w:tc>
          <w:tcPr>
            <w:tcW w:w="2500" w:type="pct"/>
            <w:tcBorders>
              <w:top w:val="single" w:sz="4" w:space="0" w:color="auto"/>
              <w:left w:val="single" w:sz="4" w:space="0" w:color="auto"/>
              <w:right w:val="single" w:sz="4" w:space="0" w:color="auto"/>
            </w:tcBorders>
          </w:tcPr>
          <w:p w14:paraId="5219D4E7" w14:textId="77777777" w:rsidR="00EF0612" w:rsidRPr="00D90069" w:rsidRDefault="00EF0612" w:rsidP="00EF0612">
            <w:pPr>
              <w:tabs>
                <w:tab w:val="left" w:pos="1216"/>
              </w:tabs>
              <w:rPr>
                <w:rFonts w:ascii="Arial" w:hAnsi="Arial" w:cs="Arial"/>
                <w:sz w:val="20"/>
                <w:szCs w:val="20"/>
                <w:lang w:val="en-US"/>
              </w:rPr>
            </w:pPr>
            <w:r>
              <w:rPr>
                <w:rFonts w:ascii="Arial" w:hAnsi="Arial" w:cs="Arial"/>
                <w:sz w:val="20"/>
                <w:szCs w:val="20"/>
                <w:lang w:val="en-US"/>
              </w:rPr>
              <w:t xml:space="preserve">Total: </w:t>
            </w:r>
            <w:r w:rsidRPr="001621AA">
              <w:rPr>
                <w:rFonts w:ascii="Arial" w:hAnsi="Arial" w:cs="Arial"/>
                <w:sz w:val="20"/>
                <w:szCs w:val="20"/>
                <w:lang w:val="en-US"/>
              </w:rPr>
              <w:t xml:space="preserve">83,567 </w:t>
            </w:r>
          </w:p>
          <w:p w14:paraId="44098739" w14:textId="77777777" w:rsidR="00EF0612" w:rsidRPr="00D90069" w:rsidRDefault="00EF0612" w:rsidP="00EF0612">
            <w:pPr>
              <w:tabs>
                <w:tab w:val="left" w:pos="1216"/>
              </w:tabs>
              <w:rPr>
                <w:rFonts w:ascii="Arial" w:hAnsi="Arial" w:cs="Arial"/>
                <w:sz w:val="20"/>
                <w:szCs w:val="20"/>
                <w:lang w:val="en-US"/>
              </w:rPr>
            </w:pPr>
            <w:r w:rsidRPr="00D90069">
              <w:rPr>
                <w:rFonts w:ascii="Arial" w:hAnsi="Arial" w:cs="Arial"/>
                <w:sz w:val="20"/>
                <w:szCs w:val="20"/>
                <w:lang w:val="en-US"/>
              </w:rPr>
              <w:tab/>
            </w:r>
          </w:p>
          <w:p w14:paraId="3C955F5D" w14:textId="77777777" w:rsidR="00EF0612" w:rsidRPr="00D90069" w:rsidRDefault="00EF0612" w:rsidP="00C05CAC">
            <w:pPr>
              <w:pStyle w:val="ListParagraph"/>
              <w:numPr>
                <w:ilvl w:val="0"/>
                <w:numId w:val="53"/>
              </w:numPr>
              <w:tabs>
                <w:tab w:val="left" w:pos="1216"/>
              </w:tabs>
              <w:spacing w:after="0" w:line="240" w:lineRule="auto"/>
              <w:contextualSpacing/>
              <w:jc w:val="left"/>
              <w:rPr>
                <w:rFonts w:ascii="Arial" w:hAnsi="Arial" w:cs="Arial"/>
                <w:sz w:val="20"/>
                <w:szCs w:val="20"/>
                <w:lang w:val="en-US"/>
              </w:rPr>
            </w:pPr>
            <w:r w:rsidRPr="00D90069">
              <w:rPr>
                <w:rFonts w:ascii="Arial" w:hAnsi="Arial" w:cs="Arial"/>
                <w:sz w:val="20"/>
                <w:szCs w:val="20"/>
                <w:lang w:val="en-US"/>
              </w:rPr>
              <w:t xml:space="preserve">Female: </w:t>
            </w:r>
            <w:r>
              <w:rPr>
                <w:rFonts w:ascii="Arial" w:hAnsi="Arial" w:cs="Arial"/>
                <w:sz w:val="20"/>
                <w:szCs w:val="20"/>
                <w:lang w:val="en-US"/>
              </w:rPr>
              <w:t>48</w:t>
            </w:r>
            <w:r w:rsidRPr="00D90069">
              <w:rPr>
                <w:rFonts w:ascii="Arial" w:hAnsi="Arial" w:cs="Arial"/>
                <w:sz w:val="20"/>
                <w:szCs w:val="20"/>
                <w:lang w:val="en-US"/>
              </w:rPr>
              <w:t>%</w:t>
            </w:r>
          </w:p>
          <w:p w14:paraId="49783B77" w14:textId="77777777" w:rsidR="00EF0612" w:rsidRPr="00D90069"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&lt; age14: 38</w:t>
            </w:r>
            <w:r w:rsidRPr="00D90069">
              <w:rPr>
                <w:rFonts w:ascii="Arial" w:hAnsi="Arial" w:cs="Arial"/>
                <w:sz w:val="20"/>
                <w:szCs w:val="20"/>
                <w:lang w:val="en-US"/>
              </w:rPr>
              <w:t>%</w:t>
            </w:r>
          </w:p>
          <w:p w14:paraId="248E256A" w14:textId="77777777" w:rsidR="00EF0612" w:rsidRPr="00D90069"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age 15-24: 20</w:t>
            </w:r>
            <w:r w:rsidRPr="00D90069">
              <w:rPr>
                <w:rFonts w:ascii="Arial" w:hAnsi="Arial" w:cs="Arial"/>
                <w:sz w:val="20"/>
                <w:szCs w:val="20"/>
                <w:lang w:val="en-US"/>
              </w:rPr>
              <w:t>%</w:t>
            </w:r>
          </w:p>
          <w:p w14:paraId="7C3E1D89" w14:textId="77777777" w:rsidR="00EF0612" w:rsidRPr="00D90069"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Pr>
                <w:rFonts w:ascii="Arial" w:hAnsi="Arial" w:cs="Arial"/>
                <w:sz w:val="20"/>
                <w:szCs w:val="20"/>
                <w:lang w:val="en-US"/>
              </w:rPr>
              <w:t>age 25-60: 40</w:t>
            </w:r>
            <w:r w:rsidRPr="00D90069">
              <w:rPr>
                <w:rFonts w:ascii="Arial" w:hAnsi="Arial" w:cs="Arial"/>
                <w:sz w:val="20"/>
                <w:szCs w:val="20"/>
                <w:lang w:val="en-US"/>
              </w:rPr>
              <w:t xml:space="preserve"> %</w:t>
            </w:r>
          </w:p>
          <w:p w14:paraId="75FFFC4A" w14:textId="77777777" w:rsidR="00EF0612" w:rsidRPr="00D90069"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sidRPr="00D90069">
              <w:rPr>
                <w:rFonts w:ascii="Arial" w:hAnsi="Arial" w:cs="Arial"/>
                <w:sz w:val="20"/>
                <w:szCs w:val="20"/>
                <w:lang w:val="en-US"/>
              </w:rPr>
              <w:t>&gt; age 60</w:t>
            </w:r>
            <w:r>
              <w:rPr>
                <w:rFonts w:ascii="Arial" w:hAnsi="Arial" w:cs="Arial"/>
                <w:sz w:val="20"/>
                <w:szCs w:val="20"/>
                <w:lang w:val="en-US"/>
              </w:rPr>
              <w:t>: 2</w:t>
            </w:r>
            <w:r w:rsidRPr="00D90069">
              <w:rPr>
                <w:rFonts w:ascii="Arial" w:hAnsi="Arial" w:cs="Arial"/>
                <w:sz w:val="20"/>
                <w:szCs w:val="20"/>
                <w:lang w:val="en-US"/>
              </w:rPr>
              <w:t>%</w:t>
            </w:r>
          </w:p>
          <w:p w14:paraId="787E95E5" w14:textId="77777777" w:rsidR="00EF0612"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sidRPr="00D90069">
              <w:rPr>
                <w:rFonts w:ascii="Arial" w:hAnsi="Arial" w:cs="Arial"/>
                <w:sz w:val="20"/>
                <w:szCs w:val="20"/>
                <w:lang w:val="en-US"/>
              </w:rPr>
              <w:t>Disabled: 2%</w:t>
            </w:r>
          </w:p>
          <w:p w14:paraId="2B496B80" w14:textId="50315A2F" w:rsidR="00EF0612" w:rsidRPr="00EF0612" w:rsidRDefault="00EF0612" w:rsidP="00C05CAC">
            <w:pPr>
              <w:pStyle w:val="ListParagraph"/>
              <w:numPr>
                <w:ilvl w:val="0"/>
                <w:numId w:val="53"/>
              </w:numPr>
              <w:spacing w:after="0" w:line="240" w:lineRule="auto"/>
              <w:contextualSpacing/>
              <w:jc w:val="left"/>
              <w:rPr>
                <w:rFonts w:ascii="Arial" w:hAnsi="Arial" w:cs="Arial"/>
                <w:sz w:val="20"/>
                <w:szCs w:val="20"/>
                <w:lang w:val="en-US"/>
              </w:rPr>
            </w:pPr>
            <w:r w:rsidRPr="00EF0612">
              <w:rPr>
                <w:rFonts w:ascii="Arial" w:hAnsi="Arial" w:cs="Arial"/>
                <w:sz w:val="20"/>
                <w:szCs w:val="20"/>
                <w:lang w:val="en-US"/>
              </w:rPr>
              <w:t xml:space="preserve">Nowshera district had once sheltered a very large number of Afghan refugees. In recent years it became one of the main areas where IDPs from trouble hit </w:t>
            </w:r>
            <w:r w:rsidR="000D3078" w:rsidRPr="00EF0612">
              <w:rPr>
                <w:rFonts w:ascii="Arial" w:hAnsi="Arial" w:cs="Arial"/>
                <w:sz w:val="20"/>
                <w:szCs w:val="20"/>
                <w:lang w:val="en-US"/>
              </w:rPr>
              <w:t>tribal</w:t>
            </w:r>
            <w:r w:rsidRPr="00EF0612">
              <w:rPr>
                <w:rFonts w:ascii="Arial" w:hAnsi="Arial" w:cs="Arial"/>
                <w:sz w:val="20"/>
                <w:szCs w:val="20"/>
                <w:lang w:val="en-US"/>
              </w:rPr>
              <w:t xml:space="preserve"> areas and Swat took refuge. </w:t>
            </w:r>
            <w:r w:rsidR="0038494A" w:rsidRPr="00EF0612">
              <w:rPr>
                <w:rFonts w:ascii="Arial" w:hAnsi="Arial" w:cs="Arial"/>
                <w:sz w:val="20"/>
                <w:szCs w:val="20"/>
                <w:lang w:val="en-US"/>
              </w:rPr>
              <w:t>However,</w:t>
            </w:r>
            <w:r w:rsidRPr="00EF0612">
              <w:rPr>
                <w:rFonts w:ascii="Arial" w:hAnsi="Arial" w:cs="Arial"/>
                <w:sz w:val="20"/>
                <w:szCs w:val="20"/>
                <w:lang w:val="en-US"/>
              </w:rPr>
              <w:t xml:space="preserve"> the exact population of this refugee population in Nowshera Kalan is not known</w:t>
            </w:r>
            <w:r w:rsidR="00872716">
              <w:rPr>
                <w:rFonts w:ascii="Arial" w:hAnsi="Arial" w:cs="Arial"/>
                <w:sz w:val="20"/>
                <w:szCs w:val="20"/>
                <w:lang w:val="en-US"/>
              </w:rPr>
              <w:t>.</w:t>
            </w:r>
          </w:p>
        </w:tc>
      </w:tr>
    </w:tbl>
    <w:p w14:paraId="3D03C11B" w14:textId="77777777" w:rsidR="00EF0612" w:rsidRPr="00B920D7" w:rsidRDefault="00EF0612" w:rsidP="007C3BF7">
      <w:pPr>
        <w:autoSpaceDE w:val="0"/>
        <w:autoSpaceDN w:val="0"/>
        <w:adjustRightInd w:val="0"/>
        <w:jc w:val="both"/>
        <w:rPr>
          <w:rFonts w:ascii="Arial" w:hAnsi="Arial"/>
          <w:color w:val="000000"/>
        </w:rPr>
      </w:pPr>
    </w:p>
    <w:p w14:paraId="5413F6CF" w14:textId="6DC7188F" w:rsidR="0025230D" w:rsidRPr="00141824" w:rsidRDefault="0025230D" w:rsidP="00C05CAC">
      <w:pPr>
        <w:pStyle w:val="ListParagraph"/>
        <w:numPr>
          <w:ilvl w:val="0"/>
          <w:numId w:val="25"/>
        </w:numPr>
        <w:autoSpaceDE w:val="0"/>
        <w:autoSpaceDN w:val="0"/>
        <w:adjustRightInd w:val="0"/>
        <w:spacing w:after="0" w:line="240" w:lineRule="auto"/>
        <w:contextualSpacing/>
        <w:rPr>
          <w:rFonts w:ascii="Arial" w:hAnsi="Arial"/>
          <w:color w:val="000000"/>
        </w:rPr>
      </w:pPr>
      <w:r w:rsidRPr="00141824">
        <w:rPr>
          <w:rFonts w:ascii="Arial" w:hAnsi="Arial"/>
          <w:color w:val="000000"/>
        </w:rPr>
        <w:t xml:space="preserve">Differentiated climate change impacts on men and women and their differentiated capacities do adopt to these, gender division of </w:t>
      </w:r>
      <w:r w:rsidR="00442678" w:rsidRPr="00141824">
        <w:rPr>
          <w:rFonts w:ascii="Arial" w:hAnsi="Arial"/>
          <w:color w:val="000000"/>
        </w:rPr>
        <w:t>labour</w:t>
      </w:r>
      <w:r w:rsidRPr="00141824">
        <w:rPr>
          <w:rFonts w:ascii="Arial" w:hAnsi="Arial"/>
          <w:color w:val="000000"/>
        </w:rPr>
        <w:t xml:space="preserve"> and gender-based power structures</w:t>
      </w:r>
      <w:r w:rsidR="00820C89">
        <w:rPr>
          <w:rFonts w:ascii="Arial" w:hAnsi="Arial"/>
          <w:color w:val="000000"/>
        </w:rPr>
        <w:t>.</w:t>
      </w:r>
    </w:p>
    <w:p w14:paraId="1CF0406A" w14:textId="77777777" w:rsidR="00EF0612" w:rsidRDefault="00EF0612" w:rsidP="00EF0612">
      <w:pPr>
        <w:autoSpaceDE w:val="0"/>
        <w:autoSpaceDN w:val="0"/>
        <w:adjustRightInd w:val="0"/>
        <w:rPr>
          <w:rFonts w:ascii="Arial" w:hAnsi="Arial"/>
          <w:color w:val="000000"/>
        </w:rPr>
      </w:pPr>
    </w:p>
    <w:p w14:paraId="47E3D47C" w14:textId="77777777" w:rsidR="0025230D" w:rsidRDefault="0025230D" w:rsidP="00EF0612">
      <w:pPr>
        <w:autoSpaceDE w:val="0"/>
        <w:autoSpaceDN w:val="0"/>
        <w:adjustRightInd w:val="0"/>
        <w:jc w:val="both"/>
        <w:rPr>
          <w:rFonts w:ascii="Arial" w:hAnsi="Arial"/>
          <w:color w:val="000000"/>
          <w:sz w:val="22"/>
          <w:szCs w:val="22"/>
        </w:rPr>
      </w:pPr>
      <w:r w:rsidRPr="00EF0612">
        <w:rPr>
          <w:rFonts w:ascii="Arial" w:hAnsi="Arial"/>
          <w:color w:val="000000"/>
          <w:sz w:val="22"/>
          <w:szCs w:val="22"/>
        </w:rPr>
        <w:t xml:space="preserve">According to </w:t>
      </w:r>
      <w:r w:rsidR="00EF0612">
        <w:rPr>
          <w:rFonts w:ascii="Arial" w:hAnsi="Arial"/>
          <w:color w:val="000000"/>
          <w:sz w:val="22"/>
          <w:szCs w:val="22"/>
        </w:rPr>
        <w:t>the gender work group and women focus group discussions in Rawalpindi</w:t>
      </w:r>
      <w:r w:rsidRPr="00EF0612">
        <w:rPr>
          <w:rFonts w:ascii="Arial" w:hAnsi="Arial"/>
          <w:color w:val="000000"/>
          <w:sz w:val="22"/>
          <w:szCs w:val="22"/>
        </w:rPr>
        <w:t>, impacts of floods and climate change related diseases especially affect women (but also children</w:t>
      </w:r>
      <w:r w:rsidR="00EF0612">
        <w:rPr>
          <w:rFonts w:ascii="Arial" w:hAnsi="Arial"/>
          <w:color w:val="000000"/>
          <w:sz w:val="22"/>
          <w:szCs w:val="22"/>
        </w:rPr>
        <w:t>)</w:t>
      </w:r>
      <w:r w:rsidRPr="00EF0612">
        <w:rPr>
          <w:rFonts w:ascii="Arial" w:hAnsi="Arial"/>
          <w:color w:val="000000"/>
          <w:sz w:val="22"/>
          <w:szCs w:val="22"/>
        </w:rPr>
        <w:t xml:space="preserve"> in a specific way, including:</w:t>
      </w:r>
    </w:p>
    <w:p w14:paraId="0A5B78CF" w14:textId="77777777" w:rsidR="008C6C5E" w:rsidRDefault="008C6C5E" w:rsidP="00EF0612">
      <w:pPr>
        <w:autoSpaceDE w:val="0"/>
        <w:autoSpaceDN w:val="0"/>
        <w:adjustRightInd w:val="0"/>
        <w:jc w:val="both"/>
        <w:rPr>
          <w:rFonts w:ascii="Arial" w:hAnsi="Arial"/>
          <w:color w:val="000000"/>
          <w:sz w:val="22"/>
          <w:szCs w:val="22"/>
        </w:rPr>
      </w:pPr>
    </w:p>
    <w:p w14:paraId="723655EB" w14:textId="77777777" w:rsidR="008C6C5E" w:rsidRPr="008C6C5E" w:rsidRDefault="008C6C5E" w:rsidP="008C6C5E">
      <w:pPr>
        <w:widowControl w:val="0"/>
        <w:autoSpaceDE w:val="0"/>
        <w:autoSpaceDN w:val="0"/>
        <w:adjustRightInd w:val="0"/>
        <w:ind w:firstLine="360"/>
        <w:contextualSpacing/>
        <w:jc w:val="both"/>
        <w:rPr>
          <w:rFonts w:ascii="Arial" w:hAnsi="Arial" w:cs="Arial"/>
          <w:sz w:val="22"/>
          <w:szCs w:val="22"/>
        </w:rPr>
      </w:pPr>
      <w:r w:rsidRPr="008C6C5E">
        <w:rPr>
          <w:rFonts w:ascii="Arial" w:hAnsi="Arial" w:cs="Arial"/>
          <w:sz w:val="22"/>
          <w:szCs w:val="22"/>
        </w:rPr>
        <w:t>Flood specific issues:</w:t>
      </w:r>
    </w:p>
    <w:p w14:paraId="298B0578" w14:textId="77777777" w:rsidR="008C6C5E" w:rsidRPr="008C6C5E" w:rsidRDefault="008C6C5E" w:rsidP="00C05CAC">
      <w:pPr>
        <w:pStyle w:val="ListParagraph"/>
        <w:widowControl w:val="0"/>
        <w:numPr>
          <w:ilvl w:val="0"/>
          <w:numId w:val="59"/>
        </w:numPr>
        <w:autoSpaceDE w:val="0"/>
        <w:autoSpaceDN w:val="0"/>
        <w:adjustRightInd w:val="0"/>
        <w:spacing w:after="0" w:line="240" w:lineRule="auto"/>
        <w:contextualSpacing/>
        <w:rPr>
          <w:rFonts w:ascii="Arial" w:hAnsi="Arial" w:cs="Arial"/>
        </w:rPr>
      </w:pPr>
      <w:r w:rsidRPr="008C6C5E">
        <w:rPr>
          <w:rFonts w:ascii="Arial" w:hAnsi="Arial" w:cs="Arial"/>
          <w:lang w:val="en-US"/>
        </w:rPr>
        <w:t xml:space="preserve">Women being responsible for housekeeping put a lot of effort and time in cleaning their houses whenever they are affected by floodwaters. </w:t>
      </w:r>
    </w:p>
    <w:p w14:paraId="555D920D" w14:textId="77777777" w:rsidR="008C6C5E" w:rsidRPr="008C6C5E" w:rsidRDefault="008C6C5E" w:rsidP="00C05CAC">
      <w:pPr>
        <w:pStyle w:val="ListParagraph"/>
        <w:widowControl w:val="0"/>
        <w:numPr>
          <w:ilvl w:val="0"/>
          <w:numId w:val="59"/>
        </w:numPr>
        <w:autoSpaceDE w:val="0"/>
        <w:autoSpaceDN w:val="0"/>
        <w:adjustRightInd w:val="0"/>
        <w:spacing w:after="0" w:line="240" w:lineRule="auto"/>
        <w:contextualSpacing/>
        <w:rPr>
          <w:rFonts w:ascii="Arial" w:hAnsi="Arial" w:cs="Arial"/>
        </w:rPr>
      </w:pPr>
      <w:r w:rsidRPr="008C6C5E">
        <w:rPr>
          <w:rFonts w:ascii="Arial" w:hAnsi="Arial" w:cs="Arial"/>
          <w:lang w:val="en-US"/>
        </w:rPr>
        <w:t>The monsoon season brings fear and especially women have to stay extra conscious spending sleepless nights.</w:t>
      </w:r>
    </w:p>
    <w:p w14:paraId="01B8E52D" w14:textId="77777777" w:rsidR="008C6C5E" w:rsidRPr="008C6C5E" w:rsidRDefault="008C6C5E" w:rsidP="008C6C5E">
      <w:pPr>
        <w:widowControl w:val="0"/>
        <w:autoSpaceDE w:val="0"/>
        <w:autoSpaceDN w:val="0"/>
        <w:adjustRightInd w:val="0"/>
        <w:ind w:firstLine="360"/>
        <w:contextualSpacing/>
        <w:jc w:val="both"/>
        <w:rPr>
          <w:rFonts w:ascii="Arial" w:hAnsi="Arial" w:cs="Arial"/>
          <w:sz w:val="22"/>
          <w:szCs w:val="22"/>
        </w:rPr>
      </w:pPr>
      <w:r w:rsidRPr="008C6C5E">
        <w:rPr>
          <w:rFonts w:ascii="Arial" w:hAnsi="Arial" w:cs="Arial"/>
          <w:sz w:val="22"/>
          <w:szCs w:val="22"/>
        </w:rPr>
        <w:t>Disease specific issues:</w:t>
      </w:r>
    </w:p>
    <w:p w14:paraId="2D3CAAC4" w14:textId="77777777" w:rsidR="008C6C5E" w:rsidRPr="008C6C5E" w:rsidRDefault="008C6C5E" w:rsidP="00C05CAC">
      <w:pPr>
        <w:pStyle w:val="ListParagraph"/>
        <w:widowControl w:val="0"/>
        <w:numPr>
          <w:ilvl w:val="0"/>
          <w:numId w:val="60"/>
        </w:numPr>
        <w:autoSpaceDE w:val="0"/>
        <w:autoSpaceDN w:val="0"/>
        <w:adjustRightInd w:val="0"/>
        <w:spacing w:after="0" w:line="240" w:lineRule="auto"/>
        <w:contextualSpacing/>
        <w:rPr>
          <w:rFonts w:ascii="Arial" w:hAnsi="Arial" w:cs="Arial"/>
        </w:rPr>
      </w:pPr>
      <w:r w:rsidRPr="008C6C5E">
        <w:rPr>
          <w:rFonts w:ascii="Arial" w:hAnsi="Arial" w:cs="Arial"/>
          <w:lang w:val="en-US"/>
        </w:rPr>
        <w:t>The prevalence of water borne disease and epidemics especially affects younger children. Taking care of them primarily comes to women increasing their burden and affecting their productive time. Disability among children is especially high.</w:t>
      </w:r>
    </w:p>
    <w:p w14:paraId="0B6FFC9F" w14:textId="77777777" w:rsidR="008C6C5E" w:rsidRPr="008C6C5E" w:rsidRDefault="008C6C5E" w:rsidP="008C6C5E">
      <w:pPr>
        <w:widowControl w:val="0"/>
        <w:autoSpaceDE w:val="0"/>
        <w:autoSpaceDN w:val="0"/>
        <w:adjustRightInd w:val="0"/>
        <w:ind w:left="360"/>
        <w:contextualSpacing/>
        <w:jc w:val="both"/>
        <w:rPr>
          <w:rFonts w:ascii="Arial" w:hAnsi="Arial" w:cs="Arial"/>
          <w:sz w:val="22"/>
          <w:szCs w:val="22"/>
        </w:rPr>
      </w:pPr>
      <w:r w:rsidRPr="008C6C5E">
        <w:rPr>
          <w:rFonts w:ascii="Arial" w:hAnsi="Arial" w:cs="Arial"/>
          <w:sz w:val="22"/>
          <w:szCs w:val="22"/>
        </w:rPr>
        <w:t>Water scarcity specific issues:</w:t>
      </w:r>
    </w:p>
    <w:p w14:paraId="623B1AF4" w14:textId="77777777" w:rsidR="00EF0612" w:rsidRPr="008C6C5E" w:rsidRDefault="008C6C5E" w:rsidP="00C05CAC">
      <w:pPr>
        <w:pStyle w:val="ListParagraph"/>
        <w:widowControl w:val="0"/>
        <w:numPr>
          <w:ilvl w:val="0"/>
          <w:numId w:val="60"/>
        </w:numPr>
        <w:autoSpaceDE w:val="0"/>
        <w:autoSpaceDN w:val="0"/>
        <w:adjustRightInd w:val="0"/>
        <w:spacing w:after="0" w:line="240" w:lineRule="auto"/>
        <w:contextualSpacing/>
        <w:rPr>
          <w:rFonts w:ascii="Arial" w:hAnsi="Arial" w:cs="Arial"/>
        </w:rPr>
      </w:pPr>
      <w:r w:rsidRPr="008C6C5E">
        <w:rPr>
          <w:rFonts w:ascii="Arial" w:hAnsi="Arial" w:cs="Arial"/>
          <w:lang w:val="en-US"/>
        </w:rPr>
        <w:t>Women have to travel almost two kilometers to bring drinking water from two nearby water sources--private boreholes.</w:t>
      </w:r>
    </w:p>
    <w:p w14:paraId="1085EF84" w14:textId="77777777" w:rsidR="0025230D" w:rsidRPr="008C6C5E" w:rsidRDefault="0025230D" w:rsidP="007C3BF7">
      <w:pPr>
        <w:autoSpaceDE w:val="0"/>
        <w:autoSpaceDN w:val="0"/>
        <w:adjustRightInd w:val="0"/>
        <w:contextualSpacing/>
        <w:jc w:val="both"/>
        <w:rPr>
          <w:rFonts w:ascii="Arial" w:hAnsi="Arial" w:cs="Arial"/>
          <w:color w:val="000000"/>
          <w:sz w:val="22"/>
          <w:szCs w:val="22"/>
        </w:rPr>
      </w:pPr>
    </w:p>
    <w:p w14:paraId="7D424B81" w14:textId="77777777" w:rsidR="00EF0612" w:rsidRPr="00EF0612" w:rsidRDefault="0025230D" w:rsidP="00C05CAC">
      <w:pPr>
        <w:pStyle w:val="ListParagraph"/>
        <w:numPr>
          <w:ilvl w:val="0"/>
          <w:numId w:val="25"/>
        </w:numPr>
        <w:autoSpaceDE w:val="0"/>
        <w:autoSpaceDN w:val="0"/>
        <w:adjustRightInd w:val="0"/>
        <w:spacing w:after="0" w:line="240" w:lineRule="auto"/>
        <w:contextualSpacing/>
        <w:rPr>
          <w:rFonts w:ascii="Arial" w:hAnsi="Arial"/>
          <w:color w:val="000000"/>
        </w:rPr>
      </w:pPr>
      <w:r w:rsidRPr="008C6C5E">
        <w:rPr>
          <w:rFonts w:ascii="Arial" w:hAnsi="Arial"/>
          <w:color w:val="000000"/>
        </w:rPr>
        <w:t>Analysis of legal s</w:t>
      </w:r>
      <w:r w:rsidRPr="00141824">
        <w:rPr>
          <w:rFonts w:ascii="Arial" w:hAnsi="Arial"/>
          <w:color w:val="000000"/>
        </w:rPr>
        <w:t>tatus of women in the country/region</w:t>
      </w:r>
    </w:p>
    <w:p w14:paraId="735788AC" w14:textId="77777777" w:rsidR="00EF0612" w:rsidRPr="00EF0612" w:rsidRDefault="00EF0612" w:rsidP="00C05CAC">
      <w:pPr>
        <w:pStyle w:val="ListParagraph"/>
        <w:numPr>
          <w:ilvl w:val="1"/>
          <w:numId w:val="25"/>
        </w:numPr>
        <w:autoSpaceDE w:val="0"/>
        <w:autoSpaceDN w:val="0"/>
        <w:adjustRightInd w:val="0"/>
        <w:spacing w:after="0" w:line="240" w:lineRule="auto"/>
        <w:contextualSpacing/>
        <w:rPr>
          <w:rFonts w:ascii="Arial" w:hAnsi="Arial"/>
          <w:color w:val="000000"/>
        </w:rPr>
      </w:pPr>
      <w:r>
        <w:rPr>
          <w:rFonts w:ascii="Arial" w:hAnsi="Arial"/>
          <w:color w:val="000000"/>
        </w:rPr>
        <w:t>C</w:t>
      </w:r>
      <w:r w:rsidRPr="00EF0612">
        <w:rPr>
          <w:rFonts w:ascii="Arial" w:hAnsi="Arial"/>
          <w:color w:val="000000"/>
        </w:rPr>
        <w:t xml:space="preserve">onsider potential risk of ‘violence against women (domestic) and harassment. </w:t>
      </w:r>
    </w:p>
    <w:p w14:paraId="00233596" w14:textId="77777777" w:rsidR="0025230D" w:rsidRPr="00EF0612" w:rsidRDefault="0025230D" w:rsidP="00EF0612">
      <w:pPr>
        <w:autoSpaceDE w:val="0"/>
        <w:autoSpaceDN w:val="0"/>
        <w:adjustRightInd w:val="0"/>
        <w:rPr>
          <w:rFonts w:ascii="Arial" w:hAnsi="Arial"/>
          <w:color w:val="000000"/>
        </w:rPr>
      </w:pPr>
    </w:p>
    <w:p w14:paraId="61CB5BC9" w14:textId="77777777" w:rsidR="00820C89" w:rsidRPr="008C6C5E" w:rsidRDefault="0025230D" w:rsidP="00C05CAC">
      <w:pPr>
        <w:pStyle w:val="ListParagraph"/>
        <w:numPr>
          <w:ilvl w:val="0"/>
          <w:numId w:val="25"/>
        </w:numPr>
        <w:autoSpaceDE w:val="0"/>
        <w:autoSpaceDN w:val="0"/>
        <w:adjustRightInd w:val="0"/>
        <w:spacing w:after="0" w:line="240" w:lineRule="auto"/>
        <w:contextualSpacing/>
        <w:rPr>
          <w:rFonts w:ascii="Arial" w:hAnsi="Arial"/>
          <w:color w:val="000000"/>
        </w:rPr>
      </w:pPr>
      <w:r w:rsidRPr="00141824">
        <w:rPr>
          <w:rFonts w:ascii="Arial" w:hAnsi="Arial"/>
          <w:color w:val="000000"/>
        </w:rPr>
        <w:t>Analysis of cultural/religious status of women in the country/region</w:t>
      </w:r>
    </w:p>
    <w:p w14:paraId="518D12E0" w14:textId="77777777" w:rsidR="00EF0612" w:rsidRDefault="00EF0612" w:rsidP="00C05CAC">
      <w:pPr>
        <w:pStyle w:val="ListParagraph"/>
        <w:numPr>
          <w:ilvl w:val="1"/>
          <w:numId w:val="25"/>
        </w:numPr>
        <w:autoSpaceDE w:val="0"/>
        <w:autoSpaceDN w:val="0"/>
        <w:adjustRightInd w:val="0"/>
        <w:spacing w:after="0" w:line="240" w:lineRule="auto"/>
        <w:contextualSpacing/>
        <w:rPr>
          <w:rFonts w:ascii="Arial" w:hAnsi="Arial"/>
          <w:color w:val="000000"/>
        </w:rPr>
      </w:pPr>
      <w:r>
        <w:rPr>
          <w:rFonts w:ascii="Arial" w:hAnsi="Arial"/>
          <w:color w:val="000000"/>
        </w:rPr>
        <w:t>M</w:t>
      </w:r>
      <w:r w:rsidRPr="00EF0612">
        <w:rPr>
          <w:rFonts w:ascii="Arial" w:hAnsi="Arial"/>
          <w:color w:val="000000"/>
        </w:rPr>
        <w:t>isinterpretation but often dependent on men (also in decision-making), which can be a problem with e.g. rescue work, especially when women are not registered – key challenges: mobility, social norms and mindsets</w:t>
      </w:r>
      <w:r>
        <w:rPr>
          <w:rFonts w:ascii="Arial" w:hAnsi="Arial"/>
          <w:color w:val="000000"/>
        </w:rPr>
        <w:t>.</w:t>
      </w:r>
    </w:p>
    <w:p w14:paraId="2C19EFF8" w14:textId="77777777" w:rsidR="00EF0612" w:rsidRPr="00EF0612" w:rsidRDefault="00EF0612" w:rsidP="00C05CAC">
      <w:pPr>
        <w:pStyle w:val="ListParagraph"/>
        <w:numPr>
          <w:ilvl w:val="1"/>
          <w:numId w:val="25"/>
        </w:numPr>
        <w:autoSpaceDE w:val="0"/>
        <w:autoSpaceDN w:val="0"/>
        <w:adjustRightInd w:val="0"/>
        <w:spacing w:after="0" w:line="240" w:lineRule="auto"/>
        <w:contextualSpacing/>
        <w:rPr>
          <w:rFonts w:ascii="Arial" w:hAnsi="Arial"/>
          <w:color w:val="000000"/>
        </w:rPr>
      </w:pPr>
      <w:r w:rsidRPr="00EF0612">
        <w:rPr>
          <w:rFonts w:ascii="Arial" w:hAnsi="Arial"/>
          <w:color w:val="000000"/>
        </w:rPr>
        <w:t>Women are typically absent from the forum where Disaster Risk Reduction (DRR) decisions / planning is made, so when priorities are established, the interests of women are often poorly represented.</w:t>
      </w:r>
    </w:p>
    <w:p w14:paraId="7A17D9B4" w14:textId="77777777" w:rsidR="0025230D" w:rsidRPr="00141824" w:rsidRDefault="0025230D" w:rsidP="007C3BF7">
      <w:pPr>
        <w:autoSpaceDE w:val="0"/>
        <w:autoSpaceDN w:val="0"/>
        <w:adjustRightInd w:val="0"/>
        <w:contextualSpacing/>
        <w:jc w:val="both"/>
        <w:rPr>
          <w:rFonts w:ascii="Arial" w:hAnsi="Arial" w:cs="Arial"/>
          <w:color w:val="000000"/>
          <w:sz w:val="22"/>
          <w:szCs w:val="22"/>
        </w:rPr>
      </w:pPr>
    </w:p>
    <w:p w14:paraId="0007BBB7" w14:textId="77777777" w:rsidR="00EF0612" w:rsidRDefault="0025230D" w:rsidP="00C05CAC">
      <w:pPr>
        <w:pStyle w:val="ListParagraph"/>
        <w:numPr>
          <w:ilvl w:val="0"/>
          <w:numId w:val="25"/>
        </w:numPr>
        <w:autoSpaceDE w:val="0"/>
        <w:autoSpaceDN w:val="0"/>
        <w:adjustRightInd w:val="0"/>
        <w:spacing w:after="0" w:line="240" w:lineRule="auto"/>
        <w:contextualSpacing/>
        <w:rPr>
          <w:rFonts w:ascii="Arial" w:hAnsi="Arial"/>
          <w:color w:val="000000"/>
        </w:rPr>
      </w:pPr>
      <w:r w:rsidRPr="00141824">
        <w:rPr>
          <w:rFonts w:ascii="Arial" w:hAnsi="Arial"/>
          <w:color w:val="000000"/>
        </w:rPr>
        <w:t>Opportunities for promoting a ‘women’ and ‘youth’ as agents of change</w:t>
      </w:r>
    </w:p>
    <w:p w14:paraId="43B90F8E" w14:textId="77777777" w:rsidR="008C6C5E" w:rsidRDefault="00EF0612" w:rsidP="00C05CAC">
      <w:pPr>
        <w:pStyle w:val="ListParagraph"/>
        <w:numPr>
          <w:ilvl w:val="1"/>
          <w:numId w:val="25"/>
        </w:numPr>
        <w:autoSpaceDE w:val="0"/>
        <w:autoSpaceDN w:val="0"/>
        <w:adjustRightInd w:val="0"/>
        <w:spacing w:after="0" w:line="240" w:lineRule="auto"/>
        <w:contextualSpacing/>
        <w:rPr>
          <w:rFonts w:ascii="Arial" w:hAnsi="Arial"/>
          <w:color w:val="000000"/>
        </w:rPr>
      </w:pPr>
      <w:r w:rsidRPr="00EF0612">
        <w:rPr>
          <w:rFonts w:ascii="Arial" w:hAnsi="Arial"/>
          <w:color w:val="000000"/>
        </w:rPr>
        <w:t>Women are generally water ‘handlers’ - Train women to use technologies for water harvesting</w:t>
      </w:r>
    </w:p>
    <w:p w14:paraId="2D969DA5" w14:textId="77777777" w:rsidR="008C6C5E" w:rsidRPr="008C6C5E" w:rsidRDefault="008C6C5E" w:rsidP="00C05CAC">
      <w:pPr>
        <w:pStyle w:val="ListParagraph"/>
        <w:numPr>
          <w:ilvl w:val="1"/>
          <w:numId w:val="25"/>
        </w:numPr>
        <w:autoSpaceDE w:val="0"/>
        <w:autoSpaceDN w:val="0"/>
        <w:adjustRightInd w:val="0"/>
        <w:spacing w:after="0" w:line="240" w:lineRule="auto"/>
        <w:contextualSpacing/>
        <w:rPr>
          <w:rFonts w:ascii="Arial" w:hAnsi="Arial"/>
          <w:color w:val="000000"/>
        </w:rPr>
      </w:pPr>
      <w:r w:rsidRPr="008C6C5E">
        <w:rPr>
          <w:rFonts w:ascii="Arial" w:hAnsi="Arial"/>
          <w:color w:val="000000"/>
        </w:rPr>
        <w:t xml:space="preserve">Build the capacities of national and local women’s groups’ and provide them with a platform to be heard and to lead - </w:t>
      </w:r>
      <w:r w:rsidR="00EF0612" w:rsidRPr="008C6C5E">
        <w:rPr>
          <w:rFonts w:ascii="Arial" w:hAnsi="Arial"/>
          <w:color w:val="000000"/>
        </w:rPr>
        <w:t>Suggest working with national commission ‘status of women’ and gender focal points within NDMA and departments</w:t>
      </w:r>
      <w:r w:rsidRPr="008C6C5E">
        <w:rPr>
          <w:rFonts w:ascii="Arial" w:hAnsi="Arial"/>
          <w:color w:val="000000"/>
        </w:rPr>
        <w:t xml:space="preserve"> - Development of a women volunteers team within each community to address women and girls special needs</w:t>
      </w:r>
    </w:p>
    <w:p w14:paraId="062A8901" w14:textId="77777777" w:rsidR="00EF0612" w:rsidRPr="008C6C5E" w:rsidRDefault="008C6C5E" w:rsidP="00C05CAC">
      <w:pPr>
        <w:pStyle w:val="ListParagraph"/>
        <w:numPr>
          <w:ilvl w:val="1"/>
          <w:numId w:val="25"/>
        </w:numPr>
        <w:autoSpaceDE w:val="0"/>
        <w:autoSpaceDN w:val="0"/>
        <w:adjustRightInd w:val="0"/>
        <w:spacing w:after="0" w:line="240" w:lineRule="auto"/>
        <w:contextualSpacing/>
        <w:rPr>
          <w:rFonts w:ascii="Arial" w:hAnsi="Arial"/>
          <w:color w:val="000000"/>
        </w:rPr>
      </w:pPr>
      <w:r w:rsidRPr="008C6C5E">
        <w:rPr>
          <w:rFonts w:ascii="Arial" w:hAnsi="Arial"/>
          <w:color w:val="000000"/>
        </w:rPr>
        <w:t>Mainstreaming gender into policy processes, programmes and projects can help ensure that such processes equitably benefit women and men while allowing optimal use of the unique knowledge and skills of women and men.</w:t>
      </w:r>
    </w:p>
    <w:p w14:paraId="28D69879" w14:textId="0A062901" w:rsidR="00EF0612" w:rsidRDefault="00EF0612" w:rsidP="00C05CAC">
      <w:pPr>
        <w:pStyle w:val="ListParagraph"/>
        <w:numPr>
          <w:ilvl w:val="1"/>
          <w:numId w:val="25"/>
        </w:numPr>
        <w:autoSpaceDE w:val="0"/>
        <w:autoSpaceDN w:val="0"/>
        <w:adjustRightInd w:val="0"/>
        <w:spacing w:after="0" w:line="240" w:lineRule="auto"/>
        <w:contextualSpacing/>
        <w:rPr>
          <w:rFonts w:ascii="Arial" w:hAnsi="Arial"/>
          <w:color w:val="000000"/>
        </w:rPr>
      </w:pPr>
      <w:r w:rsidRPr="00EF0612">
        <w:rPr>
          <w:rFonts w:ascii="Arial" w:hAnsi="Arial"/>
          <w:color w:val="000000"/>
        </w:rPr>
        <w:t>Suggest focussing on skills + capacity development</w:t>
      </w:r>
    </w:p>
    <w:p w14:paraId="295FB301" w14:textId="14B05D96" w:rsidR="00442678" w:rsidRDefault="00442678" w:rsidP="00442678">
      <w:pPr>
        <w:autoSpaceDE w:val="0"/>
        <w:autoSpaceDN w:val="0"/>
        <w:adjustRightInd w:val="0"/>
        <w:contextualSpacing/>
        <w:rPr>
          <w:rFonts w:ascii="Arial" w:hAnsi="Arial"/>
          <w:color w:val="000000"/>
        </w:rPr>
      </w:pPr>
    </w:p>
    <w:p w14:paraId="4D02F88A" w14:textId="0605B70E" w:rsidR="00442678" w:rsidRDefault="00442678" w:rsidP="00442678">
      <w:pPr>
        <w:autoSpaceDE w:val="0"/>
        <w:autoSpaceDN w:val="0"/>
        <w:adjustRightInd w:val="0"/>
        <w:contextualSpacing/>
        <w:rPr>
          <w:rFonts w:ascii="Arial" w:hAnsi="Arial"/>
          <w:color w:val="000000"/>
        </w:rPr>
      </w:pPr>
    </w:p>
    <w:p w14:paraId="244C3D4C" w14:textId="5B096614" w:rsidR="00442678" w:rsidRPr="00442678" w:rsidRDefault="00442678" w:rsidP="00442678">
      <w:pPr>
        <w:autoSpaceDE w:val="0"/>
        <w:autoSpaceDN w:val="0"/>
        <w:adjustRightInd w:val="0"/>
        <w:contextualSpacing/>
        <w:rPr>
          <w:rFonts w:ascii="Arial" w:hAnsi="Arial"/>
          <w:color w:val="000000"/>
          <w:sz w:val="20"/>
          <w:szCs w:val="20"/>
        </w:rPr>
      </w:pPr>
      <w:r w:rsidRPr="00442678">
        <w:rPr>
          <w:rFonts w:ascii="Arial" w:hAnsi="Arial"/>
          <w:color w:val="000000"/>
          <w:sz w:val="20"/>
          <w:szCs w:val="20"/>
        </w:rPr>
        <w:t xml:space="preserve">Figure 21: </w:t>
      </w:r>
      <w:r>
        <w:rPr>
          <w:rFonts w:ascii="Arial" w:hAnsi="Arial"/>
          <w:color w:val="000000"/>
          <w:sz w:val="20"/>
          <w:szCs w:val="20"/>
        </w:rPr>
        <w:t>consultations with women union in Rawalpindi</w:t>
      </w:r>
    </w:p>
    <w:p w14:paraId="4BA41AC5" w14:textId="77777777" w:rsidR="004D6EC0" w:rsidRPr="004D6EC0" w:rsidRDefault="004D6EC0" w:rsidP="007C3BF7">
      <w:pPr>
        <w:autoSpaceDE w:val="0"/>
        <w:autoSpaceDN w:val="0"/>
        <w:adjustRightInd w:val="0"/>
        <w:contextualSpacing/>
        <w:rPr>
          <w:rFonts w:ascii="Arial" w:hAnsi="Arial"/>
          <w:color w:val="000000"/>
        </w:rPr>
      </w:pPr>
      <w:r>
        <w:rPr>
          <w:noProof/>
          <w:lang w:val="en-GB" w:eastAsia="en-GB"/>
        </w:rPr>
        <w:drawing>
          <wp:inline distT="0" distB="0" distL="0" distR="0" wp14:anchorId="02C9995F" wp14:editId="0B0D8CC9">
            <wp:extent cx="5958197" cy="3972343"/>
            <wp:effectExtent l="0" t="0" r="0" b="3175"/>
            <wp:docPr id="236553" name="Picture 236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53" name="IMG_4587.JPG"/>
                    <pic:cNvPicPr/>
                  </pic:nvPicPr>
                  <pic:blipFill>
                    <a:blip r:embed="rId73" cstate="screen">
                      <a:extLst>
                        <a:ext uri="{28A0092B-C50C-407E-A947-70E740481C1C}">
                          <a14:useLocalDpi xmlns:a14="http://schemas.microsoft.com/office/drawing/2010/main"/>
                        </a:ext>
                      </a:extLst>
                    </a:blip>
                    <a:stretch>
                      <a:fillRect/>
                    </a:stretch>
                  </pic:blipFill>
                  <pic:spPr>
                    <a:xfrm>
                      <a:off x="0" y="0"/>
                      <a:ext cx="5976185" cy="3984336"/>
                    </a:xfrm>
                    <a:prstGeom prst="rect">
                      <a:avLst/>
                    </a:prstGeom>
                  </pic:spPr>
                </pic:pic>
              </a:graphicData>
            </a:graphic>
          </wp:inline>
        </w:drawing>
      </w:r>
    </w:p>
    <w:p w14:paraId="71A3D5F9" w14:textId="77777777" w:rsidR="0025230D" w:rsidRPr="00141824" w:rsidRDefault="0025230D" w:rsidP="007C3BF7">
      <w:pPr>
        <w:autoSpaceDE w:val="0"/>
        <w:autoSpaceDN w:val="0"/>
        <w:adjustRightInd w:val="0"/>
        <w:jc w:val="both"/>
        <w:rPr>
          <w:rFonts w:ascii="Arial" w:hAnsi="Arial" w:cs="Arial"/>
          <w:color w:val="000000"/>
          <w:sz w:val="22"/>
          <w:szCs w:val="22"/>
        </w:rPr>
      </w:pPr>
    </w:p>
    <w:p w14:paraId="3554AC91" w14:textId="77777777" w:rsidR="0025230D" w:rsidRPr="00141824" w:rsidRDefault="0025230D" w:rsidP="00C05CAC">
      <w:pPr>
        <w:pStyle w:val="ListParagraph"/>
        <w:numPr>
          <w:ilvl w:val="0"/>
          <w:numId w:val="21"/>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u w:val="single"/>
        </w:rPr>
        <w:t xml:space="preserve">Project planning and design </w:t>
      </w:r>
    </w:p>
    <w:p w14:paraId="0C6CFAF0" w14:textId="77777777" w:rsidR="0025230D" w:rsidRPr="00F108F1" w:rsidRDefault="0025230D" w:rsidP="007C3BF7">
      <w:pPr>
        <w:autoSpaceDE w:val="0"/>
        <w:autoSpaceDN w:val="0"/>
        <w:adjustRightInd w:val="0"/>
        <w:jc w:val="both"/>
        <w:rPr>
          <w:rFonts w:ascii="Arial" w:hAnsi="Arial"/>
          <w:bCs/>
          <w:iCs/>
          <w:color w:val="000000"/>
          <w:u w:val="single"/>
        </w:rPr>
      </w:pPr>
    </w:p>
    <w:p w14:paraId="4BE38EDF" w14:textId="77777777" w:rsidR="0025230D" w:rsidRPr="00141824" w:rsidRDefault="0025230D" w:rsidP="007C3BF7">
      <w:pPr>
        <w:autoSpaceDE w:val="0"/>
        <w:autoSpaceDN w:val="0"/>
        <w:adjustRightInd w:val="0"/>
        <w:jc w:val="both"/>
        <w:rPr>
          <w:rFonts w:ascii="Arial" w:hAnsi="Arial" w:cs="Arial"/>
          <w:color w:val="000000"/>
          <w:sz w:val="22"/>
          <w:szCs w:val="22"/>
        </w:rPr>
      </w:pPr>
      <w:r w:rsidRPr="00141824">
        <w:rPr>
          <w:rFonts w:ascii="Arial" w:hAnsi="Arial" w:cs="Arial"/>
          <w:color w:val="000000"/>
          <w:sz w:val="22"/>
          <w:szCs w:val="22"/>
        </w:rPr>
        <w:t xml:space="preserve">The following will be </w:t>
      </w:r>
      <w:r>
        <w:rPr>
          <w:rFonts w:ascii="Arial" w:hAnsi="Arial" w:cs="Arial"/>
          <w:color w:val="000000"/>
          <w:sz w:val="22"/>
          <w:szCs w:val="22"/>
        </w:rPr>
        <w:t xml:space="preserve">further </w:t>
      </w:r>
      <w:r w:rsidRPr="00141824">
        <w:rPr>
          <w:rFonts w:ascii="Arial" w:hAnsi="Arial" w:cs="Arial"/>
          <w:color w:val="000000"/>
          <w:sz w:val="22"/>
          <w:szCs w:val="22"/>
        </w:rPr>
        <w:t>identified / determined during the full proposal development phase:</w:t>
      </w:r>
    </w:p>
    <w:p w14:paraId="73ECD800" w14:textId="77777777" w:rsidR="0025230D" w:rsidRPr="00141824" w:rsidRDefault="0025230D" w:rsidP="007C3BF7">
      <w:pPr>
        <w:autoSpaceDE w:val="0"/>
        <w:autoSpaceDN w:val="0"/>
        <w:adjustRightInd w:val="0"/>
        <w:jc w:val="both"/>
        <w:rPr>
          <w:rFonts w:ascii="Arial" w:hAnsi="Arial" w:cs="Arial"/>
          <w:color w:val="000000"/>
          <w:sz w:val="22"/>
          <w:szCs w:val="22"/>
        </w:rPr>
      </w:pPr>
    </w:p>
    <w:p w14:paraId="602773C8" w14:textId="77777777" w:rsidR="0025230D" w:rsidRPr="00141824" w:rsidRDefault="0025230D" w:rsidP="00C05CAC">
      <w:pPr>
        <w:pStyle w:val="ListParagraph"/>
        <w:numPr>
          <w:ilvl w:val="0"/>
          <w:numId w:val="22"/>
        </w:numPr>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Program goals/objectives and target groups</w:t>
      </w:r>
    </w:p>
    <w:p w14:paraId="64919C31" w14:textId="77777777" w:rsidR="0025230D" w:rsidRPr="00141824" w:rsidRDefault="0025230D" w:rsidP="00C05CAC">
      <w:pPr>
        <w:pStyle w:val="ListParagraph"/>
        <w:numPr>
          <w:ilvl w:val="0"/>
          <w:numId w:val="26"/>
        </w:numPr>
        <w:autoSpaceDE w:val="0"/>
        <w:autoSpaceDN w:val="0"/>
        <w:adjustRightInd w:val="0"/>
        <w:spacing w:after="0" w:line="240" w:lineRule="auto"/>
        <w:contextualSpacing/>
        <w:rPr>
          <w:rFonts w:ascii="Arial" w:hAnsi="Arial"/>
          <w:color w:val="000000"/>
        </w:rPr>
      </w:pPr>
      <w:r w:rsidRPr="00141824">
        <w:rPr>
          <w:rFonts w:ascii="Arial" w:hAnsi="Arial"/>
          <w:color w:val="000000"/>
        </w:rPr>
        <w:t>Key gender goals (to improve gender equality)</w:t>
      </w:r>
    </w:p>
    <w:p w14:paraId="4121EA27" w14:textId="77777777" w:rsidR="0025230D" w:rsidRPr="00141824" w:rsidRDefault="0025230D" w:rsidP="00C05CAC">
      <w:pPr>
        <w:pStyle w:val="ListParagraph"/>
        <w:numPr>
          <w:ilvl w:val="0"/>
          <w:numId w:val="26"/>
        </w:numPr>
        <w:autoSpaceDE w:val="0"/>
        <w:autoSpaceDN w:val="0"/>
        <w:adjustRightInd w:val="0"/>
        <w:spacing w:after="0" w:line="240" w:lineRule="auto"/>
        <w:contextualSpacing/>
        <w:rPr>
          <w:rFonts w:ascii="Arial" w:hAnsi="Arial"/>
          <w:color w:val="000000"/>
        </w:rPr>
      </w:pPr>
      <w:r w:rsidRPr="00141824">
        <w:rPr>
          <w:rFonts w:ascii="Arial" w:hAnsi="Arial"/>
          <w:color w:val="000000"/>
        </w:rPr>
        <w:t>Entry points to integrate gender considerations (how to empower women and youth)</w:t>
      </w:r>
    </w:p>
    <w:p w14:paraId="4D20B8A7" w14:textId="77777777" w:rsidR="0025230D" w:rsidRPr="00141824" w:rsidRDefault="0025230D" w:rsidP="00C05CAC">
      <w:pPr>
        <w:pStyle w:val="ListParagraph"/>
        <w:numPr>
          <w:ilvl w:val="0"/>
          <w:numId w:val="26"/>
        </w:numPr>
        <w:autoSpaceDE w:val="0"/>
        <w:autoSpaceDN w:val="0"/>
        <w:adjustRightInd w:val="0"/>
        <w:spacing w:after="0" w:line="240" w:lineRule="auto"/>
        <w:contextualSpacing/>
        <w:rPr>
          <w:rFonts w:ascii="Arial" w:hAnsi="Arial"/>
          <w:color w:val="000000"/>
        </w:rPr>
      </w:pPr>
      <w:r w:rsidRPr="00141824">
        <w:rPr>
          <w:rFonts w:ascii="Arial" w:hAnsi="Arial"/>
          <w:color w:val="000000"/>
        </w:rPr>
        <w:t xml:space="preserve">Suitable interventions to meet specific needs and built on women skills and knowledge </w:t>
      </w:r>
    </w:p>
    <w:p w14:paraId="7B58BA60" w14:textId="77777777" w:rsidR="0025230D" w:rsidRPr="00141824" w:rsidRDefault="0025230D" w:rsidP="007C3BF7">
      <w:pPr>
        <w:autoSpaceDE w:val="0"/>
        <w:autoSpaceDN w:val="0"/>
        <w:adjustRightInd w:val="0"/>
        <w:jc w:val="both"/>
        <w:rPr>
          <w:rFonts w:ascii="Arial" w:hAnsi="Arial" w:cs="Arial"/>
          <w:color w:val="000000"/>
          <w:sz w:val="22"/>
          <w:szCs w:val="22"/>
        </w:rPr>
      </w:pPr>
    </w:p>
    <w:p w14:paraId="15F301AB" w14:textId="77777777" w:rsidR="0025230D" w:rsidRPr="00141824" w:rsidRDefault="0025230D" w:rsidP="00C05CAC">
      <w:pPr>
        <w:pStyle w:val="ListParagraph"/>
        <w:numPr>
          <w:ilvl w:val="0"/>
          <w:numId w:val="22"/>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Design of intervention activities:</w:t>
      </w:r>
    </w:p>
    <w:p w14:paraId="2693BC4A" w14:textId="77777777" w:rsidR="0025230D" w:rsidRPr="00141824" w:rsidRDefault="0025230D" w:rsidP="00C05CAC">
      <w:pPr>
        <w:pStyle w:val="ListParagraph"/>
        <w:numPr>
          <w:ilvl w:val="0"/>
          <w:numId w:val="27"/>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 xml:space="preserve">Promoting an enabling environment for gender equality </w:t>
      </w:r>
    </w:p>
    <w:p w14:paraId="0CAB1B15" w14:textId="77777777" w:rsidR="0025230D" w:rsidRPr="00141824" w:rsidRDefault="0025230D" w:rsidP="00C05CAC">
      <w:pPr>
        <w:pStyle w:val="ListParagraph"/>
        <w:numPr>
          <w:ilvl w:val="0"/>
          <w:numId w:val="27"/>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Specific roles and needs women (and men) and youth</w:t>
      </w:r>
    </w:p>
    <w:p w14:paraId="1B3AB0F3" w14:textId="77777777" w:rsidR="0025230D" w:rsidRPr="00141824" w:rsidRDefault="0025230D" w:rsidP="00C05CAC">
      <w:pPr>
        <w:pStyle w:val="ListParagraph"/>
        <w:numPr>
          <w:ilvl w:val="0"/>
          <w:numId w:val="27"/>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Involvement women (and men) and youth in activities</w:t>
      </w:r>
    </w:p>
    <w:p w14:paraId="0915940F" w14:textId="7E9B4B6A" w:rsidR="00AD2355" w:rsidRPr="000A65E0" w:rsidRDefault="0025230D" w:rsidP="00C05CAC">
      <w:pPr>
        <w:pStyle w:val="ListParagraph"/>
        <w:numPr>
          <w:ilvl w:val="0"/>
          <w:numId w:val="27"/>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Additional activities needed to ensure gender perspective, incl. risk mitigation measures</w:t>
      </w:r>
    </w:p>
    <w:p w14:paraId="1BDDAF49" w14:textId="129DE1DD" w:rsidR="0025230D" w:rsidRDefault="0025230D" w:rsidP="007C3BF7">
      <w:pPr>
        <w:tabs>
          <w:tab w:val="left" w:pos="220"/>
          <w:tab w:val="left" w:pos="720"/>
        </w:tabs>
        <w:autoSpaceDE w:val="0"/>
        <w:autoSpaceDN w:val="0"/>
        <w:adjustRightInd w:val="0"/>
        <w:jc w:val="both"/>
        <w:rPr>
          <w:rFonts w:ascii="Arial" w:hAnsi="Arial" w:cs="Arial"/>
          <w:bCs/>
          <w:iCs/>
          <w:color w:val="000000"/>
          <w:sz w:val="22"/>
          <w:szCs w:val="22"/>
        </w:rPr>
      </w:pPr>
    </w:p>
    <w:p w14:paraId="4DEE9188" w14:textId="5CCEFC0B" w:rsidR="00442678" w:rsidRPr="00442678" w:rsidRDefault="00442678" w:rsidP="007C3BF7">
      <w:pPr>
        <w:tabs>
          <w:tab w:val="left" w:pos="220"/>
          <w:tab w:val="left" w:pos="720"/>
        </w:tabs>
        <w:autoSpaceDE w:val="0"/>
        <w:autoSpaceDN w:val="0"/>
        <w:adjustRightInd w:val="0"/>
        <w:jc w:val="both"/>
        <w:rPr>
          <w:rFonts w:ascii="Arial" w:hAnsi="Arial" w:cs="Arial"/>
          <w:bCs/>
          <w:iCs/>
          <w:color w:val="000000"/>
          <w:sz w:val="20"/>
          <w:szCs w:val="20"/>
        </w:rPr>
      </w:pPr>
      <w:r w:rsidRPr="00442678">
        <w:rPr>
          <w:rFonts w:ascii="Arial" w:hAnsi="Arial" w:cs="Arial"/>
          <w:bCs/>
          <w:iCs/>
          <w:color w:val="000000"/>
          <w:sz w:val="20"/>
          <w:szCs w:val="20"/>
        </w:rPr>
        <w:t xml:space="preserve">Table 23: </w:t>
      </w:r>
      <w:r>
        <w:rPr>
          <w:rFonts w:ascii="Arial" w:hAnsi="Arial" w:cs="Arial"/>
          <w:bCs/>
          <w:iCs/>
          <w:color w:val="000000"/>
          <w:sz w:val="20"/>
          <w:szCs w:val="20"/>
        </w:rPr>
        <w:t>gender baseline, goals and roles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268"/>
        <w:gridCol w:w="2410"/>
        <w:gridCol w:w="2977"/>
      </w:tblGrid>
      <w:tr w:rsidR="0025230D" w:rsidRPr="008D24DA" w14:paraId="254BB1F6" w14:textId="77777777" w:rsidTr="0025230D">
        <w:tc>
          <w:tcPr>
            <w:tcW w:w="1696" w:type="dxa"/>
            <w:shd w:val="clear" w:color="auto" w:fill="1F4E79" w:themeFill="accent1" w:themeFillShade="80"/>
          </w:tcPr>
          <w:p w14:paraId="229A40F6"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Scale</w:t>
            </w:r>
          </w:p>
        </w:tc>
        <w:tc>
          <w:tcPr>
            <w:tcW w:w="2268" w:type="dxa"/>
            <w:shd w:val="clear" w:color="auto" w:fill="1F4E79" w:themeFill="accent1" w:themeFillShade="80"/>
          </w:tcPr>
          <w:p w14:paraId="12BAF51C"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Disaggregated beneficiaries, gender specific issues and needs (see 2)</w:t>
            </w:r>
            <w:r>
              <w:rPr>
                <w:rFonts w:ascii="Arial" w:hAnsi="Arial" w:cs="Arial"/>
                <w:bCs/>
                <w:iCs/>
                <w:color w:val="FFFFFF" w:themeColor="background1"/>
                <w:sz w:val="20"/>
                <w:szCs w:val="20"/>
              </w:rPr>
              <w:t xml:space="preserve"> / baseline</w:t>
            </w:r>
          </w:p>
        </w:tc>
        <w:tc>
          <w:tcPr>
            <w:tcW w:w="2410" w:type="dxa"/>
            <w:shd w:val="clear" w:color="auto" w:fill="1F4E79" w:themeFill="accent1" w:themeFillShade="80"/>
          </w:tcPr>
          <w:p w14:paraId="295A018C"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Key goals, entry points and suitable interventions (see 3a)</w:t>
            </w:r>
          </w:p>
        </w:tc>
        <w:tc>
          <w:tcPr>
            <w:tcW w:w="2977" w:type="dxa"/>
            <w:shd w:val="clear" w:color="auto" w:fill="1F4E79" w:themeFill="accent1" w:themeFillShade="80"/>
          </w:tcPr>
          <w:p w14:paraId="7CFA318C"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Specific roles and activities to ensure gender perspective (see 3b), incl. potential risk mitigation measures (see also ESMP)</w:t>
            </w:r>
          </w:p>
        </w:tc>
      </w:tr>
      <w:tr w:rsidR="0025230D" w:rsidRPr="008D24DA" w14:paraId="3E2D2452" w14:textId="77777777" w:rsidTr="0025230D">
        <w:tc>
          <w:tcPr>
            <w:tcW w:w="1696" w:type="dxa"/>
          </w:tcPr>
          <w:p w14:paraId="63F6E5A2" w14:textId="77777777" w:rsidR="0025230D" w:rsidRPr="008D24DA" w:rsidRDefault="0025230D" w:rsidP="007C3BF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State / municipal</w:t>
            </w:r>
          </w:p>
          <w:p w14:paraId="11D46BB2" w14:textId="77777777" w:rsidR="0025230D" w:rsidRPr="008D24DA" w:rsidRDefault="0025230D" w:rsidP="007C3BF7">
            <w:pPr>
              <w:autoSpaceDE w:val="0"/>
              <w:autoSpaceDN w:val="0"/>
              <w:adjustRightInd w:val="0"/>
              <w:rPr>
                <w:rFonts w:ascii="Arial" w:hAnsi="Arial" w:cs="Arial"/>
                <w:bCs/>
                <w:iCs/>
                <w:color w:val="000000"/>
                <w:sz w:val="20"/>
                <w:szCs w:val="20"/>
              </w:rPr>
            </w:pPr>
          </w:p>
        </w:tc>
        <w:tc>
          <w:tcPr>
            <w:tcW w:w="2268" w:type="dxa"/>
          </w:tcPr>
          <w:p w14:paraId="1D343819" w14:textId="77777777" w:rsidR="0025230D" w:rsidRPr="008D24DA" w:rsidRDefault="0025230D" w:rsidP="007C3BF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No clear women focal points in ministries / municipality</w:t>
            </w:r>
          </w:p>
        </w:tc>
        <w:tc>
          <w:tcPr>
            <w:tcW w:w="2410" w:type="dxa"/>
          </w:tcPr>
          <w:p w14:paraId="7758E5E7" w14:textId="77777777" w:rsidR="0025230D" w:rsidRPr="008D24DA" w:rsidRDefault="008C6C5E" w:rsidP="007C3BF7">
            <w:pPr>
              <w:autoSpaceDE w:val="0"/>
              <w:autoSpaceDN w:val="0"/>
              <w:adjustRightInd w:val="0"/>
              <w:jc w:val="both"/>
              <w:rPr>
                <w:rFonts w:ascii="Arial" w:hAnsi="Arial" w:cs="Arial"/>
                <w:bCs/>
                <w:iCs/>
                <w:color w:val="000000"/>
                <w:sz w:val="20"/>
                <w:szCs w:val="20"/>
              </w:rPr>
            </w:pPr>
            <w:r>
              <w:rPr>
                <w:rFonts w:ascii="Arial" w:hAnsi="Arial" w:cs="Arial"/>
                <w:bCs/>
                <w:iCs/>
                <w:color w:val="000000"/>
                <w:sz w:val="20"/>
                <w:szCs w:val="20"/>
              </w:rPr>
              <w:t>Establish</w:t>
            </w:r>
            <w:r w:rsidR="0025230D">
              <w:rPr>
                <w:rFonts w:ascii="Arial" w:hAnsi="Arial" w:cs="Arial"/>
                <w:bCs/>
                <w:iCs/>
                <w:color w:val="000000"/>
                <w:sz w:val="20"/>
                <w:szCs w:val="20"/>
              </w:rPr>
              <w:t xml:space="preserve"> focal points</w:t>
            </w:r>
          </w:p>
        </w:tc>
        <w:tc>
          <w:tcPr>
            <w:tcW w:w="2977" w:type="dxa"/>
          </w:tcPr>
          <w:p w14:paraId="2878D26B"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r>
      <w:tr w:rsidR="0025230D" w:rsidRPr="008D24DA" w14:paraId="06FABBFB" w14:textId="77777777" w:rsidTr="0025230D">
        <w:tc>
          <w:tcPr>
            <w:tcW w:w="1696" w:type="dxa"/>
          </w:tcPr>
          <w:p w14:paraId="64D72246" w14:textId="77777777" w:rsidR="0025230D" w:rsidRPr="008D24DA" w:rsidRDefault="0025230D" w:rsidP="007C3BF7">
            <w:pPr>
              <w:autoSpaceDE w:val="0"/>
              <w:autoSpaceDN w:val="0"/>
              <w:adjustRightInd w:val="0"/>
              <w:rPr>
                <w:rFonts w:ascii="Arial" w:hAnsi="Arial" w:cs="Arial"/>
                <w:bCs/>
                <w:iCs/>
                <w:color w:val="000000"/>
                <w:sz w:val="20"/>
                <w:szCs w:val="20"/>
              </w:rPr>
            </w:pPr>
            <w:r w:rsidRPr="008D24DA">
              <w:rPr>
                <w:rFonts w:ascii="Arial" w:hAnsi="Arial" w:cs="Arial"/>
                <w:bCs/>
                <w:iCs/>
                <w:color w:val="000000"/>
                <w:sz w:val="20"/>
                <w:szCs w:val="20"/>
              </w:rPr>
              <w:t>Focus area / community</w:t>
            </w:r>
          </w:p>
        </w:tc>
        <w:tc>
          <w:tcPr>
            <w:tcW w:w="2268" w:type="dxa"/>
          </w:tcPr>
          <w:p w14:paraId="2C4AB205" w14:textId="77777777" w:rsidR="0025230D" w:rsidRPr="008D24DA" w:rsidRDefault="0025230D" w:rsidP="007C3BF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Women have strong ties and communicate well</w:t>
            </w:r>
          </w:p>
        </w:tc>
        <w:tc>
          <w:tcPr>
            <w:tcW w:w="2410" w:type="dxa"/>
          </w:tcPr>
          <w:p w14:paraId="489C3472" w14:textId="77777777" w:rsidR="0025230D" w:rsidRPr="008D24DA" w:rsidRDefault="0025230D" w:rsidP="007C3BF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 xml:space="preserve">Target especially women, youth for trainings </w:t>
            </w:r>
          </w:p>
        </w:tc>
        <w:tc>
          <w:tcPr>
            <w:tcW w:w="2977" w:type="dxa"/>
          </w:tcPr>
          <w:p w14:paraId="2B94CFF5"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r>
      <w:tr w:rsidR="0025230D" w:rsidRPr="008D24DA" w14:paraId="7D24D81E" w14:textId="77777777" w:rsidTr="0025230D">
        <w:tc>
          <w:tcPr>
            <w:tcW w:w="1696" w:type="dxa"/>
          </w:tcPr>
          <w:p w14:paraId="5C0A34B8" w14:textId="77777777" w:rsidR="0025230D" w:rsidRPr="008D24DA" w:rsidRDefault="0025230D" w:rsidP="007C3BF7">
            <w:pPr>
              <w:autoSpaceDE w:val="0"/>
              <w:autoSpaceDN w:val="0"/>
              <w:adjustRightInd w:val="0"/>
              <w:rPr>
                <w:rFonts w:ascii="Arial" w:hAnsi="Arial" w:cs="Arial"/>
                <w:bCs/>
                <w:iCs/>
                <w:color w:val="000000"/>
                <w:sz w:val="20"/>
                <w:szCs w:val="20"/>
              </w:rPr>
            </w:pPr>
            <w:r w:rsidRPr="008D24DA">
              <w:rPr>
                <w:rFonts w:ascii="Arial" w:hAnsi="Arial" w:cs="Arial"/>
                <w:bCs/>
                <w:iCs/>
                <w:color w:val="000000"/>
                <w:sz w:val="20"/>
                <w:szCs w:val="20"/>
              </w:rPr>
              <w:t>(Concrete)</w:t>
            </w:r>
          </w:p>
          <w:p w14:paraId="0E955AF4" w14:textId="77777777" w:rsidR="0025230D" w:rsidRPr="008D24DA" w:rsidRDefault="0025230D" w:rsidP="007C3BF7">
            <w:pPr>
              <w:autoSpaceDE w:val="0"/>
              <w:autoSpaceDN w:val="0"/>
              <w:adjustRightInd w:val="0"/>
              <w:rPr>
                <w:rFonts w:ascii="Arial" w:hAnsi="Arial" w:cs="Arial"/>
                <w:bCs/>
                <w:iCs/>
                <w:color w:val="000000"/>
                <w:sz w:val="20"/>
                <w:szCs w:val="20"/>
              </w:rPr>
            </w:pPr>
            <w:r w:rsidRPr="008D24DA">
              <w:rPr>
                <w:rFonts w:ascii="Arial" w:hAnsi="Arial" w:cs="Arial"/>
                <w:bCs/>
                <w:iCs/>
                <w:color w:val="000000"/>
                <w:sz w:val="20"/>
                <w:szCs w:val="20"/>
              </w:rPr>
              <w:t>intervention</w:t>
            </w:r>
          </w:p>
        </w:tc>
        <w:tc>
          <w:tcPr>
            <w:tcW w:w="2268" w:type="dxa"/>
          </w:tcPr>
          <w:p w14:paraId="12CEE988" w14:textId="77777777" w:rsidR="0025230D" w:rsidRPr="008D24DA" w:rsidRDefault="008C6C5E" w:rsidP="007C3BF7">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Women are usually water handlers</w:t>
            </w:r>
          </w:p>
        </w:tc>
        <w:tc>
          <w:tcPr>
            <w:tcW w:w="2410" w:type="dxa"/>
          </w:tcPr>
          <w:p w14:paraId="26E1C44D" w14:textId="77777777" w:rsidR="0025230D" w:rsidRPr="008D24DA" w:rsidRDefault="0025230D" w:rsidP="008C6C5E">
            <w:pPr>
              <w:autoSpaceDE w:val="0"/>
              <w:autoSpaceDN w:val="0"/>
              <w:adjustRightInd w:val="0"/>
              <w:rPr>
                <w:rFonts w:ascii="Arial" w:hAnsi="Arial" w:cs="Arial"/>
                <w:bCs/>
                <w:iCs/>
                <w:color w:val="000000"/>
                <w:sz w:val="20"/>
                <w:szCs w:val="20"/>
              </w:rPr>
            </w:pPr>
            <w:r>
              <w:rPr>
                <w:rFonts w:ascii="Arial" w:hAnsi="Arial" w:cs="Arial"/>
                <w:bCs/>
                <w:iCs/>
                <w:color w:val="000000"/>
                <w:sz w:val="20"/>
                <w:szCs w:val="20"/>
              </w:rPr>
              <w:t xml:space="preserve">Include </w:t>
            </w:r>
            <w:r w:rsidR="008C6C5E">
              <w:rPr>
                <w:rFonts w:ascii="Arial" w:hAnsi="Arial" w:cs="Arial"/>
                <w:bCs/>
                <w:iCs/>
                <w:color w:val="000000"/>
                <w:sz w:val="20"/>
                <w:szCs w:val="20"/>
              </w:rPr>
              <w:t>women</w:t>
            </w:r>
            <w:r>
              <w:rPr>
                <w:rFonts w:ascii="Arial" w:hAnsi="Arial" w:cs="Arial"/>
                <w:bCs/>
                <w:iCs/>
                <w:color w:val="000000"/>
                <w:sz w:val="20"/>
                <w:szCs w:val="20"/>
              </w:rPr>
              <w:t xml:space="preserve"> in planning and execution</w:t>
            </w:r>
          </w:p>
        </w:tc>
        <w:tc>
          <w:tcPr>
            <w:tcW w:w="2977" w:type="dxa"/>
          </w:tcPr>
          <w:p w14:paraId="3E3472CC"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r>
    </w:tbl>
    <w:p w14:paraId="0983F934" w14:textId="77777777" w:rsidR="0025230D" w:rsidRPr="00141824" w:rsidRDefault="0025230D" w:rsidP="007C3BF7">
      <w:pPr>
        <w:tabs>
          <w:tab w:val="left" w:pos="220"/>
          <w:tab w:val="left" w:pos="720"/>
        </w:tabs>
        <w:autoSpaceDE w:val="0"/>
        <w:autoSpaceDN w:val="0"/>
        <w:adjustRightInd w:val="0"/>
        <w:jc w:val="both"/>
        <w:rPr>
          <w:rFonts w:ascii="Arial" w:hAnsi="Arial" w:cs="Arial"/>
          <w:bCs/>
          <w:iCs/>
          <w:color w:val="000000"/>
          <w:sz w:val="22"/>
          <w:szCs w:val="22"/>
        </w:rPr>
      </w:pPr>
    </w:p>
    <w:p w14:paraId="26FBEE93" w14:textId="77777777" w:rsidR="0025230D" w:rsidRPr="00141824" w:rsidRDefault="0025230D" w:rsidP="00C05CAC">
      <w:pPr>
        <w:pStyle w:val="ListParagraph"/>
        <w:numPr>
          <w:ilvl w:val="0"/>
          <w:numId w:val="22"/>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Executing entities:</w:t>
      </w:r>
    </w:p>
    <w:p w14:paraId="29FC3719" w14:textId="77777777" w:rsidR="0025230D" w:rsidRPr="00141824" w:rsidRDefault="0025230D" w:rsidP="00C05CAC">
      <w:pPr>
        <w:pStyle w:val="ListParagraph"/>
        <w:numPr>
          <w:ilvl w:val="0"/>
          <w:numId w:val="28"/>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Commitment to gender equality</w:t>
      </w:r>
    </w:p>
    <w:p w14:paraId="4BDA8EAD" w14:textId="77777777" w:rsidR="0025230D" w:rsidRPr="00141824" w:rsidRDefault="0025230D" w:rsidP="00C05CAC">
      <w:pPr>
        <w:pStyle w:val="ListParagraph"/>
        <w:numPr>
          <w:ilvl w:val="0"/>
          <w:numId w:val="28"/>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Capacity building objective</w:t>
      </w:r>
    </w:p>
    <w:p w14:paraId="1AA05F76" w14:textId="77777777" w:rsidR="0025230D" w:rsidRPr="00141824" w:rsidRDefault="0025230D" w:rsidP="007C3BF7">
      <w:pPr>
        <w:tabs>
          <w:tab w:val="left" w:pos="220"/>
          <w:tab w:val="left" w:pos="720"/>
        </w:tabs>
        <w:autoSpaceDE w:val="0"/>
        <w:autoSpaceDN w:val="0"/>
        <w:adjustRightInd w:val="0"/>
        <w:jc w:val="both"/>
        <w:rPr>
          <w:rFonts w:ascii="Arial" w:hAnsi="Arial" w:cs="Arial"/>
          <w:bCs/>
          <w:iCs/>
          <w:color w:val="000000"/>
          <w:sz w:val="22"/>
          <w:szCs w:val="22"/>
        </w:rPr>
      </w:pPr>
    </w:p>
    <w:p w14:paraId="157AF8D4" w14:textId="77777777" w:rsidR="0025230D" w:rsidRPr="00141824" w:rsidRDefault="0025230D" w:rsidP="00C05CAC">
      <w:pPr>
        <w:pStyle w:val="ListParagraph"/>
        <w:numPr>
          <w:ilvl w:val="0"/>
          <w:numId w:val="22"/>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Project outputs</w:t>
      </w:r>
    </w:p>
    <w:p w14:paraId="29A89104" w14:textId="77777777" w:rsidR="0025230D" w:rsidRPr="00141824" w:rsidRDefault="0025230D" w:rsidP="00C05CAC">
      <w:pPr>
        <w:pStyle w:val="ListParagraph"/>
        <w:numPr>
          <w:ilvl w:val="0"/>
          <w:numId w:val="29"/>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Specific for women and youth</w:t>
      </w:r>
    </w:p>
    <w:p w14:paraId="42D0228A" w14:textId="77777777" w:rsidR="0025230D" w:rsidRPr="00141824" w:rsidRDefault="0025230D" w:rsidP="00C05CAC">
      <w:pPr>
        <w:pStyle w:val="ListParagraph"/>
        <w:numPr>
          <w:ilvl w:val="0"/>
          <w:numId w:val="29"/>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 xml:space="preserve">Measuring how the environment will enable gender equity </w:t>
      </w:r>
    </w:p>
    <w:p w14:paraId="45C9EB0A" w14:textId="77777777" w:rsidR="0025230D" w:rsidRPr="00141824" w:rsidRDefault="0025230D" w:rsidP="007C3BF7">
      <w:pPr>
        <w:tabs>
          <w:tab w:val="left" w:pos="220"/>
          <w:tab w:val="left" w:pos="720"/>
        </w:tabs>
        <w:autoSpaceDE w:val="0"/>
        <w:autoSpaceDN w:val="0"/>
        <w:adjustRightInd w:val="0"/>
        <w:jc w:val="both"/>
        <w:rPr>
          <w:rFonts w:ascii="Arial" w:hAnsi="Arial" w:cs="Arial"/>
          <w:bCs/>
          <w:iCs/>
          <w:color w:val="000000"/>
          <w:sz w:val="22"/>
          <w:szCs w:val="22"/>
        </w:rPr>
      </w:pPr>
    </w:p>
    <w:p w14:paraId="6E4AAF7A" w14:textId="77777777" w:rsidR="0025230D" w:rsidRPr="00141824" w:rsidRDefault="0025230D" w:rsidP="00C05CAC">
      <w:pPr>
        <w:pStyle w:val="ListParagraph"/>
        <w:numPr>
          <w:ilvl w:val="0"/>
          <w:numId w:val="22"/>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Gender responsive indicators</w:t>
      </w:r>
    </w:p>
    <w:p w14:paraId="423ADB26" w14:textId="77777777" w:rsidR="0025230D" w:rsidRPr="00141824" w:rsidRDefault="0025230D" w:rsidP="00C05CAC">
      <w:pPr>
        <w:pStyle w:val="ListParagraph"/>
        <w:numPr>
          <w:ilvl w:val="0"/>
          <w:numId w:val="30"/>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Indicators towards fulfillment of goals / objectives</w:t>
      </w:r>
    </w:p>
    <w:p w14:paraId="66F61625" w14:textId="77777777" w:rsidR="0025230D" w:rsidRPr="00141824" w:rsidRDefault="0025230D" w:rsidP="00C05CAC">
      <w:pPr>
        <w:pStyle w:val="ListParagraph"/>
        <w:numPr>
          <w:ilvl w:val="0"/>
          <w:numId w:val="30"/>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Gender disaggregated</w:t>
      </w:r>
    </w:p>
    <w:p w14:paraId="09BC8560" w14:textId="77777777" w:rsidR="0025230D" w:rsidRPr="00141824" w:rsidRDefault="0025230D" w:rsidP="00C05CAC">
      <w:pPr>
        <w:pStyle w:val="ListParagraph"/>
        <w:numPr>
          <w:ilvl w:val="0"/>
          <w:numId w:val="30"/>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Targets toward equality</w:t>
      </w:r>
    </w:p>
    <w:p w14:paraId="205577FD" w14:textId="77777777" w:rsidR="0025230D" w:rsidRPr="00141824" w:rsidRDefault="0025230D" w:rsidP="007C3BF7">
      <w:pPr>
        <w:tabs>
          <w:tab w:val="left" w:pos="220"/>
          <w:tab w:val="left" w:pos="720"/>
        </w:tabs>
        <w:autoSpaceDE w:val="0"/>
        <w:autoSpaceDN w:val="0"/>
        <w:adjustRightInd w:val="0"/>
        <w:jc w:val="both"/>
        <w:rPr>
          <w:rFonts w:ascii="Arial" w:hAnsi="Arial" w:cs="Arial"/>
          <w:bCs/>
          <w:iCs/>
          <w:color w:val="000000"/>
          <w:sz w:val="22"/>
          <w:szCs w:val="22"/>
        </w:rPr>
      </w:pPr>
    </w:p>
    <w:p w14:paraId="09E8DCA9" w14:textId="77777777" w:rsidR="0025230D" w:rsidRPr="00141824" w:rsidRDefault="0025230D" w:rsidP="00C05CAC">
      <w:pPr>
        <w:pStyle w:val="ListParagraph"/>
        <w:numPr>
          <w:ilvl w:val="0"/>
          <w:numId w:val="22"/>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Budget</w:t>
      </w:r>
    </w:p>
    <w:p w14:paraId="4565F844" w14:textId="77777777" w:rsidR="0025230D" w:rsidRPr="00141824" w:rsidRDefault="0025230D" w:rsidP="00C05CAC">
      <w:pPr>
        <w:pStyle w:val="ListParagraph"/>
        <w:numPr>
          <w:ilvl w:val="0"/>
          <w:numId w:val="31"/>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Allocation for mainstreaming?</w:t>
      </w:r>
    </w:p>
    <w:p w14:paraId="73F21D5F" w14:textId="0BA82337" w:rsidR="0025230D" w:rsidRDefault="0025230D" w:rsidP="007C3BF7">
      <w:pPr>
        <w:tabs>
          <w:tab w:val="left" w:pos="220"/>
          <w:tab w:val="left" w:pos="720"/>
        </w:tabs>
        <w:autoSpaceDE w:val="0"/>
        <w:autoSpaceDN w:val="0"/>
        <w:adjustRightInd w:val="0"/>
        <w:jc w:val="both"/>
        <w:rPr>
          <w:rFonts w:ascii="Arial" w:hAnsi="Arial" w:cs="Arial"/>
          <w:bCs/>
          <w:iCs/>
          <w:color w:val="000000"/>
          <w:sz w:val="22"/>
          <w:szCs w:val="22"/>
        </w:rPr>
      </w:pPr>
    </w:p>
    <w:p w14:paraId="4C5BBA10" w14:textId="015DBF7C" w:rsidR="00442678" w:rsidRPr="00442678" w:rsidRDefault="00442678" w:rsidP="007C3BF7">
      <w:pPr>
        <w:tabs>
          <w:tab w:val="left" w:pos="220"/>
          <w:tab w:val="left" w:pos="720"/>
        </w:tabs>
        <w:autoSpaceDE w:val="0"/>
        <w:autoSpaceDN w:val="0"/>
        <w:adjustRightInd w:val="0"/>
        <w:jc w:val="both"/>
        <w:rPr>
          <w:rFonts w:ascii="Arial" w:hAnsi="Arial" w:cs="Arial"/>
          <w:bCs/>
          <w:iCs/>
          <w:color w:val="000000"/>
          <w:sz w:val="20"/>
          <w:szCs w:val="20"/>
        </w:rPr>
      </w:pPr>
      <w:r w:rsidRPr="00442678">
        <w:rPr>
          <w:rFonts w:ascii="Arial" w:hAnsi="Arial" w:cs="Arial"/>
          <w:bCs/>
          <w:iCs/>
          <w:color w:val="000000"/>
          <w:sz w:val="20"/>
          <w:szCs w:val="20"/>
        </w:rPr>
        <w:t xml:space="preserve">Table 24: </w:t>
      </w:r>
      <w:r>
        <w:rPr>
          <w:rFonts w:ascii="Arial" w:hAnsi="Arial" w:cs="Arial"/>
          <w:bCs/>
          <w:iCs/>
          <w:color w:val="000000"/>
          <w:sz w:val="20"/>
          <w:szCs w:val="20"/>
        </w:rPr>
        <w:t>gender perspective, targets, indicators and budget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2"/>
        <w:gridCol w:w="2009"/>
        <w:gridCol w:w="1984"/>
        <w:gridCol w:w="1701"/>
        <w:gridCol w:w="1985"/>
      </w:tblGrid>
      <w:tr w:rsidR="0025230D" w:rsidRPr="008D24DA" w14:paraId="0E7EEB13" w14:textId="77777777" w:rsidTr="0025230D">
        <w:tc>
          <w:tcPr>
            <w:tcW w:w="1672" w:type="dxa"/>
            <w:shd w:val="clear" w:color="auto" w:fill="1F4E79" w:themeFill="accent1" w:themeFillShade="80"/>
          </w:tcPr>
          <w:p w14:paraId="2A5DA918"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Component and outputs</w:t>
            </w:r>
          </w:p>
          <w:p w14:paraId="662CC0A1"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p>
        </w:tc>
        <w:tc>
          <w:tcPr>
            <w:tcW w:w="2009" w:type="dxa"/>
            <w:shd w:val="clear" w:color="auto" w:fill="1F4E79" w:themeFill="accent1" w:themeFillShade="80"/>
          </w:tcPr>
          <w:p w14:paraId="5DE6C231"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Gender perspective selected executing entity (see 3c)</w:t>
            </w:r>
          </w:p>
        </w:tc>
        <w:tc>
          <w:tcPr>
            <w:tcW w:w="1984" w:type="dxa"/>
            <w:shd w:val="clear" w:color="auto" w:fill="1F4E79" w:themeFill="accent1" w:themeFillShade="80"/>
          </w:tcPr>
          <w:p w14:paraId="78B4CC9B"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Specific ‘gender’ targets (when specific ‘gender’ output) (see 3d and e)</w:t>
            </w:r>
          </w:p>
        </w:tc>
        <w:tc>
          <w:tcPr>
            <w:tcW w:w="1701" w:type="dxa"/>
            <w:shd w:val="clear" w:color="auto" w:fill="1F4E79" w:themeFill="accent1" w:themeFillShade="80"/>
          </w:tcPr>
          <w:p w14:paraId="4B1A4B59"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Specific ‘gender’ Indicators</w:t>
            </w:r>
          </w:p>
          <w:p w14:paraId="4AC964AE"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(see 3e)</w:t>
            </w:r>
          </w:p>
        </w:tc>
        <w:tc>
          <w:tcPr>
            <w:tcW w:w="1985" w:type="dxa"/>
            <w:shd w:val="clear" w:color="auto" w:fill="1F4E79" w:themeFill="accent1" w:themeFillShade="80"/>
          </w:tcPr>
          <w:p w14:paraId="2B284EC3"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Budget required and allocated</w:t>
            </w:r>
          </w:p>
          <w:p w14:paraId="446269BA" w14:textId="77777777" w:rsidR="0025230D" w:rsidRPr="008D24DA" w:rsidRDefault="0025230D" w:rsidP="007C3BF7">
            <w:pPr>
              <w:autoSpaceDE w:val="0"/>
              <w:autoSpaceDN w:val="0"/>
              <w:adjustRightInd w:val="0"/>
              <w:rPr>
                <w:rFonts w:ascii="Arial" w:hAnsi="Arial" w:cs="Arial"/>
                <w:bCs/>
                <w:iCs/>
                <w:color w:val="FFFFFF" w:themeColor="background1"/>
                <w:sz w:val="20"/>
                <w:szCs w:val="20"/>
              </w:rPr>
            </w:pPr>
            <w:r w:rsidRPr="008D24DA">
              <w:rPr>
                <w:rFonts w:ascii="Arial" w:hAnsi="Arial" w:cs="Arial"/>
                <w:bCs/>
                <w:iCs/>
                <w:color w:val="FFFFFF" w:themeColor="background1"/>
                <w:sz w:val="20"/>
                <w:szCs w:val="20"/>
              </w:rPr>
              <w:t>(see 3f)</w:t>
            </w:r>
          </w:p>
        </w:tc>
      </w:tr>
      <w:tr w:rsidR="0025230D" w:rsidRPr="008D24DA" w14:paraId="43D3FB06" w14:textId="77777777" w:rsidTr="0025230D">
        <w:tc>
          <w:tcPr>
            <w:tcW w:w="1672" w:type="dxa"/>
          </w:tcPr>
          <w:p w14:paraId="360CFDF6" w14:textId="77777777" w:rsidR="0025230D" w:rsidRPr="008D24DA" w:rsidRDefault="0025230D" w:rsidP="007C3BF7">
            <w:pPr>
              <w:autoSpaceDE w:val="0"/>
              <w:autoSpaceDN w:val="0"/>
              <w:adjustRightInd w:val="0"/>
              <w:jc w:val="both"/>
              <w:rPr>
                <w:rFonts w:ascii="Arial" w:hAnsi="Arial" w:cs="Arial"/>
                <w:bCs/>
                <w:iCs/>
                <w:color w:val="000000"/>
                <w:sz w:val="20"/>
                <w:szCs w:val="20"/>
              </w:rPr>
            </w:pPr>
          </w:p>
          <w:p w14:paraId="2B7799D7"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2009" w:type="dxa"/>
          </w:tcPr>
          <w:p w14:paraId="26558DEC" w14:textId="77777777" w:rsidR="0025230D" w:rsidRPr="008D24DA" w:rsidRDefault="0025230D" w:rsidP="007C3BF7">
            <w:pPr>
              <w:autoSpaceDE w:val="0"/>
              <w:autoSpaceDN w:val="0"/>
              <w:adjustRightInd w:val="0"/>
              <w:jc w:val="both"/>
              <w:rPr>
                <w:rFonts w:ascii="Arial" w:hAnsi="Arial" w:cs="Arial"/>
                <w:bCs/>
                <w:iCs/>
                <w:color w:val="000000" w:themeColor="text1"/>
                <w:sz w:val="20"/>
                <w:szCs w:val="20"/>
              </w:rPr>
            </w:pPr>
          </w:p>
        </w:tc>
        <w:tc>
          <w:tcPr>
            <w:tcW w:w="1984" w:type="dxa"/>
          </w:tcPr>
          <w:p w14:paraId="3B324EC8" w14:textId="77777777" w:rsidR="0025230D" w:rsidRPr="008D24DA" w:rsidRDefault="0025230D" w:rsidP="007C3BF7">
            <w:pPr>
              <w:autoSpaceDE w:val="0"/>
              <w:autoSpaceDN w:val="0"/>
              <w:adjustRightInd w:val="0"/>
              <w:jc w:val="both"/>
              <w:rPr>
                <w:rFonts w:ascii="Arial" w:hAnsi="Arial" w:cs="Arial"/>
                <w:bCs/>
                <w:iCs/>
                <w:color w:val="000000" w:themeColor="text1"/>
                <w:sz w:val="20"/>
                <w:szCs w:val="20"/>
              </w:rPr>
            </w:pPr>
          </w:p>
        </w:tc>
        <w:tc>
          <w:tcPr>
            <w:tcW w:w="1701" w:type="dxa"/>
          </w:tcPr>
          <w:p w14:paraId="14052367"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985" w:type="dxa"/>
          </w:tcPr>
          <w:p w14:paraId="242BEA9B"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r>
      <w:tr w:rsidR="0025230D" w:rsidRPr="008D24DA" w14:paraId="4A167BA1" w14:textId="77777777" w:rsidTr="0025230D">
        <w:tc>
          <w:tcPr>
            <w:tcW w:w="1672" w:type="dxa"/>
          </w:tcPr>
          <w:p w14:paraId="3651F04B" w14:textId="77777777" w:rsidR="0025230D" w:rsidRPr="008D24DA" w:rsidRDefault="0025230D" w:rsidP="007C3BF7">
            <w:pPr>
              <w:autoSpaceDE w:val="0"/>
              <w:autoSpaceDN w:val="0"/>
              <w:adjustRightInd w:val="0"/>
              <w:jc w:val="both"/>
              <w:rPr>
                <w:rFonts w:ascii="Arial" w:hAnsi="Arial" w:cs="Arial"/>
                <w:bCs/>
                <w:iCs/>
                <w:color w:val="000000"/>
                <w:sz w:val="20"/>
                <w:szCs w:val="20"/>
              </w:rPr>
            </w:pPr>
          </w:p>
          <w:p w14:paraId="007C424B"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2009" w:type="dxa"/>
          </w:tcPr>
          <w:p w14:paraId="3A07F0F1"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984" w:type="dxa"/>
          </w:tcPr>
          <w:p w14:paraId="5DB32225"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701" w:type="dxa"/>
          </w:tcPr>
          <w:p w14:paraId="3C31CD84"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985" w:type="dxa"/>
          </w:tcPr>
          <w:p w14:paraId="5DA62641"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r>
      <w:tr w:rsidR="0025230D" w:rsidRPr="008D24DA" w14:paraId="0E6DBB61" w14:textId="77777777" w:rsidTr="0025230D">
        <w:tc>
          <w:tcPr>
            <w:tcW w:w="1672" w:type="dxa"/>
          </w:tcPr>
          <w:p w14:paraId="5B91BE88" w14:textId="77777777" w:rsidR="0025230D" w:rsidRPr="008D24DA" w:rsidRDefault="0025230D" w:rsidP="007C3BF7">
            <w:pPr>
              <w:autoSpaceDE w:val="0"/>
              <w:autoSpaceDN w:val="0"/>
              <w:adjustRightInd w:val="0"/>
              <w:jc w:val="both"/>
              <w:rPr>
                <w:rFonts w:ascii="Arial" w:hAnsi="Arial" w:cs="Arial"/>
                <w:bCs/>
                <w:iCs/>
                <w:color w:val="000000"/>
                <w:sz w:val="20"/>
                <w:szCs w:val="20"/>
              </w:rPr>
            </w:pPr>
          </w:p>
          <w:p w14:paraId="01474898"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2009" w:type="dxa"/>
          </w:tcPr>
          <w:p w14:paraId="26B892E3"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984" w:type="dxa"/>
          </w:tcPr>
          <w:p w14:paraId="11E7D3A1"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701" w:type="dxa"/>
          </w:tcPr>
          <w:p w14:paraId="05AE7935"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c>
          <w:tcPr>
            <w:tcW w:w="1985" w:type="dxa"/>
          </w:tcPr>
          <w:p w14:paraId="116C9A72" w14:textId="77777777" w:rsidR="0025230D" w:rsidRPr="008D24DA" w:rsidRDefault="0025230D" w:rsidP="007C3BF7">
            <w:pPr>
              <w:autoSpaceDE w:val="0"/>
              <w:autoSpaceDN w:val="0"/>
              <w:adjustRightInd w:val="0"/>
              <w:jc w:val="both"/>
              <w:rPr>
                <w:rFonts w:ascii="Arial" w:hAnsi="Arial" w:cs="Arial"/>
                <w:bCs/>
                <w:iCs/>
                <w:color w:val="000000"/>
                <w:sz w:val="20"/>
                <w:szCs w:val="20"/>
              </w:rPr>
            </w:pPr>
          </w:p>
        </w:tc>
      </w:tr>
    </w:tbl>
    <w:p w14:paraId="22BA3DA9" w14:textId="77777777" w:rsidR="0025230D" w:rsidRPr="00141824" w:rsidRDefault="0025230D" w:rsidP="007C3BF7">
      <w:pPr>
        <w:tabs>
          <w:tab w:val="left" w:pos="220"/>
          <w:tab w:val="left" w:pos="720"/>
        </w:tabs>
        <w:autoSpaceDE w:val="0"/>
        <w:autoSpaceDN w:val="0"/>
        <w:adjustRightInd w:val="0"/>
        <w:jc w:val="both"/>
        <w:rPr>
          <w:rFonts w:ascii="Arial" w:hAnsi="Arial" w:cs="Arial"/>
          <w:bCs/>
          <w:iCs/>
          <w:color w:val="000000"/>
          <w:sz w:val="22"/>
          <w:szCs w:val="22"/>
          <w:u w:val="single"/>
        </w:rPr>
      </w:pPr>
    </w:p>
    <w:p w14:paraId="5DDC4E2D" w14:textId="77777777" w:rsidR="0025230D" w:rsidRPr="00141824" w:rsidRDefault="0025230D" w:rsidP="00C05CAC">
      <w:pPr>
        <w:pStyle w:val="ListParagraph"/>
        <w:numPr>
          <w:ilvl w:val="0"/>
          <w:numId w:val="21"/>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u w:val="single"/>
        </w:rPr>
        <w:t xml:space="preserve">Implementation </w:t>
      </w:r>
    </w:p>
    <w:p w14:paraId="67B00B5F"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rPr>
        <w:t>Adaptive management</w:t>
      </w:r>
    </w:p>
    <w:p w14:paraId="67B116C6"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rPr>
        <w:t>Gender expertise and focal points</w:t>
      </w:r>
    </w:p>
    <w:p w14:paraId="0FC38CEA"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rPr>
        <w:t>Are partner organizations aware</w:t>
      </w:r>
    </w:p>
    <w:p w14:paraId="5C019E76"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Sustainability of gender response/on-going engagement of women</w:t>
      </w:r>
    </w:p>
    <w:p w14:paraId="4528EA36"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Strategy for capacity building for local women</w:t>
      </w:r>
    </w:p>
    <w:p w14:paraId="4DADEF2F" w14:textId="77777777" w:rsidR="0025230D" w:rsidRPr="00141824" w:rsidRDefault="0025230D" w:rsidP="007C3BF7">
      <w:pPr>
        <w:autoSpaceDE w:val="0"/>
        <w:autoSpaceDN w:val="0"/>
        <w:adjustRightInd w:val="0"/>
        <w:jc w:val="both"/>
        <w:rPr>
          <w:rFonts w:ascii="Arial" w:hAnsi="Arial" w:cs="Arial"/>
          <w:bCs/>
          <w:iCs/>
          <w:color w:val="000000"/>
          <w:sz w:val="22"/>
          <w:szCs w:val="22"/>
          <w:u w:val="single"/>
        </w:rPr>
      </w:pPr>
    </w:p>
    <w:p w14:paraId="24BDC88D" w14:textId="77777777" w:rsidR="0025230D" w:rsidRPr="00141824" w:rsidRDefault="0025230D" w:rsidP="00C05CAC">
      <w:pPr>
        <w:pStyle w:val="ListParagraph"/>
        <w:numPr>
          <w:ilvl w:val="0"/>
          <w:numId w:val="21"/>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u w:val="single"/>
        </w:rPr>
        <w:t xml:space="preserve">Performance Monitoring and Evaluation </w:t>
      </w:r>
    </w:p>
    <w:p w14:paraId="1FC380F9"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Gender responsive management response in place, including participatory monitoring?</w:t>
      </w:r>
    </w:p>
    <w:p w14:paraId="2A378954"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 xml:space="preserve">Methods, tools and budgets needed to collect ‘gender data’? </w:t>
      </w:r>
    </w:p>
    <w:p w14:paraId="2F9C3030" w14:textId="77777777" w:rsidR="0025230D" w:rsidRPr="00141824" w:rsidRDefault="0025230D" w:rsidP="007C3BF7">
      <w:pPr>
        <w:pStyle w:val="ListParagraph"/>
        <w:autoSpaceDE w:val="0"/>
        <w:autoSpaceDN w:val="0"/>
        <w:adjustRightInd w:val="0"/>
        <w:rPr>
          <w:rFonts w:ascii="Arial" w:hAnsi="Arial"/>
          <w:bCs/>
          <w:iCs/>
          <w:color w:val="000000"/>
        </w:rPr>
      </w:pPr>
    </w:p>
    <w:p w14:paraId="15F15EA8" w14:textId="77777777" w:rsidR="0025230D" w:rsidRPr="00141824" w:rsidRDefault="0025230D" w:rsidP="00C05CAC">
      <w:pPr>
        <w:pStyle w:val="ListParagraph"/>
        <w:numPr>
          <w:ilvl w:val="0"/>
          <w:numId w:val="21"/>
        </w:numPr>
        <w:autoSpaceDE w:val="0"/>
        <w:autoSpaceDN w:val="0"/>
        <w:adjustRightInd w:val="0"/>
        <w:spacing w:after="0" w:line="240" w:lineRule="auto"/>
        <w:contextualSpacing/>
        <w:rPr>
          <w:rFonts w:ascii="Arial" w:hAnsi="Arial"/>
          <w:bCs/>
          <w:iCs/>
          <w:color w:val="000000"/>
          <w:u w:val="single"/>
        </w:rPr>
      </w:pPr>
      <w:r w:rsidRPr="00141824">
        <w:rPr>
          <w:rFonts w:ascii="Arial" w:hAnsi="Arial"/>
          <w:bCs/>
          <w:iCs/>
          <w:color w:val="000000"/>
          <w:u w:val="single"/>
        </w:rPr>
        <w:t xml:space="preserve">Knowledge Management, Information Sharing and Reporting </w:t>
      </w:r>
    </w:p>
    <w:p w14:paraId="67C915DD" w14:textId="77777777" w:rsidR="0025230D" w:rsidRPr="00141824" w:rsidRDefault="0025230D" w:rsidP="00C05CAC">
      <w:pPr>
        <w:pStyle w:val="ListParagraph"/>
        <w:numPr>
          <w:ilvl w:val="0"/>
          <w:numId w:val="20"/>
        </w:numPr>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Gender considerations (inequalities, needs, etc.)</w:t>
      </w:r>
    </w:p>
    <w:p w14:paraId="2858C063" w14:textId="77777777" w:rsidR="009B7AA4" w:rsidRPr="00C4685E" w:rsidRDefault="0025230D" w:rsidP="00C05CAC">
      <w:pPr>
        <w:pStyle w:val="ListParagraph"/>
        <w:numPr>
          <w:ilvl w:val="0"/>
          <w:numId w:val="20"/>
        </w:numPr>
        <w:tabs>
          <w:tab w:val="left" w:pos="220"/>
          <w:tab w:val="left" w:pos="720"/>
        </w:tabs>
        <w:autoSpaceDE w:val="0"/>
        <w:autoSpaceDN w:val="0"/>
        <w:adjustRightInd w:val="0"/>
        <w:spacing w:after="0" w:line="240" w:lineRule="auto"/>
        <w:contextualSpacing/>
        <w:rPr>
          <w:rFonts w:ascii="Arial" w:hAnsi="Arial"/>
          <w:bCs/>
          <w:iCs/>
          <w:color w:val="000000"/>
        </w:rPr>
      </w:pPr>
      <w:r w:rsidRPr="00141824">
        <w:rPr>
          <w:rFonts w:ascii="Arial" w:hAnsi="Arial"/>
          <w:bCs/>
          <w:iCs/>
          <w:color w:val="000000"/>
        </w:rPr>
        <w:t>Lessons learnt and best practices</w:t>
      </w:r>
    </w:p>
    <w:p w14:paraId="6FD96E87" w14:textId="77777777" w:rsidR="00C4685E" w:rsidRDefault="00C4685E" w:rsidP="007C3BF7">
      <w:pPr>
        <w:tabs>
          <w:tab w:val="left" w:pos="220"/>
          <w:tab w:val="left" w:pos="720"/>
        </w:tabs>
        <w:autoSpaceDE w:val="0"/>
        <w:autoSpaceDN w:val="0"/>
        <w:adjustRightInd w:val="0"/>
        <w:contextualSpacing/>
        <w:rPr>
          <w:rFonts w:ascii="Arial" w:hAnsi="Arial"/>
          <w:bCs/>
          <w:iCs/>
          <w:color w:val="000000"/>
        </w:rPr>
      </w:pPr>
    </w:p>
    <w:p w14:paraId="3CE51B2C" w14:textId="77777777" w:rsidR="00442678" w:rsidRDefault="00442678" w:rsidP="007C3BF7">
      <w:pPr>
        <w:pStyle w:val="NormalWeb"/>
        <w:rPr>
          <w:rFonts w:ascii="Arial" w:hAnsi="Arial"/>
          <w:bCs/>
          <w:iCs/>
          <w:color w:val="000000"/>
        </w:rPr>
      </w:pPr>
    </w:p>
    <w:p w14:paraId="3FE91C69" w14:textId="5154CA63" w:rsidR="00C4685E" w:rsidRDefault="00576B09" w:rsidP="007C3BF7">
      <w:pPr>
        <w:pStyle w:val="NormalWeb"/>
        <w:rPr>
          <w:rFonts w:ascii="Arial" w:hAnsi="Arial" w:cs="Arial"/>
          <w:b/>
          <w:color w:val="44546A" w:themeColor="text2"/>
          <w:sz w:val="22"/>
          <w:szCs w:val="22"/>
        </w:rPr>
      </w:pPr>
      <w:r>
        <w:rPr>
          <w:rFonts w:ascii="Arial" w:hAnsi="Arial" w:cs="Arial"/>
          <w:b/>
          <w:color w:val="44546A" w:themeColor="text2"/>
          <w:sz w:val="22"/>
          <w:szCs w:val="22"/>
        </w:rPr>
        <w:t>ANNEX 3</w:t>
      </w:r>
      <w:r w:rsidR="00C4685E" w:rsidRPr="00141824">
        <w:rPr>
          <w:rFonts w:ascii="Arial" w:hAnsi="Arial" w:cs="Arial"/>
          <w:b/>
          <w:color w:val="44546A" w:themeColor="text2"/>
          <w:sz w:val="22"/>
          <w:szCs w:val="22"/>
        </w:rPr>
        <w:t xml:space="preserve">: </w:t>
      </w:r>
      <w:r w:rsidR="008A7D01">
        <w:rPr>
          <w:rFonts w:ascii="Arial" w:hAnsi="Arial" w:cs="Arial"/>
          <w:b/>
          <w:color w:val="44546A" w:themeColor="text2"/>
          <w:sz w:val="22"/>
          <w:szCs w:val="22"/>
        </w:rPr>
        <w:t>M</w:t>
      </w:r>
      <w:r w:rsidR="00C4685E">
        <w:rPr>
          <w:rFonts w:ascii="Arial" w:hAnsi="Arial" w:cs="Arial"/>
          <w:b/>
          <w:color w:val="44546A" w:themeColor="text2"/>
          <w:sz w:val="22"/>
          <w:szCs w:val="22"/>
        </w:rPr>
        <w:t>ulti-hazard vulnerability matrix</w:t>
      </w:r>
    </w:p>
    <w:p w14:paraId="6CF3B2C5" w14:textId="72BB03AD" w:rsidR="00C4685E" w:rsidRDefault="00442678" w:rsidP="007C3BF7">
      <w:pPr>
        <w:pStyle w:val="NormalWeb"/>
        <w:rPr>
          <w:rFonts w:ascii="Arial" w:hAnsi="Arial" w:cs="Arial"/>
          <w:sz w:val="22"/>
          <w:szCs w:val="22"/>
        </w:rPr>
      </w:pPr>
      <w:r w:rsidRPr="00442678">
        <w:rPr>
          <w:rFonts w:ascii="Arial" w:hAnsi="Arial" w:cs="Arial"/>
          <w:bCs/>
          <w:sz w:val="20"/>
          <w:szCs w:val="20"/>
        </w:rPr>
        <w:t>Table 25</w:t>
      </w:r>
      <w:r w:rsidR="008A7D01" w:rsidRPr="00442678">
        <w:rPr>
          <w:rFonts w:ascii="Arial" w:hAnsi="Arial" w:cs="Arial"/>
          <w:bCs/>
          <w:sz w:val="20"/>
          <w:szCs w:val="20"/>
        </w:rPr>
        <w:t xml:space="preserve">: District wise monsoon hazard vulnerability matrix - </w:t>
      </w:r>
      <w:r w:rsidR="008A7D01" w:rsidRPr="00442678">
        <w:rPr>
          <w:rFonts w:ascii="Arial" w:hAnsi="Arial" w:cs="Arial"/>
          <w:color w:val="000000"/>
          <w:sz w:val="20"/>
          <w:szCs w:val="20"/>
        </w:rPr>
        <w:t>Khyber Pakhtunkhawa</w:t>
      </w:r>
      <w:r w:rsidR="008A7D01" w:rsidRPr="00442678">
        <w:rPr>
          <w:rFonts w:ascii="Arial" w:hAnsi="Arial" w:cs="Arial"/>
          <w:noProof/>
          <w:sz w:val="20"/>
          <w:szCs w:val="20"/>
        </w:rPr>
        <w:t xml:space="preserve"> province</w:t>
      </w:r>
      <w:r w:rsidR="00C4685E">
        <w:rPr>
          <w:rFonts w:ascii="Arial" w:hAnsi="Arial" w:cs="Arial"/>
          <w:noProof/>
          <w:sz w:val="22"/>
          <w:szCs w:val="22"/>
          <w:lang w:val="en-GB" w:eastAsia="en-GB"/>
        </w:rPr>
        <w:drawing>
          <wp:inline distT="0" distB="0" distL="0" distR="0" wp14:anchorId="21DEA223" wp14:editId="74FEDC23">
            <wp:extent cx="5953760" cy="5578475"/>
            <wp:effectExtent l="0" t="0" r="254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Screen Shot 2018-07-31 at 10.27.19 PM.png"/>
                    <pic:cNvPicPr/>
                  </pic:nvPicPr>
                  <pic:blipFill rotWithShape="1">
                    <a:blip r:embed="rId74" cstate="screen">
                      <a:extLst>
                        <a:ext uri="{28A0092B-C50C-407E-A947-70E740481C1C}">
                          <a14:useLocalDpi xmlns:a14="http://schemas.microsoft.com/office/drawing/2010/main"/>
                        </a:ext>
                      </a:extLst>
                    </a:blip>
                    <a:srcRect/>
                    <a:stretch/>
                  </pic:blipFill>
                  <pic:spPr bwMode="auto">
                    <a:xfrm>
                      <a:off x="0" y="0"/>
                      <a:ext cx="5953760" cy="5578475"/>
                    </a:xfrm>
                    <a:prstGeom prst="rect">
                      <a:avLst/>
                    </a:prstGeom>
                    <a:ln>
                      <a:noFill/>
                    </a:ln>
                    <a:extLst>
                      <a:ext uri="{53640926-AAD7-44D8-BBD7-CCE9431645EC}">
                        <a14:shadowObscured xmlns:a14="http://schemas.microsoft.com/office/drawing/2010/main"/>
                      </a:ext>
                    </a:extLst>
                  </pic:spPr>
                </pic:pic>
              </a:graphicData>
            </a:graphic>
          </wp:inline>
        </w:drawing>
      </w:r>
    </w:p>
    <w:p w14:paraId="5C1E2C78" w14:textId="77777777" w:rsidR="00576B09" w:rsidRPr="00442678" w:rsidRDefault="008A7D01" w:rsidP="007C3BF7">
      <w:pPr>
        <w:pStyle w:val="NormalWeb"/>
        <w:rPr>
          <w:rFonts w:ascii="Arial" w:hAnsi="Arial" w:cs="Arial"/>
          <w:sz w:val="20"/>
          <w:szCs w:val="20"/>
        </w:rPr>
      </w:pPr>
      <w:r w:rsidRPr="00442678">
        <w:rPr>
          <w:rFonts w:ascii="Arial" w:hAnsi="Arial" w:cs="Arial"/>
          <w:sz w:val="20"/>
          <w:szCs w:val="20"/>
        </w:rPr>
        <w:t xml:space="preserve">Source: </w:t>
      </w:r>
      <w:r w:rsidRPr="00442678">
        <w:rPr>
          <w:rFonts w:ascii="Arial" w:hAnsi="Arial" w:cs="Arial"/>
          <w:bCs/>
          <w:sz w:val="20"/>
          <w:szCs w:val="20"/>
        </w:rPr>
        <w:t xml:space="preserve">National Monsoon Contingency Response Directive 2017 </w:t>
      </w:r>
      <w:r w:rsidRPr="00442678">
        <w:rPr>
          <w:rFonts w:ascii="Arial" w:hAnsi="Arial" w:cs="Arial"/>
          <w:sz w:val="20"/>
          <w:szCs w:val="20"/>
        </w:rPr>
        <w:t>National Disaster Management Authority, Government of Pakistan</w:t>
      </w:r>
    </w:p>
    <w:p w14:paraId="0C9CF002" w14:textId="77777777" w:rsidR="00576B09" w:rsidRDefault="00576B09" w:rsidP="007C3BF7">
      <w:pPr>
        <w:pStyle w:val="NormalWeb"/>
        <w:rPr>
          <w:rFonts w:ascii="Arial" w:hAnsi="Arial" w:cs="Arial"/>
          <w:sz w:val="22"/>
          <w:szCs w:val="22"/>
        </w:rPr>
      </w:pPr>
    </w:p>
    <w:p w14:paraId="7BB02C3A" w14:textId="77777777" w:rsidR="008A7D01" w:rsidRDefault="008A7D01" w:rsidP="007C3BF7">
      <w:pPr>
        <w:pStyle w:val="NormalWeb"/>
        <w:rPr>
          <w:rFonts w:ascii="Arial" w:hAnsi="Arial" w:cs="Arial"/>
          <w:sz w:val="22"/>
          <w:szCs w:val="22"/>
        </w:rPr>
      </w:pPr>
    </w:p>
    <w:p w14:paraId="309DB36B" w14:textId="77777777" w:rsidR="00576B09" w:rsidRDefault="00576B09" w:rsidP="007C3BF7">
      <w:pPr>
        <w:pStyle w:val="NormalWeb"/>
        <w:rPr>
          <w:rFonts w:ascii="Arial" w:hAnsi="Arial" w:cs="Arial"/>
          <w:sz w:val="22"/>
          <w:szCs w:val="22"/>
        </w:rPr>
      </w:pPr>
    </w:p>
    <w:p w14:paraId="2CF8DD93" w14:textId="77777777" w:rsidR="00576B09" w:rsidRDefault="00576B09" w:rsidP="007C3BF7">
      <w:pPr>
        <w:pStyle w:val="NormalWeb"/>
        <w:rPr>
          <w:rFonts w:ascii="Arial" w:hAnsi="Arial" w:cs="Arial"/>
          <w:sz w:val="22"/>
          <w:szCs w:val="22"/>
        </w:rPr>
      </w:pPr>
    </w:p>
    <w:p w14:paraId="625911BD" w14:textId="77777777" w:rsidR="00576B09" w:rsidRDefault="00576B09" w:rsidP="007C3BF7">
      <w:pPr>
        <w:pStyle w:val="NormalWeb"/>
        <w:rPr>
          <w:rFonts w:ascii="Arial" w:hAnsi="Arial" w:cs="Arial"/>
          <w:sz w:val="22"/>
          <w:szCs w:val="22"/>
        </w:rPr>
      </w:pPr>
    </w:p>
    <w:p w14:paraId="0E0A687D" w14:textId="09378D48" w:rsidR="00576B09" w:rsidRPr="00576B09" w:rsidRDefault="00442678" w:rsidP="007C3BF7">
      <w:pPr>
        <w:pStyle w:val="NormalWeb"/>
        <w:spacing w:before="0" w:beforeAutospacing="0" w:after="0" w:afterAutospacing="0"/>
        <w:rPr>
          <w:rFonts w:ascii="Arial" w:hAnsi="Arial" w:cs="Arial"/>
          <w:sz w:val="20"/>
          <w:szCs w:val="20"/>
        </w:rPr>
      </w:pPr>
      <w:r>
        <w:rPr>
          <w:rFonts w:ascii="Arial" w:hAnsi="Arial" w:cs="Arial"/>
          <w:sz w:val="20"/>
          <w:szCs w:val="20"/>
        </w:rPr>
        <w:t>Table 26</w:t>
      </w:r>
      <w:r w:rsidR="0068326E">
        <w:rPr>
          <w:rFonts w:ascii="Arial" w:hAnsi="Arial" w:cs="Arial"/>
          <w:sz w:val="20"/>
          <w:szCs w:val="20"/>
        </w:rPr>
        <w:t xml:space="preserve">: </w:t>
      </w:r>
      <w:r w:rsidR="008A7D01">
        <w:rPr>
          <w:rFonts w:ascii="Arial" w:hAnsi="Arial" w:cs="Arial"/>
          <w:sz w:val="20"/>
          <w:szCs w:val="20"/>
        </w:rPr>
        <w:t xml:space="preserve">Pakistan multi-hazard </w:t>
      </w:r>
      <w:r w:rsidR="00576B09" w:rsidRPr="00576B09">
        <w:rPr>
          <w:rFonts w:ascii="Arial" w:hAnsi="Arial" w:cs="Arial"/>
          <w:sz w:val="20"/>
          <w:szCs w:val="20"/>
        </w:rPr>
        <w:t>risk index 2018</w:t>
      </w:r>
      <w:r w:rsidR="0068326E">
        <w:rPr>
          <w:rFonts w:ascii="Arial" w:hAnsi="Arial" w:cs="Arial"/>
          <w:sz w:val="20"/>
          <w:szCs w:val="20"/>
        </w:rPr>
        <w:t xml:space="preserve"> - </w:t>
      </w:r>
      <w:r w:rsidR="0068326E" w:rsidRPr="00576B09">
        <w:rPr>
          <w:rFonts w:ascii="Arial" w:hAnsi="Arial" w:cs="Arial"/>
          <w:color w:val="000000"/>
          <w:sz w:val="20"/>
          <w:szCs w:val="20"/>
        </w:rPr>
        <w:t>Khyber Pakhtunkhawa</w:t>
      </w:r>
      <w:r w:rsidR="0068326E">
        <w:rPr>
          <w:rFonts w:ascii="Arial" w:hAnsi="Arial" w:cs="Arial"/>
          <w:color w:val="000000"/>
          <w:sz w:val="20"/>
          <w:szCs w:val="20"/>
        </w:rPr>
        <w:t xml:space="preserve"> province</w:t>
      </w:r>
    </w:p>
    <w:tbl>
      <w:tblPr>
        <w:tblW w:w="10201" w:type="dxa"/>
        <w:tblLayout w:type="fixed"/>
        <w:tblLook w:val="04A0" w:firstRow="1" w:lastRow="0" w:firstColumn="1" w:lastColumn="0" w:noHBand="0" w:noVBand="1"/>
      </w:tblPr>
      <w:tblGrid>
        <w:gridCol w:w="1980"/>
        <w:gridCol w:w="1276"/>
        <w:gridCol w:w="850"/>
        <w:gridCol w:w="709"/>
        <w:gridCol w:w="850"/>
        <w:gridCol w:w="709"/>
        <w:gridCol w:w="709"/>
        <w:gridCol w:w="709"/>
        <w:gridCol w:w="850"/>
        <w:gridCol w:w="567"/>
        <w:gridCol w:w="992"/>
      </w:tblGrid>
      <w:tr w:rsidR="00576B09" w:rsidRPr="00576B09" w14:paraId="54A0E8E1" w14:textId="77777777" w:rsidTr="00576B09">
        <w:trPr>
          <w:trHeight w:val="32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573B4F"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Province</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6D8B0C81"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District</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0A6BA3A8"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Flood</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5E7221FF"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Land Slide</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5B8F15CB"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Earthquake</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B43E4A4"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Tsunami</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6A71D88"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Cyclone</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424957E"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Drought</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2A87C742"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Avalanche</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35F40991"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GLOF</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6E1FCA4D"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Total Risk</w:t>
            </w:r>
          </w:p>
        </w:tc>
      </w:tr>
      <w:tr w:rsidR="00576B09" w:rsidRPr="00576B09" w14:paraId="7E727E8E"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C12D1C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3906E1E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Shangla</w:t>
            </w:r>
          </w:p>
        </w:tc>
        <w:tc>
          <w:tcPr>
            <w:tcW w:w="850" w:type="dxa"/>
            <w:tcBorders>
              <w:top w:val="nil"/>
              <w:left w:val="nil"/>
              <w:bottom w:val="single" w:sz="4" w:space="0" w:color="auto"/>
              <w:right w:val="single" w:sz="4" w:space="0" w:color="auto"/>
            </w:tcBorders>
            <w:shd w:val="clear" w:color="auto" w:fill="auto"/>
            <w:noWrap/>
            <w:vAlign w:val="bottom"/>
            <w:hideMark/>
          </w:tcPr>
          <w:p w14:paraId="5814A17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2A82866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6C6AFE2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5FA4E4C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3E877C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1848324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24BDF35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262C00E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012B8AA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30</w:t>
            </w:r>
          </w:p>
        </w:tc>
      </w:tr>
      <w:tr w:rsidR="00576B09" w:rsidRPr="00576B09" w14:paraId="38C01C0B"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96E0AA5"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5D9B211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Sawat</w:t>
            </w:r>
          </w:p>
        </w:tc>
        <w:tc>
          <w:tcPr>
            <w:tcW w:w="850" w:type="dxa"/>
            <w:tcBorders>
              <w:top w:val="nil"/>
              <w:left w:val="nil"/>
              <w:bottom w:val="single" w:sz="4" w:space="0" w:color="auto"/>
              <w:right w:val="single" w:sz="4" w:space="0" w:color="auto"/>
            </w:tcBorders>
            <w:shd w:val="clear" w:color="auto" w:fill="auto"/>
            <w:noWrap/>
            <w:vAlign w:val="bottom"/>
            <w:hideMark/>
          </w:tcPr>
          <w:p w14:paraId="2351AF0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0FB4451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auto" w:fill="auto"/>
            <w:noWrap/>
            <w:vAlign w:val="bottom"/>
            <w:hideMark/>
          </w:tcPr>
          <w:p w14:paraId="11CB108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36467D2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93B7CF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A369E2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6C5DE00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6868970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0F75E43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28</w:t>
            </w:r>
          </w:p>
        </w:tc>
      </w:tr>
      <w:tr w:rsidR="00576B09" w:rsidRPr="00576B09" w14:paraId="34A98D25"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D00AF95"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5E5CBBF2"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Upper Dir</w:t>
            </w:r>
          </w:p>
        </w:tc>
        <w:tc>
          <w:tcPr>
            <w:tcW w:w="850" w:type="dxa"/>
            <w:tcBorders>
              <w:top w:val="nil"/>
              <w:left w:val="nil"/>
              <w:bottom w:val="single" w:sz="4" w:space="0" w:color="auto"/>
              <w:right w:val="single" w:sz="4" w:space="0" w:color="auto"/>
            </w:tcBorders>
            <w:shd w:val="clear" w:color="auto" w:fill="auto"/>
            <w:noWrap/>
            <w:vAlign w:val="bottom"/>
            <w:hideMark/>
          </w:tcPr>
          <w:p w14:paraId="26A3246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5BB970E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auto" w:fill="auto"/>
            <w:noWrap/>
            <w:vAlign w:val="bottom"/>
            <w:hideMark/>
          </w:tcPr>
          <w:p w14:paraId="742DC2D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1A99437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04BD37D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A15161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45FE47E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47193BF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2E1D49E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26</w:t>
            </w:r>
          </w:p>
        </w:tc>
      </w:tr>
      <w:tr w:rsidR="00576B09" w:rsidRPr="00576B09" w14:paraId="7A43C208"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79896E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63E34E8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Batagram</w:t>
            </w:r>
          </w:p>
        </w:tc>
        <w:tc>
          <w:tcPr>
            <w:tcW w:w="850" w:type="dxa"/>
            <w:tcBorders>
              <w:top w:val="nil"/>
              <w:left w:val="nil"/>
              <w:bottom w:val="single" w:sz="4" w:space="0" w:color="auto"/>
              <w:right w:val="single" w:sz="4" w:space="0" w:color="auto"/>
            </w:tcBorders>
            <w:shd w:val="clear" w:color="auto" w:fill="auto"/>
            <w:noWrap/>
            <w:vAlign w:val="bottom"/>
            <w:hideMark/>
          </w:tcPr>
          <w:p w14:paraId="2247721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29F1DF2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3F0A0D5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7FADC0D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7CB6E2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24D2EE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460DF76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20D8812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2CDECBF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25</w:t>
            </w:r>
          </w:p>
        </w:tc>
      </w:tr>
      <w:tr w:rsidR="00576B09" w:rsidRPr="00576B09" w14:paraId="45B5C5A4"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4779E0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4BF716F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Mansehra</w:t>
            </w:r>
          </w:p>
        </w:tc>
        <w:tc>
          <w:tcPr>
            <w:tcW w:w="850" w:type="dxa"/>
            <w:tcBorders>
              <w:top w:val="nil"/>
              <w:left w:val="nil"/>
              <w:bottom w:val="single" w:sz="4" w:space="0" w:color="auto"/>
              <w:right w:val="single" w:sz="4" w:space="0" w:color="auto"/>
            </w:tcBorders>
            <w:shd w:val="clear" w:color="auto" w:fill="auto"/>
            <w:noWrap/>
            <w:vAlign w:val="bottom"/>
            <w:hideMark/>
          </w:tcPr>
          <w:p w14:paraId="6139BF9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7F77582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auto" w:fill="auto"/>
            <w:noWrap/>
            <w:vAlign w:val="bottom"/>
            <w:hideMark/>
          </w:tcPr>
          <w:p w14:paraId="207E6DC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2D46EE7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153756C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707BF7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4F492F8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45B0BB6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992" w:type="dxa"/>
            <w:tcBorders>
              <w:top w:val="nil"/>
              <w:left w:val="nil"/>
              <w:bottom w:val="single" w:sz="4" w:space="0" w:color="auto"/>
              <w:right w:val="single" w:sz="4" w:space="0" w:color="auto"/>
            </w:tcBorders>
            <w:shd w:val="clear" w:color="auto" w:fill="auto"/>
            <w:noWrap/>
            <w:vAlign w:val="bottom"/>
            <w:hideMark/>
          </w:tcPr>
          <w:p w14:paraId="2811960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25</w:t>
            </w:r>
          </w:p>
        </w:tc>
      </w:tr>
      <w:tr w:rsidR="00576B09" w:rsidRPr="00576B09" w14:paraId="2BC97751"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96BED68"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6C7F9DE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Buner</w:t>
            </w:r>
          </w:p>
        </w:tc>
        <w:tc>
          <w:tcPr>
            <w:tcW w:w="850" w:type="dxa"/>
            <w:tcBorders>
              <w:top w:val="nil"/>
              <w:left w:val="nil"/>
              <w:bottom w:val="single" w:sz="4" w:space="0" w:color="auto"/>
              <w:right w:val="single" w:sz="4" w:space="0" w:color="auto"/>
            </w:tcBorders>
            <w:shd w:val="clear" w:color="auto" w:fill="auto"/>
            <w:noWrap/>
            <w:vAlign w:val="bottom"/>
            <w:hideMark/>
          </w:tcPr>
          <w:p w14:paraId="76D968B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0D92ADD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4F22D81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06C971F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92577E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D76BA9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3EE0A6C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4B6B8A3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77A2635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24</w:t>
            </w:r>
          </w:p>
        </w:tc>
      </w:tr>
      <w:tr w:rsidR="00576B09" w:rsidRPr="00576B09" w14:paraId="1556391B"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AF3242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0CBFFD0A"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Charsadda</w:t>
            </w:r>
          </w:p>
        </w:tc>
        <w:tc>
          <w:tcPr>
            <w:tcW w:w="850" w:type="dxa"/>
            <w:tcBorders>
              <w:top w:val="nil"/>
              <w:left w:val="nil"/>
              <w:bottom w:val="single" w:sz="4" w:space="0" w:color="auto"/>
              <w:right w:val="single" w:sz="4" w:space="0" w:color="auto"/>
            </w:tcBorders>
            <w:shd w:val="clear" w:color="auto" w:fill="auto"/>
            <w:noWrap/>
            <w:vAlign w:val="bottom"/>
            <w:hideMark/>
          </w:tcPr>
          <w:p w14:paraId="3C5B13B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0D103E5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4333F71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3B9B917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A274C3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0A4456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290775A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1E3A785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442688A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24</w:t>
            </w:r>
          </w:p>
        </w:tc>
      </w:tr>
      <w:tr w:rsidR="00576B09" w:rsidRPr="00576B09" w14:paraId="450284B6"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7D975A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5C82A3D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Mardan</w:t>
            </w:r>
          </w:p>
        </w:tc>
        <w:tc>
          <w:tcPr>
            <w:tcW w:w="850" w:type="dxa"/>
            <w:tcBorders>
              <w:top w:val="nil"/>
              <w:left w:val="nil"/>
              <w:bottom w:val="single" w:sz="4" w:space="0" w:color="auto"/>
              <w:right w:val="single" w:sz="4" w:space="0" w:color="auto"/>
            </w:tcBorders>
            <w:shd w:val="clear" w:color="auto" w:fill="auto"/>
            <w:noWrap/>
            <w:vAlign w:val="bottom"/>
            <w:hideMark/>
          </w:tcPr>
          <w:p w14:paraId="1AD5313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7FCE2CA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auto" w:fill="auto"/>
            <w:noWrap/>
            <w:vAlign w:val="bottom"/>
            <w:hideMark/>
          </w:tcPr>
          <w:p w14:paraId="2394C1F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1CE0ECF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BF0160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4489D0E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761FF6F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43528C1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50D636D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24</w:t>
            </w:r>
          </w:p>
        </w:tc>
      </w:tr>
      <w:tr w:rsidR="00576B09" w:rsidRPr="00576B09" w14:paraId="485ACD63"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CAA133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000000" w:fill="FFFF00"/>
            <w:noWrap/>
            <w:vAlign w:val="bottom"/>
            <w:hideMark/>
          </w:tcPr>
          <w:p w14:paraId="73AFB0F7"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Nowshera</w:t>
            </w:r>
          </w:p>
        </w:tc>
        <w:tc>
          <w:tcPr>
            <w:tcW w:w="850" w:type="dxa"/>
            <w:tcBorders>
              <w:top w:val="nil"/>
              <w:left w:val="nil"/>
              <w:bottom w:val="single" w:sz="4" w:space="0" w:color="auto"/>
              <w:right w:val="single" w:sz="4" w:space="0" w:color="auto"/>
            </w:tcBorders>
            <w:shd w:val="clear" w:color="000000" w:fill="FFFF00"/>
            <w:noWrap/>
            <w:vAlign w:val="bottom"/>
            <w:hideMark/>
          </w:tcPr>
          <w:p w14:paraId="3624F65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000000" w:fill="FFFFFF"/>
            <w:noWrap/>
            <w:vAlign w:val="bottom"/>
            <w:hideMark/>
          </w:tcPr>
          <w:p w14:paraId="430AE56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000000" w:fill="FFFFFF"/>
            <w:noWrap/>
            <w:vAlign w:val="bottom"/>
            <w:hideMark/>
          </w:tcPr>
          <w:p w14:paraId="1410A2E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000000" w:fill="FFFFFF"/>
            <w:noWrap/>
            <w:vAlign w:val="bottom"/>
            <w:hideMark/>
          </w:tcPr>
          <w:p w14:paraId="5D4627A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676BD9D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00"/>
            <w:noWrap/>
            <w:vAlign w:val="bottom"/>
            <w:hideMark/>
          </w:tcPr>
          <w:p w14:paraId="2F9081A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000000" w:fill="FFFFFF"/>
            <w:noWrap/>
            <w:vAlign w:val="bottom"/>
            <w:hideMark/>
          </w:tcPr>
          <w:p w14:paraId="55CA526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000000" w:fill="FFFFFF"/>
            <w:noWrap/>
            <w:vAlign w:val="bottom"/>
            <w:hideMark/>
          </w:tcPr>
          <w:p w14:paraId="4DC94EB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000000" w:fill="FFFF00"/>
            <w:noWrap/>
            <w:vAlign w:val="bottom"/>
            <w:hideMark/>
          </w:tcPr>
          <w:p w14:paraId="3EDD3C3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24</w:t>
            </w:r>
          </w:p>
        </w:tc>
      </w:tr>
      <w:tr w:rsidR="00576B09" w:rsidRPr="00576B09" w14:paraId="70093F4A"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E86218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5AC1650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Abbottabad</w:t>
            </w:r>
          </w:p>
        </w:tc>
        <w:tc>
          <w:tcPr>
            <w:tcW w:w="850" w:type="dxa"/>
            <w:tcBorders>
              <w:top w:val="nil"/>
              <w:left w:val="nil"/>
              <w:bottom w:val="single" w:sz="4" w:space="0" w:color="auto"/>
              <w:right w:val="single" w:sz="4" w:space="0" w:color="auto"/>
            </w:tcBorders>
            <w:shd w:val="clear" w:color="auto" w:fill="auto"/>
            <w:noWrap/>
            <w:vAlign w:val="bottom"/>
            <w:hideMark/>
          </w:tcPr>
          <w:p w14:paraId="484E8D3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088C93F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auto" w:fill="auto"/>
            <w:noWrap/>
            <w:vAlign w:val="bottom"/>
            <w:hideMark/>
          </w:tcPr>
          <w:p w14:paraId="1414E61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00CBA9C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203D956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759892C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7943371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22A5535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3B7AC5F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23</w:t>
            </w:r>
          </w:p>
        </w:tc>
      </w:tr>
      <w:tr w:rsidR="00576B09" w:rsidRPr="00576B09" w14:paraId="07B4E505"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DCDDA5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4D3D269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Peshawar</w:t>
            </w:r>
          </w:p>
        </w:tc>
        <w:tc>
          <w:tcPr>
            <w:tcW w:w="850" w:type="dxa"/>
            <w:tcBorders>
              <w:top w:val="nil"/>
              <w:left w:val="nil"/>
              <w:bottom w:val="single" w:sz="4" w:space="0" w:color="auto"/>
              <w:right w:val="single" w:sz="4" w:space="0" w:color="auto"/>
            </w:tcBorders>
            <w:shd w:val="clear" w:color="auto" w:fill="auto"/>
            <w:noWrap/>
            <w:vAlign w:val="bottom"/>
            <w:hideMark/>
          </w:tcPr>
          <w:p w14:paraId="3DFDA46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4697E1F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4BC3F06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36EAAA6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639855C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620D3F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1470AEE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41F2BDA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186221B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23</w:t>
            </w:r>
          </w:p>
        </w:tc>
      </w:tr>
      <w:tr w:rsidR="00576B09" w:rsidRPr="00576B09" w14:paraId="06C09370"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1C29B6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61CF924E"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Swabi</w:t>
            </w:r>
          </w:p>
        </w:tc>
        <w:tc>
          <w:tcPr>
            <w:tcW w:w="850" w:type="dxa"/>
            <w:tcBorders>
              <w:top w:val="nil"/>
              <w:left w:val="nil"/>
              <w:bottom w:val="single" w:sz="4" w:space="0" w:color="auto"/>
              <w:right w:val="single" w:sz="4" w:space="0" w:color="auto"/>
            </w:tcBorders>
            <w:shd w:val="clear" w:color="auto" w:fill="auto"/>
            <w:noWrap/>
            <w:vAlign w:val="bottom"/>
            <w:hideMark/>
          </w:tcPr>
          <w:p w14:paraId="732CB1C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14ACC0F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4272801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3DA8E87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13EA1B1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171DBAE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6A98650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73684BA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032A3F0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23</w:t>
            </w:r>
          </w:p>
        </w:tc>
      </w:tr>
      <w:tr w:rsidR="00576B09" w:rsidRPr="00576B09" w14:paraId="2AA968CC"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4E4E36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7BF44A88"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Lower Dir</w:t>
            </w:r>
          </w:p>
        </w:tc>
        <w:tc>
          <w:tcPr>
            <w:tcW w:w="850" w:type="dxa"/>
            <w:tcBorders>
              <w:top w:val="nil"/>
              <w:left w:val="nil"/>
              <w:bottom w:val="single" w:sz="4" w:space="0" w:color="auto"/>
              <w:right w:val="single" w:sz="4" w:space="0" w:color="auto"/>
            </w:tcBorders>
            <w:shd w:val="clear" w:color="auto" w:fill="auto"/>
            <w:noWrap/>
            <w:vAlign w:val="bottom"/>
            <w:hideMark/>
          </w:tcPr>
          <w:p w14:paraId="65DC44D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4E49F73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069F117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1F6ECDF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8DF4EB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9DCD81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1859E68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567" w:type="dxa"/>
            <w:tcBorders>
              <w:top w:val="nil"/>
              <w:left w:val="nil"/>
              <w:bottom w:val="single" w:sz="4" w:space="0" w:color="auto"/>
              <w:right w:val="single" w:sz="4" w:space="0" w:color="auto"/>
            </w:tcBorders>
            <w:shd w:val="clear" w:color="auto" w:fill="auto"/>
            <w:noWrap/>
            <w:vAlign w:val="bottom"/>
            <w:hideMark/>
          </w:tcPr>
          <w:p w14:paraId="4BEEC26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21A3F98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22</w:t>
            </w:r>
          </w:p>
        </w:tc>
      </w:tr>
      <w:tr w:rsidR="00576B09" w:rsidRPr="00576B09" w14:paraId="1FDE5D51"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0261407"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0FDB3A0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Haripur</w:t>
            </w:r>
          </w:p>
        </w:tc>
        <w:tc>
          <w:tcPr>
            <w:tcW w:w="850" w:type="dxa"/>
            <w:tcBorders>
              <w:top w:val="nil"/>
              <w:left w:val="nil"/>
              <w:bottom w:val="single" w:sz="4" w:space="0" w:color="auto"/>
              <w:right w:val="single" w:sz="4" w:space="0" w:color="auto"/>
            </w:tcBorders>
            <w:shd w:val="clear" w:color="auto" w:fill="auto"/>
            <w:noWrap/>
            <w:vAlign w:val="bottom"/>
            <w:hideMark/>
          </w:tcPr>
          <w:p w14:paraId="684E883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27CDA0F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auto" w:fill="auto"/>
            <w:noWrap/>
            <w:vAlign w:val="bottom"/>
            <w:hideMark/>
          </w:tcPr>
          <w:p w14:paraId="16A519E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56DF2AD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A7AC92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384AC1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73CB125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508CB7C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417425E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20</w:t>
            </w:r>
          </w:p>
        </w:tc>
      </w:tr>
      <w:tr w:rsidR="00576B09" w:rsidRPr="00576B09" w14:paraId="534AC147"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0AEBCD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3A8EC0A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Kohistan</w:t>
            </w:r>
          </w:p>
        </w:tc>
        <w:tc>
          <w:tcPr>
            <w:tcW w:w="850" w:type="dxa"/>
            <w:tcBorders>
              <w:top w:val="nil"/>
              <w:left w:val="nil"/>
              <w:bottom w:val="single" w:sz="4" w:space="0" w:color="auto"/>
              <w:right w:val="single" w:sz="4" w:space="0" w:color="auto"/>
            </w:tcBorders>
            <w:shd w:val="clear" w:color="auto" w:fill="auto"/>
            <w:noWrap/>
            <w:vAlign w:val="bottom"/>
            <w:hideMark/>
          </w:tcPr>
          <w:p w14:paraId="11824E0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4EF8C16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381F87B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2CA683B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0B19116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709" w:type="dxa"/>
            <w:tcBorders>
              <w:top w:val="nil"/>
              <w:left w:val="nil"/>
              <w:bottom w:val="single" w:sz="4" w:space="0" w:color="auto"/>
              <w:right w:val="single" w:sz="4" w:space="0" w:color="auto"/>
            </w:tcBorders>
            <w:shd w:val="clear" w:color="auto" w:fill="auto"/>
            <w:noWrap/>
            <w:vAlign w:val="bottom"/>
            <w:hideMark/>
          </w:tcPr>
          <w:p w14:paraId="5BBE50A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2F29BAA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6EEADFF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bottom"/>
            <w:hideMark/>
          </w:tcPr>
          <w:p w14:paraId="439F59F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20</w:t>
            </w:r>
          </w:p>
        </w:tc>
      </w:tr>
      <w:tr w:rsidR="00576B09" w:rsidRPr="00576B09" w14:paraId="34AFF7D9"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75E5A04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0541A0D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Malakand</w:t>
            </w:r>
          </w:p>
        </w:tc>
        <w:tc>
          <w:tcPr>
            <w:tcW w:w="850" w:type="dxa"/>
            <w:tcBorders>
              <w:top w:val="nil"/>
              <w:left w:val="nil"/>
              <w:bottom w:val="single" w:sz="4" w:space="0" w:color="auto"/>
              <w:right w:val="single" w:sz="4" w:space="0" w:color="auto"/>
            </w:tcBorders>
            <w:shd w:val="clear" w:color="auto" w:fill="auto"/>
            <w:noWrap/>
            <w:vAlign w:val="bottom"/>
            <w:hideMark/>
          </w:tcPr>
          <w:p w14:paraId="41C395F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075C2FD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76A43D8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15D8FF2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0C1E52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981869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29149B1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567" w:type="dxa"/>
            <w:tcBorders>
              <w:top w:val="nil"/>
              <w:left w:val="nil"/>
              <w:bottom w:val="single" w:sz="4" w:space="0" w:color="auto"/>
              <w:right w:val="single" w:sz="4" w:space="0" w:color="auto"/>
            </w:tcBorders>
            <w:shd w:val="clear" w:color="auto" w:fill="auto"/>
            <w:noWrap/>
            <w:vAlign w:val="bottom"/>
            <w:hideMark/>
          </w:tcPr>
          <w:p w14:paraId="168E3AC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6971254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20</w:t>
            </w:r>
          </w:p>
        </w:tc>
      </w:tr>
      <w:tr w:rsidR="00576B09" w:rsidRPr="00576B09" w14:paraId="75F2DE94"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DC41E9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47D7649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Bannu</w:t>
            </w:r>
          </w:p>
        </w:tc>
        <w:tc>
          <w:tcPr>
            <w:tcW w:w="850" w:type="dxa"/>
            <w:tcBorders>
              <w:top w:val="nil"/>
              <w:left w:val="nil"/>
              <w:bottom w:val="single" w:sz="4" w:space="0" w:color="auto"/>
              <w:right w:val="single" w:sz="4" w:space="0" w:color="auto"/>
            </w:tcBorders>
            <w:shd w:val="clear" w:color="auto" w:fill="auto"/>
            <w:noWrap/>
            <w:vAlign w:val="bottom"/>
            <w:hideMark/>
          </w:tcPr>
          <w:p w14:paraId="2D3BFDB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7180C95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74B8FE7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7807492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A8DB42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9463B4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565CE23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445F468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1620734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19</w:t>
            </w:r>
          </w:p>
        </w:tc>
      </w:tr>
      <w:tr w:rsidR="00576B09" w:rsidRPr="00576B09" w14:paraId="1D2CCC00"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151BCAB"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37BFAAF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Hangu</w:t>
            </w:r>
          </w:p>
        </w:tc>
        <w:tc>
          <w:tcPr>
            <w:tcW w:w="850" w:type="dxa"/>
            <w:tcBorders>
              <w:top w:val="nil"/>
              <w:left w:val="nil"/>
              <w:bottom w:val="single" w:sz="4" w:space="0" w:color="auto"/>
              <w:right w:val="single" w:sz="4" w:space="0" w:color="auto"/>
            </w:tcBorders>
            <w:shd w:val="clear" w:color="auto" w:fill="auto"/>
            <w:noWrap/>
            <w:vAlign w:val="bottom"/>
            <w:hideMark/>
          </w:tcPr>
          <w:p w14:paraId="4F0F6E9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1E12BBD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4FBD4C9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2C3152F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B48BA7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025BD1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32D5251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35FD444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5031AFA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61EE2ADE"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A9ADB2A"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01D6B8D2"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Chitral</w:t>
            </w:r>
          </w:p>
        </w:tc>
        <w:tc>
          <w:tcPr>
            <w:tcW w:w="850" w:type="dxa"/>
            <w:tcBorders>
              <w:top w:val="nil"/>
              <w:left w:val="nil"/>
              <w:bottom w:val="single" w:sz="4" w:space="0" w:color="auto"/>
              <w:right w:val="single" w:sz="4" w:space="0" w:color="auto"/>
            </w:tcBorders>
            <w:shd w:val="clear" w:color="auto" w:fill="auto"/>
            <w:noWrap/>
            <w:vAlign w:val="bottom"/>
            <w:hideMark/>
          </w:tcPr>
          <w:p w14:paraId="257D0C9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4959789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08751BD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FBADEA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0EFC7FB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709" w:type="dxa"/>
            <w:tcBorders>
              <w:top w:val="nil"/>
              <w:left w:val="nil"/>
              <w:bottom w:val="single" w:sz="4" w:space="0" w:color="auto"/>
              <w:right w:val="single" w:sz="4" w:space="0" w:color="auto"/>
            </w:tcBorders>
            <w:shd w:val="clear" w:color="auto" w:fill="auto"/>
            <w:noWrap/>
            <w:vAlign w:val="bottom"/>
            <w:hideMark/>
          </w:tcPr>
          <w:p w14:paraId="07BB66A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3B5E7EE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567" w:type="dxa"/>
            <w:tcBorders>
              <w:top w:val="nil"/>
              <w:left w:val="nil"/>
              <w:bottom w:val="single" w:sz="4" w:space="0" w:color="auto"/>
              <w:right w:val="single" w:sz="4" w:space="0" w:color="auto"/>
            </w:tcBorders>
            <w:shd w:val="clear" w:color="auto" w:fill="auto"/>
            <w:noWrap/>
            <w:vAlign w:val="bottom"/>
            <w:hideMark/>
          </w:tcPr>
          <w:p w14:paraId="3336E9B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bottom"/>
            <w:hideMark/>
          </w:tcPr>
          <w:p w14:paraId="5CAFDE4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7C71AFDC"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8EF7CE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6696DC1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Tank</w:t>
            </w:r>
          </w:p>
        </w:tc>
        <w:tc>
          <w:tcPr>
            <w:tcW w:w="850" w:type="dxa"/>
            <w:tcBorders>
              <w:top w:val="nil"/>
              <w:left w:val="nil"/>
              <w:bottom w:val="single" w:sz="4" w:space="0" w:color="auto"/>
              <w:right w:val="single" w:sz="4" w:space="0" w:color="auto"/>
            </w:tcBorders>
            <w:shd w:val="clear" w:color="auto" w:fill="auto"/>
            <w:noWrap/>
            <w:vAlign w:val="bottom"/>
            <w:hideMark/>
          </w:tcPr>
          <w:p w14:paraId="44855C9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4B3D82E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11D3389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6F2F224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E427EF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80EAC8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45FD207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AD441C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5BEBB45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761B557C"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07497B7"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03ED06A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D. I. Khan</w:t>
            </w:r>
          </w:p>
        </w:tc>
        <w:tc>
          <w:tcPr>
            <w:tcW w:w="850" w:type="dxa"/>
            <w:tcBorders>
              <w:top w:val="nil"/>
              <w:left w:val="nil"/>
              <w:bottom w:val="single" w:sz="4" w:space="0" w:color="auto"/>
              <w:right w:val="single" w:sz="4" w:space="0" w:color="auto"/>
            </w:tcBorders>
            <w:shd w:val="clear" w:color="auto" w:fill="auto"/>
            <w:noWrap/>
            <w:vAlign w:val="bottom"/>
            <w:hideMark/>
          </w:tcPr>
          <w:p w14:paraId="3724C68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18DFFF2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644D6A0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8E9014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6DE2FB3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7CCB24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42DFBE9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C9F38D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23545A5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2A688E07"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1AB5CA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760D333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Kohat</w:t>
            </w:r>
          </w:p>
        </w:tc>
        <w:tc>
          <w:tcPr>
            <w:tcW w:w="850" w:type="dxa"/>
            <w:tcBorders>
              <w:top w:val="nil"/>
              <w:left w:val="nil"/>
              <w:bottom w:val="single" w:sz="4" w:space="0" w:color="auto"/>
              <w:right w:val="single" w:sz="4" w:space="0" w:color="auto"/>
            </w:tcBorders>
            <w:shd w:val="clear" w:color="auto" w:fill="auto"/>
            <w:noWrap/>
            <w:vAlign w:val="bottom"/>
            <w:hideMark/>
          </w:tcPr>
          <w:p w14:paraId="73730E6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1FFBCF6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1A50310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1175C37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6DD98C7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4DEEAD5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587BA81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AED100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138D2F9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30D48A43"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81D5CEA"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69824397"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Lakki Marwat</w:t>
            </w:r>
          </w:p>
        </w:tc>
        <w:tc>
          <w:tcPr>
            <w:tcW w:w="850" w:type="dxa"/>
            <w:tcBorders>
              <w:top w:val="nil"/>
              <w:left w:val="nil"/>
              <w:bottom w:val="single" w:sz="4" w:space="0" w:color="auto"/>
              <w:right w:val="single" w:sz="4" w:space="0" w:color="auto"/>
            </w:tcBorders>
            <w:shd w:val="clear" w:color="auto" w:fill="auto"/>
            <w:noWrap/>
            <w:vAlign w:val="bottom"/>
            <w:hideMark/>
          </w:tcPr>
          <w:p w14:paraId="4567D5B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3B7FA45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2AD0F1B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2CD64F0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34A28CF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B05EBB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0D31AAF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4578C8D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45BE4E7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12</w:t>
            </w:r>
          </w:p>
        </w:tc>
      </w:tr>
      <w:tr w:rsidR="00576B09" w:rsidRPr="00576B09" w14:paraId="28EFA427" w14:textId="77777777" w:rsidTr="00576B09">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4C9092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Khyber Pakhtunkhawa</w:t>
            </w:r>
          </w:p>
        </w:tc>
        <w:tc>
          <w:tcPr>
            <w:tcW w:w="1276" w:type="dxa"/>
            <w:tcBorders>
              <w:top w:val="nil"/>
              <w:left w:val="nil"/>
              <w:bottom w:val="single" w:sz="4" w:space="0" w:color="auto"/>
              <w:right w:val="single" w:sz="4" w:space="0" w:color="auto"/>
            </w:tcBorders>
            <w:shd w:val="clear" w:color="auto" w:fill="auto"/>
            <w:noWrap/>
            <w:vAlign w:val="bottom"/>
            <w:hideMark/>
          </w:tcPr>
          <w:p w14:paraId="0F71DF37"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Karak</w:t>
            </w:r>
          </w:p>
        </w:tc>
        <w:tc>
          <w:tcPr>
            <w:tcW w:w="850" w:type="dxa"/>
            <w:tcBorders>
              <w:top w:val="nil"/>
              <w:left w:val="nil"/>
              <w:bottom w:val="single" w:sz="4" w:space="0" w:color="auto"/>
              <w:right w:val="single" w:sz="4" w:space="0" w:color="auto"/>
            </w:tcBorders>
            <w:shd w:val="clear" w:color="auto" w:fill="auto"/>
            <w:noWrap/>
            <w:vAlign w:val="bottom"/>
            <w:hideMark/>
          </w:tcPr>
          <w:p w14:paraId="1E8CE89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1EC4D29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7FD0830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7D3EE9D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19E091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709" w:type="dxa"/>
            <w:tcBorders>
              <w:top w:val="nil"/>
              <w:left w:val="nil"/>
              <w:bottom w:val="single" w:sz="4" w:space="0" w:color="auto"/>
              <w:right w:val="single" w:sz="4" w:space="0" w:color="auto"/>
            </w:tcBorders>
            <w:shd w:val="clear" w:color="auto" w:fill="auto"/>
            <w:noWrap/>
            <w:vAlign w:val="bottom"/>
            <w:hideMark/>
          </w:tcPr>
          <w:p w14:paraId="56CEA5E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50C012F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73A5865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bottom"/>
            <w:hideMark/>
          </w:tcPr>
          <w:p w14:paraId="301ECEC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10</w:t>
            </w:r>
          </w:p>
        </w:tc>
      </w:tr>
    </w:tbl>
    <w:p w14:paraId="0C792950" w14:textId="77777777" w:rsidR="00576B09" w:rsidRDefault="008A7D01" w:rsidP="007C3BF7">
      <w:pPr>
        <w:pStyle w:val="NormalWeb"/>
        <w:rPr>
          <w:rFonts w:ascii="Arial" w:hAnsi="Arial" w:cs="Arial"/>
          <w:sz w:val="20"/>
          <w:szCs w:val="20"/>
        </w:rPr>
      </w:pPr>
      <w:r>
        <w:rPr>
          <w:rFonts w:ascii="Arial" w:hAnsi="Arial" w:cs="Arial"/>
          <w:sz w:val="20"/>
          <w:szCs w:val="20"/>
        </w:rPr>
        <w:t xml:space="preserve">Source: Pakistan </w:t>
      </w:r>
      <w:r w:rsidRPr="00921CFF">
        <w:rPr>
          <w:rFonts w:ascii="Arial" w:hAnsi="Arial" w:cs="Arial"/>
          <w:sz w:val="20"/>
          <w:szCs w:val="20"/>
        </w:rPr>
        <w:t>Fed</w:t>
      </w:r>
      <w:r>
        <w:rPr>
          <w:rFonts w:ascii="Arial" w:hAnsi="Arial" w:cs="Arial"/>
          <w:sz w:val="20"/>
          <w:szCs w:val="20"/>
        </w:rPr>
        <w:t>eral Flood Commission</w:t>
      </w:r>
    </w:p>
    <w:p w14:paraId="1F329DEF" w14:textId="77777777" w:rsidR="00576B09" w:rsidRPr="00576B09" w:rsidRDefault="00576B09" w:rsidP="007C3BF7">
      <w:pPr>
        <w:pStyle w:val="NormalWeb"/>
        <w:rPr>
          <w:rFonts w:ascii="Arial" w:hAnsi="Arial" w:cs="Arial"/>
          <w:sz w:val="20"/>
          <w:szCs w:val="20"/>
        </w:rPr>
      </w:pPr>
    </w:p>
    <w:p w14:paraId="73E19251" w14:textId="286ACA18" w:rsidR="00C4685E" w:rsidRDefault="00442678" w:rsidP="007C3BF7">
      <w:pPr>
        <w:pStyle w:val="NormalWeb"/>
        <w:rPr>
          <w:rFonts w:ascii="Arial" w:hAnsi="Arial" w:cs="Arial"/>
          <w:sz w:val="22"/>
          <w:szCs w:val="22"/>
        </w:rPr>
      </w:pPr>
      <w:r w:rsidRPr="00442678">
        <w:rPr>
          <w:rFonts w:ascii="Arial" w:hAnsi="Arial" w:cs="Arial"/>
          <w:bCs/>
          <w:sz w:val="20"/>
          <w:szCs w:val="20"/>
        </w:rPr>
        <w:t>Table 27</w:t>
      </w:r>
      <w:r w:rsidR="008A7D01" w:rsidRPr="00442678">
        <w:rPr>
          <w:rFonts w:ascii="Arial" w:hAnsi="Arial" w:cs="Arial"/>
          <w:bCs/>
          <w:sz w:val="20"/>
          <w:szCs w:val="20"/>
        </w:rPr>
        <w:t xml:space="preserve">: District wise monsoon hazard vulnerability matrix - </w:t>
      </w:r>
      <w:r w:rsidR="008A7D01" w:rsidRPr="00442678">
        <w:rPr>
          <w:rFonts w:ascii="Arial" w:hAnsi="Arial" w:cs="Arial"/>
          <w:color w:val="000000"/>
          <w:sz w:val="20"/>
          <w:szCs w:val="20"/>
        </w:rPr>
        <w:t>Punjab</w:t>
      </w:r>
      <w:r w:rsidR="008A7D01" w:rsidRPr="00442678">
        <w:rPr>
          <w:rFonts w:ascii="Arial" w:hAnsi="Arial" w:cs="Arial"/>
          <w:noProof/>
          <w:sz w:val="20"/>
          <w:szCs w:val="20"/>
        </w:rPr>
        <w:t xml:space="preserve"> province</w:t>
      </w:r>
      <w:r w:rsidR="008A7D01">
        <w:rPr>
          <w:rFonts w:ascii="Arial" w:hAnsi="Arial" w:cs="Arial"/>
          <w:noProof/>
          <w:sz w:val="22"/>
          <w:szCs w:val="22"/>
        </w:rPr>
        <w:t xml:space="preserve"> </w:t>
      </w:r>
      <w:r w:rsidR="00C4685E">
        <w:rPr>
          <w:rFonts w:ascii="Arial" w:hAnsi="Arial" w:cs="Arial"/>
          <w:noProof/>
          <w:sz w:val="22"/>
          <w:szCs w:val="22"/>
          <w:lang w:val="en-GB" w:eastAsia="en-GB"/>
        </w:rPr>
        <w:drawing>
          <wp:inline distT="0" distB="0" distL="0" distR="0" wp14:anchorId="70502DF3" wp14:editId="4EFFB5D8">
            <wp:extent cx="5953760" cy="6668135"/>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Screen Shot 2018-07-31 at 10.27.47 PM.png"/>
                    <pic:cNvPicPr/>
                  </pic:nvPicPr>
                  <pic:blipFill rotWithShape="1">
                    <a:blip r:embed="rId75" cstate="screen">
                      <a:extLst>
                        <a:ext uri="{28A0092B-C50C-407E-A947-70E740481C1C}">
                          <a14:useLocalDpi xmlns:a14="http://schemas.microsoft.com/office/drawing/2010/main"/>
                        </a:ext>
                      </a:extLst>
                    </a:blip>
                    <a:srcRect/>
                    <a:stretch/>
                  </pic:blipFill>
                  <pic:spPr bwMode="auto">
                    <a:xfrm>
                      <a:off x="0" y="0"/>
                      <a:ext cx="5953760" cy="6668135"/>
                    </a:xfrm>
                    <a:prstGeom prst="rect">
                      <a:avLst/>
                    </a:prstGeom>
                    <a:ln>
                      <a:noFill/>
                    </a:ln>
                    <a:extLst>
                      <a:ext uri="{53640926-AAD7-44D8-BBD7-CCE9431645EC}">
                        <a14:shadowObscured xmlns:a14="http://schemas.microsoft.com/office/drawing/2010/main"/>
                      </a:ext>
                    </a:extLst>
                  </pic:spPr>
                </pic:pic>
              </a:graphicData>
            </a:graphic>
          </wp:inline>
        </w:drawing>
      </w:r>
    </w:p>
    <w:p w14:paraId="4CCBBA6F" w14:textId="5AC9222B" w:rsidR="00442678" w:rsidRPr="00442678" w:rsidRDefault="00442678" w:rsidP="00442678">
      <w:pPr>
        <w:pStyle w:val="NormalWeb"/>
        <w:rPr>
          <w:rFonts w:ascii="Arial" w:hAnsi="Arial" w:cs="Arial"/>
          <w:sz w:val="20"/>
          <w:szCs w:val="20"/>
        </w:rPr>
      </w:pPr>
      <w:r w:rsidRPr="00442678">
        <w:rPr>
          <w:rFonts w:ascii="Arial" w:hAnsi="Arial" w:cs="Arial"/>
          <w:sz w:val="20"/>
          <w:szCs w:val="20"/>
        </w:rPr>
        <w:t xml:space="preserve">Source: </w:t>
      </w:r>
      <w:r w:rsidRPr="00442678">
        <w:rPr>
          <w:rFonts w:ascii="Arial" w:hAnsi="Arial" w:cs="Arial"/>
          <w:bCs/>
          <w:sz w:val="20"/>
          <w:szCs w:val="20"/>
        </w:rPr>
        <w:t xml:space="preserve">National Monsoon Contingency Response Directive 2017 </w:t>
      </w:r>
      <w:r w:rsidRPr="00442678">
        <w:rPr>
          <w:rFonts w:ascii="Arial" w:hAnsi="Arial" w:cs="Arial"/>
          <w:sz w:val="20"/>
          <w:szCs w:val="20"/>
        </w:rPr>
        <w:t>National Disaster Management Authority, Government of Pakistan</w:t>
      </w:r>
    </w:p>
    <w:p w14:paraId="2FB72BFB" w14:textId="7D2D4562" w:rsidR="00576B09" w:rsidRDefault="00576B09" w:rsidP="00442678">
      <w:pPr>
        <w:pStyle w:val="NormalWeb"/>
        <w:tabs>
          <w:tab w:val="left" w:pos="1168"/>
        </w:tabs>
        <w:rPr>
          <w:rFonts w:ascii="Arial" w:hAnsi="Arial" w:cs="Arial"/>
          <w:sz w:val="22"/>
          <w:szCs w:val="22"/>
        </w:rPr>
      </w:pPr>
    </w:p>
    <w:p w14:paraId="56562439" w14:textId="761E8618" w:rsidR="00576B09" w:rsidRDefault="00576B09" w:rsidP="007C3BF7">
      <w:pPr>
        <w:pStyle w:val="NormalWeb"/>
        <w:rPr>
          <w:rFonts w:ascii="Arial" w:hAnsi="Arial" w:cs="Arial"/>
          <w:sz w:val="22"/>
          <w:szCs w:val="22"/>
        </w:rPr>
      </w:pPr>
    </w:p>
    <w:p w14:paraId="0C0B2CC6" w14:textId="77777777" w:rsidR="00442678" w:rsidRDefault="00442678" w:rsidP="007C3BF7">
      <w:pPr>
        <w:pStyle w:val="NormalWeb"/>
        <w:rPr>
          <w:rFonts w:ascii="Arial" w:hAnsi="Arial" w:cs="Arial"/>
          <w:sz w:val="22"/>
          <w:szCs w:val="22"/>
        </w:rPr>
      </w:pPr>
    </w:p>
    <w:p w14:paraId="41B8867C" w14:textId="255DF50D" w:rsidR="00576B09" w:rsidRPr="0068326E" w:rsidRDefault="00442678" w:rsidP="007C3BF7">
      <w:pPr>
        <w:pStyle w:val="NormalWeb"/>
        <w:spacing w:before="0" w:beforeAutospacing="0" w:after="0" w:afterAutospacing="0"/>
        <w:rPr>
          <w:rFonts w:ascii="Arial" w:hAnsi="Arial" w:cs="Arial"/>
          <w:sz w:val="20"/>
          <w:szCs w:val="20"/>
        </w:rPr>
      </w:pPr>
      <w:r>
        <w:rPr>
          <w:rFonts w:ascii="Arial" w:hAnsi="Arial" w:cs="Arial"/>
          <w:sz w:val="20"/>
          <w:szCs w:val="20"/>
        </w:rPr>
        <w:t>Table 28</w:t>
      </w:r>
      <w:r w:rsidR="0068326E">
        <w:rPr>
          <w:rFonts w:ascii="Arial" w:hAnsi="Arial" w:cs="Arial"/>
          <w:sz w:val="20"/>
          <w:szCs w:val="20"/>
        </w:rPr>
        <w:t xml:space="preserve">: </w:t>
      </w:r>
      <w:r w:rsidR="0068326E" w:rsidRPr="00921CFF">
        <w:rPr>
          <w:rFonts w:ascii="Arial" w:hAnsi="Arial" w:cs="Arial"/>
          <w:sz w:val="20"/>
          <w:szCs w:val="20"/>
        </w:rPr>
        <w:t>Fed</w:t>
      </w:r>
      <w:r w:rsidR="0068326E">
        <w:rPr>
          <w:rFonts w:ascii="Arial" w:hAnsi="Arial" w:cs="Arial"/>
          <w:sz w:val="20"/>
          <w:szCs w:val="20"/>
        </w:rPr>
        <w:t xml:space="preserve">eral Flood Commission </w:t>
      </w:r>
      <w:r w:rsidR="0068326E" w:rsidRPr="00576B09">
        <w:rPr>
          <w:rFonts w:ascii="Arial" w:hAnsi="Arial" w:cs="Arial"/>
          <w:sz w:val="20"/>
          <w:szCs w:val="20"/>
        </w:rPr>
        <w:t>risk index 2018</w:t>
      </w:r>
      <w:r w:rsidR="0068326E">
        <w:rPr>
          <w:rFonts w:ascii="Arial" w:hAnsi="Arial" w:cs="Arial"/>
          <w:sz w:val="20"/>
          <w:szCs w:val="20"/>
        </w:rPr>
        <w:t xml:space="preserve"> - </w:t>
      </w:r>
      <w:r w:rsidR="0068326E">
        <w:rPr>
          <w:rFonts w:ascii="Arial" w:hAnsi="Arial" w:cs="Arial"/>
          <w:color w:val="000000"/>
          <w:sz w:val="20"/>
          <w:szCs w:val="20"/>
        </w:rPr>
        <w:t>Punjab province</w:t>
      </w:r>
    </w:p>
    <w:tbl>
      <w:tblPr>
        <w:tblW w:w="10060" w:type="dxa"/>
        <w:tblLayout w:type="fixed"/>
        <w:tblLook w:val="04A0" w:firstRow="1" w:lastRow="0" w:firstColumn="1" w:lastColumn="0" w:noHBand="0" w:noVBand="1"/>
      </w:tblPr>
      <w:tblGrid>
        <w:gridCol w:w="1129"/>
        <w:gridCol w:w="1985"/>
        <w:gridCol w:w="850"/>
        <w:gridCol w:w="851"/>
        <w:gridCol w:w="850"/>
        <w:gridCol w:w="709"/>
        <w:gridCol w:w="709"/>
        <w:gridCol w:w="709"/>
        <w:gridCol w:w="850"/>
        <w:gridCol w:w="567"/>
        <w:gridCol w:w="851"/>
      </w:tblGrid>
      <w:tr w:rsidR="00576B09" w:rsidRPr="00576B09" w14:paraId="2AE2747A" w14:textId="77777777" w:rsidTr="00576B09">
        <w:trPr>
          <w:trHeight w:val="320"/>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0C0C7A"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Province</w:t>
            </w: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14:paraId="6C477E75"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District</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0DCB3C0D"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Flood</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48CB87C7"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Land Slide</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4324BAF4"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Earthquake</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324FE6D"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Tsunami</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D4188FE"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Cyclone</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631599C"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Drought</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2E47675A"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Avalanche</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0454AB96"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GLOF</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3F473C56" w14:textId="77777777" w:rsidR="00576B09" w:rsidRPr="00576B09" w:rsidRDefault="00576B09" w:rsidP="007C3BF7">
            <w:pPr>
              <w:rPr>
                <w:rFonts w:ascii="Arial" w:hAnsi="Arial" w:cs="Arial"/>
                <w:b/>
                <w:bCs/>
                <w:color w:val="000000"/>
                <w:sz w:val="20"/>
                <w:szCs w:val="20"/>
              </w:rPr>
            </w:pPr>
            <w:r w:rsidRPr="00576B09">
              <w:rPr>
                <w:rFonts w:ascii="Arial" w:hAnsi="Arial" w:cs="Arial"/>
                <w:b/>
                <w:bCs/>
                <w:color w:val="000000"/>
                <w:sz w:val="20"/>
                <w:szCs w:val="20"/>
              </w:rPr>
              <w:t>Total Risk</w:t>
            </w:r>
          </w:p>
        </w:tc>
      </w:tr>
      <w:tr w:rsidR="00576B09" w:rsidRPr="00576B09" w14:paraId="21E9A96D"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4C9B3FD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00"/>
            <w:noWrap/>
            <w:vAlign w:val="bottom"/>
            <w:hideMark/>
          </w:tcPr>
          <w:p w14:paraId="7AEDEF6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Rawalpindi</w:t>
            </w:r>
          </w:p>
        </w:tc>
        <w:tc>
          <w:tcPr>
            <w:tcW w:w="850" w:type="dxa"/>
            <w:tcBorders>
              <w:top w:val="nil"/>
              <w:left w:val="nil"/>
              <w:bottom w:val="single" w:sz="4" w:space="0" w:color="auto"/>
              <w:right w:val="single" w:sz="4" w:space="0" w:color="auto"/>
            </w:tcBorders>
            <w:shd w:val="clear" w:color="000000" w:fill="FFFF00"/>
            <w:noWrap/>
            <w:vAlign w:val="bottom"/>
            <w:hideMark/>
          </w:tcPr>
          <w:p w14:paraId="1507294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1" w:type="dxa"/>
            <w:tcBorders>
              <w:top w:val="nil"/>
              <w:left w:val="nil"/>
              <w:bottom w:val="single" w:sz="4" w:space="0" w:color="auto"/>
              <w:right w:val="single" w:sz="4" w:space="0" w:color="auto"/>
            </w:tcBorders>
            <w:shd w:val="clear" w:color="000000" w:fill="FFFFFF"/>
            <w:noWrap/>
            <w:vAlign w:val="bottom"/>
            <w:hideMark/>
          </w:tcPr>
          <w:p w14:paraId="4EC6517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000000" w:fill="FFFFFF"/>
            <w:noWrap/>
            <w:vAlign w:val="bottom"/>
            <w:hideMark/>
          </w:tcPr>
          <w:p w14:paraId="292F4A0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000000" w:fill="FFFFFF"/>
            <w:noWrap/>
            <w:vAlign w:val="bottom"/>
            <w:hideMark/>
          </w:tcPr>
          <w:p w14:paraId="16387AB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0FC8757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00"/>
            <w:noWrap/>
            <w:vAlign w:val="bottom"/>
            <w:hideMark/>
          </w:tcPr>
          <w:p w14:paraId="184FAF9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000000" w:fill="FFFFFF"/>
            <w:noWrap/>
            <w:vAlign w:val="bottom"/>
            <w:hideMark/>
          </w:tcPr>
          <w:p w14:paraId="4410581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000000" w:fill="FFFFFF"/>
            <w:noWrap/>
            <w:vAlign w:val="bottom"/>
            <w:hideMark/>
          </w:tcPr>
          <w:p w14:paraId="421096E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000000" w:fill="FFFF00"/>
            <w:noWrap/>
            <w:vAlign w:val="bottom"/>
            <w:hideMark/>
          </w:tcPr>
          <w:p w14:paraId="117A751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21</w:t>
            </w:r>
          </w:p>
        </w:tc>
      </w:tr>
      <w:tr w:rsidR="00576B09" w:rsidRPr="00576B09" w14:paraId="7E26239F"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C15806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7FECE0E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Sheikhupura</w:t>
            </w:r>
          </w:p>
        </w:tc>
        <w:tc>
          <w:tcPr>
            <w:tcW w:w="850" w:type="dxa"/>
            <w:tcBorders>
              <w:top w:val="nil"/>
              <w:left w:val="nil"/>
              <w:bottom w:val="single" w:sz="4" w:space="0" w:color="auto"/>
              <w:right w:val="single" w:sz="4" w:space="0" w:color="auto"/>
            </w:tcBorders>
            <w:shd w:val="clear" w:color="000000" w:fill="FFFFFF"/>
            <w:noWrap/>
            <w:vAlign w:val="bottom"/>
            <w:hideMark/>
          </w:tcPr>
          <w:p w14:paraId="3D7C580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000000" w:fill="FFFFFF"/>
            <w:noWrap/>
            <w:vAlign w:val="bottom"/>
            <w:hideMark/>
          </w:tcPr>
          <w:p w14:paraId="6648FBC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18F0AE5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000000" w:fill="FFFFFF"/>
            <w:noWrap/>
            <w:vAlign w:val="bottom"/>
            <w:hideMark/>
          </w:tcPr>
          <w:p w14:paraId="645DAC7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78ADBE5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3C6C3ED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000000" w:fill="FFFFFF"/>
            <w:noWrap/>
            <w:vAlign w:val="bottom"/>
            <w:hideMark/>
          </w:tcPr>
          <w:p w14:paraId="1FB478B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69886C9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1BB6BD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19</w:t>
            </w:r>
          </w:p>
        </w:tc>
      </w:tr>
      <w:tr w:rsidR="00576B09" w:rsidRPr="00576B09" w14:paraId="4140569C"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8319442"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4111677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Multan</w:t>
            </w:r>
          </w:p>
        </w:tc>
        <w:tc>
          <w:tcPr>
            <w:tcW w:w="850" w:type="dxa"/>
            <w:tcBorders>
              <w:top w:val="nil"/>
              <w:left w:val="nil"/>
              <w:bottom w:val="single" w:sz="4" w:space="0" w:color="auto"/>
              <w:right w:val="single" w:sz="4" w:space="0" w:color="auto"/>
            </w:tcBorders>
            <w:shd w:val="clear" w:color="000000" w:fill="FFFFFF"/>
            <w:noWrap/>
            <w:vAlign w:val="bottom"/>
            <w:hideMark/>
          </w:tcPr>
          <w:p w14:paraId="53BA2E1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1" w:type="dxa"/>
            <w:tcBorders>
              <w:top w:val="nil"/>
              <w:left w:val="nil"/>
              <w:bottom w:val="single" w:sz="4" w:space="0" w:color="auto"/>
              <w:right w:val="single" w:sz="4" w:space="0" w:color="auto"/>
            </w:tcBorders>
            <w:shd w:val="clear" w:color="000000" w:fill="FFFFFF"/>
            <w:noWrap/>
            <w:vAlign w:val="bottom"/>
            <w:hideMark/>
          </w:tcPr>
          <w:p w14:paraId="28882D7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B44C55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000000" w:fill="FFFFFF"/>
            <w:noWrap/>
            <w:vAlign w:val="bottom"/>
            <w:hideMark/>
          </w:tcPr>
          <w:p w14:paraId="68523F7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3658A06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010F4F4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000000" w:fill="FFFFFF"/>
            <w:noWrap/>
            <w:vAlign w:val="bottom"/>
            <w:hideMark/>
          </w:tcPr>
          <w:p w14:paraId="43618D9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082C80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0440B3D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18</w:t>
            </w:r>
          </w:p>
        </w:tc>
      </w:tr>
      <w:tr w:rsidR="00576B09" w:rsidRPr="00576B09" w14:paraId="2C356257"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5C47832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3E7F38E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Rahim Yar Khan</w:t>
            </w:r>
          </w:p>
        </w:tc>
        <w:tc>
          <w:tcPr>
            <w:tcW w:w="850" w:type="dxa"/>
            <w:tcBorders>
              <w:top w:val="nil"/>
              <w:left w:val="nil"/>
              <w:bottom w:val="single" w:sz="4" w:space="0" w:color="auto"/>
              <w:right w:val="single" w:sz="4" w:space="0" w:color="auto"/>
            </w:tcBorders>
            <w:shd w:val="clear" w:color="000000" w:fill="FFFFFF"/>
            <w:noWrap/>
            <w:vAlign w:val="bottom"/>
            <w:hideMark/>
          </w:tcPr>
          <w:p w14:paraId="31B69F3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000000" w:fill="FFFFFF"/>
            <w:noWrap/>
            <w:vAlign w:val="bottom"/>
            <w:hideMark/>
          </w:tcPr>
          <w:p w14:paraId="46066AF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7F41DD0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000000" w:fill="FFFFFF"/>
            <w:noWrap/>
            <w:vAlign w:val="bottom"/>
            <w:hideMark/>
          </w:tcPr>
          <w:p w14:paraId="1CC9D70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0649D2F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592F683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0" w:type="dxa"/>
            <w:tcBorders>
              <w:top w:val="nil"/>
              <w:left w:val="nil"/>
              <w:bottom w:val="single" w:sz="4" w:space="0" w:color="auto"/>
              <w:right w:val="single" w:sz="4" w:space="0" w:color="auto"/>
            </w:tcBorders>
            <w:shd w:val="clear" w:color="000000" w:fill="FFFFFF"/>
            <w:noWrap/>
            <w:vAlign w:val="bottom"/>
            <w:hideMark/>
          </w:tcPr>
          <w:p w14:paraId="0ABE8E1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4B5E602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7E9B707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18</w:t>
            </w:r>
          </w:p>
        </w:tc>
      </w:tr>
      <w:tr w:rsidR="00576B09" w:rsidRPr="00576B09" w14:paraId="0FCD2151"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70A5B9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03680A8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Gujranwala</w:t>
            </w:r>
          </w:p>
        </w:tc>
        <w:tc>
          <w:tcPr>
            <w:tcW w:w="850" w:type="dxa"/>
            <w:tcBorders>
              <w:top w:val="nil"/>
              <w:left w:val="nil"/>
              <w:bottom w:val="single" w:sz="4" w:space="0" w:color="auto"/>
              <w:right w:val="single" w:sz="4" w:space="0" w:color="auto"/>
            </w:tcBorders>
            <w:shd w:val="clear" w:color="000000" w:fill="FFFFFF"/>
            <w:noWrap/>
            <w:vAlign w:val="bottom"/>
            <w:hideMark/>
          </w:tcPr>
          <w:p w14:paraId="49693EC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000000" w:fill="FFFFFF"/>
            <w:noWrap/>
            <w:vAlign w:val="bottom"/>
            <w:hideMark/>
          </w:tcPr>
          <w:p w14:paraId="659B232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0BA153F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000000" w:fill="FFFFFF"/>
            <w:noWrap/>
            <w:vAlign w:val="bottom"/>
            <w:hideMark/>
          </w:tcPr>
          <w:p w14:paraId="471FADD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255CA29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6DD5548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2C181C8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340A3E8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080DADB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76B10C87"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4B83D4E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1B8A74E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Gujrat</w:t>
            </w:r>
          </w:p>
        </w:tc>
        <w:tc>
          <w:tcPr>
            <w:tcW w:w="850" w:type="dxa"/>
            <w:tcBorders>
              <w:top w:val="nil"/>
              <w:left w:val="nil"/>
              <w:bottom w:val="single" w:sz="4" w:space="0" w:color="auto"/>
              <w:right w:val="single" w:sz="4" w:space="0" w:color="auto"/>
            </w:tcBorders>
            <w:shd w:val="clear" w:color="000000" w:fill="FFFFFF"/>
            <w:noWrap/>
            <w:vAlign w:val="bottom"/>
            <w:hideMark/>
          </w:tcPr>
          <w:p w14:paraId="29B3D8D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000000" w:fill="FFFFFF"/>
            <w:noWrap/>
            <w:vAlign w:val="bottom"/>
            <w:hideMark/>
          </w:tcPr>
          <w:p w14:paraId="7391E9B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3FC12F1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000000" w:fill="FFFFFF"/>
            <w:noWrap/>
            <w:vAlign w:val="bottom"/>
            <w:hideMark/>
          </w:tcPr>
          <w:p w14:paraId="71382BA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12EF2BD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7C70A08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7CA5BD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79312A9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6E3B5EC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291A5449"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013A957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3F8420B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Mianwali</w:t>
            </w:r>
          </w:p>
        </w:tc>
        <w:tc>
          <w:tcPr>
            <w:tcW w:w="850" w:type="dxa"/>
            <w:tcBorders>
              <w:top w:val="nil"/>
              <w:left w:val="nil"/>
              <w:bottom w:val="single" w:sz="4" w:space="0" w:color="auto"/>
              <w:right w:val="single" w:sz="4" w:space="0" w:color="auto"/>
            </w:tcBorders>
            <w:shd w:val="clear" w:color="000000" w:fill="FFFFFF"/>
            <w:noWrap/>
            <w:vAlign w:val="bottom"/>
            <w:hideMark/>
          </w:tcPr>
          <w:p w14:paraId="4AE8C2D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1" w:type="dxa"/>
            <w:tcBorders>
              <w:top w:val="nil"/>
              <w:left w:val="nil"/>
              <w:bottom w:val="single" w:sz="4" w:space="0" w:color="auto"/>
              <w:right w:val="single" w:sz="4" w:space="0" w:color="auto"/>
            </w:tcBorders>
            <w:shd w:val="clear" w:color="000000" w:fill="FFFFFF"/>
            <w:noWrap/>
            <w:vAlign w:val="bottom"/>
            <w:hideMark/>
          </w:tcPr>
          <w:p w14:paraId="5E87585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000000" w:fill="FFFFFF"/>
            <w:noWrap/>
            <w:vAlign w:val="bottom"/>
            <w:hideMark/>
          </w:tcPr>
          <w:p w14:paraId="09540DB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000000" w:fill="FFFFFF"/>
            <w:noWrap/>
            <w:vAlign w:val="bottom"/>
            <w:hideMark/>
          </w:tcPr>
          <w:p w14:paraId="789E193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643A2B9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26A8481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20E3096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40EB925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285A3E7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1F2CDC3C"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7220493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5BA49A0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Muzaffargarh</w:t>
            </w:r>
          </w:p>
        </w:tc>
        <w:tc>
          <w:tcPr>
            <w:tcW w:w="850" w:type="dxa"/>
            <w:tcBorders>
              <w:top w:val="nil"/>
              <w:left w:val="nil"/>
              <w:bottom w:val="single" w:sz="4" w:space="0" w:color="auto"/>
              <w:right w:val="single" w:sz="4" w:space="0" w:color="auto"/>
            </w:tcBorders>
            <w:shd w:val="clear" w:color="000000" w:fill="FFFFFF"/>
            <w:noWrap/>
            <w:vAlign w:val="bottom"/>
            <w:hideMark/>
          </w:tcPr>
          <w:p w14:paraId="54B574B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000000" w:fill="FFFFFF"/>
            <w:noWrap/>
            <w:vAlign w:val="bottom"/>
            <w:hideMark/>
          </w:tcPr>
          <w:p w14:paraId="504BE54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AA7A93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000000" w:fill="FFFFFF"/>
            <w:noWrap/>
            <w:vAlign w:val="bottom"/>
            <w:hideMark/>
          </w:tcPr>
          <w:p w14:paraId="5D1457D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707A7BF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25F1A62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000000" w:fill="FFFFFF"/>
            <w:noWrap/>
            <w:vAlign w:val="bottom"/>
            <w:hideMark/>
          </w:tcPr>
          <w:p w14:paraId="42807C6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5630C7B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286AAAF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2EF78EE4"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709A6DE"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000000" w:fill="FFFFFF"/>
            <w:noWrap/>
            <w:vAlign w:val="bottom"/>
            <w:hideMark/>
          </w:tcPr>
          <w:p w14:paraId="6853478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Okara</w:t>
            </w:r>
          </w:p>
        </w:tc>
        <w:tc>
          <w:tcPr>
            <w:tcW w:w="850" w:type="dxa"/>
            <w:tcBorders>
              <w:top w:val="nil"/>
              <w:left w:val="nil"/>
              <w:bottom w:val="single" w:sz="4" w:space="0" w:color="auto"/>
              <w:right w:val="single" w:sz="4" w:space="0" w:color="auto"/>
            </w:tcBorders>
            <w:shd w:val="clear" w:color="000000" w:fill="FFFFFF"/>
            <w:noWrap/>
            <w:vAlign w:val="bottom"/>
            <w:hideMark/>
          </w:tcPr>
          <w:p w14:paraId="5DECA8D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000000" w:fill="FFFFFF"/>
            <w:noWrap/>
            <w:vAlign w:val="bottom"/>
            <w:hideMark/>
          </w:tcPr>
          <w:p w14:paraId="5B1617E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79A08E1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000000" w:fill="FFFFFF"/>
            <w:noWrap/>
            <w:vAlign w:val="bottom"/>
            <w:hideMark/>
          </w:tcPr>
          <w:p w14:paraId="1F776AD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000000" w:fill="FFFFFF"/>
            <w:noWrap/>
            <w:vAlign w:val="bottom"/>
            <w:hideMark/>
          </w:tcPr>
          <w:p w14:paraId="434A580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000000" w:fill="FFFFFF"/>
            <w:noWrap/>
            <w:vAlign w:val="bottom"/>
            <w:hideMark/>
          </w:tcPr>
          <w:p w14:paraId="161EE40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000000" w:fill="FFFFFF"/>
            <w:noWrap/>
            <w:vAlign w:val="bottom"/>
            <w:hideMark/>
          </w:tcPr>
          <w:p w14:paraId="3A1F775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64328D1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025C6E1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1A9BFD7F"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6A319F5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0CB9B2C8"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Nankana Sahib</w:t>
            </w:r>
          </w:p>
        </w:tc>
        <w:tc>
          <w:tcPr>
            <w:tcW w:w="850" w:type="dxa"/>
            <w:tcBorders>
              <w:top w:val="nil"/>
              <w:left w:val="nil"/>
              <w:bottom w:val="single" w:sz="4" w:space="0" w:color="auto"/>
              <w:right w:val="single" w:sz="4" w:space="0" w:color="auto"/>
            </w:tcBorders>
            <w:shd w:val="clear" w:color="auto" w:fill="auto"/>
            <w:noWrap/>
            <w:vAlign w:val="bottom"/>
            <w:hideMark/>
          </w:tcPr>
          <w:p w14:paraId="4B0C59A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33D841F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0A66B86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21BE33C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18D5D8C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EEAF31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767C58D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B687B9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1259D06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17</w:t>
            </w:r>
          </w:p>
        </w:tc>
      </w:tr>
      <w:tr w:rsidR="00576B09" w:rsidRPr="00576B09" w14:paraId="7DBEC198"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6D58A5F5"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7CE3AA60"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Faisalabad</w:t>
            </w:r>
          </w:p>
        </w:tc>
        <w:tc>
          <w:tcPr>
            <w:tcW w:w="850" w:type="dxa"/>
            <w:tcBorders>
              <w:top w:val="nil"/>
              <w:left w:val="nil"/>
              <w:bottom w:val="single" w:sz="4" w:space="0" w:color="auto"/>
              <w:right w:val="single" w:sz="4" w:space="0" w:color="auto"/>
            </w:tcBorders>
            <w:shd w:val="clear" w:color="auto" w:fill="auto"/>
            <w:noWrap/>
            <w:vAlign w:val="bottom"/>
            <w:hideMark/>
          </w:tcPr>
          <w:p w14:paraId="450C272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7E47BE6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215FE26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767CC4B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2B933E4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4AC9F53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40D08E9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BFA909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7688EB7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10C64D47"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A15E46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54E8D4FB"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Jhang</w:t>
            </w:r>
          </w:p>
        </w:tc>
        <w:tc>
          <w:tcPr>
            <w:tcW w:w="850" w:type="dxa"/>
            <w:tcBorders>
              <w:top w:val="nil"/>
              <w:left w:val="nil"/>
              <w:bottom w:val="single" w:sz="4" w:space="0" w:color="auto"/>
              <w:right w:val="single" w:sz="4" w:space="0" w:color="auto"/>
            </w:tcBorders>
            <w:shd w:val="clear" w:color="auto" w:fill="auto"/>
            <w:noWrap/>
            <w:vAlign w:val="bottom"/>
            <w:hideMark/>
          </w:tcPr>
          <w:p w14:paraId="033F818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auto" w:fill="auto"/>
            <w:noWrap/>
            <w:vAlign w:val="bottom"/>
            <w:hideMark/>
          </w:tcPr>
          <w:p w14:paraId="36597B9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21E78F1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4B68AB5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0982D20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7ABEFAD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0BAA678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2352299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221167C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3D090593"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228F616E"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71997B1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Narowal</w:t>
            </w:r>
          </w:p>
        </w:tc>
        <w:tc>
          <w:tcPr>
            <w:tcW w:w="850" w:type="dxa"/>
            <w:tcBorders>
              <w:top w:val="nil"/>
              <w:left w:val="nil"/>
              <w:bottom w:val="single" w:sz="4" w:space="0" w:color="auto"/>
              <w:right w:val="single" w:sz="4" w:space="0" w:color="auto"/>
            </w:tcBorders>
            <w:shd w:val="clear" w:color="auto" w:fill="auto"/>
            <w:noWrap/>
            <w:vAlign w:val="bottom"/>
            <w:hideMark/>
          </w:tcPr>
          <w:p w14:paraId="28153D0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auto" w:fill="auto"/>
            <w:noWrap/>
            <w:vAlign w:val="bottom"/>
            <w:hideMark/>
          </w:tcPr>
          <w:p w14:paraId="51D2738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11A7014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4EE89E3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D0B72C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4B3E6C3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34C98D5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333FE78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5A2AE6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66F72AD7"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E27AAA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72CB734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Sahiwal</w:t>
            </w:r>
          </w:p>
        </w:tc>
        <w:tc>
          <w:tcPr>
            <w:tcW w:w="850" w:type="dxa"/>
            <w:tcBorders>
              <w:top w:val="nil"/>
              <w:left w:val="nil"/>
              <w:bottom w:val="single" w:sz="4" w:space="0" w:color="auto"/>
              <w:right w:val="single" w:sz="4" w:space="0" w:color="auto"/>
            </w:tcBorders>
            <w:shd w:val="clear" w:color="auto" w:fill="auto"/>
            <w:noWrap/>
            <w:vAlign w:val="bottom"/>
            <w:hideMark/>
          </w:tcPr>
          <w:p w14:paraId="02117E9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7432825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50BECD0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42CD31E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50158D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FBB1B9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381E024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724A9E9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3B2A1D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0DC31CD5"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333585E"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53D1D4F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Sialkot</w:t>
            </w:r>
          </w:p>
        </w:tc>
        <w:tc>
          <w:tcPr>
            <w:tcW w:w="850" w:type="dxa"/>
            <w:tcBorders>
              <w:top w:val="nil"/>
              <w:left w:val="nil"/>
              <w:bottom w:val="single" w:sz="4" w:space="0" w:color="auto"/>
              <w:right w:val="single" w:sz="4" w:space="0" w:color="auto"/>
            </w:tcBorders>
            <w:shd w:val="clear" w:color="auto" w:fill="auto"/>
            <w:noWrap/>
            <w:vAlign w:val="bottom"/>
            <w:hideMark/>
          </w:tcPr>
          <w:p w14:paraId="33E3876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auto" w:fill="auto"/>
            <w:noWrap/>
            <w:vAlign w:val="bottom"/>
            <w:hideMark/>
          </w:tcPr>
          <w:p w14:paraId="3ACF6B4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4253D80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709" w:type="dxa"/>
            <w:tcBorders>
              <w:top w:val="nil"/>
              <w:left w:val="nil"/>
              <w:bottom w:val="single" w:sz="4" w:space="0" w:color="auto"/>
              <w:right w:val="single" w:sz="4" w:space="0" w:color="auto"/>
            </w:tcBorders>
            <w:shd w:val="clear" w:color="auto" w:fill="auto"/>
            <w:noWrap/>
            <w:vAlign w:val="bottom"/>
            <w:hideMark/>
          </w:tcPr>
          <w:p w14:paraId="2593CF8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328D23F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BAA98B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0AB1B5B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5E94220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73EAB23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4DA11A56"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1135C3D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56A5D16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Toba Tek Singh</w:t>
            </w:r>
          </w:p>
        </w:tc>
        <w:tc>
          <w:tcPr>
            <w:tcW w:w="850" w:type="dxa"/>
            <w:tcBorders>
              <w:top w:val="nil"/>
              <w:left w:val="nil"/>
              <w:bottom w:val="single" w:sz="4" w:space="0" w:color="auto"/>
              <w:right w:val="single" w:sz="4" w:space="0" w:color="auto"/>
            </w:tcBorders>
            <w:shd w:val="clear" w:color="auto" w:fill="auto"/>
            <w:noWrap/>
            <w:vAlign w:val="bottom"/>
            <w:hideMark/>
          </w:tcPr>
          <w:p w14:paraId="325EA01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7330D6D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33ADF3C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336F049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451118F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BF8517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405B0F5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00692C4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5DD4F3F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16</w:t>
            </w:r>
          </w:p>
        </w:tc>
      </w:tr>
      <w:tr w:rsidR="00576B09" w:rsidRPr="00576B09" w14:paraId="337B6A30"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87C2CE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0ED3AE0E"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Jhelum</w:t>
            </w:r>
          </w:p>
        </w:tc>
        <w:tc>
          <w:tcPr>
            <w:tcW w:w="850" w:type="dxa"/>
            <w:tcBorders>
              <w:top w:val="nil"/>
              <w:left w:val="nil"/>
              <w:bottom w:val="single" w:sz="4" w:space="0" w:color="auto"/>
              <w:right w:val="single" w:sz="4" w:space="0" w:color="auto"/>
            </w:tcBorders>
            <w:shd w:val="clear" w:color="auto" w:fill="auto"/>
            <w:noWrap/>
            <w:vAlign w:val="bottom"/>
            <w:hideMark/>
          </w:tcPr>
          <w:p w14:paraId="69C9068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600C792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598FCC2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7C97632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6C3ECD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560EE5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62A5107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7176A02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6EEA744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16D97E86"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20A5754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0691D7DA"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Kasur</w:t>
            </w:r>
          </w:p>
        </w:tc>
        <w:tc>
          <w:tcPr>
            <w:tcW w:w="850" w:type="dxa"/>
            <w:tcBorders>
              <w:top w:val="nil"/>
              <w:left w:val="nil"/>
              <w:bottom w:val="single" w:sz="4" w:space="0" w:color="auto"/>
              <w:right w:val="single" w:sz="4" w:space="0" w:color="auto"/>
            </w:tcBorders>
            <w:shd w:val="clear" w:color="auto" w:fill="auto"/>
            <w:noWrap/>
            <w:vAlign w:val="bottom"/>
            <w:hideMark/>
          </w:tcPr>
          <w:p w14:paraId="2412879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75E9351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EA7009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37CE41C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EBD329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B4BEFB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6B38970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7507977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F4A0CC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2A5F5F35"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0D785B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573094D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Khanewal</w:t>
            </w:r>
          </w:p>
        </w:tc>
        <w:tc>
          <w:tcPr>
            <w:tcW w:w="850" w:type="dxa"/>
            <w:tcBorders>
              <w:top w:val="nil"/>
              <w:left w:val="nil"/>
              <w:bottom w:val="single" w:sz="4" w:space="0" w:color="auto"/>
              <w:right w:val="single" w:sz="4" w:space="0" w:color="auto"/>
            </w:tcBorders>
            <w:shd w:val="clear" w:color="auto" w:fill="auto"/>
            <w:noWrap/>
            <w:vAlign w:val="bottom"/>
            <w:hideMark/>
          </w:tcPr>
          <w:p w14:paraId="7DC9F4A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47BADB7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668264B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335F477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6946029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DDE2A9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0F1453C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9DF7F6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2E2707B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7168E67D"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27D42D6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11DF78C8"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Khushab</w:t>
            </w:r>
          </w:p>
        </w:tc>
        <w:tc>
          <w:tcPr>
            <w:tcW w:w="850" w:type="dxa"/>
            <w:tcBorders>
              <w:top w:val="nil"/>
              <w:left w:val="nil"/>
              <w:bottom w:val="single" w:sz="4" w:space="0" w:color="auto"/>
              <w:right w:val="single" w:sz="4" w:space="0" w:color="auto"/>
            </w:tcBorders>
            <w:shd w:val="clear" w:color="auto" w:fill="auto"/>
            <w:noWrap/>
            <w:vAlign w:val="bottom"/>
            <w:hideMark/>
          </w:tcPr>
          <w:p w14:paraId="45293D6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1" w:type="dxa"/>
            <w:tcBorders>
              <w:top w:val="nil"/>
              <w:left w:val="nil"/>
              <w:bottom w:val="single" w:sz="4" w:space="0" w:color="auto"/>
              <w:right w:val="single" w:sz="4" w:space="0" w:color="auto"/>
            </w:tcBorders>
            <w:shd w:val="clear" w:color="auto" w:fill="auto"/>
            <w:noWrap/>
            <w:vAlign w:val="bottom"/>
            <w:hideMark/>
          </w:tcPr>
          <w:p w14:paraId="5A24E9A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5524EB6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0467EE0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2222E54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FC17AE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2C94C1A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61D6771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7BA4840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46AEF571"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605F383A"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3FFCFBC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Leiah</w:t>
            </w:r>
          </w:p>
        </w:tc>
        <w:tc>
          <w:tcPr>
            <w:tcW w:w="850" w:type="dxa"/>
            <w:tcBorders>
              <w:top w:val="nil"/>
              <w:left w:val="nil"/>
              <w:bottom w:val="single" w:sz="4" w:space="0" w:color="auto"/>
              <w:right w:val="single" w:sz="4" w:space="0" w:color="auto"/>
            </w:tcBorders>
            <w:shd w:val="clear" w:color="auto" w:fill="auto"/>
            <w:noWrap/>
            <w:vAlign w:val="bottom"/>
            <w:hideMark/>
          </w:tcPr>
          <w:p w14:paraId="67542B6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auto" w:fill="auto"/>
            <w:noWrap/>
            <w:vAlign w:val="bottom"/>
            <w:hideMark/>
          </w:tcPr>
          <w:p w14:paraId="23110E8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6066B57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F4C9C6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1919E7A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11D8B44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4188F3F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3E0515D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6423A64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3D6A6DBE"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410ACF5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56C1D80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Lodhran</w:t>
            </w:r>
          </w:p>
        </w:tc>
        <w:tc>
          <w:tcPr>
            <w:tcW w:w="850" w:type="dxa"/>
            <w:tcBorders>
              <w:top w:val="nil"/>
              <w:left w:val="nil"/>
              <w:bottom w:val="single" w:sz="4" w:space="0" w:color="auto"/>
              <w:right w:val="single" w:sz="4" w:space="0" w:color="auto"/>
            </w:tcBorders>
            <w:shd w:val="clear" w:color="auto" w:fill="auto"/>
            <w:noWrap/>
            <w:vAlign w:val="bottom"/>
            <w:hideMark/>
          </w:tcPr>
          <w:p w14:paraId="658A96E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10CC2BD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3BB47C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42BD614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648CAC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6198687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bottom"/>
            <w:hideMark/>
          </w:tcPr>
          <w:p w14:paraId="2EEDA42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6DBE779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EFE50B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4BCA202B"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700EAE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393FF0A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D. G. Khan</w:t>
            </w:r>
          </w:p>
        </w:tc>
        <w:tc>
          <w:tcPr>
            <w:tcW w:w="850" w:type="dxa"/>
            <w:tcBorders>
              <w:top w:val="nil"/>
              <w:left w:val="nil"/>
              <w:bottom w:val="single" w:sz="4" w:space="0" w:color="auto"/>
              <w:right w:val="single" w:sz="4" w:space="0" w:color="auto"/>
            </w:tcBorders>
            <w:shd w:val="clear" w:color="auto" w:fill="auto"/>
            <w:noWrap/>
            <w:vAlign w:val="bottom"/>
            <w:hideMark/>
          </w:tcPr>
          <w:p w14:paraId="64FF85D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auto" w:fill="auto"/>
            <w:noWrap/>
            <w:vAlign w:val="bottom"/>
            <w:hideMark/>
          </w:tcPr>
          <w:p w14:paraId="39BD6C4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32EFD95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67136D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3050DED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980F18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52BEE70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00B2556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54834A6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0F90CCE7"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2440F34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6AC0D21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Sargodha</w:t>
            </w:r>
          </w:p>
        </w:tc>
        <w:tc>
          <w:tcPr>
            <w:tcW w:w="850" w:type="dxa"/>
            <w:tcBorders>
              <w:top w:val="nil"/>
              <w:left w:val="nil"/>
              <w:bottom w:val="single" w:sz="4" w:space="0" w:color="auto"/>
              <w:right w:val="single" w:sz="4" w:space="0" w:color="auto"/>
            </w:tcBorders>
            <w:shd w:val="clear" w:color="auto" w:fill="auto"/>
            <w:noWrap/>
            <w:vAlign w:val="bottom"/>
            <w:hideMark/>
          </w:tcPr>
          <w:p w14:paraId="02488F2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851" w:type="dxa"/>
            <w:tcBorders>
              <w:top w:val="nil"/>
              <w:left w:val="nil"/>
              <w:bottom w:val="single" w:sz="4" w:space="0" w:color="auto"/>
              <w:right w:val="single" w:sz="4" w:space="0" w:color="auto"/>
            </w:tcBorders>
            <w:shd w:val="clear" w:color="auto" w:fill="auto"/>
            <w:noWrap/>
            <w:vAlign w:val="bottom"/>
            <w:hideMark/>
          </w:tcPr>
          <w:p w14:paraId="34A899F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4328826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041FDE8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5A86F2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39BC248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01D1F2D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6E5EB50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4253452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3B74CF5B"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4111645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5342BD0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Rajanpur</w:t>
            </w:r>
          </w:p>
        </w:tc>
        <w:tc>
          <w:tcPr>
            <w:tcW w:w="850" w:type="dxa"/>
            <w:tcBorders>
              <w:top w:val="nil"/>
              <w:left w:val="nil"/>
              <w:bottom w:val="single" w:sz="4" w:space="0" w:color="auto"/>
              <w:right w:val="single" w:sz="4" w:space="0" w:color="auto"/>
            </w:tcBorders>
            <w:shd w:val="clear" w:color="auto" w:fill="auto"/>
            <w:noWrap/>
            <w:vAlign w:val="bottom"/>
            <w:hideMark/>
          </w:tcPr>
          <w:p w14:paraId="4259F56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5</w:t>
            </w:r>
          </w:p>
        </w:tc>
        <w:tc>
          <w:tcPr>
            <w:tcW w:w="851" w:type="dxa"/>
            <w:tcBorders>
              <w:top w:val="nil"/>
              <w:left w:val="nil"/>
              <w:bottom w:val="single" w:sz="4" w:space="0" w:color="auto"/>
              <w:right w:val="single" w:sz="4" w:space="0" w:color="auto"/>
            </w:tcBorders>
            <w:shd w:val="clear" w:color="auto" w:fill="auto"/>
            <w:noWrap/>
            <w:vAlign w:val="bottom"/>
            <w:hideMark/>
          </w:tcPr>
          <w:p w14:paraId="10285E0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77AC758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E24C7D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412F47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763A75D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3BC8954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91461B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DF6ADC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15</w:t>
            </w:r>
          </w:p>
        </w:tc>
      </w:tr>
      <w:tr w:rsidR="00576B09" w:rsidRPr="00576B09" w14:paraId="74F34F82"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0B43B4C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3F7AB3D2"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Lahore</w:t>
            </w:r>
          </w:p>
        </w:tc>
        <w:tc>
          <w:tcPr>
            <w:tcW w:w="850" w:type="dxa"/>
            <w:tcBorders>
              <w:top w:val="nil"/>
              <w:left w:val="nil"/>
              <w:bottom w:val="single" w:sz="4" w:space="0" w:color="auto"/>
              <w:right w:val="single" w:sz="4" w:space="0" w:color="auto"/>
            </w:tcBorders>
            <w:shd w:val="clear" w:color="auto" w:fill="auto"/>
            <w:noWrap/>
            <w:vAlign w:val="bottom"/>
            <w:hideMark/>
          </w:tcPr>
          <w:p w14:paraId="6151595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08DDB84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3CF3227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567DB1D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2F1CDFB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1C07D4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5092CCE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2ACCB2E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09F7729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4E05EAF8"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53E33D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2E56FA6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Mandi Bahauddin</w:t>
            </w:r>
          </w:p>
        </w:tc>
        <w:tc>
          <w:tcPr>
            <w:tcW w:w="850" w:type="dxa"/>
            <w:tcBorders>
              <w:top w:val="nil"/>
              <w:left w:val="nil"/>
              <w:bottom w:val="single" w:sz="4" w:space="0" w:color="auto"/>
              <w:right w:val="single" w:sz="4" w:space="0" w:color="auto"/>
            </w:tcBorders>
            <w:shd w:val="clear" w:color="auto" w:fill="auto"/>
            <w:noWrap/>
            <w:vAlign w:val="bottom"/>
            <w:hideMark/>
          </w:tcPr>
          <w:p w14:paraId="59D0DF3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3D110C3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520F5B4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4</w:t>
            </w:r>
          </w:p>
        </w:tc>
        <w:tc>
          <w:tcPr>
            <w:tcW w:w="709" w:type="dxa"/>
            <w:tcBorders>
              <w:top w:val="nil"/>
              <w:left w:val="nil"/>
              <w:bottom w:val="single" w:sz="4" w:space="0" w:color="auto"/>
              <w:right w:val="single" w:sz="4" w:space="0" w:color="auto"/>
            </w:tcBorders>
            <w:shd w:val="clear" w:color="auto" w:fill="auto"/>
            <w:noWrap/>
            <w:vAlign w:val="bottom"/>
            <w:hideMark/>
          </w:tcPr>
          <w:p w14:paraId="322D617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12013F0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4DB510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7CC115F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674B86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16D394F3"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345D52FB"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54140AE1"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1FF22AF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Pakpattan</w:t>
            </w:r>
          </w:p>
        </w:tc>
        <w:tc>
          <w:tcPr>
            <w:tcW w:w="850" w:type="dxa"/>
            <w:tcBorders>
              <w:top w:val="nil"/>
              <w:left w:val="nil"/>
              <w:bottom w:val="single" w:sz="4" w:space="0" w:color="auto"/>
              <w:right w:val="single" w:sz="4" w:space="0" w:color="auto"/>
            </w:tcBorders>
            <w:shd w:val="clear" w:color="auto" w:fill="auto"/>
            <w:noWrap/>
            <w:vAlign w:val="bottom"/>
            <w:hideMark/>
          </w:tcPr>
          <w:p w14:paraId="2866F55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10DDBEA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25E7D62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4A10371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6B1E56C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5F3FFF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7CAE668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49A0997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312D5D3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6E9A5D49"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7B453EC5"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2A8618BC"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Vehari</w:t>
            </w:r>
          </w:p>
        </w:tc>
        <w:tc>
          <w:tcPr>
            <w:tcW w:w="850" w:type="dxa"/>
            <w:tcBorders>
              <w:top w:val="nil"/>
              <w:left w:val="nil"/>
              <w:bottom w:val="single" w:sz="4" w:space="0" w:color="auto"/>
              <w:right w:val="single" w:sz="4" w:space="0" w:color="auto"/>
            </w:tcBorders>
            <w:shd w:val="clear" w:color="auto" w:fill="auto"/>
            <w:noWrap/>
            <w:vAlign w:val="bottom"/>
            <w:hideMark/>
          </w:tcPr>
          <w:p w14:paraId="756F9FD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5654CAA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DEE91A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1457781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AA790F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971B99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6AEA7A0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4057342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6C78BA9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4E857784"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2F9A93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2EDE5C68"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Chiniot</w:t>
            </w:r>
          </w:p>
        </w:tc>
        <w:tc>
          <w:tcPr>
            <w:tcW w:w="850" w:type="dxa"/>
            <w:tcBorders>
              <w:top w:val="nil"/>
              <w:left w:val="nil"/>
              <w:bottom w:val="single" w:sz="4" w:space="0" w:color="auto"/>
              <w:right w:val="single" w:sz="4" w:space="0" w:color="auto"/>
            </w:tcBorders>
            <w:shd w:val="clear" w:color="auto" w:fill="auto"/>
            <w:noWrap/>
            <w:vAlign w:val="bottom"/>
            <w:hideMark/>
          </w:tcPr>
          <w:p w14:paraId="238BD40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4652E17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74A198C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766E193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8CA9C4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FDB859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73A1250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0815A32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4121F37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14</w:t>
            </w:r>
          </w:p>
        </w:tc>
      </w:tr>
      <w:tr w:rsidR="00576B09" w:rsidRPr="00576B09" w14:paraId="76D954E6"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7146DCA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468B69AD"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Bahawalnagar</w:t>
            </w:r>
          </w:p>
        </w:tc>
        <w:tc>
          <w:tcPr>
            <w:tcW w:w="850" w:type="dxa"/>
            <w:tcBorders>
              <w:top w:val="nil"/>
              <w:left w:val="nil"/>
              <w:bottom w:val="single" w:sz="4" w:space="0" w:color="auto"/>
              <w:right w:val="single" w:sz="4" w:space="0" w:color="auto"/>
            </w:tcBorders>
            <w:shd w:val="clear" w:color="auto" w:fill="auto"/>
            <w:noWrap/>
            <w:vAlign w:val="bottom"/>
            <w:hideMark/>
          </w:tcPr>
          <w:p w14:paraId="6D61F37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61C6832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17A28ED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24EAAD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2EFDDB8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5BDC359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2A01CB3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21DE98A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7393596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13</w:t>
            </w:r>
          </w:p>
        </w:tc>
      </w:tr>
      <w:tr w:rsidR="00576B09" w:rsidRPr="00576B09" w14:paraId="485646A5"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0A9AFA43"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767F95CF"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Hafizabad</w:t>
            </w:r>
          </w:p>
        </w:tc>
        <w:tc>
          <w:tcPr>
            <w:tcW w:w="850" w:type="dxa"/>
            <w:tcBorders>
              <w:top w:val="nil"/>
              <w:left w:val="nil"/>
              <w:bottom w:val="single" w:sz="4" w:space="0" w:color="auto"/>
              <w:right w:val="single" w:sz="4" w:space="0" w:color="auto"/>
            </w:tcBorders>
            <w:shd w:val="clear" w:color="auto" w:fill="auto"/>
            <w:noWrap/>
            <w:vAlign w:val="bottom"/>
            <w:hideMark/>
          </w:tcPr>
          <w:p w14:paraId="17A30C4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6519DC5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2C2822A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1AC5F0A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36AD1E6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A749EC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56FB083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7776DEF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2655E59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13</w:t>
            </w:r>
          </w:p>
        </w:tc>
      </w:tr>
      <w:tr w:rsidR="00576B09" w:rsidRPr="00576B09" w14:paraId="6690BB60"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30E111E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45782B86"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Bahawalpur</w:t>
            </w:r>
          </w:p>
        </w:tc>
        <w:tc>
          <w:tcPr>
            <w:tcW w:w="850" w:type="dxa"/>
            <w:tcBorders>
              <w:top w:val="nil"/>
              <w:left w:val="nil"/>
              <w:bottom w:val="single" w:sz="4" w:space="0" w:color="auto"/>
              <w:right w:val="single" w:sz="4" w:space="0" w:color="auto"/>
            </w:tcBorders>
            <w:shd w:val="clear" w:color="auto" w:fill="auto"/>
            <w:noWrap/>
            <w:vAlign w:val="bottom"/>
            <w:hideMark/>
          </w:tcPr>
          <w:p w14:paraId="2E2A896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1" w:type="dxa"/>
            <w:tcBorders>
              <w:top w:val="nil"/>
              <w:left w:val="nil"/>
              <w:bottom w:val="single" w:sz="4" w:space="0" w:color="auto"/>
              <w:right w:val="single" w:sz="4" w:space="0" w:color="auto"/>
            </w:tcBorders>
            <w:shd w:val="clear" w:color="auto" w:fill="auto"/>
            <w:noWrap/>
            <w:vAlign w:val="bottom"/>
            <w:hideMark/>
          </w:tcPr>
          <w:p w14:paraId="30E5E01A"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7DD31B4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26CBAC0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6E94160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421F252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0" w:type="dxa"/>
            <w:tcBorders>
              <w:top w:val="nil"/>
              <w:left w:val="nil"/>
              <w:bottom w:val="single" w:sz="4" w:space="0" w:color="auto"/>
              <w:right w:val="single" w:sz="4" w:space="0" w:color="auto"/>
            </w:tcBorders>
            <w:shd w:val="clear" w:color="auto" w:fill="auto"/>
            <w:noWrap/>
            <w:vAlign w:val="bottom"/>
            <w:hideMark/>
          </w:tcPr>
          <w:p w14:paraId="3FE10BA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3787FDC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771E758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12</w:t>
            </w:r>
          </w:p>
        </w:tc>
      </w:tr>
      <w:tr w:rsidR="00576B09" w:rsidRPr="00576B09" w14:paraId="58C2C237"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5971363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67394B0B"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Attock</w:t>
            </w:r>
          </w:p>
        </w:tc>
        <w:tc>
          <w:tcPr>
            <w:tcW w:w="850" w:type="dxa"/>
            <w:tcBorders>
              <w:top w:val="nil"/>
              <w:left w:val="nil"/>
              <w:bottom w:val="single" w:sz="4" w:space="0" w:color="auto"/>
              <w:right w:val="single" w:sz="4" w:space="0" w:color="auto"/>
            </w:tcBorders>
            <w:shd w:val="clear" w:color="auto" w:fill="auto"/>
            <w:noWrap/>
            <w:vAlign w:val="bottom"/>
            <w:hideMark/>
          </w:tcPr>
          <w:p w14:paraId="1C00E341"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1" w:type="dxa"/>
            <w:tcBorders>
              <w:top w:val="nil"/>
              <w:left w:val="nil"/>
              <w:bottom w:val="single" w:sz="4" w:space="0" w:color="auto"/>
              <w:right w:val="single" w:sz="4" w:space="0" w:color="auto"/>
            </w:tcBorders>
            <w:shd w:val="clear" w:color="auto" w:fill="auto"/>
            <w:noWrap/>
            <w:vAlign w:val="bottom"/>
            <w:hideMark/>
          </w:tcPr>
          <w:p w14:paraId="691AEA8F"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000000" w:fill="FFFFFF"/>
            <w:noWrap/>
            <w:vAlign w:val="bottom"/>
            <w:hideMark/>
          </w:tcPr>
          <w:p w14:paraId="48A567C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0C8A685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34D112BE"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709" w:type="dxa"/>
            <w:tcBorders>
              <w:top w:val="nil"/>
              <w:left w:val="nil"/>
              <w:bottom w:val="single" w:sz="4" w:space="0" w:color="auto"/>
              <w:right w:val="single" w:sz="4" w:space="0" w:color="auto"/>
            </w:tcBorders>
            <w:shd w:val="clear" w:color="auto" w:fill="auto"/>
            <w:noWrap/>
            <w:vAlign w:val="bottom"/>
            <w:hideMark/>
          </w:tcPr>
          <w:p w14:paraId="53C8CDA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5986563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11A6279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2E499AC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11</w:t>
            </w:r>
          </w:p>
        </w:tc>
      </w:tr>
      <w:tr w:rsidR="00576B09" w:rsidRPr="00576B09" w14:paraId="6936C96A"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42A1AB98"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4F40CA79"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Chakwal</w:t>
            </w:r>
          </w:p>
        </w:tc>
        <w:tc>
          <w:tcPr>
            <w:tcW w:w="850" w:type="dxa"/>
            <w:tcBorders>
              <w:top w:val="nil"/>
              <w:left w:val="nil"/>
              <w:bottom w:val="single" w:sz="4" w:space="0" w:color="auto"/>
              <w:right w:val="single" w:sz="4" w:space="0" w:color="auto"/>
            </w:tcBorders>
            <w:shd w:val="clear" w:color="auto" w:fill="auto"/>
            <w:noWrap/>
            <w:vAlign w:val="bottom"/>
            <w:hideMark/>
          </w:tcPr>
          <w:p w14:paraId="03A45F2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1" w:type="dxa"/>
            <w:tcBorders>
              <w:top w:val="nil"/>
              <w:left w:val="nil"/>
              <w:bottom w:val="single" w:sz="4" w:space="0" w:color="auto"/>
              <w:right w:val="single" w:sz="4" w:space="0" w:color="auto"/>
            </w:tcBorders>
            <w:shd w:val="clear" w:color="auto" w:fill="auto"/>
            <w:noWrap/>
            <w:vAlign w:val="bottom"/>
            <w:hideMark/>
          </w:tcPr>
          <w:p w14:paraId="53E2EA7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43494014"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709" w:type="dxa"/>
            <w:tcBorders>
              <w:top w:val="nil"/>
              <w:left w:val="nil"/>
              <w:bottom w:val="single" w:sz="4" w:space="0" w:color="auto"/>
              <w:right w:val="single" w:sz="4" w:space="0" w:color="auto"/>
            </w:tcBorders>
            <w:shd w:val="clear" w:color="auto" w:fill="auto"/>
            <w:noWrap/>
            <w:vAlign w:val="bottom"/>
            <w:hideMark/>
          </w:tcPr>
          <w:p w14:paraId="6C2C143B"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72111AE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709" w:type="dxa"/>
            <w:tcBorders>
              <w:top w:val="nil"/>
              <w:left w:val="nil"/>
              <w:bottom w:val="single" w:sz="4" w:space="0" w:color="auto"/>
              <w:right w:val="single" w:sz="4" w:space="0" w:color="auto"/>
            </w:tcBorders>
            <w:shd w:val="clear" w:color="auto" w:fill="auto"/>
            <w:noWrap/>
            <w:vAlign w:val="bottom"/>
            <w:hideMark/>
          </w:tcPr>
          <w:p w14:paraId="15414F42"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bottom"/>
            <w:hideMark/>
          </w:tcPr>
          <w:p w14:paraId="058A53E6"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26C14585"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5F94C42D"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11</w:t>
            </w:r>
          </w:p>
        </w:tc>
      </w:tr>
      <w:tr w:rsidR="00576B09" w:rsidRPr="00576B09" w14:paraId="450B6254" w14:textId="77777777" w:rsidTr="00576B09">
        <w:trPr>
          <w:trHeight w:val="300"/>
        </w:trPr>
        <w:tc>
          <w:tcPr>
            <w:tcW w:w="1129" w:type="dxa"/>
            <w:tcBorders>
              <w:top w:val="nil"/>
              <w:left w:val="single" w:sz="4" w:space="0" w:color="auto"/>
              <w:bottom w:val="single" w:sz="4" w:space="0" w:color="auto"/>
              <w:right w:val="single" w:sz="4" w:space="0" w:color="auto"/>
            </w:tcBorders>
            <w:shd w:val="clear" w:color="auto" w:fill="auto"/>
            <w:noWrap/>
            <w:vAlign w:val="bottom"/>
            <w:hideMark/>
          </w:tcPr>
          <w:p w14:paraId="75D9C3E4"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Punjab</w:t>
            </w:r>
          </w:p>
        </w:tc>
        <w:tc>
          <w:tcPr>
            <w:tcW w:w="1985" w:type="dxa"/>
            <w:tcBorders>
              <w:top w:val="nil"/>
              <w:left w:val="nil"/>
              <w:bottom w:val="single" w:sz="4" w:space="0" w:color="auto"/>
              <w:right w:val="single" w:sz="4" w:space="0" w:color="auto"/>
            </w:tcBorders>
            <w:shd w:val="clear" w:color="auto" w:fill="auto"/>
            <w:noWrap/>
            <w:vAlign w:val="bottom"/>
            <w:hideMark/>
          </w:tcPr>
          <w:p w14:paraId="3E3D009B" w14:textId="77777777" w:rsidR="00576B09" w:rsidRPr="00576B09" w:rsidRDefault="00576B09" w:rsidP="007C3BF7">
            <w:pPr>
              <w:rPr>
                <w:rFonts w:ascii="Arial" w:hAnsi="Arial" w:cs="Arial"/>
                <w:color w:val="000000"/>
                <w:sz w:val="20"/>
                <w:szCs w:val="20"/>
              </w:rPr>
            </w:pPr>
            <w:r w:rsidRPr="00576B09">
              <w:rPr>
                <w:rFonts w:ascii="Arial" w:hAnsi="Arial" w:cs="Arial"/>
                <w:color w:val="000000"/>
                <w:sz w:val="20"/>
                <w:szCs w:val="20"/>
              </w:rPr>
              <w:t>Bhakkar</w:t>
            </w:r>
          </w:p>
        </w:tc>
        <w:tc>
          <w:tcPr>
            <w:tcW w:w="850" w:type="dxa"/>
            <w:tcBorders>
              <w:top w:val="nil"/>
              <w:left w:val="nil"/>
              <w:bottom w:val="single" w:sz="4" w:space="0" w:color="auto"/>
              <w:right w:val="single" w:sz="4" w:space="0" w:color="auto"/>
            </w:tcBorders>
            <w:shd w:val="clear" w:color="auto" w:fill="auto"/>
            <w:noWrap/>
            <w:vAlign w:val="bottom"/>
            <w:hideMark/>
          </w:tcPr>
          <w:p w14:paraId="454D210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3</w:t>
            </w:r>
          </w:p>
        </w:tc>
        <w:tc>
          <w:tcPr>
            <w:tcW w:w="851" w:type="dxa"/>
            <w:tcBorders>
              <w:top w:val="nil"/>
              <w:left w:val="nil"/>
              <w:bottom w:val="single" w:sz="4" w:space="0" w:color="auto"/>
              <w:right w:val="single" w:sz="4" w:space="0" w:color="auto"/>
            </w:tcBorders>
            <w:shd w:val="clear" w:color="auto" w:fill="auto"/>
            <w:noWrap/>
            <w:vAlign w:val="bottom"/>
            <w:hideMark/>
          </w:tcPr>
          <w:p w14:paraId="3AF9313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000000" w:fill="FFFFFF"/>
            <w:noWrap/>
            <w:vAlign w:val="bottom"/>
            <w:hideMark/>
          </w:tcPr>
          <w:p w14:paraId="04E291E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2</w:t>
            </w:r>
          </w:p>
        </w:tc>
        <w:tc>
          <w:tcPr>
            <w:tcW w:w="709" w:type="dxa"/>
            <w:tcBorders>
              <w:top w:val="nil"/>
              <w:left w:val="nil"/>
              <w:bottom w:val="single" w:sz="4" w:space="0" w:color="auto"/>
              <w:right w:val="single" w:sz="4" w:space="0" w:color="auto"/>
            </w:tcBorders>
            <w:shd w:val="clear" w:color="auto" w:fill="auto"/>
            <w:noWrap/>
            <w:vAlign w:val="bottom"/>
            <w:hideMark/>
          </w:tcPr>
          <w:p w14:paraId="0304333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0</w:t>
            </w:r>
          </w:p>
        </w:tc>
        <w:tc>
          <w:tcPr>
            <w:tcW w:w="709" w:type="dxa"/>
            <w:tcBorders>
              <w:top w:val="nil"/>
              <w:left w:val="nil"/>
              <w:bottom w:val="single" w:sz="4" w:space="0" w:color="auto"/>
              <w:right w:val="single" w:sz="4" w:space="0" w:color="auto"/>
            </w:tcBorders>
            <w:shd w:val="clear" w:color="auto" w:fill="auto"/>
            <w:noWrap/>
            <w:vAlign w:val="bottom"/>
            <w:hideMark/>
          </w:tcPr>
          <w:p w14:paraId="532DBF30"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709" w:type="dxa"/>
            <w:tcBorders>
              <w:top w:val="nil"/>
              <w:left w:val="nil"/>
              <w:bottom w:val="single" w:sz="4" w:space="0" w:color="auto"/>
              <w:right w:val="single" w:sz="4" w:space="0" w:color="auto"/>
            </w:tcBorders>
            <w:shd w:val="clear" w:color="auto" w:fill="auto"/>
            <w:noWrap/>
            <w:vAlign w:val="bottom"/>
            <w:hideMark/>
          </w:tcPr>
          <w:p w14:paraId="1D0C7819"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bottom"/>
            <w:hideMark/>
          </w:tcPr>
          <w:p w14:paraId="02681188"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567" w:type="dxa"/>
            <w:tcBorders>
              <w:top w:val="nil"/>
              <w:left w:val="nil"/>
              <w:bottom w:val="single" w:sz="4" w:space="0" w:color="auto"/>
              <w:right w:val="single" w:sz="4" w:space="0" w:color="auto"/>
            </w:tcBorders>
            <w:shd w:val="clear" w:color="auto" w:fill="auto"/>
            <w:noWrap/>
            <w:vAlign w:val="bottom"/>
            <w:hideMark/>
          </w:tcPr>
          <w:p w14:paraId="6D753597"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w:t>
            </w:r>
          </w:p>
        </w:tc>
        <w:tc>
          <w:tcPr>
            <w:tcW w:w="851" w:type="dxa"/>
            <w:tcBorders>
              <w:top w:val="nil"/>
              <w:left w:val="nil"/>
              <w:bottom w:val="single" w:sz="4" w:space="0" w:color="auto"/>
              <w:right w:val="single" w:sz="4" w:space="0" w:color="auto"/>
            </w:tcBorders>
            <w:shd w:val="clear" w:color="auto" w:fill="auto"/>
            <w:noWrap/>
            <w:vAlign w:val="bottom"/>
            <w:hideMark/>
          </w:tcPr>
          <w:p w14:paraId="4495E1FC" w14:textId="77777777" w:rsidR="00576B09" w:rsidRPr="00576B09" w:rsidRDefault="00576B09" w:rsidP="007C3BF7">
            <w:pPr>
              <w:jc w:val="center"/>
              <w:rPr>
                <w:rFonts w:ascii="Arial" w:hAnsi="Arial" w:cs="Arial"/>
                <w:color w:val="000000"/>
                <w:sz w:val="20"/>
                <w:szCs w:val="20"/>
              </w:rPr>
            </w:pPr>
            <w:r w:rsidRPr="00576B09">
              <w:rPr>
                <w:rFonts w:ascii="Arial" w:hAnsi="Arial" w:cs="Arial"/>
                <w:color w:val="000000"/>
                <w:sz w:val="20"/>
                <w:szCs w:val="20"/>
              </w:rPr>
              <w:t>10</w:t>
            </w:r>
          </w:p>
        </w:tc>
      </w:tr>
    </w:tbl>
    <w:p w14:paraId="4E26DC12" w14:textId="6FE52DFE" w:rsidR="00442678" w:rsidRDefault="00442678" w:rsidP="00442678">
      <w:pPr>
        <w:pStyle w:val="NormalWeb"/>
        <w:rPr>
          <w:rFonts w:ascii="Arial" w:hAnsi="Arial" w:cs="Arial"/>
          <w:sz w:val="20"/>
          <w:szCs w:val="20"/>
        </w:rPr>
      </w:pPr>
      <w:r>
        <w:rPr>
          <w:rFonts w:ascii="Arial" w:hAnsi="Arial" w:cs="Arial"/>
          <w:sz w:val="20"/>
          <w:szCs w:val="20"/>
        </w:rPr>
        <w:t xml:space="preserve">Source: Pakistan </w:t>
      </w:r>
      <w:r w:rsidRPr="00921CFF">
        <w:rPr>
          <w:rFonts w:ascii="Arial" w:hAnsi="Arial" w:cs="Arial"/>
          <w:sz w:val="20"/>
          <w:szCs w:val="20"/>
        </w:rPr>
        <w:t>Fed</w:t>
      </w:r>
      <w:r>
        <w:rPr>
          <w:rFonts w:ascii="Arial" w:hAnsi="Arial" w:cs="Arial"/>
          <w:sz w:val="20"/>
          <w:szCs w:val="20"/>
        </w:rPr>
        <w:t>eral Flood Commission</w:t>
      </w:r>
    </w:p>
    <w:p w14:paraId="757E7403" w14:textId="77777777" w:rsidR="004954C7" w:rsidRDefault="004954C7" w:rsidP="007C3BF7">
      <w:pPr>
        <w:tabs>
          <w:tab w:val="left" w:pos="220"/>
          <w:tab w:val="left" w:pos="720"/>
        </w:tabs>
        <w:autoSpaceDE w:val="0"/>
        <w:autoSpaceDN w:val="0"/>
        <w:adjustRightInd w:val="0"/>
        <w:contextualSpacing/>
        <w:rPr>
          <w:rFonts w:ascii="Arial" w:hAnsi="Arial"/>
          <w:bCs/>
          <w:iCs/>
          <w:color w:val="000000"/>
        </w:rPr>
      </w:pPr>
    </w:p>
    <w:p w14:paraId="0F358D08" w14:textId="77777777" w:rsidR="004954C7" w:rsidRDefault="004954C7" w:rsidP="007C3BF7">
      <w:pPr>
        <w:tabs>
          <w:tab w:val="left" w:pos="220"/>
          <w:tab w:val="left" w:pos="720"/>
        </w:tabs>
        <w:autoSpaceDE w:val="0"/>
        <w:autoSpaceDN w:val="0"/>
        <w:adjustRightInd w:val="0"/>
        <w:contextualSpacing/>
        <w:rPr>
          <w:rFonts w:ascii="Arial" w:hAnsi="Arial"/>
          <w:bCs/>
          <w:iCs/>
          <w:color w:val="000000"/>
        </w:rPr>
      </w:pPr>
    </w:p>
    <w:p w14:paraId="14701BCA" w14:textId="77777777" w:rsidR="004954C7" w:rsidRDefault="004954C7" w:rsidP="007C3BF7">
      <w:pPr>
        <w:tabs>
          <w:tab w:val="left" w:pos="220"/>
          <w:tab w:val="left" w:pos="720"/>
        </w:tabs>
        <w:autoSpaceDE w:val="0"/>
        <w:autoSpaceDN w:val="0"/>
        <w:adjustRightInd w:val="0"/>
        <w:contextualSpacing/>
        <w:jc w:val="both"/>
        <w:rPr>
          <w:rFonts w:ascii="Arial" w:hAnsi="Arial" w:cs="Arial"/>
          <w:b/>
          <w:color w:val="44546A" w:themeColor="text2"/>
          <w:sz w:val="22"/>
          <w:szCs w:val="22"/>
        </w:rPr>
      </w:pPr>
      <w:r>
        <w:rPr>
          <w:rFonts w:ascii="Arial" w:hAnsi="Arial" w:cs="Arial"/>
          <w:b/>
          <w:color w:val="44546A" w:themeColor="text2"/>
          <w:sz w:val="22"/>
          <w:szCs w:val="22"/>
        </w:rPr>
        <w:t>ANNEX 4</w:t>
      </w:r>
      <w:r w:rsidRPr="00141824">
        <w:rPr>
          <w:rFonts w:ascii="Arial" w:hAnsi="Arial" w:cs="Arial"/>
          <w:b/>
          <w:color w:val="44546A" w:themeColor="text2"/>
          <w:sz w:val="22"/>
          <w:szCs w:val="22"/>
        </w:rPr>
        <w:t>:</w:t>
      </w:r>
      <w:r>
        <w:rPr>
          <w:rFonts w:ascii="Arial" w:hAnsi="Arial" w:cs="Arial"/>
          <w:b/>
          <w:color w:val="44546A" w:themeColor="text2"/>
          <w:sz w:val="22"/>
          <w:szCs w:val="22"/>
        </w:rPr>
        <w:t xml:space="preserve"> water harvesting and drinking water cleaning techniques</w:t>
      </w:r>
    </w:p>
    <w:p w14:paraId="2BE6CA7C" w14:textId="77777777" w:rsidR="001266F0" w:rsidRDefault="001266F0" w:rsidP="007C3BF7">
      <w:pPr>
        <w:tabs>
          <w:tab w:val="left" w:pos="220"/>
          <w:tab w:val="left" w:pos="720"/>
        </w:tabs>
        <w:autoSpaceDE w:val="0"/>
        <w:autoSpaceDN w:val="0"/>
        <w:adjustRightInd w:val="0"/>
        <w:contextualSpacing/>
        <w:jc w:val="both"/>
        <w:rPr>
          <w:rFonts w:ascii="Arial" w:hAnsi="Arial" w:cs="Arial"/>
          <w:b/>
          <w:color w:val="44546A" w:themeColor="text2"/>
          <w:sz w:val="22"/>
          <w:szCs w:val="22"/>
        </w:rPr>
      </w:pPr>
    </w:p>
    <w:p w14:paraId="4FF2B011" w14:textId="77777777" w:rsidR="001266F0" w:rsidRDefault="001266F0" w:rsidP="007C3BF7">
      <w:pPr>
        <w:jc w:val="both"/>
        <w:rPr>
          <w:rFonts w:ascii="Arial" w:hAnsi="Arial" w:cs="Arial"/>
          <w:b/>
          <w:sz w:val="22"/>
          <w:szCs w:val="22"/>
        </w:rPr>
      </w:pPr>
      <w:r w:rsidRPr="001266F0">
        <w:rPr>
          <w:rFonts w:ascii="Arial" w:hAnsi="Arial" w:cs="Arial"/>
          <w:b/>
          <w:sz w:val="22"/>
          <w:szCs w:val="22"/>
        </w:rPr>
        <w:t>RWH best practices</w:t>
      </w:r>
    </w:p>
    <w:p w14:paraId="2C595EC8" w14:textId="77777777" w:rsidR="001266F0" w:rsidRPr="001266F0" w:rsidRDefault="001266F0" w:rsidP="007C3BF7">
      <w:pPr>
        <w:jc w:val="both"/>
        <w:rPr>
          <w:rFonts w:ascii="Arial" w:hAnsi="Arial" w:cs="Arial"/>
          <w:b/>
          <w:sz w:val="22"/>
          <w:szCs w:val="22"/>
        </w:rPr>
      </w:pPr>
    </w:p>
    <w:p w14:paraId="7B95F9FE" w14:textId="77777777" w:rsidR="001266F0" w:rsidRPr="001266F0" w:rsidRDefault="001266F0" w:rsidP="007C3BF7">
      <w:pPr>
        <w:pStyle w:val="Subhead2"/>
        <w:spacing w:line="240" w:lineRule="auto"/>
        <w:rPr>
          <w:rFonts w:ascii="Arial" w:hAnsi="Arial" w:cs="Arial"/>
          <w:sz w:val="22"/>
          <w:szCs w:val="22"/>
        </w:rPr>
      </w:pPr>
      <w:r w:rsidRPr="001266F0">
        <w:rPr>
          <w:rFonts w:ascii="Arial" w:hAnsi="Arial" w:cs="Arial"/>
          <w:b/>
          <w:sz w:val="22"/>
          <w:szCs w:val="22"/>
        </w:rPr>
        <w:t xml:space="preserve">Singapore: </w:t>
      </w:r>
      <w:r w:rsidR="00311BE8" w:rsidRPr="001266F0">
        <w:rPr>
          <w:rFonts w:ascii="Arial" w:hAnsi="Arial" w:cs="Arial"/>
          <w:sz w:val="22"/>
          <w:szCs w:val="22"/>
        </w:rPr>
        <w:fldChar w:fldCharType="begin"/>
      </w:r>
      <w:r w:rsidRPr="001266F0">
        <w:rPr>
          <w:rFonts w:ascii="Arial" w:hAnsi="Arial" w:cs="Arial"/>
          <w:sz w:val="22"/>
          <w:szCs w:val="22"/>
        </w:rPr>
        <w:instrText>tc "4. Rainwater Harvesting System in Singapore"</w:instrText>
      </w:r>
      <w:r w:rsidR="00311BE8" w:rsidRPr="001266F0">
        <w:rPr>
          <w:rFonts w:ascii="Arial" w:hAnsi="Arial" w:cs="Arial"/>
          <w:sz w:val="22"/>
          <w:szCs w:val="22"/>
        </w:rPr>
        <w:fldChar w:fldCharType="end"/>
      </w:r>
      <w:r w:rsidRPr="001266F0">
        <w:rPr>
          <w:rFonts w:ascii="Arial" w:hAnsi="Arial" w:cs="Arial"/>
          <w:sz w:val="22"/>
          <w:szCs w:val="22"/>
        </w:rPr>
        <w:t>The Republic of Singapore has a land area of 61,000 hectors. Water availability is poor. In spite of 50 per cent of land area being used as a water catchment area, almost 40-50 per cent of water requirements are imported. After considerable research and development, schemes of abstraction of ground water in Singapore include utilisation roofs of high rise buildings, use of run-off from airports for non-potable uses, integrated systems using combined run-off from industrial complexes, aquaculture farms and educational institutions.</w:t>
      </w:r>
    </w:p>
    <w:p w14:paraId="43A46F39" w14:textId="77777777" w:rsidR="001266F0" w:rsidRPr="001266F0" w:rsidRDefault="001266F0" w:rsidP="007C3BF7">
      <w:pPr>
        <w:pStyle w:val="BodyText1"/>
        <w:spacing w:line="240" w:lineRule="auto"/>
        <w:rPr>
          <w:rFonts w:ascii="Arial" w:hAnsi="Arial" w:cs="Arial"/>
          <w:color w:val="auto"/>
          <w:sz w:val="22"/>
          <w:szCs w:val="22"/>
        </w:rPr>
      </w:pPr>
    </w:p>
    <w:p w14:paraId="164BB18E"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 xml:space="preserve">A recent study of an urban residential area of about 742 ha used a model to determine the optimal storage volume of the rooftop cisterns, taking into consideration non-potable water demand and actual rainfall at 15-minute intervals. This study demonstrated an effective saving of four per cent of the water used, the volume of which did not have to be pumped from the ground floor. As a result of savings in terms of water, energy costs, and deferred capital, the cost of collected roof water was calculated to be S$ 0.96 against the previous cost of S$1.17 per cubic metre. The catchment areas, under utilisation, are relatively clean and as a result the raw waters are of good quality. Singapore has earmarked specific locations where pollution-contributing activities are prohibited. The growing need of water led to the establishment of Lower Seletar-Bedak Water Scheme in 1986. Control of Water Pollution and relevant technologies were the main priorities in the said scheme. Control of water pollution required great inter-departmental coordination which included government and quasi-government groups. </w:t>
      </w:r>
    </w:p>
    <w:p w14:paraId="70E751E0" w14:textId="77777777" w:rsidR="001266F0" w:rsidRPr="001266F0" w:rsidRDefault="001266F0" w:rsidP="007C3BF7">
      <w:pPr>
        <w:pStyle w:val="BodyText1"/>
        <w:spacing w:line="240" w:lineRule="auto"/>
        <w:rPr>
          <w:rFonts w:ascii="Arial" w:hAnsi="Arial" w:cs="Arial"/>
          <w:color w:val="auto"/>
          <w:sz w:val="22"/>
          <w:szCs w:val="22"/>
        </w:rPr>
      </w:pPr>
    </w:p>
    <w:p w14:paraId="753CEE8A"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Besides interdepartmental planning for controlling water pollution, there are other important factors to be considered in the overall planning of such systems which include: hydrological simulation, water quality, trapping urban run-off, sediment removal etc. It has been established in Singapore that the utilisation of urban catchments is a reality that can be highly efficient if the system is well-planned and maintained. Additional research and development will help to optimise the reliable yield from such catchments and make the multiple uses of such catchments a truly working proposition.</w:t>
      </w:r>
    </w:p>
    <w:p w14:paraId="3D982130" w14:textId="77777777" w:rsidR="001266F0" w:rsidRPr="001266F0" w:rsidRDefault="001266F0" w:rsidP="007C3BF7">
      <w:pPr>
        <w:pStyle w:val="BodyText1"/>
        <w:spacing w:line="240" w:lineRule="auto"/>
        <w:rPr>
          <w:rFonts w:ascii="Arial" w:hAnsi="Arial" w:cs="Arial"/>
          <w:color w:val="auto"/>
          <w:sz w:val="22"/>
          <w:szCs w:val="22"/>
        </w:rPr>
      </w:pPr>
    </w:p>
    <w:p w14:paraId="103E0E6D"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 xml:space="preserve">A marginally larger rainwater harvesting and utilisation system exists in the Changi Airport. Rainfall from the runways and the surrounding green areas is diverted to two impounding reservoirs. One of the reservoirs is designed to balance the flows during the coincident high runoffs and incoming tides, and the other reservoir is used to collect the runoff. The water is used primarily for non-potable functions such fire-fighting drills and toilet flushing. Such collected and treated water accounts for 28 per cent to 33 per cent of the total water used, resulting in savings of approximately S$ 390,000 per annum. </w:t>
      </w:r>
    </w:p>
    <w:p w14:paraId="37BC12DC" w14:textId="77777777" w:rsidR="001266F0" w:rsidRPr="001266F0" w:rsidRDefault="001266F0" w:rsidP="007C3BF7">
      <w:pPr>
        <w:pStyle w:val="BodyText1"/>
        <w:spacing w:line="240" w:lineRule="auto"/>
        <w:rPr>
          <w:rFonts w:ascii="Arial" w:hAnsi="Arial" w:cs="Arial"/>
          <w:color w:val="auto"/>
          <w:sz w:val="22"/>
          <w:szCs w:val="22"/>
        </w:rPr>
      </w:pPr>
    </w:p>
    <w:p w14:paraId="452C62A8"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The experience of Singapore shows that the concept of utilising small catchments has to be accepted. The system of rainwater harvesting can be adopted in all the airports. The airports can provide both larger surface run-off and roof water. For utilising urban catchments there is a need for proper coordination among various departments. This is very important to monitor qualitative and quantitative characteristics of the raw water.</w:t>
      </w:r>
    </w:p>
    <w:p w14:paraId="52D18D9D" w14:textId="77777777" w:rsidR="001266F0" w:rsidRPr="001266F0" w:rsidRDefault="001266F0" w:rsidP="007C3BF7">
      <w:pPr>
        <w:pStyle w:val="BodyText1"/>
        <w:spacing w:line="240" w:lineRule="auto"/>
        <w:rPr>
          <w:rFonts w:ascii="Arial" w:hAnsi="Arial" w:cs="Arial"/>
          <w:color w:val="auto"/>
          <w:sz w:val="22"/>
          <w:szCs w:val="22"/>
        </w:rPr>
      </w:pPr>
    </w:p>
    <w:p w14:paraId="4C329DEB" w14:textId="2A7C847D" w:rsidR="001266F0" w:rsidRPr="001266F0" w:rsidRDefault="001266F0" w:rsidP="007C3BF7">
      <w:pPr>
        <w:pStyle w:val="Subhead2"/>
        <w:spacing w:line="240" w:lineRule="auto"/>
        <w:rPr>
          <w:rStyle w:val="BodytextChar0"/>
          <w:rFonts w:ascii="Arial" w:hAnsi="Arial" w:cs="Arial"/>
          <w:sz w:val="22"/>
          <w:szCs w:val="22"/>
        </w:rPr>
      </w:pPr>
      <w:r w:rsidRPr="001266F0">
        <w:rPr>
          <w:rFonts w:ascii="Arial" w:hAnsi="Arial" w:cs="Arial"/>
          <w:b/>
          <w:sz w:val="22"/>
          <w:szCs w:val="22"/>
        </w:rPr>
        <w:t>China’s Gansu Province:</w:t>
      </w:r>
      <w:r w:rsidR="00AD2355">
        <w:rPr>
          <w:rFonts w:ascii="Arial" w:hAnsi="Arial" w:cs="Arial"/>
          <w:b/>
          <w:sz w:val="22"/>
          <w:szCs w:val="22"/>
        </w:rPr>
        <w:t xml:space="preserve"> </w:t>
      </w:r>
      <w:r w:rsidR="00311BE8" w:rsidRPr="001266F0">
        <w:rPr>
          <w:rStyle w:val="BodytextChar0"/>
          <w:rFonts w:ascii="Arial" w:hAnsi="Arial" w:cs="Arial"/>
          <w:sz w:val="22"/>
          <w:szCs w:val="22"/>
        </w:rPr>
        <w:fldChar w:fldCharType="begin"/>
      </w:r>
      <w:r w:rsidRPr="001266F0">
        <w:rPr>
          <w:rStyle w:val="BodytextChar0"/>
          <w:rFonts w:ascii="Arial" w:hAnsi="Arial" w:cs="Arial"/>
          <w:sz w:val="22"/>
          <w:szCs w:val="22"/>
        </w:rPr>
        <w:instrText>tc "1. Rainwater Harvesting in China’s Gansu Province"</w:instrText>
      </w:r>
      <w:r w:rsidR="00311BE8" w:rsidRPr="001266F0">
        <w:rPr>
          <w:rStyle w:val="BodytextChar0"/>
          <w:rFonts w:ascii="Arial" w:hAnsi="Arial" w:cs="Arial"/>
          <w:sz w:val="22"/>
          <w:szCs w:val="22"/>
        </w:rPr>
        <w:fldChar w:fldCharType="end"/>
      </w:r>
      <w:r w:rsidRPr="001266F0">
        <w:rPr>
          <w:rStyle w:val="BodytextChar0"/>
          <w:rFonts w:ascii="Arial" w:hAnsi="Arial" w:cs="Arial"/>
          <w:sz w:val="22"/>
          <w:szCs w:val="22"/>
        </w:rPr>
        <w:t xml:space="preserve">Gansu Province lies on the Loess Plateau in central China and is one of the driest and poorest areas of the country with annual per capita incomes of around US $70-80 in rural areas. Traditionally, people have depended on rainwater as their main source of water supply, excavating 20m3 clay lined underground cisterns in the loses (check word) soil for storing surface runoff. In dry years, however, these could not always provide sufficient water and people were forced to trek long distances to rivers or to depend on government water trucks. In 1995, the region suffered its </w:t>
      </w:r>
      <w:r w:rsidR="00AD2355" w:rsidRPr="001266F0">
        <w:rPr>
          <w:rStyle w:val="BodytextChar0"/>
          <w:rFonts w:ascii="Arial" w:hAnsi="Arial" w:cs="Arial"/>
          <w:sz w:val="22"/>
          <w:szCs w:val="22"/>
        </w:rPr>
        <w:t>worst</w:t>
      </w:r>
      <w:r w:rsidRPr="001266F0">
        <w:rPr>
          <w:rStyle w:val="BodytextChar0"/>
          <w:rFonts w:ascii="Arial" w:hAnsi="Arial" w:cs="Arial"/>
          <w:sz w:val="22"/>
          <w:szCs w:val="22"/>
        </w:rPr>
        <w:t xml:space="preserve"> drought in 60 years. In response the Gansu Research Institute for Water Conservancy with the support of the Provincial Government launched the 1-2-1 project which was based on test trials, demonstrations and pilot projects carried out since 1988.</w:t>
      </w:r>
    </w:p>
    <w:p w14:paraId="4CE13110" w14:textId="77777777" w:rsidR="001266F0" w:rsidRPr="001266F0" w:rsidRDefault="001266F0" w:rsidP="007C3BF7">
      <w:pPr>
        <w:pStyle w:val="BodyText1"/>
        <w:spacing w:line="240" w:lineRule="auto"/>
        <w:rPr>
          <w:rFonts w:ascii="Arial" w:hAnsi="Arial" w:cs="Arial"/>
          <w:color w:val="auto"/>
          <w:sz w:val="22"/>
          <w:szCs w:val="22"/>
        </w:rPr>
      </w:pPr>
    </w:p>
    <w:p w14:paraId="762413D7"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The 1-2-1 projects were so named because each family was provided with one clay tiled roof catchment area, two upgraded cement water cellars and plastic sheeting for concentrating rainwater runoff on one field. Traditional clay lined water cellars (</w:t>
      </w:r>
      <w:r w:rsidRPr="001266F0">
        <w:rPr>
          <w:rFonts w:ascii="Arial" w:hAnsi="Arial" w:cs="Arial"/>
          <w:i/>
          <w:color w:val="auto"/>
          <w:sz w:val="22"/>
          <w:szCs w:val="22"/>
        </w:rPr>
        <w:t>Shuijiao</w:t>
      </w:r>
      <w:r w:rsidRPr="001266F0">
        <w:rPr>
          <w:rFonts w:ascii="Arial" w:hAnsi="Arial" w:cs="Arial"/>
          <w:color w:val="auto"/>
          <w:sz w:val="22"/>
          <w:szCs w:val="22"/>
        </w:rPr>
        <w:t>) were upgraded by lining them with cement or concrete and small metal pumps were also attached. Proper tiled roof catchments and cemented courtyards replaced the bare earth catchments and strong plastic sheeting was placed over the rills on fields to concentrate runoff onto crops. Some households also used spare plastic sheeting to construct temporary greenhouses using wooden frames. A trench dug around these was used to collect any rainwater for watering the vegetables being produced.</w:t>
      </w:r>
    </w:p>
    <w:p w14:paraId="611A27EC" w14:textId="77777777" w:rsidR="001266F0" w:rsidRPr="001266F0" w:rsidRDefault="001266F0" w:rsidP="007C3BF7">
      <w:pPr>
        <w:pStyle w:val="BodyText1"/>
        <w:spacing w:line="240" w:lineRule="auto"/>
        <w:rPr>
          <w:rFonts w:ascii="Arial" w:hAnsi="Arial" w:cs="Arial"/>
          <w:color w:val="auto"/>
          <w:sz w:val="22"/>
          <w:szCs w:val="22"/>
        </w:rPr>
      </w:pPr>
    </w:p>
    <w:p w14:paraId="437A7CA6"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Using these simple, effective yet inexpensive approaches, the project assisted over 200,000 families in 1995-1996 and ensured that around one million people were provided not only with sufficient water but also with food and through the production of cash crops some limited income. For a total cost of around US $12 million, half provided by the local government and half by community donations, the recipient families acquired upgraded water supplies and supplementary irrigation. The provision of labour and locally available materials by the community ensured that the total implementation cost for the project amounted to just US $12 per capita.</w:t>
      </w:r>
    </w:p>
    <w:p w14:paraId="4D0CC611" w14:textId="77777777" w:rsidR="001266F0" w:rsidRPr="001266F0" w:rsidRDefault="001266F0" w:rsidP="007C3BF7">
      <w:pPr>
        <w:jc w:val="both"/>
        <w:rPr>
          <w:rFonts w:ascii="Arial" w:hAnsi="Arial" w:cs="Arial"/>
          <w:b/>
          <w:sz w:val="22"/>
          <w:szCs w:val="22"/>
        </w:rPr>
      </w:pPr>
    </w:p>
    <w:p w14:paraId="7E176B3D" w14:textId="77777777" w:rsidR="001266F0" w:rsidRPr="001266F0" w:rsidRDefault="001266F0" w:rsidP="007C3BF7">
      <w:pPr>
        <w:pStyle w:val="BodyText1"/>
        <w:spacing w:line="240" w:lineRule="auto"/>
        <w:rPr>
          <w:rFonts w:ascii="Arial" w:hAnsi="Arial" w:cs="Arial"/>
          <w:b/>
          <w:color w:val="auto"/>
          <w:sz w:val="22"/>
          <w:szCs w:val="22"/>
        </w:rPr>
      </w:pPr>
      <w:r w:rsidRPr="001266F0">
        <w:rPr>
          <w:rFonts w:ascii="Arial" w:hAnsi="Arial" w:cs="Arial"/>
          <w:b/>
          <w:color w:val="auto"/>
          <w:sz w:val="22"/>
          <w:szCs w:val="22"/>
        </w:rPr>
        <w:t>Changi Airport, Singapore</w:t>
      </w:r>
    </w:p>
    <w:p w14:paraId="637A0708"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 xml:space="preserve">A marginally larger rainwater harvesting and utilisation system exists in the Changi Airport. Rainfall from the runways and the surrounding green areas is diverted to two impounding reservoirs. One of the reservoirs is designed to balance the flows during the coincident high runoffs and incoming tides, and the other reservoir is used to collect the runoff. The water is used primarily for non-potable functions such fire-fighting drills and toilet flushing. Such collected and treated water accounts for 28 per cent to 33 per cent of the total water used, resulting in savings of approximately S$ 390,000 per annum. </w:t>
      </w:r>
    </w:p>
    <w:p w14:paraId="5B6CB21E" w14:textId="77777777" w:rsidR="001266F0" w:rsidRPr="001266F0" w:rsidRDefault="001266F0" w:rsidP="007C3BF7">
      <w:pPr>
        <w:pStyle w:val="BodyText1"/>
        <w:spacing w:line="240" w:lineRule="auto"/>
        <w:rPr>
          <w:rFonts w:ascii="Arial" w:hAnsi="Arial" w:cs="Arial"/>
          <w:color w:val="auto"/>
          <w:sz w:val="22"/>
          <w:szCs w:val="22"/>
        </w:rPr>
      </w:pPr>
    </w:p>
    <w:p w14:paraId="73FA1E88" w14:textId="77777777" w:rsidR="001266F0" w:rsidRPr="001266F0" w:rsidRDefault="001266F0" w:rsidP="007C3BF7">
      <w:pPr>
        <w:pStyle w:val="BodyText1"/>
        <w:spacing w:line="240" w:lineRule="auto"/>
        <w:rPr>
          <w:rFonts w:ascii="Arial" w:hAnsi="Arial" w:cs="Arial"/>
          <w:color w:val="auto"/>
          <w:sz w:val="22"/>
          <w:szCs w:val="22"/>
        </w:rPr>
      </w:pPr>
      <w:r w:rsidRPr="001266F0">
        <w:rPr>
          <w:rFonts w:ascii="Arial" w:hAnsi="Arial" w:cs="Arial"/>
          <w:color w:val="auto"/>
          <w:sz w:val="22"/>
          <w:szCs w:val="22"/>
        </w:rPr>
        <w:t>The experience of Singapore shows that the concept of utilising small catchments has to be accepted. The system of rainwater harvesting can be adopted in all the airports. The airports can provide both larger surface run-off and roof water. For utilising urban catchments there is a need for proper coordination among various departments. This is very important to monitor qualitative and quantitative characteristics of the raw water.</w:t>
      </w:r>
    </w:p>
    <w:p w14:paraId="5D724E5A" w14:textId="77777777" w:rsidR="001266F0" w:rsidRPr="001266F0" w:rsidRDefault="001266F0" w:rsidP="007C3BF7">
      <w:pPr>
        <w:jc w:val="both"/>
        <w:rPr>
          <w:rFonts w:ascii="Arial" w:hAnsi="Arial" w:cs="Arial"/>
          <w:sz w:val="22"/>
          <w:szCs w:val="22"/>
        </w:rPr>
      </w:pPr>
    </w:p>
    <w:p w14:paraId="0534B1C9" w14:textId="77777777" w:rsidR="001266F0" w:rsidRPr="001266F0" w:rsidRDefault="001266F0" w:rsidP="007C3BF7">
      <w:pPr>
        <w:pStyle w:val="BodyText1"/>
        <w:spacing w:line="240" w:lineRule="auto"/>
        <w:rPr>
          <w:rFonts w:ascii="Arial" w:hAnsi="Arial" w:cs="Arial"/>
          <w:iCs/>
          <w:color w:val="auto"/>
          <w:sz w:val="22"/>
          <w:szCs w:val="22"/>
        </w:rPr>
      </w:pPr>
      <w:r w:rsidRPr="001266F0">
        <w:rPr>
          <w:rFonts w:ascii="Arial" w:hAnsi="Arial" w:cs="Arial"/>
          <w:b/>
          <w:bCs/>
          <w:color w:val="auto"/>
          <w:sz w:val="22"/>
          <w:szCs w:val="22"/>
        </w:rPr>
        <w:t xml:space="preserve">Rainwater Harvesting in Indore: </w:t>
      </w:r>
      <w:r w:rsidRPr="001266F0">
        <w:rPr>
          <w:rFonts w:ascii="Arial" w:hAnsi="Arial" w:cs="Arial"/>
          <w:iCs/>
          <w:color w:val="auto"/>
          <w:sz w:val="22"/>
          <w:szCs w:val="22"/>
        </w:rPr>
        <w:t xml:space="preserve">The water supply to the town of Indore is 168 million litres per day as against the daily requirement of 320 million litres. A declining rainfall and the growing population has resulted in the gap increasing between demand and supply. This gap between demand and supply is met through tapping groundwater. As a result, the groundwater table is rapidly declining. Energised pumps are working overtime to meet water needs. Thus, when it comes to overexploitation of groundwater, Indore’s story is no different from other big and small towns across India. </w:t>
      </w:r>
    </w:p>
    <w:p w14:paraId="51950C63" w14:textId="77777777" w:rsidR="001266F0" w:rsidRPr="001266F0" w:rsidRDefault="001266F0" w:rsidP="007C3BF7">
      <w:pPr>
        <w:pStyle w:val="BodyText1"/>
        <w:spacing w:line="240" w:lineRule="auto"/>
        <w:rPr>
          <w:rFonts w:ascii="Arial" w:hAnsi="Arial" w:cs="Arial"/>
          <w:iCs/>
          <w:color w:val="auto"/>
          <w:sz w:val="22"/>
          <w:szCs w:val="22"/>
        </w:rPr>
      </w:pPr>
    </w:p>
    <w:p w14:paraId="5E091DC9" w14:textId="77777777" w:rsidR="001266F0" w:rsidRPr="001266F0" w:rsidRDefault="001266F0" w:rsidP="007C3BF7">
      <w:pPr>
        <w:pStyle w:val="BodyText1"/>
        <w:spacing w:line="240" w:lineRule="auto"/>
        <w:rPr>
          <w:rFonts w:ascii="Arial" w:hAnsi="Arial" w:cs="Arial"/>
          <w:iCs/>
          <w:color w:val="auto"/>
          <w:sz w:val="22"/>
          <w:szCs w:val="22"/>
        </w:rPr>
      </w:pPr>
      <w:r w:rsidRPr="001266F0">
        <w:rPr>
          <w:rFonts w:ascii="Arial" w:hAnsi="Arial" w:cs="Arial"/>
          <w:iCs/>
          <w:color w:val="auto"/>
          <w:sz w:val="22"/>
          <w:szCs w:val="22"/>
        </w:rPr>
        <w:t xml:space="preserve">What is different is the effort of the people to harvest rains. The Indore Municipal Corporation (IMC) and the city Mayor with the help of some media groups are involved in raising awareness and implementing rainwater harvesting. But rather than just complain, residents of the town are taking the matter into their own hands and are trying to alleviate the problem. Efforts to raise the groundwater level in the area have started through rainwater harvesting programmes. Infact, the proprietors of </w:t>
      </w:r>
      <w:r w:rsidRPr="001266F0">
        <w:rPr>
          <w:rFonts w:ascii="Arial" w:hAnsi="Arial" w:cs="Arial"/>
          <w:i/>
          <w:iCs/>
          <w:color w:val="auto"/>
          <w:sz w:val="22"/>
          <w:szCs w:val="22"/>
        </w:rPr>
        <w:t>Nai Duniya</w:t>
      </w:r>
      <w:r w:rsidRPr="001266F0">
        <w:rPr>
          <w:rFonts w:ascii="Arial" w:hAnsi="Arial" w:cs="Arial"/>
          <w:iCs/>
          <w:color w:val="auto"/>
          <w:sz w:val="22"/>
          <w:szCs w:val="22"/>
        </w:rPr>
        <w:t xml:space="preserve">, a newspaper group, agreed to deposit in a </w:t>
      </w:r>
      <w:r w:rsidRPr="001266F0">
        <w:rPr>
          <w:rFonts w:ascii="Arial" w:hAnsi="Arial" w:cs="Arial"/>
          <w:i/>
          <w:iCs/>
          <w:color w:val="auto"/>
          <w:sz w:val="22"/>
          <w:szCs w:val="22"/>
        </w:rPr>
        <w:t>Nai Duniya Seva</w:t>
      </w:r>
      <w:r w:rsidRPr="001266F0">
        <w:rPr>
          <w:rFonts w:ascii="Arial" w:hAnsi="Arial" w:cs="Arial"/>
          <w:iCs/>
          <w:color w:val="auto"/>
          <w:sz w:val="22"/>
          <w:szCs w:val="22"/>
        </w:rPr>
        <w:t xml:space="preserve"> Trust a sum of five paise from each of the 1,30,000 newspaper copies sold everyday. So far, about Rs 75 lakh have been collected and will be used for development projects. </w:t>
      </w:r>
    </w:p>
    <w:p w14:paraId="1EC89079" w14:textId="77777777" w:rsidR="001266F0" w:rsidRPr="001266F0" w:rsidRDefault="001266F0" w:rsidP="007C3BF7">
      <w:pPr>
        <w:pStyle w:val="BodyText1"/>
        <w:spacing w:line="240" w:lineRule="auto"/>
        <w:rPr>
          <w:rFonts w:ascii="Arial" w:hAnsi="Arial" w:cs="Arial"/>
          <w:iCs/>
          <w:color w:val="auto"/>
          <w:sz w:val="22"/>
          <w:szCs w:val="22"/>
        </w:rPr>
      </w:pPr>
    </w:p>
    <w:p w14:paraId="0F5B2D61" w14:textId="77777777" w:rsidR="001266F0" w:rsidRPr="001266F0" w:rsidRDefault="001266F0" w:rsidP="007C3BF7">
      <w:pPr>
        <w:pStyle w:val="BodyText1"/>
        <w:spacing w:line="240" w:lineRule="auto"/>
        <w:rPr>
          <w:rFonts w:ascii="Arial" w:hAnsi="Arial" w:cs="Arial"/>
          <w:iCs/>
          <w:color w:val="auto"/>
          <w:sz w:val="22"/>
          <w:szCs w:val="22"/>
        </w:rPr>
      </w:pPr>
      <w:r w:rsidRPr="001266F0">
        <w:rPr>
          <w:rFonts w:ascii="Arial" w:hAnsi="Arial" w:cs="Arial"/>
          <w:iCs/>
          <w:color w:val="auto"/>
          <w:sz w:val="22"/>
          <w:szCs w:val="22"/>
        </w:rPr>
        <w:t>A rebate of six per cent on property tax has been announced for those who install rainwater harvesting in their house, bungalow or building. Three committees – technical, education and execution committees were set up by the Indore Municipal Corporation (IMC) for this purpose – the first of its kind in the country. For construction of new buildings on areas more than 250 square metres in size, rainwater harvesting is now compulsory. The Corporation has proposed to make rainwater harvesting mandatory for the existing buildings</w:t>
      </w:r>
    </w:p>
    <w:p w14:paraId="37E8974A" w14:textId="77777777" w:rsidR="001266F0" w:rsidRPr="001266F0" w:rsidRDefault="001266F0" w:rsidP="007C3BF7">
      <w:pPr>
        <w:jc w:val="both"/>
        <w:rPr>
          <w:rFonts w:ascii="Arial" w:hAnsi="Arial" w:cs="Arial"/>
          <w:sz w:val="22"/>
          <w:szCs w:val="22"/>
        </w:rPr>
      </w:pPr>
    </w:p>
    <w:p w14:paraId="7100BC6F" w14:textId="77777777" w:rsidR="001266F0" w:rsidRPr="001266F0" w:rsidRDefault="001266F0" w:rsidP="007C3BF7">
      <w:pPr>
        <w:jc w:val="both"/>
        <w:rPr>
          <w:rFonts w:ascii="Arial" w:hAnsi="Arial" w:cs="Arial"/>
          <w:sz w:val="22"/>
          <w:szCs w:val="22"/>
        </w:rPr>
      </w:pPr>
      <w:r w:rsidRPr="001266F0">
        <w:rPr>
          <w:rFonts w:ascii="Arial" w:hAnsi="Arial" w:cs="Arial"/>
          <w:b/>
          <w:sz w:val="22"/>
          <w:szCs w:val="22"/>
        </w:rPr>
        <w:t>Rain Water Harvesting</w:t>
      </w:r>
      <w:r>
        <w:rPr>
          <w:rFonts w:ascii="Arial" w:hAnsi="Arial" w:cs="Arial"/>
          <w:b/>
          <w:sz w:val="22"/>
          <w:szCs w:val="22"/>
        </w:rPr>
        <w:t xml:space="preserve"> planning and procedure Pakistan</w:t>
      </w:r>
    </w:p>
    <w:p w14:paraId="4449E443" w14:textId="77777777" w:rsidR="001266F0" w:rsidRPr="001266F0" w:rsidRDefault="001266F0" w:rsidP="007C3BF7">
      <w:pPr>
        <w:jc w:val="both"/>
        <w:rPr>
          <w:rFonts w:ascii="Arial" w:hAnsi="Arial" w:cs="Arial"/>
          <w:sz w:val="22"/>
          <w:szCs w:val="22"/>
        </w:rPr>
      </w:pPr>
    </w:p>
    <w:p w14:paraId="61C6B495"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To utilize the resources with less expenditure prior planning is the requisite of any project and is same for the rain water harvesting rather more than for Rural Housing, because owner will directly bear the money may be in most of the cases he will cut the food and other necessary budget and use for rain water collection.</w:t>
      </w:r>
    </w:p>
    <w:p w14:paraId="1F0A9498" w14:textId="77777777" w:rsidR="001266F0" w:rsidRPr="001266F0" w:rsidRDefault="001266F0" w:rsidP="007C3BF7">
      <w:pPr>
        <w:jc w:val="both"/>
        <w:rPr>
          <w:rFonts w:ascii="Arial" w:hAnsi="Arial" w:cs="Arial"/>
          <w:sz w:val="22"/>
          <w:szCs w:val="22"/>
        </w:rPr>
      </w:pPr>
    </w:p>
    <w:p w14:paraId="73F3443D" w14:textId="77777777" w:rsidR="001266F0" w:rsidRPr="001266F0" w:rsidRDefault="001266F0" w:rsidP="007C3BF7">
      <w:pPr>
        <w:jc w:val="both"/>
        <w:rPr>
          <w:rFonts w:ascii="Arial" w:hAnsi="Arial" w:cs="Arial"/>
          <w:sz w:val="22"/>
          <w:szCs w:val="22"/>
        </w:rPr>
      </w:pPr>
      <w:r w:rsidRPr="001266F0">
        <w:rPr>
          <w:rFonts w:ascii="Arial" w:hAnsi="Arial" w:cs="Arial"/>
          <w:b/>
          <w:sz w:val="22"/>
          <w:szCs w:val="22"/>
        </w:rPr>
        <w:t>Planning</w:t>
      </w:r>
      <w:r w:rsidRPr="001266F0">
        <w:rPr>
          <w:rFonts w:ascii="Arial" w:hAnsi="Arial" w:cs="Arial"/>
          <w:sz w:val="22"/>
          <w:szCs w:val="22"/>
        </w:rPr>
        <w:t>; check the house for potential harvesting of rain water.</w:t>
      </w:r>
    </w:p>
    <w:p w14:paraId="568DBAC4"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Storage available, or anticipated. Obstruction/intervention like projections, intended extension and etc.</w:t>
      </w:r>
    </w:p>
    <w:p w14:paraId="1642CC8B"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 xml:space="preserve">Decision of collection point; this is the most important point to be considered prior to gutter fixing. It is better to have one collection point for a single house, but seldom it is feasible to have one point collection especially for big and complex shaped houses. it will have extra initial and maintenance cost. </w:t>
      </w:r>
    </w:p>
    <w:p w14:paraId="1BADB415" w14:textId="77777777" w:rsidR="001266F0" w:rsidRPr="001266F0" w:rsidRDefault="001266F0" w:rsidP="007C3BF7">
      <w:pPr>
        <w:jc w:val="both"/>
        <w:rPr>
          <w:rFonts w:ascii="Arial" w:hAnsi="Arial" w:cs="Arial"/>
          <w:sz w:val="22"/>
          <w:szCs w:val="22"/>
        </w:rPr>
      </w:pPr>
    </w:p>
    <w:p w14:paraId="71E25D52"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Initially people will use potable storage tanks, but in future they will construct tanks, when ever they will have money and spare time. So this is very important to consider land for permanent collection point if feasible.</w:t>
      </w:r>
    </w:p>
    <w:p w14:paraId="14230EE0" w14:textId="77777777" w:rsidR="001266F0" w:rsidRPr="001266F0" w:rsidRDefault="001266F0" w:rsidP="007C3BF7">
      <w:pPr>
        <w:jc w:val="both"/>
        <w:rPr>
          <w:rFonts w:ascii="Arial" w:hAnsi="Arial" w:cs="Arial"/>
          <w:sz w:val="22"/>
          <w:szCs w:val="22"/>
        </w:rPr>
      </w:pPr>
    </w:p>
    <w:p w14:paraId="1FFE530F" w14:textId="77777777" w:rsidR="001266F0" w:rsidRPr="001266F0" w:rsidRDefault="001266F0" w:rsidP="007C3BF7">
      <w:pPr>
        <w:jc w:val="both"/>
        <w:rPr>
          <w:rFonts w:ascii="Arial" w:hAnsi="Arial" w:cs="Arial"/>
          <w:sz w:val="22"/>
          <w:szCs w:val="22"/>
        </w:rPr>
      </w:pPr>
      <w:r w:rsidRPr="001266F0">
        <w:rPr>
          <w:rFonts w:ascii="Arial" w:hAnsi="Arial" w:cs="Arial"/>
          <w:b/>
          <w:sz w:val="22"/>
          <w:szCs w:val="22"/>
        </w:rPr>
        <w:t>Step by step procedure</w:t>
      </w:r>
      <w:r w:rsidRPr="001266F0">
        <w:rPr>
          <w:rFonts w:ascii="Arial" w:hAnsi="Arial" w:cs="Arial"/>
          <w:sz w:val="22"/>
          <w:szCs w:val="22"/>
        </w:rPr>
        <w:t>;</w:t>
      </w:r>
    </w:p>
    <w:p w14:paraId="7AC53C50" w14:textId="77777777" w:rsidR="001266F0" w:rsidRPr="001266F0" w:rsidRDefault="001266F0" w:rsidP="007C3BF7">
      <w:pPr>
        <w:jc w:val="both"/>
        <w:rPr>
          <w:rFonts w:ascii="Arial" w:hAnsi="Arial" w:cs="Arial"/>
          <w:sz w:val="22"/>
          <w:szCs w:val="22"/>
        </w:rPr>
      </w:pPr>
    </w:p>
    <w:p w14:paraId="7BA7CF68" w14:textId="77777777"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43744" behindDoc="1" locked="0" layoutInCell="1" allowOverlap="1" wp14:anchorId="42EFEEF8" wp14:editId="09AF6F39">
            <wp:simplePos x="0" y="0"/>
            <wp:positionH relativeFrom="column">
              <wp:posOffset>2265680</wp:posOffset>
            </wp:positionH>
            <wp:positionV relativeFrom="paragraph">
              <wp:posOffset>56515</wp:posOffset>
            </wp:positionV>
            <wp:extent cx="3648075" cy="2733675"/>
            <wp:effectExtent l="0" t="0" r="0" b="0"/>
            <wp:wrapTight wrapText="bothSides">
              <wp:wrapPolygon edited="0">
                <wp:start x="0" y="0"/>
                <wp:lineTo x="0" y="21475"/>
                <wp:lineTo x="21506" y="21475"/>
                <wp:lineTo x="21506" y="0"/>
                <wp:lineTo x="0" y="0"/>
              </wp:wrapPolygon>
            </wp:wrapTight>
            <wp:docPr id="236568" name="Picture 236568" descr="SDC170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SDC17084"/>
                    <pic:cNvPicPr>
                      <a:picLocks/>
                    </pic:cNvPicPr>
                  </pic:nvPicPr>
                  <pic:blipFill>
                    <a:blip r:embed="rId76"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6FCCBCD8" w14:textId="77777777" w:rsidR="001266F0" w:rsidRPr="001266F0" w:rsidRDefault="001266F0" w:rsidP="007C3BF7">
      <w:pPr>
        <w:jc w:val="both"/>
        <w:rPr>
          <w:rFonts w:ascii="Arial" w:hAnsi="Arial" w:cs="Arial"/>
          <w:sz w:val="22"/>
          <w:szCs w:val="22"/>
        </w:rPr>
      </w:pPr>
    </w:p>
    <w:p w14:paraId="1C75923F" w14:textId="77777777" w:rsidR="001266F0" w:rsidRPr="001266F0" w:rsidRDefault="001266F0" w:rsidP="007C3BF7">
      <w:pPr>
        <w:jc w:val="both"/>
        <w:rPr>
          <w:rFonts w:ascii="Arial" w:hAnsi="Arial" w:cs="Arial"/>
          <w:sz w:val="22"/>
          <w:szCs w:val="22"/>
        </w:rPr>
      </w:pPr>
    </w:p>
    <w:p w14:paraId="65784464" w14:textId="77777777" w:rsidR="001266F0" w:rsidRPr="001266F0" w:rsidRDefault="001266F0" w:rsidP="007C3BF7">
      <w:pPr>
        <w:jc w:val="both"/>
        <w:rPr>
          <w:rFonts w:ascii="Arial" w:hAnsi="Arial" w:cs="Arial"/>
          <w:sz w:val="22"/>
          <w:szCs w:val="22"/>
        </w:rPr>
      </w:pPr>
    </w:p>
    <w:p w14:paraId="51E4916F" w14:textId="77777777" w:rsidR="001266F0" w:rsidRPr="001266F0" w:rsidRDefault="001266F0" w:rsidP="007C3BF7">
      <w:pPr>
        <w:jc w:val="both"/>
        <w:rPr>
          <w:rFonts w:ascii="Arial" w:hAnsi="Arial" w:cs="Arial"/>
          <w:sz w:val="22"/>
          <w:szCs w:val="22"/>
        </w:rPr>
      </w:pPr>
    </w:p>
    <w:p w14:paraId="48AC38C0" w14:textId="77777777" w:rsidR="001266F0" w:rsidRPr="001266F0" w:rsidRDefault="001266F0" w:rsidP="007C3BF7">
      <w:pPr>
        <w:jc w:val="both"/>
        <w:rPr>
          <w:rFonts w:ascii="Arial" w:hAnsi="Arial" w:cs="Arial"/>
          <w:sz w:val="22"/>
          <w:szCs w:val="22"/>
        </w:rPr>
      </w:pPr>
    </w:p>
    <w:p w14:paraId="1209E708"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Mark the level at eve boarding and tie the string at mark point. This will give  overview of slop and direction of flow.</w:t>
      </w:r>
    </w:p>
    <w:p w14:paraId="20F0EA1C" w14:textId="77777777" w:rsidR="001266F0" w:rsidRPr="001266F0" w:rsidRDefault="001266F0" w:rsidP="007C3BF7">
      <w:pPr>
        <w:jc w:val="both"/>
        <w:rPr>
          <w:rFonts w:ascii="Arial" w:hAnsi="Arial" w:cs="Arial"/>
          <w:sz w:val="22"/>
          <w:szCs w:val="22"/>
        </w:rPr>
      </w:pPr>
    </w:p>
    <w:p w14:paraId="55520398" w14:textId="77777777" w:rsidR="001266F0" w:rsidRPr="001266F0" w:rsidRDefault="001266F0" w:rsidP="007C3BF7">
      <w:pPr>
        <w:jc w:val="both"/>
        <w:rPr>
          <w:rFonts w:ascii="Arial" w:hAnsi="Arial" w:cs="Arial"/>
          <w:sz w:val="22"/>
          <w:szCs w:val="22"/>
        </w:rPr>
      </w:pPr>
    </w:p>
    <w:p w14:paraId="4660CCBD" w14:textId="77777777" w:rsidR="001266F0" w:rsidRPr="001266F0" w:rsidRDefault="001266F0" w:rsidP="007C3BF7">
      <w:pPr>
        <w:jc w:val="both"/>
        <w:rPr>
          <w:rFonts w:ascii="Arial" w:hAnsi="Arial" w:cs="Arial"/>
          <w:sz w:val="22"/>
          <w:szCs w:val="22"/>
        </w:rPr>
      </w:pPr>
    </w:p>
    <w:p w14:paraId="0A9B456E" w14:textId="77777777" w:rsidR="001266F0" w:rsidRPr="001266F0" w:rsidRDefault="001266F0" w:rsidP="007C3BF7">
      <w:pPr>
        <w:jc w:val="both"/>
        <w:rPr>
          <w:rFonts w:ascii="Arial" w:hAnsi="Arial" w:cs="Arial"/>
          <w:sz w:val="22"/>
          <w:szCs w:val="22"/>
        </w:rPr>
      </w:pPr>
    </w:p>
    <w:p w14:paraId="01C34D7A" w14:textId="77777777" w:rsidR="001266F0" w:rsidRPr="001266F0" w:rsidRDefault="001266F0" w:rsidP="007C3BF7">
      <w:pPr>
        <w:jc w:val="both"/>
        <w:rPr>
          <w:rFonts w:ascii="Arial" w:hAnsi="Arial" w:cs="Arial"/>
          <w:sz w:val="22"/>
          <w:szCs w:val="22"/>
        </w:rPr>
      </w:pPr>
    </w:p>
    <w:p w14:paraId="3C8003DB" w14:textId="77777777" w:rsidR="001266F0" w:rsidRPr="001266F0" w:rsidRDefault="001266F0" w:rsidP="007C3BF7">
      <w:pPr>
        <w:jc w:val="both"/>
        <w:rPr>
          <w:rFonts w:ascii="Arial" w:hAnsi="Arial" w:cs="Arial"/>
          <w:sz w:val="22"/>
          <w:szCs w:val="22"/>
        </w:rPr>
      </w:pPr>
    </w:p>
    <w:p w14:paraId="1620CDCB" w14:textId="77777777" w:rsidR="001266F0" w:rsidRDefault="001266F0" w:rsidP="007C3BF7">
      <w:pPr>
        <w:jc w:val="both"/>
        <w:rPr>
          <w:rFonts w:ascii="Arial" w:hAnsi="Arial" w:cs="Arial"/>
          <w:sz w:val="22"/>
          <w:szCs w:val="22"/>
        </w:rPr>
      </w:pPr>
    </w:p>
    <w:p w14:paraId="03839813" w14:textId="77777777" w:rsidR="001266F0" w:rsidRDefault="001266F0" w:rsidP="007C3BF7">
      <w:pPr>
        <w:jc w:val="both"/>
        <w:rPr>
          <w:rFonts w:ascii="Arial" w:hAnsi="Arial" w:cs="Arial"/>
          <w:sz w:val="22"/>
          <w:szCs w:val="22"/>
        </w:rPr>
      </w:pPr>
    </w:p>
    <w:p w14:paraId="6A6DD4A3"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 xml:space="preserve">In old houses or poor carpentry work roof edge is not in straight line. This will interrupt  water flow. </w:t>
      </w:r>
    </w:p>
    <w:p w14:paraId="128352D9" w14:textId="77777777" w:rsidR="001266F0" w:rsidRPr="001266F0" w:rsidRDefault="001266F0" w:rsidP="007C3BF7">
      <w:pPr>
        <w:jc w:val="both"/>
        <w:rPr>
          <w:rFonts w:ascii="Arial" w:hAnsi="Arial" w:cs="Arial"/>
          <w:sz w:val="22"/>
          <w:szCs w:val="22"/>
        </w:rPr>
      </w:pPr>
    </w:p>
    <w:p w14:paraId="530E1C4F" w14:textId="77777777" w:rsidR="001266F0" w:rsidRPr="001266F0" w:rsidRDefault="001266F0" w:rsidP="007C3BF7">
      <w:pPr>
        <w:jc w:val="both"/>
        <w:rPr>
          <w:rFonts w:ascii="Arial" w:hAnsi="Arial" w:cs="Arial"/>
          <w:sz w:val="22"/>
          <w:szCs w:val="22"/>
        </w:rPr>
      </w:pPr>
    </w:p>
    <w:p w14:paraId="5F60D57E" w14:textId="77777777"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44768" behindDoc="1" locked="0" layoutInCell="1" allowOverlap="1" wp14:anchorId="2A4A89FE" wp14:editId="089C962A">
            <wp:simplePos x="0" y="0"/>
            <wp:positionH relativeFrom="column">
              <wp:posOffset>2288540</wp:posOffset>
            </wp:positionH>
            <wp:positionV relativeFrom="paragraph">
              <wp:posOffset>0</wp:posOffset>
            </wp:positionV>
            <wp:extent cx="3648075" cy="2733675"/>
            <wp:effectExtent l="0" t="0" r="0" b="0"/>
            <wp:wrapTight wrapText="bothSides">
              <wp:wrapPolygon edited="0">
                <wp:start x="0" y="0"/>
                <wp:lineTo x="0" y="21475"/>
                <wp:lineTo x="21506" y="21475"/>
                <wp:lineTo x="21506" y="0"/>
                <wp:lineTo x="0" y="0"/>
              </wp:wrapPolygon>
            </wp:wrapTight>
            <wp:docPr id="236569" name="Picture 236569" descr="SDC17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SDC17133"/>
                    <pic:cNvPicPr>
                      <a:picLocks/>
                    </pic:cNvPicPr>
                  </pic:nvPicPr>
                  <pic:blipFill>
                    <a:blip r:embed="rId77"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r w:rsidRPr="001266F0">
        <w:rPr>
          <w:rFonts w:ascii="Arial" w:hAnsi="Arial" w:cs="Arial"/>
          <w:sz w:val="22"/>
          <w:szCs w:val="22"/>
        </w:rPr>
        <w:t>This point at roof is 2’’ humped and needs readjusting .</w:t>
      </w:r>
    </w:p>
    <w:p w14:paraId="20EB37F7" w14:textId="77777777" w:rsidR="001266F0" w:rsidRPr="001266F0" w:rsidRDefault="001266F0" w:rsidP="007C3BF7">
      <w:pPr>
        <w:jc w:val="both"/>
        <w:rPr>
          <w:rFonts w:ascii="Arial" w:hAnsi="Arial" w:cs="Arial"/>
          <w:sz w:val="22"/>
          <w:szCs w:val="22"/>
        </w:rPr>
      </w:pPr>
    </w:p>
    <w:p w14:paraId="7ACEB580" w14:textId="77777777" w:rsidR="001266F0" w:rsidRPr="001266F0" w:rsidRDefault="001266F0" w:rsidP="007C3BF7">
      <w:pPr>
        <w:jc w:val="both"/>
        <w:rPr>
          <w:rFonts w:ascii="Arial" w:hAnsi="Arial" w:cs="Arial"/>
          <w:sz w:val="22"/>
          <w:szCs w:val="22"/>
        </w:rPr>
      </w:pPr>
    </w:p>
    <w:p w14:paraId="6715E73C" w14:textId="77777777" w:rsidR="001266F0" w:rsidRPr="001266F0" w:rsidRDefault="001266F0" w:rsidP="007C3BF7">
      <w:pPr>
        <w:jc w:val="both"/>
        <w:rPr>
          <w:rFonts w:ascii="Arial" w:hAnsi="Arial" w:cs="Arial"/>
          <w:sz w:val="22"/>
          <w:szCs w:val="22"/>
        </w:rPr>
      </w:pPr>
    </w:p>
    <w:p w14:paraId="4E54CCD3" w14:textId="77777777" w:rsidR="001266F0" w:rsidRPr="001266F0" w:rsidRDefault="001266F0" w:rsidP="007C3BF7">
      <w:pPr>
        <w:jc w:val="both"/>
        <w:rPr>
          <w:rFonts w:ascii="Arial" w:hAnsi="Arial" w:cs="Arial"/>
          <w:sz w:val="22"/>
          <w:szCs w:val="22"/>
        </w:rPr>
      </w:pPr>
    </w:p>
    <w:p w14:paraId="2642A74D" w14:textId="77777777" w:rsidR="001266F0" w:rsidRPr="001266F0" w:rsidRDefault="001266F0" w:rsidP="007C3BF7">
      <w:pPr>
        <w:jc w:val="both"/>
        <w:rPr>
          <w:rFonts w:ascii="Arial" w:hAnsi="Arial" w:cs="Arial"/>
          <w:sz w:val="22"/>
          <w:szCs w:val="22"/>
        </w:rPr>
      </w:pPr>
    </w:p>
    <w:p w14:paraId="6618F6FC" w14:textId="77777777" w:rsidR="001266F0" w:rsidRPr="001266F0" w:rsidRDefault="001266F0" w:rsidP="007C3BF7">
      <w:pPr>
        <w:jc w:val="both"/>
        <w:rPr>
          <w:rFonts w:ascii="Arial" w:hAnsi="Arial" w:cs="Arial"/>
          <w:sz w:val="22"/>
          <w:szCs w:val="22"/>
        </w:rPr>
      </w:pPr>
    </w:p>
    <w:p w14:paraId="66C7FC5C" w14:textId="77777777" w:rsidR="001266F0" w:rsidRPr="001266F0" w:rsidRDefault="001266F0" w:rsidP="007C3BF7">
      <w:pPr>
        <w:jc w:val="both"/>
        <w:rPr>
          <w:rFonts w:ascii="Arial" w:hAnsi="Arial" w:cs="Arial"/>
          <w:sz w:val="22"/>
          <w:szCs w:val="22"/>
        </w:rPr>
      </w:pPr>
    </w:p>
    <w:p w14:paraId="212934F5" w14:textId="77777777" w:rsidR="001266F0" w:rsidRPr="001266F0" w:rsidRDefault="001266F0" w:rsidP="007C3BF7">
      <w:pPr>
        <w:jc w:val="both"/>
        <w:rPr>
          <w:rFonts w:ascii="Arial" w:hAnsi="Arial" w:cs="Arial"/>
          <w:sz w:val="22"/>
          <w:szCs w:val="22"/>
        </w:rPr>
      </w:pPr>
    </w:p>
    <w:p w14:paraId="44E1652F" w14:textId="77777777" w:rsidR="001266F0" w:rsidRPr="001266F0" w:rsidRDefault="001266F0" w:rsidP="007C3BF7">
      <w:pPr>
        <w:jc w:val="both"/>
        <w:rPr>
          <w:rFonts w:ascii="Arial" w:hAnsi="Arial" w:cs="Arial"/>
          <w:sz w:val="22"/>
          <w:szCs w:val="22"/>
        </w:rPr>
      </w:pPr>
    </w:p>
    <w:p w14:paraId="15F38F2C" w14:textId="77777777" w:rsidR="001266F0" w:rsidRPr="001266F0" w:rsidRDefault="001266F0" w:rsidP="007C3BF7">
      <w:pPr>
        <w:jc w:val="both"/>
        <w:rPr>
          <w:rFonts w:ascii="Arial" w:hAnsi="Arial" w:cs="Arial"/>
          <w:sz w:val="22"/>
          <w:szCs w:val="22"/>
        </w:rPr>
      </w:pPr>
    </w:p>
    <w:p w14:paraId="3BC84F52" w14:textId="77777777" w:rsidR="001266F0" w:rsidRPr="001266F0" w:rsidRDefault="001266F0" w:rsidP="007C3BF7">
      <w:pPr>
        <w:jc w:val="both"/>
        <w:rPr>
          <w:rFonts w:ascii="Arial" w:hAnsi="Arial" w:cs="Arial"/>
          <w:sz w:val="22"/>
          <w:szCs w:val="22"/>
        </w:rPr>
      </w:pPr>
    </w:p>
    <w:p w14:paraId="0E97C972" w14:textId="77777777" w:rsidR="001266F0" w:rsidRPr="001266F0" w:rsidRDefault="001266F0" w:rsidP="007C3BF7">
      <w:pPr>
        <w:jc w:val="both"/>
        <w:rPr>
          <w:rFonts w:ascii="Arial" w:hAnsi="Arial" w:cs="Arial"/>
          <w:sz w:val="22"/>
          <w:szCs w:val="22"/>
        </w:rPr>
      </w:pPr>
    </w:p>
    <w:p w14:paraId="7017C6EB" w14:textId="77777777" w:rsidR="001266F0" w:rsidRPr="001266F0" w:rsidRDefault="001266F0" w:rsidP="007C3BF7">
      <w:pPr>
        <w:jc w:val="both"/>
        <w:rPr>
          <w:rFonts w:ascii="Arial" w:hAnsi="Arial" w:cs="Arial"/>
          <w:sz w:val="22"/>
          <w:szCs w:val="22"/>
        </w:rPr>
      </w:pPr>
    </w:p>
    <w:p w14:paraId="5B372187" w14:textId="77777777" w:rsidR="001266F0" w:rsidRPr="001266F0" w:rsidRDefault="001266F0" w:rsidP="007C3BF7">
      <w:pPr>
        <w:jc w:val="both"/>
        <w:rPr>
          <w:rFonts w:ascii="Arial" w:hAnsi="Arial" w:cs="Arial"/>
          <w:sz w:val="22"/>
          <w:szCs w:val="22"/>
        </w:rPr>
      </w:pPr>
    </w:p>
    <w:p w14:paraId="6D0E1121" w14:textId="77777777" w:rsidR="001266F0" w:rsidRPr="001266F0" w:rsidRDefault="001266F0" w:rsidP="007C3BF7">
      <w:pPr>
        <w:jc w:val="both"/>
        <w:rPr>
          <w:rFonts w:ascii="Arial" w:hAnsi="Arial" w:cs="Arial"/>
          <w:sz w:val="22"/>
          <w:szCs w:val="22"/>
        </w:rPr>
      </w:pPr>
    </w:p>
    <w:p w14:paraId="4FB41E11" w14:textId="77777777"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46816" behindDoc="1" locked="0" layoutInCell="1" allowOverlap="1" wp14:anchorId="7A398845" wp14:editId="0C2DB60E">
            <wp:simplePos x="0" y="0"/>
            <wp:positionH relativeFrom="column">
              <wp:posOffset>2308860</wp:posOffset>
            </wp:positionH>
            <wp:positionV relativeFrom="paragraph">
              <wp:posOffset>131445</wp:posOffset>
            </wp:positionV>
            <wp:extent cx="3648075" cy="2733675"/>
            <wp:effectExtent l="0" t="0" r="0" b="0"/>
            <wp:wrapTight wrapText="bothSides">
              <wp:wrapPolygon edited="0">
                <wp:start x="0" y="0"/>
                <wp:lineTo x="0" y="21475"/>
                <wp:lineTo x="21506" y="21475"/>
                <wp:lineTo x="21506" y="0"/>
                <wp:lineTo x="0" y="0"/>
              </wp:wrapPolygon>
            </wp:wrapTight>
            <wp:docPr id="236570" name="Picture 236570" descr="SDC17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SDC17151"/>
                    <pic:cNvPicPr>
                      <a:picLocks/>
                    </pic:cNvPicPr>
                  </pic:nvPicPr>
                  <pic:blipFill>
                    <a:blip r:embed="rId78"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4BF24E69" w14:textId="77777777" w:rsidR="001266F0" w:rsidRPr="001266F0" w:rsidRDefault="001266F0" w:rsidP="007C3BF7">
      <w:pPr>
        <w:tabs>
          <w:tab w:val="left" w:pos="1035"/>
        </w:tabs>
        <w:jc w:val="both"/>
        <w:rPr>
          <w:rFonts w:ascii="Arial" w:hAnsi="Arial" w:cs="Arial"/>
          <w:sz w:val="22"/>
          <w:szCs w:val="22"/>
        </w:rPr>
      </w:pPr>
      <w:r w:rsidRPr="001266F0">
        <w:rPr>
          <w:rFonts w:ascii="Arial" w:hAnsi="Arial" w:cs="Arial"/>
          <w:sz w:val="22"/>
          <w:szCs w:val="22"/>
        </w:rPr>
        <w:t>This point is 3’’ because of bending of purlin.</w:t>
      </w:r>
      <w:r w:rsidRPr="001266F0">
        <w:rPr>
          <w:rFonts w:ascii="Arial" w:hAnsi="Arial" w:cs="Arial"/>
          <w:sz w:val="22"/>
          <w:szCs w:val="22"/>
        </w:rPr>
        <w:tab/>
      </w:r>
    </w:p>
    <w:p w14:paraId="29B702FD" w14:textId="77777777" w:rsidR="001266F0" w:rsidRPr="001266F0" w:rsidRDefault="001266F0" w:rsidP="007C3BF7">
      <w:pPr>
        <w:jc w:val="both"/>
        <w:rPr>
          <w:rFonts w:ascii="Arial" w:hAnsi="Arial" w:cs="Arial"/>
          <w:sz w:val="22"/>
          <w:szCs w:val="22"/>
        </w:rPr>
      </w:pPr>
    </w:p>
    <w:p w14:paraId="6CFA6C83" w14:textId="77777777" w:rsidR="001266F0" w:rsidRPr="001266F0" w:rsidRDefault="001266F0" w:rsidP="007C3BF7">
      <w:pPr>
        <w:jc w:val="both"/>
        <w:rPr>
          <w:rFonts w:ascii="Arial" w:hAnsi="Arial" w:cs="Arial"/>
          <w:sz w:val="22"/>
          <w:szCs w:val="22"/>
        </w:rPr>
      </w:pPr>
    </w:p>
    <w:p w14:paraId="5E21DE2A" w14:textId="77777777" w:rsidR="001266F0" w:rsidRPr="001266F0" w:rsidRDefault="001266F0" w:rsidP="007C3BF7">
      <w:pPr>
        <w:jc w:val="both"/>
        <w:rPr>
          <w:rFonts w:ascii="Arial" w:hAnsi="Arial" w:cs="Arial"/>
          <w:sz w:val="22"/>
          <w:szCs w:val="22"/>
        </w:rPr>
      </w:pPr>
    </w:p>
    <w:p w14:paraId="5454E5C5" w14:textId="77777777" w:rsidR="001266F0" w:rsidRPr="001266F0" w:rsidRDefault="001266F0" w:rsidP="007C3BF7">
      <w:pPr>
        <w:jc w:val="both"/>
        <w:rPr>
          <w:rFonts w:ascii="Arial" w:hAnsi="Arial" w:cs="Arial"/>
          <w:sz w:val="22"/>
          <w:szCs w:val="22"/>
        </w:rPr>
      </w:pPr>
    </w:p>
    <w:p w14:paraId="57FFA1B6" w14:textId="77777777" w:rsidR="001266F0" w:rsidRPr="001266F0" w:rsidRDefault="001266F0" w:rsidP="007C3BF7">
      <w:pPr>
        <w:jc w:val="both"/>
        <w:rPr>
          <w:rFonts w:ascii="Arial" w:hAnsi="Arial" w:cs="Arial"/>
          <w:sz w:val="22"/>
          <w:szCs w:val="22"/>
        </w:rPr>
      </w:pPr>
    </w:p>
    <w:p w14:paraId="04EBB995" w14:textId="77777777" w:rsidR="001266F0" w:rsidRPr="001266F0" w:rsidRDefault="001266F0" w:rsidP="007C3BF7">
      <w:pPr>
        <w:jc w:val="both"/>
        <w:rPr>
          <w:rFonts w:ascii="Arial" w:hAnsi="Arial" w:cs="Arial"/>
          <w:sz w:val="22"/>
          <w:szCs w:val="22"/>
        </w:rPr>
      </w:pPr>
    </w:p>
    <w:p w14:paraId="623B4346" w14:textId="77777777" w:rsidR="001266F0" w:rsidRPr="001266F0" w:rsidRDefault="001266F0" w:rsidP="007C3BF7">
      <w:pPr>
        <w:jc w:val="both"/>
        <w:rPr>
          <w:rFonts w:ascii="Arial" w:hAnsi="Arial" w:cs="Arial"/>
          <w:sz w:val="22"/>
          <w:szCs w:val="22"/>
        </w:rPr>
      </w:pPr>
    </w:p>
    <w:p w14:paraId="1690AC79" w14:textId="77777777" w:rsidR="001266F0" w:rsidRPr="001266F0" w:rsidRDefault="001266F0" w:rsidP="007C3BF7">
      <w:pPr>
        <w:jc w:val="both"/>
        <w:rPr>
          <w:rFonts w:ascii="Arial" w:hAnsi="Arial" w:cs="Arial"/>
          <w:sz w:val="22"/>
          <w:szCs w:val="22"/>
        </w:rPr>
      </w:pPr>
    </w:p>
    <w:p w14:paraId="473561D8" w14:textId="77777777" w:rsidR="001266F0" w:rsidRPr="001266F0" w:rsidRDefault="001266F0" w:rsidP="007C3BF7">
      <w:pPr>
        <w:jc w:val="both"/>
        <w:rPr>
          <w:rFonts w:ascii="Arial" w:hAnsi="Arial" w:cs="Arial"/>
          <w:sz w:val="22"/>
          <w:szCs w:val="22"/>
        </w:rPr>
      </w:pPr>
    </w:p>
    <w:p w14:paraId="65F764AC" w14:textId="77777777" w:rsidR="001266F0" w:rsidRPr="001266F0" w:rsidRDefault="001266F0" w:rsidP="007C3BF7">
      <w:pPr>
        <w:jc w:val="both"/>
        <w:rPr>
          <w:rFonts w:ascii="Arial" w:hAnsi="Arial" w:cs="Arial"/>
          <w:sz w:val="22"/>
          <w:szCs w:val="22"/>
        </w:rPr>
      </w:pPr>
    </w:p>
    <w:p w14:paraId="5EDE0614" w14:textId="77777777" w:rsidR="001266F0" w:rsidRPr="001266F0" w:rsidRDefault="001266F0" w:rsidP="007C3BF7">
      <w:pPr>
        <w:jc w:val="both"/>
        <w:rPr>
          <w:rFonts w:ascii="Arial" w:hAnsi="Arial" w:cs="Arial"/>
          <w:sz w:val="22"/>
          <w:szCs w:val="22"/>
        </w:rPr>
      </w:pPr>
    </w:p>
    <w:p w14:paraId="069C272E" w14:textId="77777777" w:rsidR="001266F0" w:rsidRPr="001266F0" w:rsidRDefault="001266F0" w:rsidP="007C3BF7">
      <w:pPr>
        <w:jc w:val="both"/>
        <w:rPr>
          <w:rFonts w:ascii="Arial" w:hAnsi="Arial" w:cs="Arial"/>
          <w:sz w:val="22"/>
          <w:szCs w:val="22"/>
        </w:rPr>
      </w:pPr>
    </w:p>
    <w:p w14:paraId="2F97B121" w14:textId="77777777" w:rsidR="001266F0" w:rsidRPr="001266F0" w:rsidRDefault="001266F0" w:rsidP="007C3BF7">
      <w:pPr>
        <w:jc w:val="both"/>
        <w:rPr>
          <w:rFonts w:ascii="Arial" w:hAnsi="Arial" w:cs="Arial"/>
          <w:sz w:val="22"/>
          <w:szCs w:val="22"/>
        </w:rPr>
      </w:pPr>
    </w:p>
    <w:p w14:paraId="69731946" w14:textId="77777777"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45792" behindDoc="1" locked="0" layoutInCell="1" allowOverlap="1" wp14:anchorId="50ADFBA5" wp14:editId="3D9BCA80">
            <wp:simplePos x="0" y="0"/>
            <wp:positionH relativeFrom="column">
              <wp:posOffset>2349500</wp:posOffset>
            </wp:positionH>
            <wp:positionV relativeFrom="paragraph">
              <wp:posOffset>207010</wp:posOffset>
            </wp:positionV>
            <wp:extent cx="3648075" cy="2733675"/>
            <wp:effectExtent l="0" t="0" r="0" b="0"/>
            <wp:wrapTight wrapText="bothSides">
              <wp:wrapPolygon edited="0">
                <wp:start x="0" y="0"/>
                <wp:lineTo x="0" y="21475"/>
                <wp:lineTo x="21506" y="21475"/>
                <wp:lineTo x="21506" y="0"/>
                <wp:lineTo x="0" y="0"/>
              </wp:wrapPolygon>
            </wp:wrapTight>
            <wp:docPr id="236571" name="Picture 236571" descr="SDC17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SDC17136"/>
                    <pic:cNvPicPr>
                      <a:picLocks/>
                    </pic:cNvPicPr>
                  </pic:nvPicPr>
                  <pic:blipFill>
                    <a:blip r:embed="rId79"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7F9D8DE8" w14:textId="77777777" w:rsidR="001266F0" w:rsidRPr="001266F0" w:rsidRDefault="001266F0" w:rsidP="007C3BF7">
      <w:pPr>
        <w:jc w:val="both"/>
        <w:rPr>
          <w:rFonts w:ascii="Arial" w:hAnsi="Arial" w:cs="Arial"/>
          <w:sz w:val="22"/>
          <w:szCs w:val="22"/>
        </w:rPr>
      </w:pPr>
    </w:p>
    <w:p w14:paraId="5A5A0AAB"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Readjustment.</w:t>
      </w:r>
    </w:p>
    <w:p w14:paraId="4B583908" w14:textId="77777777" w:rsidR="001266F0" w:rsidRPr="001266F0" w:rsidRDefault="001266F0" w:rsidP="007C3BF7">
      <w:pPr>
        <w:jc w:val="both"/>
        <w:rPr>
          <w:rFonts w:ascii="Arial" w:hAnsi="Arial" w:cs="Arial"/>
          <w:sz w:val="22"/>
          <w:szCs w:val="22"/>
        </w:rPr>
      </w:pPr>
    </w:p>
    <w:p w14:paraId="1290CBDD" w14:textId="77777777" w:rsidR="001266F0" w:rsidRPr="001266F0" w:rsidRDefault="001266F0" w:rsidP="007C3BF7">
      <w:pPr>
        <w:jc w:val="both"/>
        <w:rPr>
          <w:rFonts w:ascii="Arial" w:hAnsi="Arial" w:cs="Arial"/>
          <w:sz w:val="22"/>
          <w:szCs w:val="22"/>
        </w:rPr>
      </w:pPr>
    </w:p>
    <w:p w14:paraId="57E99C99" w14:textId="77777777" w:rsidR="001266F0" w:rsidRPr="001266F0" w:rsidRDefault="001266F0" w:rsidP="007C3BF7">
      <w:pPr>
        <w:jc w:val="both"/>
        <w:rPr>
          <w:rFonts w:ascii="Arial" w:hAnsi="Arial" w:cs="Arial"/>
          <w:sz w:val="22"/>
          <w:szCs w:val="22"/>
        </w:rPr>
      </w:pPr>
    </w:p>
    <w:p w14:paraId="38298614" w14:textId="77777777" w:rsidR="001266F0" w:rsidRPr="001266F0" w:rsidRDefault="001266F0" w:rsidP="007C3BF7">
      <w:pPr>
        <w:jc w:val="both"/>
        <w:rPr>
          <w:rFonts w:ascii="Arial" w:hAnsi="Arial" w:cs="Arial"/>
          <w:sz w:val="22"/>
          <w:szCs w:val="22"/>
        </w:rPr>
      </w:pPr>
    </w:p>
    <w:p w14:paraId="2C0987B5" w14:textId="77777777" w:rsidR="001266F0" w:rsidRPr="001266F0" w:rsidRDefault="001266F0" w:rsidP="007C3BF7">
      <w:pPr>
        <w:jc w:val="both"/>
        <w:rPr>
          <w:rFonts w:ascii="Arial" w:hAnsi="Arial" w:cs="Arial"/>
          <w:sz w:val="22"/>
          <w:szCs w:val="22"/>
        </w:rPr>
      </w:pPr>
    </w:p>
    <w:p w14:paraId="04A7E773" w14:textId="77777777" w:rsidR="001266F0" w:rsidRPr="001266F0" w:rsidRDefault="001266F0" w:rsidP="007C3BF7">
      <w:pPr>
        <w:jc w:val="both"/>
        <w:rPr>
          <w:rFonts w:ascii="Arial" w:hAnsi="Arial" w:cs="Arial"/>
          <w:sz w:val="22"/>
          <w:szCs w:val="22"/>
        </w:rPr>
      </w:pPr>
    </w:p>
    <w:p w14:paraId="3866DF33" w14:textId="77777777" w:rsidR="001266F0" w:rsidRPr="001266F0" w:rsidRDefault="001266F0" w:rsidP="007C3BF7">
      <w:pPr>
        <w:jc w:val="both"/>
        <w:rPr>
          <w:rFonts w:ascii="Arial" w:hAnsi="Arial" w:cs="Arial"/>
          <w:sz w:val="22"/>
          <w:szCs w:val="22"/>
        </w:rPr>
      </w:pPr>
    </w:p>
    <w:p w14:paraId="5D8D78C0" w14:textId="77777777" w:rsidR="001266F0" w:rsidRPr="001266F0" w:rsidRDefault="001266F0" w:rsidP="007C3BF7">
      <w:pPr>
        <w:jc w:val="both"/>
        <w:rPr>
          <w:rFonts w:ascii="Arial" w:hAnsi="Arial" w:cs="Arial"/>
          <w:sz w:val="22"/>
          <w:szCs w:val="22"/>
        </w:rPr>
      </w:pPr>
    </w:p>
    <w:p w14:paraId="175E33B2" w14:textId="77777777" w:rsidR="001266F0" w:rsidRPr="001266F0" w:rsidRDefault="001266F0" w:rsidP="007C3BF7">
      <w:pPr>
        <w:jc w:val="both"/>
        <w:rPr>
          <w:rFonts w:ascii="Arial" w:hAnsi="Arial" w:cs="Arial"/>
          <w:sz w:val="22"/>
          <w:szCs w:val="22"/>
        </w:rPr>
      </w:pPr>
    </w:p>
    <w:p w14:paraId="30AB4547" w14:textId="77777777" w:rsidR="00442678" w:rsidRDefault="00442678" w:rsidP="007C3BF7">
      <w:pPr>
        <w:tabs>
          <w:tab w:val="center" w:pos="1342"/>
        </w:tabs>
        <w:jc w:val="both"/>
        <w:rPr>
          <w:rFonts w:ascii="Arial" w:hAnsi="Arial" w:cs="Arial"/>
          <w:b/>
          <w:sz w:val="22"/>
          <w:szCs w:val="22"/>
        </w:rPr>
      </w:pPr>
    </w:p>
    <w:p w14:paraId="0EC5FB25" w14:textId="77777777" w:rsidR="00442678" w:rsidRDefault="00442678" w:rsidP="007C3BF7">
      <w:pPr>
        <w:tabs>
          <w:tab w:val="center" w:pos="1342"/>
        </w:tabs>
        <w:jc w:val="both"/>
        <w:rPr>
          <w:rFonts w:ascii="Arial" w:hAnsi="Arial" w:cs="Arial"/>
          <w:b/>
          <w:sz w:val="22"/>
          <w:szCs w:val="22"/>
        </w:rPr>
      </w:pPr>
    </w:p>
    <w:p w14:paraId="2F0D7ED0" w14:textId="77777777" w:rsidR="00442678" w:rsidRDefault="00442678" w:rsidP="007C3BF7">
      <w:pPr>
        <w:tabs>
          <w:tab w:val="center" w:pos="1342"/>
        </w:tabs>
        <w:jc w:val="both"/>
        <w:rPr>
          <w:rFonts w:ascii="Arial" w:hAnsi="Arial" w:cs="Arial"/>
          <w:b/>
          <w:sz w:val="22"/>
          <w:szCs w:val="22"/>
        </w:rPr>
      </w:pPr>
    </w:p>
    <w:p w14:paraId="6873CE42" w14:textId="77777777" w:rsidR="00442678" w:rsidRDefault="00442678" w:rsidP="007C3BF7">
      <w:pPr>
        <w:tabs>
          <w:tab w:val="center" w:pos="1342"/>
        </w:tabs>
        <w:jc w:val="both"/>
        <w:rPr>
          <w:rFonts w:ascii="Arial" w:hAnsi="Arial" w:cs="Arial"/>
          <w:b/>
          <w:sz w:val="22"/>
          <w:szCs w:val="22"/>
        </w:rPr>
      </w:pPr>
    </w:p>
    <w:p w14:paraId="0870D43A" w14:textId="77777777" w:rsidR="00442678" w:rsidRDefault="00442678" w:rsidP="007C3BF7">
      <w:pPr>
        <w:tabs>
          <w:tab w:val="center" w:pos="1342"/>
        </w:tabs>
        <w:jc w:val="both"/>
        <w:rPr>
          <w:rFonts w:ascii="Arial" w:hAnsi="Arial" w:cs="Arial"/>
          <w:b/>
          <w:sz w:val="22"/>
          <w:szCs w:val="22"/>
        </w:rPr>
      </w:pPr>
    </w:p>
    <w:p w14:paraId="13F1F441" w14:textId="3DBCA0C7" w:rsidR="001266F0" w:rsidRPr="001266F0" w:rsidRDefault="001266F0" w:rsidP="007C3BF7">
      <w:pPr>
        <w:tabs>
          <w:tab w:val="center" w:pos="1342"/>
        </w:tabs>
        <w:jc w:val="both"/>
        <w:rPr>
          <w:rFonts w:ascii="Arial" w:hAnsi="Arial" w:cs="Arial"/>
          <w:sz w:val="22"/>
          <w:szCs w:val="22"/>
        </w:rPr>
      </w:pPr>
      <w:r w:rsidRPr="001266F0">
        <w:rPr>
          <w:rFonts w:ascii="Arial" w:hAnsi="Arial" w:cs="Arial"/>
          <w:b/>
          <w:sz w:val="22"/>
          <w:szCs w:val="22"/>
        </w:rPr>
        <w:t>Taking out nails</w:t>
      </w:r>
      <w:r w:rsidRPr="001266F0">
        <w:rPr>
          <w:rFonts w:ascii="Arial" w:hAnsi="Arial" w:cs="Arial"/>
          <w:sz w:val="22"/>
          <w:szCs w:val="22"/>
        </w:rPr>
        <w:t>;</w:t>
      </w:r>
    </w:p>
    <w:p w14:paraId="44342B1E" w14:textId="77777777" w:rsidR="001266F0" w:rsidRPr="001266F0" w:rsidRDefault="001266F0" w:rsidP="007C3BF7">
      <w:pPr>
        <w:tabs>
          <w:tab w:val="center" w:pos="1342"/>
        </w:tabs>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47840" behindDoc="1" locked="0" layoutInCell="1" allowOverlap="1" wp14:anchorId="1CB45703" wp14:editId="4D7ABEA5">
            <wp:simplePos x="0" y="0"/>
            <wp:positionH relativeFrom="column">
              <wp:posOffset>2336800</wp:posOffset>
            </wp:positionH>
            <wp:positionV relativeFrom="paragraph">
              <wp:posOffset>0</wp:posOffset>
            </wp:positionV>
            <wp:extent cx="3648075" cy="2733675"/>
            <wp:effectExtent l="0" t="0" r="0" b="0"/>
            <wp:wrapTight wrapText="bothSides">
              <wp:wrapPolygon edited="0">
                <wp:start x="0" y="0"/>
                <wp:lineTo x="0" y="21475"/>
                <wp:lineTo x="21506" y="21475"/>
                <wp:lineTo x="21506" y="0"/>
                <wp:lineTo x="0" y="0"/>
              </wp:wrapPolygon>
            </wp:wrapTight>
            <wp:docPr id="236572" name="Picture 236572" descr="SDC17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SDC17222"/>
                    <pic:cNvPicPr>
                      <a:picLocks/>
                    </pic:cNvPicPr>
                  </pic:nvPicPr>
                  <pic:blipFill>
                    <a:blip r:embed="rId80"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r w:rsidRPr="001266F0">
        <w:rPr>
          <w:rFonts w:ascii="Arial" w:hAnsi="Arial" w:cs="Arial"/>
          <w:sz w:val="22"/>
          <w:szCs w:val="22"/>
        </w:rPr>
        <w:t xml:space="preserve">Use claw hammer and any round handle thicker than rise of corrugation, this will prevent damaging corrugations. </w:t>
      </w:r>
      <w:r w:rsidRPr="001266F0">
        <w:rPr>
          <w:rFonts w:ascii="Arial" w:hAnsi="Arial" w:cs="Arial"/>
          <w:sz w:val="22"/>
          <w:szCs w:val="22"/>
        </w:rPr>
        <w:tab/>
      </w:r>
    </w:p>
    <w:p w14:paraId="2066FF02" w14:textId="77777777" w:rsidR="001266F0" w:rsidRPr="001266F0" w:rsidRDefault="001266F0" w:rsidP="007C3BF7">
      <w:pPr>
        <w:jc w:val="both"/>
        <w:rPr>
          <w:rFonts w:ascii="Arial" w:hAnsi="Arial" w:cs="Arial"/>
          <w:sz w:val="22"/>
          <w:szCs w:val="22"/>
        </w:rPr>
      </w:pPr>
    </w:p>
    <w:p w14:paraId="2A51B2CA" w14:textId="77777777" w:rsidR="001266F0" w:rsidRPr="001266F0" w:rsidRDefault="001266F0" w:rsidP="007C3BF7">
      <w:pPr>
        <w:jc w:val="both"/>
        <w:rPr>
          <w:rFonts w:ascii="Arial" w:hAnsi="Arial" w:cs="Arial"/>
          <w:sz w:val="22"/>
          <w:szCs w:val="22"/>
        </w:rPr>
      </w:pPr>
    </w:p>
    <w:p w14:paraId="1B44B8AA" w14:textId="77777777" w:rsidR="001266F0" w:rsidRPr="001266F0" w:rsidRDefault="001266F0" w:rsidP="007C3BF7">
      <w:pPr>
        <w:jc w:val="both"/>
        <w:rPr>
          <w:rFonts w:ascii="Arial" w:hAnsi="Arial" w:cs="Arial"/>
          <w:sz w:val="22"/>
          <w:szCs w:val="22"/>
        </w:rPr>
      </w:pPr>
    </w:p>
    <w:p w14:paraId="366D1DF6" w14:textId="77777777" w:rsidR="001266F0" w:rsidRPr="001266F0" w:rsidRDefault="001266F0" w:rsidP="007C3BF7">
      <w:pPr>
        <w:jc w:val="both"/>
        <w:rPr>
          <w:rFonts w:ascii="Arial" w:hAnsi="Arial" w:cs="Arial"/>
          <w:sz w:val="22"/>
          <w:szCs w:val="22"/>
        </w:rPr>
      </w:pPr>
    </w:p>
    <w:p w14:paraId="132335CB" w14:textId="77777777" w:rsidR="001266F0" w:rsidRPr="001266F0" w:rsidRDefault="001266F0" w:rsidP="007C3BF7">
      <w:pPr>
        <w:jc w:val="both"/>
        <w:rPr>
          <w:rFonts w:ascii="Arial" w:hAnsi="Arial" w:cs="Arial"/>
          <w:sz w:val="22"/>
          <w:szCs w:val="22"/>
        </w:rPr>
      </w:pPr>
    </w:p>
    <w:p w14:paraId="48D374E7" w14:textId="77777777" w:rsidR="001266F0" w:rsidRPr="001266F0" w:rsidRDefault="001266F0" w:rsidP="007C3BF7">
      <w:pPr>
        <w:jc w:val="both"/>
        <w:rPr>
          <w:rFonts w:ascii="Arial" w:hAnsi="Arial" w:cs="Arial"/>
          <w:sz w:val="22"/>
          <w:szCs w:val="22"/>
        </w:rPr>
      </w:pPr>
    </w:p>
    <w:p w14:paraId="733898AF" w14:textId="77777777" w:rsidR="001266F0" w:rsidRPr="001266F0" w:rsidRDefault="001266F0" w:rsidP="007C3BF7">
      <w:pPr>
        <w:jc w:val="both"/>
        <w:rPr>
          <w:rFonts w:ascii="Arial" w:hAnsi="Arial" w:cs="Arial"/>
          <w:sz w:val="22"/>
          <w:szCs w:val="22"/>
        </w:rPr>
      </w:pPr>
    </w:p>
    <w:p w14:paraId="5D465873" w14:textId="77777777" w:rsidR="001266F0" w:rsidRPr="001266F0" w:rsidRDefault="001266F0" w:rsidP="007C3BF7">
      <w:pPr>
        <w:jc w:val="both"/>
        <w:rPr>
          <w:rFonts w:ascii="Arial" w:hAnsi="Arial" w:cs="Arial"/>
          <w:sz w:val="22"/>
          <w:szCs w:val="22"/>
        </w:rPr>
      </w:pPr>
    </w:p>
    <w:p w14:paraId="6EBC1CC0" w14:textId="77777777" w:rsidR="001266F0" w:rsidRPr="001266F0" w:rsidRDefault="001266F0" w:rsidP="007C3BF7">
      <w:pPr>
        <w:jc w:val="both"/>
        <w:rPr>
          <w:rFonts w:ascii="Arial" w:hAnsi="Arial" w:cs="Arial"/>
          <w:sz w:val="22"/>
          <w:szCs w:val="22"/>
        </w:rPr>
      </w:pPr>
    </w:p>
    <w:p w14:paraId="41A7DDF2" w14:textId="77777777" w:rsidR="001266F0" w:rsidRPr="001266F0" w:rsidRDefault="001266F0" w:rsidP="007C3BF7">
      <w:pPr>
        <w:jc w:val="both"/>
        <w:rPr>
          <w:rFonts w:ascii="Arial" w:hAnsi="Arial" w:cs="Arial"/>
          <w:sz w:val="22"/>
          <w:szCs w:val="22"/>
        </w:rPr>
      </w:pPr>
    </w:p>
    <w:p w14:paraId="5FFA71D7" w14:textId="77777777" w:rsidR="001266F0" w:rsidRPr="001266F0" w:rsidRDefault="001266F0" w:rsidP="007C3BF7">
      <w:pPr>
        <w:jc w:val="both"/>
        <w:rPr>
          <w:rFonts w:ascii="Arial" w:hAnsi="Arial" w:cs="Arial"/>
          <w:sz w:val="22"/>
          <w:szCs w:val="22"/>
        </w:rPr>
      </w:pPr>
    </w:p>
    <w:p w14:paraId="25EE38A6" w14:textId="77777777" w:rsidR="001266F0" w:rsidRDefault="001266F0" w:rsidP="007C3BF7">
      <w:pPr>
        <w:jc w:val="both"/>
        <w:rPr>
          <w:rFonts w:ascii="Arial" w:hAnsi="Arial" w:cs="Arial"/>
          <w:b/>
          <w:sz w:val="22"/>
          <w:szCs w:val="22"/>
        </w:rPr>
      </w:pPr>
    </w:p>
    <w:p w14:paraId="3EFFEF3A" w14:textId="77777777" w:rsidR="001266F0" w:rsidRDefault="001266F0" w:rsidP="007C3BF7">
      <w:pPr>
        <w:jc w:val="both"/>
        <w:rPr>
          <w:rFonts w:ascii="Arial" w:hAnsi="Arial" w:cs="Arial"/>
          <w:b/>
          <w:sz w:val="22"/>
          <w:szCs w:val="22"/>
        </w:rPr>
      </w:pPr>
    </w:p>
    <w:p w14:paraId="7B896360" w14:textId="77777777" w:rsidR="001266F0" w:rsidRPr="001266F0" w:rsidRDefault="001266F0" w:rsidP="007C3BF7">
      <w:pPr>
        <w:jc w:val="both"/>
        <w:rPr>
          <w:rFonts w:ascii="Arial" w:hAnsi="Arial" w:cs="Arial"/>
          <w:sz w:val="22"/>
          <w:szCs w:val="22"/>
        </w:rPr>
      </w:pPr>
      <w:r w:rsidRPr="001266F0">
        <w:rPr>
          <w:rFonts w:ascii="Arial" w:hAnsi="Arial" w:cs="Arial"/>
          <w:b/>
          <w:sz w:val="22"/>
          <w:szCs w:val="22"/>
        </w:rPr>
        <w:t>Cutting and molding gutter</w:t>
      </w:r>
      <w:r w:rsidRPr="001266F0">
        <w:rPr>
          <w:rFonts w:ascii="Arial" w:hAnsi="Arial" w:cs="Arial"/>
          <w:sz w:val="22"/>
          <w:szCs w:val="22"/>
        </w:rPr>
        <w:t>.</w:t>
      </w:r>
    </w:p>
    <w:p w14:paraId="60B65BE0" w14:textId="77777777" w:rsidR="001266F0" w:rsidRPr="001266F0" w:rsidRDefault="001266F0" w:rsidP="007C3BF7">
      <w:pPr>
        <w:jc w:val="both"/>
        <w:rPr>
          <w:rFonts w:ascii="Arial" w:hAnsi="Arial" w:cs="Arial"/>
          <w:sz w:val="22"/>
          <w:szCs w:val="22"/>
        </w:rPr>
      </w:pPr>
    </w:p>
    <w:p w14:paraId="4EEF7FE8"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 xml:space="preserve">For house 2’’x 2’’ gutter is sufficient. This will give more cross sectional area upon fixing. </w:t>
      </w:r>
    </w:p>
    <w:p w14:paraId="550AD7D3"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 xml:space="preserve">1 Nails are fixed 4’’ away from sheet edge (this is standardize practice of carpenters). </w:t>
      </w:r>
    </w:p>
    <w:p w14:paraId="1C068CC0"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2 Sheet width is 3’ or 4ft  available in market.</w:t>
      </w:r>
    </w:p>
    <w:p w14:paraId="42526616"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3 There always irregularities can be in roof fixing.</w:t>
      </w:r>
    </w:p>
    <w:p w14:paraId="6E2326A4"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4 There should be minimum 2’’ gap between sheet and gutter edge to prevent blockade between contact point.</w:t>
      </w:r>
    </w:p>
    <w:p w14:paraId="558E5AD0"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Keeping all these factors; it is recommended to use 18’’ wide sheet for gutter(2 piece per sheet of 3ft wide).</w:t>
      </w:r>
    </w:p>
    <w:p w14:paraId="513EB381" w14:textId="77777777" w:rsidR="001266F0" w:rsidRPr="001266F0" w:rsidRDefault="001266F0" w:rsidP="007C3BF7">
      <w:pPr>
        <w:jc w:val="both"/>
        <w:rPr>
          <w:rFonts w:ascii="Arial" w:hAnsi="Arial" w:cs="Arial"/>
          <w:sz w:val="22"/>
          <w:szCs w:val="22"/>
        </w:rPr>
      </w:pPr>
    </w:p>
    <w:p w14:paraId="6D7942D0" w14:textId="77777777"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48864" behindDoc="1" locked="0" layoutInCell="1" allowOverlap="1" wp14:anchorId="78F08E63" wp14:editId="3F9372FC">
            <wp:simplePos x="0" y="0"/>
            <wp:positionH relativeFrom="column">
              <wp:posOffset>2296160</wp:posOffset>
            </wp:positionH>
            <wp:positionV relativeFrom="paragraph">
              <wp:posOffset>72390</wp:posOffset>
            </wp:positionV>
            <wp:extent cx="3648075" cy="2733675"/>
            <wp:effectExtent l="0" t="0" r="0" b="0"/>
            <wp:wrapTight wrapText="bothSides">
              <wp:wrapPolygon edited="0">
                <wp:start x="0" y="0"/>
                <wp:lineTo x="0" y="21475"/>
                <wp:lineTo x="21506" y="21475"/>
                <wp:lineTo x="21506" y="0"/>
                <wp:lineTo x="0" y="0"/>
              </wp:wrapPolygon>
            </wp:wrapTight>
            <wp:docPr id="236573" name="Picture 236573" descr="SDC170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SDC17052"/>
                    <pic:cNvPicPr>
                      <a:picLocks/>
                    </pic:cNvPicPr>
                  </pic:nvPicPr>
                  <pic:blipFill>
                    <a:blip r:embed="rId81"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6005156E" w14:textId="77777777" w:rsidR="001266F0" w:rsidRPr="001266F0" w:rsidRDefault="001266F0" w:rsidP="007C3BF7">
      <w:pPr>
        <w:jc w:val="both"/>
        <w:rPr>
          <w:rFonts w:ascii="Arial" w:hAnsi="Arial" w:cs="Arial"/>
          <w:sz w:val="22"/>
          <w:szCs w:val="22"/>
        </w:rPr>
      </w:pPr>
    </w:p>
    <w:p w14:paraId="3E13FE25" w14:textId="77777777" w:rsidR="001266F0" w:rsidRPr="001266F0" w:rsidRDefault="001266F0" w:rsidP="007C3BF7">
      <w:pPr>
        <w:jc w:val="both"/>
        <w:rPr>
          <w:rFonts w:ascii="Arial" w:hAnsi="Arial" w:cs="Arial"/>
          <w:sz w:val="22"/>
          <w:szCs w:val="22"/>
        </w:rPr>
      </w:pPr>
    </w:p>
    <w:p w14:paraId="20099B79" w14:textId="77777777" w:rsidR="001266F0" w:rsidRPr="001266F0" w:rsidRDefault="001266F0" w:rsidP="007C3BF7">
      <w:pPr>
        <w:jc w:val="both"/>
        <w:rPr>
          <w:rFonts w:ascii="Arial" w:hAnsi="Arial" w:cs="Arial"/>
          <w:sz w:val="22"/>
          <w:szCs w:val="22"/>
        </w:rPr>
      </w:pPr>
    </w:p>
    <w:p w14:paraId="2B9E361E" w14:textId="77777777" w:rsidR="001266F0" w:rsidRPr="001266F0" w:rsidRDefault="001266F0" w:rsidP="007C3BF7">
      <w:pPr>
        <w:jc w:val="both"/>
        <w:rPr>
          <w:rFonts w:ascii="Arial" w:hAnsi="Arial" w:cs="Arial"/>
          <w:sz w:val="22"/>
          <w:szCs w:val="22"/>
        </w:rPr>
      </w:pPr>
    </w:p>
    <w:p w14:paraId="6F8EE979" w14:textId="77777777" w:rsidR="001266F0" w:rsidRPr="001266F0" w:rsidRDefault="001266F0" w:rsidP="007C3BF7">
      <w:pPr>
        <w:jc w:val="both"/>
        <w:rPr>
          <w:rFonts w:ascii="Arial" w:hAnsi="Arial" w:cs="Arial"/>
          <w:sz w:val="22"/>
          <w:szCs w:val="22"/>
        </w:rPr>
      </w:pPr>
    </w:p>
    <w:p w14:paraId="589FB939" w14:textId="77777777" w:rsidR="001266F0" w:rsidRPr="001266F0" w:rsidRDefault="001266F0" w:rsidP="007C3BF7">
      <w:pPr>
        <w:jc w:val="both"/>
        <w:rPr>
          <w:rFonts w:ascii="Arial" w:hAnsi="Arial" w:cs="Arial"/>
          <w:sz w:val="22"/>
          <w:szCs w:val="22"/>
        </w:rPr>
      </w:pPr>
    </w:p>
    <w:p w14:paraId="029199B3"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Cut the sheets in 10 ft piece.(10 ft gutter is easier to mould and fix)</w:t>
      </w:r>
    </w:p>
    <w:p w14:paraId="26C22146" w14:textId="77777777" w:rsidR="001266F0" w:rsidRPr="001266F0" w:rsidRDefault="001266F0" w:rsidP="007C3BF7">
      <w:pPr>
        <w:jc w:val="both"/>
        <w:rPr>
          <w:rFonts w:ascii="Arial" w:hAnsi="Arial" w:cs="Arial"/>
          <w:sz w:val="22"/>
          <w:szCs w:val="22"/>
        </w:rPr>
      </w:pPr>
    </w:p>
    <w:p w14:paraId="00834B95" w14:textId="77777777" w:rsidR="001266F0" w:rsidRPr="001266F0" w:rsidRDefault="001266F0" w:rsidP="007C3BF7">
      <w:pPr>
        <w:jc w:val="both"/>
        <w:rPr>
          <w:rFonts w:ascii="Arial" w:hAnsi="Arial" w:cs="Arial"/>
          <w:sz w:val="22"/>
          <w:szCs w:val="22"/>
        </w:rPr>
      </w:pPr>
    </w:p>
    <w:p w14:paraId="47F752BE" w14:textId="77777777" w:rsidR="001266F0" w:rsidRPr="001266F0" w:rsidRDefault="001266F0" w:rsidP="007C3BF7">
      <w:pPr>
        <w:jc w:val="both"/>
        <w:rPr>
          <w:rFonts w:ascii="Arial" w:hAnsi="Arial" w:cs="Arial"/>
          <w:sz w:val="22"/>
          <w:szCs w:val="22"/>
        </w:rPr>
      </w:pPr>
    </w:p>
    <w:p w14:paraId="762E2507" w14:textId="77777777" w:rsidR="001266F0" w:rsidRPr="001266F0" w:rsidRDefault="001266F0" w:rsidP="007C3BF7">
      <w:pPr>
        <w:jc w:val="both"/>
        <w:rPr>
          <w:rFonts w:ascii="Arial" w:hAnsi="Arial" w:cs="Arial"/>
          <w:sz w:val="22"/>
          <w:szCs w:val="22"/>
        </w:rPr>
      </w:pPr>
    </w:p>
    <w:p w14:paraId="634F7953" w14:textId="77777777" w:rsidR="001266F0" w:rsidRPr="001266F0" w:rsidRDefault="001266F0" w:rsidP="007C3BF7">
      <w:pPr>
        <w:jc w:val="both"/>
        <w:rPr>
          <w:rFonts w:ascii="Arial" w:hAnsi="Arial" w:cs="Arial"/>
          <w:sz w:val="22"/>
          <w:szCs w:val="22"/>
        </w:rPr>
      </w:pPr>
    </w:p>
    <w:p w14:paraId="7AEE41AF"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Cut the sheet in  two equal halves keeping line staright.</w:t>
      </w:r>
    </w:p>
    <w:p w14:paraId="215AE34B" w14:textId="77777777" w:rsidR="001266F0" w:rsidRPr="001266F0" w:rsidRDefault="001266F0" w:rsidP="007C3BF7">
      <w:pPr>
        <w:jc w:val="both"/>
        <w:rPr>
          <w:rFonts w:ascii="Arial" w:hAnsi="Arial" w:cs="Arial"/>
          <w:sz w:val="22"/>
          <w:szCs w:val="22"/>
        </w:rPr>
      </w:pPr>
    </w:p>
    <w:p w14:paraId="36CE6C85" w14:textId="77777777" w:rsidR="001266F0" w:rsidRPr="001266F0" w:rsidRDefault="001266F0" w:rsidP="007C3BF7">
      <w:pPr>
        <w:jc w:val="both"/>
        <w:rPr>
          <w:rFonts w:ascii="Arial" w:hAnsi="Arial" w:cs="Arial"/>
          <w:sz w:val="22"/>
          <w:szCs w:val="22"/>
        </w:rPr>
      </w:pPr>
    </w:p>
    <w:p w14:paraId="2825ED9B" w14:textId="77777777" w:rsidR="001266F0" w:rsidRPr="001266F0" w:rsidRDefault="001266F0" w:rsidP="007C3BF7">
      <w:pPr>
        <w:jc w:val="both"/>
        <w:rPr>
          <w:rFonts w:ascii="Arial" w:hAnsi="Arial" w:cs="Arial"/>
          <w:sz w:val="22"/>
          <w:szCs w:val="22"/>
        </w:rPr>
      </w:pPr>
    </w:p>
    <w:p w14:paraId="52190B21" w14:textId="77777777" w:rsidR="001266F0" w:rsidRPr="001266F0" w:rsidRDefault="001266F0" w:rsidP="007C3BF7">
      <w:pPr>
        <w:jc w:val="both"/>
        <w:rPr>
          <w:rFonts w:ascii="Arial" w:hAnsi="Arial" w:cs="Arial"/>
          <w:sz w:val="22"/>
          <w:szCs w:val="22"/>
        </w:rPr>
      </w:pPr>
    </w:p>
    <w:p w14:paraId="25CCD731" w14:textId="77777777" w:rsidR="001266F0" w:rsidRPr="001266F0" w:rsidRDefault="001266F0" w:rsidP="007C3BF7">
      <w:pPr>
        <w:jc w:val="both"/>
        <w:rPr>
          <w:rFonts w:ascii="Arial" w:hAnsi="Arial" w:cs="Arial"/>
          <w:sz w:val="22"/>
          <w:szCs w:val="22"/>
        </w:rPr>
      </w:pPr>
    </w:p>
    <w:p w14:paraId="3E684359" w14:textId="77777777" w:rsidR="001266F0" w:rsidRPr="001266F0" w:rsidRDefault="001266F0" w:rsidP="007C3BF7">
      <w:pPr>
        <w:jc w:val="both"/>
        <w:rPr>
          <w:rFonts w:ascii="Arial" w:hAnsi="Arial" w:cs="Arial"/>
          <w:sz w:val="22"/>
          <w:szCs w:val="22"/>
        </w:rPr>
      </w:pPr>
    </w:p>
    <w:p w14:paraId="40EC9149" w14:textId="77777777" w:rsidR="001266F0" w:rsidRPr="001266F0" w:rsidRDefault="001266F0" w:rsidP="007C3BF7">
      <w:pPr>
        <w:tabs>
          <w:tab w:val="left" w:pos="2730"/>
        </w:tabs>
        <w:jc w:val="both"/>
        <w:rPr>
          <w:rFonts w:ascii="Arial" w:hAnsi="Arial" w:cs="Arial"/>
          <w:sz w:val="22"/>
          <w:szCs w:val="22"/>
        </w:rPr>
      </w:pPr>
    </w:p>
    <w:p w14:paraId="4E8E8332" w14:textId="77777777" w:rsidR="001266F0" w:rsidRPr="001266F0" w:rsidRDefault="001266F0" w:rsidP="007C3BF7">
      <w:pPr>
        <w:tabs>
          <w:tab w:val="left" w:pos="2730"/>
        </w:tabs>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50912" behindDoc="1" locked="0" layoutInCell="1" allowOverlap="1" wp14:anchorId="16AF13AD" wp14:editId="55E0B2DD">
            <wp:simplePos x="0" y="0"/>
            <wp:positionH relativeFrom="column">
              <wp:posOffset>2400300</wp:posOffset>
            </wp:positionH>
            <wp:positionV relativeFrom="paragraph">
              <wp:posOffset>0</wp:posOffset>
            </wp:positionV>
            <wp:extent cx="3648075" cy="2733675"/>
            <wp:effectExtent l="0" t="0" r="0" b="0"/>
            <wp:wrapTight wrapText="bothSides">
              <wp:wrapPolygon edited="0">
                <wp:start x="0" y="0"/>
                <wp:lineTo x="0" y="21475"/>
                <wp:lineTo x="21506" y="21475"/>
                <wp:lineTo x="21506" y="0"/>
                <wp:lineTo x="0" y="0"/>
              </wp:wrapPolygon>
            </wp:wrapTight>
            <wp:docPr id="236575" name="Picture 236575" descr="SDC170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SDC17038"/>
                    <pic:cNvPicPr>
                      <a:picLocks/>
                    </pic:cNvPicPr>
                  </pic:nvPicPr>
                  <pic:blipFill>
                    <a:blip r:embed="rId82"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r w:rsidRPr="001266F0">
        <w:rPr>
          <w:rFonts w:ascii="Arial" w:hAnsi="Arial" w:cs="Arial"/>
          <w:sz w:val="22"/>
          <w:szCs w:val="22"/>
        </w:rPr>
        <w:t>Making mould (Furma).</w:t>
      </w:r>
    </w:p>
    <w:p w14:paraId="4C4C01A9" w14:textId="77777777" w:rsidR="001266F0" w:rsidRPr="001266F0" w:rsidRDefault="001266F0" w:rsidP="007C3BF7">
      <w:pPr>
        <w:jc w:val="both"/>
        <w:rPr>
          <w:rFonts w:ascii="Arial" w:hAnsi="Arial" w:cs="Arial"/>
          <w:sz w:val="22"/>
          <w:szCs w:val="22"/>
        </w:rPr>
      </w:pPr>
    </w:p>
    <w:p w14:paraId="1AE88AD6" w14:textId="77777777" w:rsidR="001266F0" w:rsidRPr="001266F0" w:rsidRDefault="001266F0" w:rsidP="007C3BF7">
      <w:pPr>
        <w:jc w:val="both"/>
        <w:rPr>
          <w:rFonts w:ascii="Arial" w:hAnsi="Arial" w:cs="Arial"/>
          <w:sz w:val="22"/>
          <w:szCs w:val="22"/>
        </w:rPr>
      </w:pPr>
    </w:p>
    <w:p w14:paraId="6622F06F" w14:textId="77777777" w:rsidR="001266F0" w:rsidRPr="001266F0" w:rsidRDefault="001266F0" w:rsidP="007C3BF7">
      <w:pPr>
        <w:jc w:val="both"/>
        <w:rPr>
          <w:rFonts w:ascii="Arial" w:hAnsi="Arial" w:cs="Arial"/>
          <w:sz w:val="22"/>
          <w:szCs w:val="22"/>
        </w:rPr>
      </w:pPr>
    </w:p>
    <w:p w14:paraId="656EB11B" w14:textId="77777777" w:rsidR="001266F0" w:rsidRPr="001266F0" w:rsidRDefault="001266F0" w:rsidP="007C3BF7">
      <w:pPr>
        <w:jc w:val="both"/>
        <w:rPr>
          <w:rFonts w:ascii="Arial" w:hAnsi="Arial" w:cs="Arial"/>
          <w:sz w:val="22"/>
          <w:szCs w:val="22"/>
        </w:rPr>
      </w:pPr>
    </w:p>
    <w:p w14:paraId="628D5064" w14:textId="77777777" w:rsidR="001266F0" w:rsidRPr="001266F0" w:rsidRDefault="001266F0" w:rsidP="007C3BF7">
      <w:pPr>
        <w:jc w:val="both"/>
        <w:rPr>
          <w:rFonts w:ascii="Arial" w:hAnsi="Arial" w:cs="Arial"/>
          <w:sz w:val="22"/>
          <w:szCs w:val="22"/>
        </w:rPr>
      </w:pPr>
    </w:p>
    <w:p w14:paraId="625208A2" w14:textId="77777777" w:rsidR="001266F0" w:rsidRPr="001266F0" w:rsidRDefault="001266F0" w:rsidP="007C3BF7">
      <w:pPr>
        <w:tabs>
          <w:tab w:val="left" w:pos="3150"/>
        </w:tabs>
        <w:jc w:val="both"/>
        <w:rPr>
          <w:rFonts w:ascii="Arial" w:hAnsi="Arial" w:cs="Arial"/>
          <w:sz w:val="22"/>
          <w:szCs w:val="22"/>
        </w:rPr>
      </w:pPr>
      <w:r w:rsidRPr="001266F0">
        <w:rPr>
          <w:rFonts w:ascii="Arial" w:hAnsi="Arial" w:cs="Arial"/>
          <w:sz w:val="22"/>
          <w:szCs w:val="22"/>
        </w:rPr>
        <w:t>Use 2 nos 4’’X 4’’ battens, with defined sharp edges. Tie them with cross ties strongly, leaving 2-1/8’’ gap.(length8-10ft).</w:t>
      </w:r>
      <w:r w:rsidRPr="001266F0">
        <w:rPr>
          <w:rFonts w:ascii="Arial" w:hAnsi="Arial" w:cs="Arial"/>
          <w:sz w:val="22"/>
          <w:szCs w:val="22"/>
        </w:rPr>
        <w:tab/>
      </w:r>
    </w:p>
    <w:p w14:paraId="002215CF" w14:textId="77777777" w:rsidR="001266F0" w:rsidRPr="001266F0" w:rsidRDefault="001266F0" w:rsidP="007C3BF7">
      <w:pPr>
        <w:jc w:val="both"/>
        <w:rPr>
          <w:rFonts w:ascii="Arial" w:hAnsi="Arial" w:cs="Arial"/>
          <w:sz w:val="22"/>
          <w:szCs w:val="22"/>
        </w:rPr>
      </w:pPr>
    </w:p>
    <w:p w14:paraId="36AB4957" w14:textId="77777777" w:rsidR="001266F0" w:rsidRPr="001266F0" w:rsidRDefault="001266F0" w:rsidP="007C3BF7">
      <w:pPr>
        <w:jc w:val="both"/>
        <w:rPr>
          <w:rFonts w:ascii="Arial" w:hAnsi="Arial" w:cs="Arial"/>
          <w:sz w:val="22"/>
          <w:szCs w:val="22"/>
        </w:rPr>
      </w:pPr>
    </w:p>
    <w:p w14:paraId="64296FB6" w14:textId="77777777" w:rsidR="001266F0" w:rsidRPr="001266F0" w:rsidRDefault="001266F0" w:rsidP="007C3BF7">
      <w:pPr>
        <w:jc w:val="both"/>
        <w:rPr>
          <w:rFonts w:ascii="Arial" w:hAnsi="Arial" w:cs="Arial"/>
          <w:sz w:val="22"/>
          <w:szCs w:val="22"/>
        </w:rPr>
      </w:pPr>
    </w:p>
    <w:p w14:paraId="24AF90EE" w14:textId="77777777" w:rsidR="001266F0" w:rsidRPr="001266F0" w:rsidRDefault="001266F0" w:rsidP="007C3BF7">
      <w:pPr>
        <w:jc w:val="both"/>
        <w:rPr>
          <w:rFonts w:ascii="Arial" w:hAnsi="Arial" w:cs="Arial"/>
          <w:sz w:val="22"/>
          <w:szCs w:val="22"/>
        </w:rPr>
      </w:pPr>
    </w:p>
    <w:p w14:paraId="7E57BEF1" w14:textId="77777777" w:rsidR="001266F0" w:rsidRPr="001266F0" w:rsidRDefault="001266F0" w:rsidP="007C3BF7">
      <w:pPr>
        <w:jc w:val="both"/>
        <w:rPr>
          <w:rFonts w:ascii="Arial" w:hAnsi="Arial" w:cs="Arial"/>
          <w:sz w:val="22"/>
          <w:szCs w:val="22"/>
        </w:rPr>
      </w:pPr>
    </w:p>
    <w:p w14:paraId="07452482" w14:textId="77777777" w:rsidR="001266F0" w:rsidRPr="001266F0" w:rsidRDefault="001266F0" w:rsidP="007C3BF7">
      <w:pPr>
        <w:jc w:val="both"/>
        <w:rPr>
          <w:rFonts w:ascii="Arial" w:hAnsi="Arial" w:cs="Arial"/>
          <w:sz w:val="22"/>
          <w:szCs w:val="22"/>
        </w:rPr>
      </w:pPr>
    </w:p>
    <w:p w14:paraId="02963392" w14:textId="77777777" w:rsidR="001266F0" w:rsidRPr="001266F0" w:rsidRDefault="001266F0" w:rsidP="007C3BF7">
      <w:pPr>
        <w:jc w:val="both"/>
        <w:rPr>
          <w:rFonts w:ascii="Arial" w:hAnsi="Arial" w:cs="Arial"/>
          <w:sz w:val="22"/>
          <w:szCs w:val="22"/>
        </w:rPr>
      </w:pPr>
    </w:p>
    <w:p w14:paraId="57451F2F" w14:textId="5525CC7F" w:rsidR="001266F0" w:rsidRPr="001266F0" w:rsidRDefault="00442678"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51936" behindDoc="1" locked="0" layoutInCell="1" allowOverlap="1" wp14:anchorId="74AE46AC" wp14:editId="1D922B8E">
            <wp:simplePos x="0" y="0"/>
            <wp:positionH relativeFrom="column">
              <wp:posOffset>2400300</wp:posOffset>
            </wp:positionH>
            <wp:positionV relativeFrom="paragraph">
              <wp:posOffset>46355</wp:posOffset>
            </wp:positionV>
            <wp:extent cx="3648075" cy="2733675"/>
            <wp:effectExtent l="0" t="0" r="0" b="0"/>
            <wp:wrapTight wrapText="bothSides">
              <wp:wrapPolygon edited="0">
                <wp:start x="0" y="0"/>
                <wp:lineTo x="0" y="21475"/>
                <wp:lineTo x="21506" y="21475"/>
                <wp:lineTo x="21506" y="0"/>
                <wp:lineTo x="0" y="0"/>
              </wp:wrapPolygon>
            </wp:wrapTight>
            <wp:docPr id="236576" name="Picture 236576" descr="SDC170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SDC17040"/>
                    <pic:cNvPicPr>
                      <a:picLocks/>
                    </pic:cNvPicPr>
                  </pic:nvPicPr>
                  <pic:blipFill>
                    <a:blip r:embed="rId83"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11CA424B" w14:textId="0B22E7DD" w:rsidR="001266F0" w:rsidRPr="001266F0" w:rsidRDefault="001266F0" w:rsidP="007C3BF7">
      <w:pPr>
        <w:jc w:val="both"/>
        <w:rPr>
          <w:rFonts w:ascii="Arial" w:hAnsi="Arial" w:cs="Arial"/>
          <w:sz w:val="22"/>
          <w:szCs w:val="22"/>
        </w:rPr>
      </w:pPr>
    </w:p>
    <w:p w14:paraId="175DF72A" w14:textId="77777777" w:rsidR="001266F0" w:rsidRPr="001266F0" w:rsidRDefault="001266F0" w:rsidP="007C3BF7">
      <w:pPr>
        <w:jc w:val="both"/>
        <w:rPr>
          <w:rFonts w:ascii="Arial" w:hAnsi="Arial" w:cs="Arial"/>
          <w:sz w:val="22"/>
          <w:szCs w:val="22"/>
        </w:rPr>
      </w:pPr>
    </w:p>
    <w:p w14:paraId="0ADFB76A" w14:textId="77777777" w:rsidR="001266F0" w:rsidRPr="001266F0" w:rsidRDefault="001266F0" w:rsidP="007C3BF7">
      <w:pPr>
        <w:jc w:val="both"/>
        <w:rPr>
          <w:rFonts w:ascii="Arial" w:hAnsi="Arial" w:cs="Arial"/>
          <w:sz w:val="22"/>
          <w:szCs w:val="22"/>
        </w:rPr>
      </w:pPr>
    </w:p>
    <w:p w14:paraId="438C16FA" w14:textId="77777777" w:rsidR="001266F0" w:rsidRPr="001266F0" w:rsidRDefault="001266F0" w:rsidP="007C3BF7">
      <w:pPr>
        <w:jc w:val="both"/>
        <w:rPr>
          <w:rFonts w:ascii="Arial" w:hAnsi="Arial" w:cs="Arial"/>
          <w:sz w:val="22"/>
          <w:szCs w:val="22"/>
        </w:rPr>
      </w:pPr>
    </w:p>
    <w:p w14:paraId="705A5ADF" w14:textId="77777777" w:rsidR="001266F0" w:rsidRPr="001266F0" w:rsidRDefault="001266F0" w:rsidP="007C3BF7">
      <w:pPr>
        <w:jc w:val="both"/>
        <w:rPr>
          <w:rFonts w:ascii="Arial" w:hAnsi="Arial" w:cs="Arial"/>
          <w:sz w:val="22"/>
          <w:szCs w:val="22"/>
        </w:rPr>
      </w:pPr>
    </w:p>
    <w:p w14:paraId="555D05FC" w14:textId="77777777" w:rsidR="001266F0" w:rsidRPr="001266F0" w:rsidRDefault="001266F0" w:rsidP="007C3BF7">
      <w:pPr>
        <w:jc w:val="both"/>
        <w:rPr>
          <w:rFonts w:ascii="Arial" w:hAnsi="Arial" w:cs="Arial"/>
          <w:sz w:val="22"/>
          <w:szCs w:val="22"/>
        </w:rPr>
      </w:pPr>
      <w:r w:rsidRPr="001266F0">
        <w:rPr>
          <w:rFonts w:ascii="Arial" w:hAnsi="Arial" w:cs="Arial"/>
          <w:sz w:val="22"/>
          <w:szCs w:val="22"/>
        </w:rPr>
        <w:t>Turn over this, this is ready for use.</w:t>
      </w:r>
    </w:p>
    <w:p w14:paraId="6CBB80D1" w14:textId="77777777" w:rsidR="001266F0" w:rsidRPr="001266F0" w:rsidRDefault="001266F0" w:rsidP="007C3BF7">
      <w:pPr>
        <w:jc w:val="both"/>
        <w:rPr>
          <w:rFonts w:ascii="Arial" w:hAnsi="Arial" w:cs="Arial"/>
          <w:sz w:val="22"/>
          <w:szCs w:val="22"/>
        </w:rPr>
      </w:pPr>
    </w:p>
    <w:p w14:paraId="7049BDD2" w14:textId="77777777" w:rsidR="001266F0" w:rsidRPr="001266F0" w:rsidRDefault="001266F0" w:rsidP="007C3BF7">
      <w:pPr>
        <w:jc w:val="both"/>
        <w:rPr>
          <w:rFonts w:ascii="Arial" w:hAnsi="Arial" w:cs="Arial"/>
          <w:sz w:val="22"/>
          <w:szCs w:val="22"/>
        </w:rPr>
      </w:pPr>
    </w:p>
    <w:p w14:paraId="580410B5" w14:textId="77777777" w:rsidR="001266F0" w:rsidRPr="001266F0" w:rsidRDefault="001266F0" w:rsidP="007C3BF7">
      <w:pPr>
        <w:jc w:val="both"/>
        <w:rPr>
          <w:rFonts w:ascii="Arial" w:hAnsi="Arial" w:cs="Arial"/>
          <w:sz w:val="22"/>
          <w:szCs w:val="22"/>
        </w:rPr>
      </w:pPr>
    </w:p>
    <w:p w14:paraId="2F01CD7E" w14:textId="77777777" w:rsidR="001266F0" w:rsidRPr="001266F0" w:rsidRDefault="001266F0" w:rsidP="007C3BF7">
      <w:pPr>
        <w:jc w:val="both"/>
        <w:rPr>
          <w:rFonts w:ascii="Arial" w:hAnsi="Arial" w:cs="Arial"/>
          <w:sz w:val="22"/>
          <w:szCs w:val="22"/>
        </w:rPr>
      </w:pPr>
    </w:p>
    <w:p w14:paraId="7335172A" w14:textId="77777777" w:rsidR="001266F0" w:rsidRPr="001266F0" w:rsidRDefault="001266F0" w:rsidP="007C3BF7">
      <w:pPr>
        <w:jc w:val="both"/>
        <w:rPr>
          <w:rFonts w:ascii="Arial" w:hAnsi="Arial" w:cs="Arial"/>
          <w:sz w:val="22"/>
          <w:szCs w:val="22"/>
        </w:rPr>
      </w:pPr>
    </w:p>
    <w:p w14:paraId="56C68F88" w14:textId="77777777" w:rsidR="001266F0" w:rsidRPr="001266F0" w:rsidRDefault="001266F0" w:rsidP="007C3BF7">
      <w:pPr>
        <w:jc w:val="both"/>
        <w:rPr>
          <w:rFonts w:ascii="Arial" w:hAnsi="Arial" w:cs="Arial"/>
          <w:sz w:val="22"/>
          <w:szCs w:val="22"/>
        </w:rPr>
      </w:pPr>
    </w:p>
    <w:p w14:paraId="68B50DFD" w14:textId="77777777" w:rsidR="00442678" w:rsidRDefault="00442678" w:rsidP="007C3BF7">
      <w:pPr>
        <w:jc w:val="both"/>
        <w:rPr>
          <w:rFonts w:ascii="Arial" w:hAnsi="Arial" w:cs="Arial"/>
          <w:sz w:val="22"/>
          <w:szCs w:val="22"/>
        </w:rPr>
      </w:pPr>
    </w:p>
    <w:p w14:paraId="1B57CBE3" w14:textId="77777777" w:rsidR="00442678" w:rsidRDefault="00442678" w:rsidP="007C3BF7">
      <w:pPr>
        <w:jc w:val="both"/>
        <w:rPr>
          <w:rFonts w:ascii="Arial" w:hAnsi="Arial" w:cs="Arial"/>
          <w:sz w:val="22"/>
          <w:szCs w:val="22"/>
        </w:rPr>
      </w:pPr>
    </w:p>
    <w:p w14:paraId="2AA4B041" w14:textId="77777777" w:rsidR="00442678" w:rsidRDefault="00442678" w:rsidP="007C3BF7">
      <w:pPr>
        <w:jc w:val="both"/>
        <w:rPr>
          <w:rFonts w:ascii="Arial" w:hAnsi="Arial" w:cs="Arial"/>
          <w:sz w:val="22"/>
          <w:szCs w:val="22"/>
        </w:rPr>
      </w:pPr>
    </w:p>
    <w:p w14:paraId="2D8E03BA" w14:textId="77777777" w:rsidR="00442678" w:rsidRDefault="00442678" w:rsidP="007C3BF7">
      <w:pPr>
        <w:jc w:val="both"/>
        <w:rPr>
          <w:rFonts w:ascii="Arial" w:hAnsi="Arial" w:cs="Arial"/>
          <w:sz w:val="22"/>
          <w:szCs w:val="22"/>
        </w:rPr>
      </w:pPr>
    </w:p>
    <w:p w14:paraId="5E7C9929" w14:textId="77777777" w:rsidR="00442678" w:rsidRDefault="00442678" w:rsidP="007C3BF7">
      <w:pPr>
        <w:jc w:val="both"/>
        <w:rPr>
          <w:rFonts w:ascii="Arial" w:hAnsi="Arial" w:cs="Arial"/>
          <w:sz w:val="22"/>
          <w:szCs w:val="22"/>
        </w:rPr>
      </w:pPr>
    </w:p>
    <w:p w14:paraId="1A7D3631" w14:textId="2B466AD8" w:rsidR="001266F0" w:rsidRPr="001266F0" w:rsidRDefault="001266F0" w:rsidP="007C3BF7">
      <w:pPr>
        <w:jc w:val="both"/>
        <w:rPr>
          <w:rFonts w:ascii="Arial" w:hAnsi="Arial" w:cs="Arial"/>
          <w:sz w:val="22"/>
          <w:szCs w:val="22"/>
        </w:rPr>
      </w:pPr>
      <w:r w:rsidRPr="001266F0">
        <w:rPr>
          <w:rFonts w:ascii="Arial" w:hAnsi="Arial" w:cs="Arial"/>
          <w:sz w:val="22"/>
          <w:szCs w:val="22"/>
        </w:rPr>
        <w:t xml:space="preserve">In this case wood was short in length, </w:t>
      </w:r>
      <w:r w:rsidR="00442678" w:rsidRPr="001266F0">
        <w:rPr>
          <w:rFonts w:ascii="Arial" w:hAnsi="Arial" w:cs="Arial"/>
          <w:sz w:val="22"/>
          <w:szCs w:val="22"/>
        </w:rPr>
        <w:t>therefore</w:t>
      </w:r>
      <w:r w:rsidRPr="001266F0">
        <w:rPr>
          <w:rFonts w:ascii="Arial" w:hAnsi="Arial" w:cs="Arial"/>
          <w:sz w:val="22"/>
          <w:szCs w:val="22"/>
        </w:rPr>
        <w:t xml:space="preserve"> additional piece were joined. It is better to have one long (10ft)</w:t>
      </w:r>
    </w:p>
    <w:p w14:paraId="39657D27" w14:textId="173E9CF4" w:rsidR="001266F0" w:rsidRPr="001266F0" w:rsidRDefault="001266F0" w:rsidP="007C3BF7">
      <w:pPr>
        <w:jc w:val="both"/>
        <w:rPr>
          <w:rFonts w:ascii="Arial" w:hAnsi="Arial" w:cs="Arial"/>
          <w:sz w:val="22"/>
          <w:szCs w:val="22"/>
        </w:rPr>
      </w:pPr>
    </w:p>
    <w:p w14:paraId="057F208E" w14:textId="3D0AFE40" w:rsidR="001266F0" w:rsidRPr="001266F0" w:rsidRDefault="001266F0" w:rsidP="007C3BF7">
      <w:pPr>
        <w:jc w:val="both"/>
        <w:rPr>
          <w:rFonts w:ascii="Arial" w:hAnsi="Arial" w:cs="Arial"/>
          <w:sz w:val="22"/>
          <w:szCs w:val="22"/>
        </w:rPr>
      </w:pPr>
      <w:r w:rsidRPr="001266F0">
        <w:rPr>
          <w:rFonts w:ascii="Arial" w:hAnsi="Arial" w:cs="Arial"/>
          <w:sz w:val="22"/>
          <w:szCs w:val="22"/>
        </w:rPr>
        <w:t xml:space="preserve">Place one purlin 2’’x2’’. It will determine depth. In this case 2’’ depth was required, and 4’’ deep batten were used </w:t>
      </w:r>
      <w:r w:rsidR="00442678" w:rsidRPr="001266F0">
        <w:rPr>
          <w:rFonts w:ascii="Arial" w:hAnsi="Arial" w:cs="Arial"/>
          <w:sz w:val="22"/>
          <w:szCs w:val="22"/>
        </w:rPr>
        <w:t>therefore</w:t>
      </w:r>
      <w:r w:rsidRPr="001266F0">
        <w:rPr>
          <w:rFonts w:ascii="Arial" w:hAnsi="Arial" w:cs="Arial"/>
          <w:sz w:val="22"/>
          <w:szCs w:val="22"/>
        </w:rPr>
        <w:t xml:space="preserve"> 2’’ purlin would be placed. </w:t>
      </w:r>
    </w:p>
    <w:p w14:paraId="7910A3D3" w14:textId="77777777" w:rsidR="001266F0" w:rsidRPr="001266F0" w:rsidRDefault="001266F0" w:rsidP="007C3BF7">
      <w:pPr>
        <w:jc w:val="both"/>
        <w:rPr>
          <w:rFonts w:ascii="Arial" w:hAnsi="Arial" w:cs="Arial"/>
          <w:sz w:val="22"/>
          <w:szCs w:val="22"/>
        </w:rPr>
      </w:pPr>
    </w:p>
    <w:p w14:paraId="3CB84A82" w14:textId="555B310F"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52960" behindDoc="1" locked="0" layoutInCell="1" allowOverlap="1" wp14:anchorId="361C240A" wp14:editId="709F5C50">
            <wp:simplePos x="0" y="0"/>
            <wp:positionH relativeFrom="column">
              <wp:posOffset>2374900</wp:posOffset>
            </wp:positionH>
            <wp:positionV relativeFrom="paragraph">
              <wp:posOffset>15240</wp:posOffset>
            </wp:positionV>
            <wp:extent cx="3648075" cy="2733675"/>
            <wp:effectExtent l="0" t="0" r="0" b="0"/>
            <wp:wrapTight wrapText="bothSides">
              <wp:wrapPolygon edited="0">
                <wp:start x="0" y="0"/>
                <wp:lineTo x="0" y="21475"/>
                <wp:lineTo x="21506" y="21475"/>
                <wp:lineTo x="21506" y="0"/>
                <wp:lineTo x="0" y="0"/>
              </wp:wrapPolygon>
            </wp:wrapTight>
            <wp:docPr id="236577" name="Picture 236577" descr="SDC17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SDC17172"/>
                    <pic:cNvPicPr>
                      <a:picLocks/>
                    </pic:cNvPicPr>
                  </pic:nvPicPr>
                  <pic:blipFill>
                    <a:blip r:embed="rId84"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r w:rsidRPr="001266F0">
        <w:rPr>
          <w:rFonts w:ascii="Arial" w:hAnsi="Arial" w:cs="Arial"/>
          <w:sz w:val="22"/>
          <w:szCs w:val="22"/>
        </w:rPr>
        <w:t>Mark the sheet. 10’’ and palce in mould as shown.</w:t>
      </w:r>
    </w:p>
    <w:p w14:paraId="050F2ED4" w14:textId="77777777" w:rsidR="001266F0" w:rsidRPr="001266F0" w:rsidRDefault="001266F0" w:rsidP="007C3BF7">
      <w:pPr>
        <w:jc w:val="both"/>
        <w:rPr>
          <w:rFonts w:ascii="Arial" w:hAnsi="Arial" w:cs="Arial"/>
          <w:sz w:val="22"/>
          <w:szCs w:val="22"/>
        </w:rPr>
      </w:pPr>
    </w:p>
    <w:p w14:paraId="32842713" w14:textId="77777777" w:rsidR="001266F0" w:rsidRPr="001266F0" w:rsidRDefault="001266F0" w:rsidP="007C3BF7">
      <w:pPr>
        <w:jc w:val="both"/>
        <w:rPr>
          <w:rFonts w:ascii="Arial" w:hAnsi="Arial" w:cs="Arial"/>
          <w:sz w:val="22"/>
          <w:szCs w:val="22"/>
        </w:rPr>
      </w:pPr>
    </w:p>
    <w:p w14:paraId="12DBD640" w14:textId="77777777" w:rsidR="001266F0" w:rsidRPr="001266F0" w:rsidRDefault="001266F0" w:rsidP="007C3BF7">
      <w:pPr>
        <w:jc w:val="both"/>
        <w:rPr>
          <w:rFonts w:ascii="Arial" w:hAnsi="Arial" w:cs="Arial"/>
          <w:sz w:val="22"/>
          <w:szCs w:val="22"/>
        </w:rPr>
      </w:pPr>
    </w:p>
    <w:p w14:paraId="16B720A1" w14:textId="77777777" w:rsidR="001266F0" w:rsidRPr="001266F0" w:rsidRDefault="001266F0" w:rsidP="007C3BF7">
      <w:pPr>
        <w:jc w:val="both"/>
        <w:rPr>
          <w:rFonts w:ascii="Arial" w:hAnsi="Arial" w:cs="Arial"/>
          <w:sz w:val="22"/>
          <w:szCs w:val="22"/>
        </w:rPr>
      </w:pPr>
    </w:p>
    <w:p w14:paraId="0A6B8FFE" w14:textId="77777777" w:rsidR="001266F0" w:rsidRPr="001266F0" w:rsidRDefault="001266F0" w:rsidP="007C3BF7">
      <w:pPr>
        <w:jc w:val="both"/>
        <w:rPr>
          <w:rFonts w:ascii="Arial" w:hAnsi="Arial" w:cs="Arial"/>
          <w:sz w:val="22"/>
          <w:szCs w:val="22"/>
        </w:rPr>
      </w:pPr>
    </w:p>
    <w:p w14:paraId="5B7FAC08" w14:textId="77777777" w:rsidR="001266F0" w:rsidRPr="001266F0" w:rsidRDefault="001266F0" w:rsidP="007C3BF7">
      <w:pPr>
        <w:jc w:val="both"/>
        <w:rPr>
          <w:rFonts w:ascii="Arial" w:hAnsi="Arial" w:cs="Arial"/>
          <w:sz w:val="22"/>
          <w:szCs w:val="22"/>
        </w:rPr>
      </w:pPr>
    </w:p>
    <w:p w14:paraId="4BF7A7EA" w14:textId="77777777" w:rsidR="001266F0" w:rsidRPr="001266F0" w:rsidRDefault="001266F0" w:rsidP="007C3BF7">
      <w:pPr>
        <w:jc w:val="both"/>
        <w:rPr>
          <w:rFonts w:ascii="Arial" w:hAnsi="Arial" w:cs="Arial"/>
          <w:sz w:val="22"/>
          <w:szCs w:val="22"/>
        </w:rPr>
      </w:pPr>
    </w:p>
    <w:p w14:paraId="76F1A342" w14:textId="77777777" w:rsidR="001266F0" w:rsidRPr="001266F0" w:rsidRDefault="001266F0" w:rsidP="007C3BF7">
      <w:pPr>
        <w:jc w:val="both"/>
        <w:rPr>
          <w:rFonts w:ascii="Arial" w:hAnsi="Arial" w:cs="Arial"/>
          <w:sz w:val="22"/>
          <w:szCs w:val="22"/>
        </w:rPr>
      </w:pPr>
    </w:p>
    <w:p w14:paraId="2F11005B" w14:textId="77777777" w:rsidR="001266F0" w:rsidRPr="001266F0" w:rsidRDefault="001266F0" w:rsidP="007C3BF7">
      <w:pPr>
        <w:jc w:val="both"/>
        <w:rPr>
          <w:rFonts w:ascii="Arial" w:hAnsi="Arial" w:cs="Arial"/>
          <w:sz w:val="22"/>
          <w:szCs w:val="22"/>
        </w:rPr>
      </w:pPr>
    </w:p>
    <w:p w14:paraId="3A4773C2" w14:textId="05F379D1" w:rsidR="001266F0" w:rsidRPr="001266F0" w:rsidRDefault="001266F0" w:rsidP="007C3BF7">
      <w:pPr>
        <w:jc w:val="both"/>
        <w:rPr>
          <w:rFonts w:ascii="Arial" w:hAnsi="Arial" w:cs="Arial"/>
          <w:sz w:val="22"/>
          <w:szCs w:val="22"/>
        </w:rPr>
      </w:pPr>
      <w:r w:rsidRPr="001266F0">
        <w:rPr>
          <w:rFonts w:ascii="Arial" w:hAnsi="Arial" w:cs="Arial"/>
          <w:sz w:val="22"/>
          <w:szCs w:val="22"/>
        </w:rPr>
        <w:t>Picture of marking to be read</w:t>
      </w:r>
      <w:r w:rsidR="00AD2355">
        <w:rPr>
          <w:rFonts w:ascii="Arial" w:hAnsi="Arial" w:cs="Arial"/>
          <w:sz w:val="22"/>
          <w:szCs w:val="22"/>
        </w:rPr>
        <w:t>i</w:t>
      </w:r>
      <w:r w:rsidRPr="001266F0">
        <w:rPr>
          <w:rFonts w:ascii="Arial" w:hAnsi="Arial" w:cs="Arial"/>
          <w:sz w:val="22"/>
          <w:szCs w:val="22"/>
        </w:rPr>
        <w:t>ed.</w:t>
      </w:r>
    </w:p>
    <w:p w14:paraId="6230A501" w14:textId="77777777" w:rsidR="001266F0" w:rsidRPr="001266F0" w:rsidRDefault="001266F0" w:rsidP="007C3BF7">
      <w:pPr>
        <w:jc w:val="both"/>
        <w:rPr>
          <w:rFonts w:ascii="Arial" w:hAnsi="Arial" w:cs="Arial"/>
          <w:sz w:val="22"/>
          <w:szCs w:val="22"/>
        </w:rPr>
      </w:pPr>
    </w:p>
    <w:p w14:paraId="7F36F4CC" w14:textId="77777777" w:rsidR="001266F0" w:rsidRPr="001266F0" w:rsidRDefault="001266F0" w:rsidP="007C3BF7">
      <w:pPr>
        <w:jc w:val="both"/>
        <w:rPr>
          <w:rFonts w:ascii="Arial" w:hAnsi="Arial" w:cs="Arial"/>
          <w:sz w:val="22"/>
          <w:szCs w:val="22"/>
        </w:rPr>
      </w:pPr>
    </w:p>
    <w:p w14:paraId="7A5A235A" w14:textId="77777777" w:rsidR="001266F0" w:rsidRPr="001266F0" w:rsidRDefault="001266F0" w:rsidP="007C3BF7">
      <w:pPr>
        <w:jc w:val="both"/>
        <w:rPr>
          <w:rFonts w:ascii="Arial" w:hAnsi="Arial" w:cs="Arial"/>
          <w:sz w:val="22"/>
          <w:szCs w:val="22"/>
        </w:rPr>
      </w:pPr>
    </w:p>
    <w:p w14:paraId="6F0B2D9A" w14:textId="77777777" w:rsidR="001266F0" w:rsidRPr="001266F0" w:rsidRDefault="001266F0" w:rsidP="007C3BF7">
      <w:pPr>
        <w:jc w:val="both"/>
        <w:rPr>
          <w:rFonts w:ascii="Arial" w:hAnsi="Arial" w:cs="Arial"/>
          <w:sz w:val="22"/>
          <w:szCs w:val="22"/>
        </w:rPr>
      </w:pPr>
    </w:p>
    <w:p w14:paraId="1AE15B2B" w14:textId="6F5E307C" w:rsidR="001266F0" w:rsidRPr="001266F0" w:rsidRDefault="001266F0" w:rsidP="007C3BF7">
      <w:pPr>
        <w:jc w:val="both"/>
        <w:rPr>
          <w:rFonts w:ascii="Arial" w:hAnsi="Arial" w:cs="Arial"/>
          <w:sz w:val="22"/>
          <w:szCs w:val="22"/>
        </w:rPr>
      </w:pPr>
    </w:p>
    <w:p w14:paraId="52733B97" w14:textId="0B76F9B7" w:rsidR="001266F0" w:rsidRPr="001266F0" w:rsidRDefault="00442678"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66272" behindDoc="1" locked="0" layoutInCell="1" allowOverlap="1" wp14:anchorId="2CA54A3F" wp14:editId="21EAC65F">
            <wp:simplePos x="0" y="0"/>
            <wp:positionH relativeFrom="column">
              <wp:posOffset>2392680</wp:posOffset>
            </wp:positionH>
            <wp:positionV relativeFrom="paragraph">
              <wp:posOffset>73660</wp:posOffset>
            </wp:positionV>
            <wp:extent cx="3648075" cy="2733675"/>
            <wp:effectExtent l="0" t="0" r="0" b="0"/>
            <wp:wrapTight wrapText="bothSides">
              <wp:wrapPolygon edited="0">
                <wp:start x="0" y="0"/>
                <wp:lineTo x="0" y="21475"/>
                <wp:lineTo x="21506" y="21475"/>
                <wp:lineTo x="21506" y="0"/>
                <wp:lineTo x="0" y="0"/>
              </wp:wrapPolygon>
            </wp:wrapTight>
            <wp:docPr id="236590" name="Picture 236590" descr="SDC17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SDC17184"/>
                    <pic:cNvPicPr>
                      <a:picLocks/>
                    </pic:cNvPicPr>
                  </pic:nvPicPr>
                  <pic:blipFill>
                    <a:blip r:embed="rId85"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29C1E7D3" w14:textId="77777777" w:rsidR="001266F0" w:rsidRPr="001266F0" w:rsidRDefault="001266F0" w:rsidP="007C3BF7">
      <w:pPr>
        <w:jc w:val="both"/>
        <w:rPr>
          <w:rFonts w:ascii="Arial" w:hAnsi="Arial" w:cs="Arial"/>
          <w:sz w:val="22"/>
          <w:szCs w:val="22"/>
        </w:rPr>
      </w:pPr>
    </w:p>
    <w:p w14:paraId="0EE74693" w14:textId="77777777" w:rsidR="001266F0" w:rsidRPr="001266F0" w:rsidRDefault="001266F0" w:rsidP="007C3BF7">
      <w:pPr>
        <w:jc w:val="both"/>
        <w:rPr>
          <w:rFonts w:ascii="Arial" w:hAnsi="Arial" w:cs="Arial"/>
          <w:sz w:val="22"/>
          <w:szCs w:val="22"/>
        </w:rPr>
      </w:pPr>
    </w:p>
    <w:p w14:paraId="598B1C5D" w14:textId="77777777" w:rsidR="001266F0" w:rsidRPr="001266F0" w:rsidRDefault="001266F0" w:rsidP="007C3BF7">
      <w:pPr>
        <w:jc w:val="both"/>
        <w:rPr>
          <w:rFonts w:ascii="Arial" w:hAnsi="Arial" w:cs="Arial"/>
          <w:sz w:val="22"/>
          <w:szCs w:val="22"/>
        </w:rPr>
      </w:pPr>
    </w:p>
    <w:p w14:paraId="48CC0702" w14:textId="77777777" w:rsidR="001266F0" w:rsidRPr="001266F0" w:rsidRDefault="001266F0" w:rsidP="007C3BF7">
      <w:pPr>
        <w:jc w:val="both"/>
        <w:rPr>
          <w:rFonts w:ascii="Arial" w:hAnsi="Arial" w:cs="Arial"/>
          <w:sz w:val="22"/>
          <w:szCs w:val="22"/>
        </w:rPr>
      </w:pPr>
    </w:p>
    <w:p w14:paraId="5635AECB" w14:textId="77777777" w:rsidR="001266F0" w:rsidRPr="001266F0" w:rsidRDefault="001266F0" w:rsidP="007C3BF7">
      <w:pPr>
        <w:jc w:val="both"/>
        <w:rPr>
          <w:rFonts w:ascii="Arial" w:hAnsi="Arial" w:cs="Arial"/>
          <w:sz w:val="22"/>
          <w:szCs w:val="22"/>
        </w:rPr>
      </w:pPr>
    </w:p>
    <w:p w14:paraId="647F7E21" w14:textId="77777777" w:rsidR="001266F0" w:rsidRPr="001266F0" w:rsidRDefault="001266F0" w:rsidP="007C3BF7">
      <w:pPr>
        <w:jc w:val="both"/>
        <w:rPr>
          <w:rFonts w:ascii="Arial" w:hAnsi="Arial" w:cs="Arial"/>
          <w:sz w:val="22"/>
          <w:szCs w:val="22"/>
        </w:rPr>
      </w:pPr>
    </w:p>
    <w:p w14:paraId="0A16B6C5" w14:textId="77777777" w:rsidR="001266F0" w:rsidRPr="001266F0" w:rsidRDefault="001266F0" w:rsidP="007C3BF7">
      <w:pPr>
        <w:tabs>
          <w:tab w:val="left" w:pos="3135"/>
        </w:tabs>
        <w:jc w:val="both"/>
        <w:rPr>
          <w:rFonts w:ascii="Arial" w:hAnsi="Arial" w:cs="Arial"/>
          <w:sz w:val="22"/>
          <w:szCs w:val="22"/>
        </w:rPr>
      </w:pPr>
      <w:r w:rsidRPr="001266F0">
        <w:rPr>
          <w:rFonts w:ascii="Arial" w:hAnsi="Arial" w:cs="Arial"/>
          <w:sz w:val="22"/>
          <w:szCs w:val="22"/>
        </w:rPr>
        <w:tab/>
      </w:r>
    </w:p>
    <w:p w14:paraId="246E63EF" w14:textId="77777777" w:rsidR="001266F0" w:rsidRPr="001266F0" w:rsidRDefault="001266F0" w:rsidP="007C3BF7">
      <w:pPr>
        <w:tabs>
          <w:tab w:val="left" w:pos="3135"/>
        </w:tabs>
        <w:jc w:val="both"/>
        <w:rPr>
          <w:rFonts w:ascii="Arial" w:hAnsi="Arial" w:cs="Arial"/>
          <w:sz w:val="22"/>
          <w:szCs w:val="22"/>
        </w:rPr>
      </w:pPr>
    </w:p>
    <w:p w14:paraId="39FC7C6D" w14:textId="77777777" w:rsidR="001266F0" w:rsidRPr="001266F0" w:rsidRDefault="001266F0" w:rsidP="007C3BF7">
      <w:pPr>
        <w:tabs>
          <w:tab w:val="left" w:pos="3135"/>
        </w:tabs>
        <w:jc w:val="both"/>
        <w:rPr>
          <w:rFonts w:ascii="Arial" w:hAnsi="Arial" w:cs="Arial"/>
          <w:sz w:val="22"/>
          <w:szCs w:val="22"/>
        </w:rPr>
      </w:pPr>
    </w:p>
    <w:p w14:paraId="263E28B5" w14:textId="77777777" w:rsidR="001266F0" w:rsidRPr="001266F0" w:rsidRDefault="001266F0" w:rsidP="007C3BF7">
      <w:pPr>
        <w:tabs>
          <w:tab w:val="left" w:pos="3135"/>
        </w:tabs>
        <w:jc w:val="both"/>
        <w:rPr>
          <w:rFonts w:ascii="Arial" w:hAnsi="Arial" w:cs="Arial"/>
          <w:sz w:val="22"/>
          <w:szCs w:val="22"/>
        </w:rPr>
      </w:pPr>
    </w:p>
    <w:p w14:paraId="39AC69B1" w14:textId="77777777" w:rsidR="001266F0" w:rsidRPr="001266F0" w:rsidRDefault="001266F0" w:rsidP="007C3BF7">
      <w:pPr>
        <w:tabs>
          <w:tab w:val="left" w:pos="3135"/>
        </w:tabs>
        <w:jc w:val="both"/>
        <w:rPr>
          <w:rFonts w:ascii="Arial" w:hAnsi="Arial" w:cs="Arial"/>
          <w:sz w:val="22"/>
          <w:szCs w:val="22"/>
        </w:rPr>
      </w:pPr>
    </w:p>
    <w:p w14:paraId="265F7F26" w14:textId="77777777" w:rsidR="001266F0" w:rsidRPr="001266F0" w:rsidRDefault="001266F0" w:rsidP="007C3BF7">
      <w:pPr>
        <w:tabs>
          <w:tab w:val="left" w:pos="3135"/>
        </w:tabs>
        <w:jc w:val="both"/>
        <w:rPr>
          <w:rFonts w:ascii="Arial" w:hAnsi="Arial" w:cs="Arial"/>
          <w:sz w:val="22"/>
          <w:szCs w:val="22"/>
        </w:rPr>
      </w:pPr>
    </w:p>
    <w:p w14:paraId="389D9219" w14:textId="77777777" w:rsidR="001266F0" w:rsidRPr="001266F0" w:rsidRDefault="001266F0" w:rsidP="007C3BF7">
      <w:pPr>
        <w:tabs>
          <w:tab w:val="left" w:pos="3135"/>
        </w:tabs>
        <w:jc w:val="both"/>
        <w:rPr>
          <w:rFonts w:ascii="Arial" w:hAnsi="Arial" w:cs="Arial"/>
          <w:sz w:val="22"/>
          <w:szCs w:val="22"/>
        </w:rPr>
      </w:pPr>
    </w:p>
    <w:p w14:paraId="0FFA92E4" w14:textId="77777777" w:rsidR="001266F0" w:rsidRPr="001266F0" w:rsidRDefault="001266F0" w:rsidP="007C3BF7">
      <w:pPr>
        <w:tabs>
          <w:tab w:val="left" w:pos="3135"/>
        </w:tabs>
        <w:jc w:val="both"/>
        <w:rPr>
          <w:rFonts w:ascii="Arial" w:hAnsi="Arial" w:cs="Arial"/>
          <w:sz w:val="22"/>
          <w:szCs w:val="22"/>
        </w:rPr>
      </w:pPr>
    </w:p>
    <w:p w14:paraId="1AE1E516" w14:textId="77777777" w:rsidR="001266F0" w:rsidRPr="001266F0" w:rsidRDefault="001266F0" w:rsidP="007C3BF7">
      <w:pPr>
        <w:tabs>
          <w:tab w:val="left" w:pos="3135"/>
        </w:tabs>
        <w:jc w:val="both"/>
        <w:rPr>
          <w:rFonts w:ascii="Arial" w:hAnsi="Arial" w:cs="Arial"/>
          <w:sz w:val="22"/>
          <w:szCs w:val="22"/>
        </w:rPr>
      </w:pPr>
    </w:p>
    <w:p w14:paraId="671E2F91" w14:textId="77777777" w:rsidR="001266F0" w:rsidRPr="001266F0" w:rsidRDefault="001266F0" w:rsidP="007C3BF7">
      <w:pPr>
        <w:tabs>
          <w:tab w:val="left" w:pos="3135"/>
        </w:tabs>
        <w:jc w:val="both"/>
        <w:rPr>
          <w:rFonts w:ascii="Arial" w:hAnsi="Arial" w:cs="Arial"/>
          <w:sz w:val="22"/>
          <w:szCs w:val="22"/>
        </w:rPr>
      </w:pPr>
    </w:p>
    <w:p w14:paraId="0C13BED2" w14:textId="77777777" w:rsidR="001266F0" w:rsidRPr="001266F0" w:rsidRDefault="001266F0" w:rsidP="007C3BF7">
      <w:pPr>
        <w:tabs>
          <w:tab w:val="left" w:pos="3135"/>
        </w:tabs>
        <w:jc w:val="both"/>
        <w:rPr>
          <w:rFonts w:ascii="Arial" w:hAnsi="Arial" w:cs="Arial"/>
          <w:sz w:val="22"/>
          <w:szCs w:val="22"/>
        </w:rPr>
      </w:pPr>
    </w:p>
    <w:p w14:paraId="6C8C3C67" w14:textId="77777777" w:rsidR="001266F0" w:rsidRPr="001266F0" w:rsidRDefault="001266F0" w:rsidP="007C3BF7">
      <w:pPr>
        <w:tabs>
          <w:tab w:val="left" w:pos="3135"/>
        </w:tabs>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68320" behindDoc="1" locked="0" layoutInCell="1" allowOverlap="1" wp14:anchorId="0A4B0867" wp14:editId="7B8E1FDF">
            <wp:simplePos x="0" y="0"/>
            <wp:positionH relativeFrom="column">
              <wp:posOffset>2405380</wp:posOffset>
            </wp:positionH>
            <wp:positionV relativeFrom="paragraph">
              <wp:posOffset>-8255</wp:posOffset>
            </wp:positionV>
            <wp:extent cx="3648075" cy="2733675"/>
            <wp:effectExtent l="0" t="0" r="0" b="0"/>
            <wp:wrapTight wrapText="bothSides">
              <wp:wrapPolygon edited="0">
                <wp:start x="0" y="0"/>
                <wp:lineTo x="0" y="21475"/>
                <wp:lineTo x="21506" y="21475"/>
                <wp:lineTo x="21506" y="0"/>
                <wp:lineTo x="0" y="0"/>
              </wp:wrapPolygon>
            </wp:wrapTight>
            <wp:docPr id="236591" name="Picture 236591" descr="SDC17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SDC17252"/>
                    <pic:cNvPicPr>
                      <a:picLocks/>
                    </pic:cNvPicPr>
                  </pic:nvPicPr>
                  <pic:blipFill>
                    <a:blip r:embed="rId86"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5AF62B82" w14:textId="77777777" w:rsidR="001266F0" w:rsidRPr="001266F0" w:rsidRDefault="001266F0" w:rsidP="007C3BF7">
      <w:pPr>
        <w:tabs>
          <w:tab w:val="left" w:pos="3135"/>
        </w:tabs>
        <w:jc w:val="both"/>
        <w:rPr>
          <w:rFonts w:ascii="Arial" w:hAnsi="Arial" w:cs="Arial"/>
          <w:sz w:val="22"/>
          <w:szCs w:val="22"/>
        </w:rPr>
      </w:pPr>
    </w:p>
    <w:p w14:paraId="30F0103D" w14:textId="77777777" w:rsidR="001266F0" w:rsidRPr="001266F0" w:rsidRDefault="001266F0" w:rsidP="007C3BF7">
      <w:pPr>
        <w:tabs>
          <w:tab w:val="left" w:pos="3135"/>
        </w:tabs>
        <w:jc w:val="both"/>
        <w:rPr>
          <w:rFonts w:ascii="Arial" w:hAnsi="Arial" w:cs="Arial"/>
          <w:sz w:val="22"/>
          <w:szCs w:val="22"/>
        </w:rPr>
      </w:pPr>
    </w:p>
    <w:p w14:paraId="04ABD13A" w14:textId="77777777" w:rsidR="001266F0" w:rsidRPr="001266F0" w:rsidRDefault="001266F0" w:rsidP="007C3BF7">
      <w:pPr>
        <w:tabs>
          <w:tab w:val="left" w:pos="3135"/>
        </w:tabs>
        <w:jc w:val="both"/>
        <w:rPr>
          <w:rFonts w:ascii="Arial" w:hAnsi="Arial" w:cs="Arial"/>
          <w:sz w:val="22"/>
          <w:szCs w:val="22"/>
        </w:rPr>
      </w:pPr>
    </w:p>
    <w:p w14:paraId="4E86421C" w14:textId="77777777" w:rsidR="001266F0" w:rsidRPr="001266F0" w:rsidRDefault="001266F0" w:rsidP="007C3BF7">
      <w:pPr>
        <w:tabs>
          <w:tab w:val="left" w:pos="3135"/>
        </w:tabs>
        <w:jc w:val="both"/>
        <w:rPr>
          <w:rFonts w:ascii="Arial" w:hAnsi="Arial" w:cs="Arial"/>
          <w:sz w:val="22"/>
          <w:szCs w:val="22"/>
        </w:rPr>
      </w:pPr>
    </w:p>
    <w:p w14:paraId="0FA3142D" w14:textId="77777777" w:rsidR="001266F0" w:rsidRPr="001266F0" w:rsidRDefault="001266F0" w:rsidP="007C3BF7">
      <w:pPr>
        <w:tabs>
          <w:tab w:val="left" w:pos="3135"/>
        </w:tabs>
        <w:jc w:val="both"/>
        <w:rPr>
          <w:rFonts w:ascii="Arial" w:hAnsi="Arial" w:cs="Arial"/>
          <w:sz w:val="22"/>
          <w:szCs w:val="22"/>
        </w:rPr>
      </w:pPr>
    </w:p>
    <w:p w14:paraId="7E49BA51" w14:textId="77777777" w:rsidR="001266F0" w:rsidRPr="001266F0" w:rsidRDefault="001266F0" w:rsidP="007C3BF7">
      <w:pPr>
        <w:tabs>
          <w:tab w:val="left" w:pos="3135"/>
        </w:tabs>
        <w:jc w:val="both"/>
        <w:rPr>
          <w:rFonts w:ascii="Arial" w:hAnsi="Arial" w:cs="Arial"/>
          <w:sz w:val="22"/>
          <w:szCs w:val="22"/>
        </w:rPr>
      </w:pPr>
    </w:p>
    <w:p w14:paraId="6D7DA990" w14:textId="77777777" w:rsidR="001266F0" w:rsidRPr="001266F0" w:rsidRDefault="001266F0" w:rsidP="007C3BF7">
      <w:pPr>
        <w:tabs>
          <w:tab w:val="left" w:pos="3135"/>
        </w:tabs>
        <w:jc w:val="both"/>
        <w:rPr>
          <w:rFonts w:ascii="Arial" w:hAnsi="Arial" w:cs="Arial"/>
          <w:sz w:val="22"/>
          <w:szCs w:val="22"/>
        </w:rPr>
      </w:pPr>
    </w:p>
    <w:p w14:paraId="08DEE823" w14:textId="77777777" w:rsidR="001266F0" w:rsidRPr="001266F0" w:rsidRDefault="001266F0" w:rsidP="007C3BF7">
      <w:pPr>
        <w:tabs>
          <w:tab w:val="left" w:pos="3135"/>
        </w:tabs>
        <w:jc w:val="both"/>
        <w:rPr>
          <w:rFonts w:ascii="Arial" w:hAnsi="Arial" w:cs="Arial"/>
          <w:sz w:val="22"/>
          <w:szCs w:val="22"/>
        </w:rPr>
      </w:pPr>
    </w:p>
    <w:p w14:paraId="6A7C2CB4" w14:textId="77777777" w:rsidR="001266F0" w:rsidRPr="001266F0" w:rsidRDefault="001266F0" w:rsidP="007C3BF7">
      <w:pPr>
        <w:tabs>
          <w:tab w:val="left" w:pos="3135"/>
        </w:tabs>
        <w:jc w:val="both"/>
        <w:rPr>
          <w:rFonts w:ascii="Arial" w:hAnsi="Arial" w:cs="Arial"/>
          <w:sz w:val="22"/>
          <w:szCs w:val="22"/>
        </w:rPr>
      </w:pPr>
    </w:p>
    <w:p w14:paraId="38CBD2C1" w14:textId="77777777" w:rsidR="001266F0" w:rsidRPr="001266F0" w:rsidRDefault="001266F0" w:rsidP="007C3BF7">
      <w:pPr>
        <w:tabs>
          <w:tab w:val="left" w:pos="3135"/>
        </w:tabs>
        <w:jc w:val="both"/>
        <w:rPr>
          <w:rFonts w:ascii="Arial" w:hAnsi="Arial" w:cs="Arial"/>
          <w:sz w:val="22"/>
          <w:szCs w:val="22"/>
        </w:rPr>
      </w:pPr>
    </w:p>
    <w:p w14:paraId="7E60F606" w14:textId="77777777" w:rsidR="001266F0" w:rsidRPr="001266F0" w:rsidRDefault="001266F0" w:rsidP="007C3BF7">
      <w:pPr>
        <w:tabs>
          <w:tab w:val="left" w:pos="3135"/>
        </w:tabs>
        <w:jc w:val="both"/>
        <w:rPr>
          <w:rFonts w:ascii="Arial" w:hAnsi="Arial" w:cs="Arial"/>
          <w:sz w:val="22"/>
          <w:szCs w:val="22"/>
        </w:rPr>
      </w:pPr>
    </w:p>
    <w:p w14:paraId="68CB420F" w14:textId="77777777" w:rsidR="001266F0" w:rsidRPr="001266F0" w:rsidRDefault="001266F0" w:rsidP="007C3BF7">
      <w:pPr>
        <w:tabs>
          <w:tab w:val="left" w:pos="3135"/>
        </w:tabs>
        <w:jc w:val="both"/>
        <w:rPr>
          <w:rFonts w:ascii="Arial" w:hAnsi="Arial" w:cs="Arial"/>
          <w:sz w:val="22"/>
          <w:szCs w:val="22"/>
        </w:rPr>
      </w:pPr>
    </w:p>
    <w:p w14:paraId="58B21948" w14:textId="77777777" w:rsidR="001266F0" w:rsidRPr="001266F0" w:rsidRDefault="001266F0" w:rsidP="007C3BF7">
      <w:pPr>
        <w:tabs>
          <w:tab w:val="left" w:pos="3135"/>
        </w:tabs>
        <w:jc w:val="both"/>
        <w:rPr>
          <w:rFonts w:ascii="Arial" w:hAnsi="Arial" w:cs="Arial"/>
          <w:sz w:val="22"/>
          <w:szCs w:val="22"/>
        </w:rPr>
      </w:pPr>
    </w:p>
    <w:p w14:paraId="4380C535" w14:textId="77777777" w:rsidR="001266F0" w:rsidRPr="001266F0" w:rsidRDefault="001266F0" w:rsidP="007C3BF7">
      <w:pPr>
        <w:tabs>
          <w:tab w:val="left" w:pos="3135"/>
        </w:tabs>
        <w:jc w:val="both"/>
        <w:rPr>
          <w:rFonts w:ascii="Arial" w:hAnsi="Arial" w:cs="Arial"/>
          <w:sz w:val="22"/>
          <w:szCs w:val="22"/>
        </w:rPr>
      </w:pPr>
    </w:p>
    <w:p w14:paraId="3E1A6B3B" w14:textId="77777777" w:rsidR="001266F0" w:rsidRPr="001266F0" w:rsidRDefault="001266F0" w:rsidP="007C3BF7">
      <w:pPr>
        <w:tabs>
          <w:tab w:val="left" w:pos="3135"/>
        </w:tabs>
        <w:jc w:val="both"/>
        <w:rPr>
          <w:rFonts w:ascii="Arial" w:hAnsi="Arial" w:cs="Arial"/>
          <w:sz w:val="22"/>
          <w:szCs w:val="22"/>
        </w:rPr>
      </w:pPr>
    </w:p>
    <w:p w14:paraId="16907C45" w14:textId="77777777" w:rsidR="001266F0" w:rsidRPr="001266F0" w:rsidRDefault="001266F0" w:rsidP="007C3BF7">
      <w:pPr>
        <w:jc w:val="both"/>
        <w:rPr>
          <w:rFonts w:ascii="Arial" w:hAnsi="Arial" w:cs="Arial"/>
          <w:sz w:val="22"/>
          <w:szCs w:val="22"/>
        </w:rPr>
      </w:pPr>
      <w:r w:rsidRPr="001266F0">
        <w:rPr>
          <w:rFonts w:ascii="Arial" w:hAnsi="Arial" w:cs="Arial"/>
          <w:noProof/>
          <w:sz w:val="22"/>
          <w:szCs w:val="22"/>
          <w:lang w:val="en-GB" w:eastAsia="en-GB"/>
        </w:rPr>
        <w:drawing>
          <wp:anchor distT="0" distB="0" distL="114300" distR="114300" simplePos="0" relativeHeight="251772416" behindDoc="1" locked="0" layoutInCell="1" allowOverlap="1" wp14:anchorId="1669A0A8" wp14:editId="6D44FD35">
            <wp:simplePos x="0" y="0"/>
            <wp:positionH relativeFrom="column">
              <wp:posOffset>2456180</wp:posOffset>
            </wp:positionH>
            <wp:positionV relativeFrom="paragraph">
              <wp:posOffset>0</wp:posOffset>
            </wp:positionV>
            <wp:extent cx="3648075" cy="2733675"/>
            <wp:effectExtent l="0" t="0" r="0" b="0"/>
            <wp:wrapTight wrapText="bothSides">
              <wp:wrapPolygon edited="0">
                <wp:start x="0" y="0"/>
                <wp:lineTo x="0" y="21475"/>
                <wp:lineTo x="21506" y="21475"/>
                <wp:lineTo x="21506" y="0"/>
                <wp:lineTo x="0" y="0"/>
              </wp:wrapPolygon>
            </wp:wrapTight>
            <wp:docPr id="236593" name="Picture 236593" descr="SDC17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SDC17266"/>
                    <pic:cNvPicPr>
                      <a:picLocks/>
                    </pic:cNvPicPr>
                  </pic:nvPicPr>
                  <pic:blipFill>
                    <a:blip r:embed="rId87" cstate="screen">
                      <a:extLst>
                        <a:ext uri="{28A0092B-C50C-407E-A947-70E740481C1C}">
                          <a14:useLocalDpi xmlns:a14="http://schemas.microsoft.com/office/drawing/2010/main"/>
                        </a:ext>
                      </a:extLst>
                    </a:blip>
                    <a:srcRect/>
                    <a:stretch>
                      <a:fillRect/>
                    </a:stretch>
                  </pic:blipFill>
                  <pic:spPr bwMode="auto">
                    <a:xfrm>
                      <a:off x="0" y="0"/>
                      <a:ext cx="3648075" cy="2733675"/>
                    </a:xfrm>
                    <a:prstGeom prst="rect">
                      <a:avLst/>
                    </a:prstGeom>
                    <a:noFill/>
                    <a:ln>
                      <a:noFill/>
                    </a:ln>
                  </pic:spPr>
                </pic:pic>
              </a:graphicData>
            </a:graphic>
          </wp:anchor>
        </w:drawing>
      </w:r>
    </w:p>
    <w:p w14:paraId="3FFC21A2" w14:textId="77777777" w:rsidR="001266F0" w:rsidRPr="001266F0" w:rsidRDefault="001266F0" w:rsidP="007C3BF7">
      <w:pPr>
        <w:jc w:val="both"/>
        <w:rPr>
          <w:rFonts w:ascii="Arial" w:hAnsi="Arial" w:cs="Arial"/>
          <w:sz w:val="22"/>
          <w:szCs w:val="22"/>
        </w:rPr>
      </w:pPr>
    </w:p>
    <w:p w14:paraId="46A31107" w14:textId="77777777" w:rsidR="001266F0" w:rsidRPr="001266F0" w:rsidRDefault="001266F0" w:rsidP="007C3BF7">
      <w:pPr>
        <w:jc w:val="both"/>
        <w:rPr>
          <w:rFonts w:ascii="Arial" w:hAnsi="Arial" w:cs="Arial"/>
          <w:sz w:val="22"/>
          <w:szCs w:val="22"/>
        </w:rPr>
      </w:pPr>
    </w:p>
    <w:p w14:paraId="78D116D3" w14:textId="77777777" w:rsidR="001266F0" w:rsidRPr="001266F0" w:rsidRDefault="001266F0" w:rsidP="007C3BF7">
      <w:pPr>
        <w:jc w:val="both"/>
        <w:rPr>
          <w:rFonts w:ascii="Arial" w:hAnsi="Arial" w:cs="Arial"/>
          <w:sz w:val="22"/>
          <w:szCs w:val="22"/>
        </w:rPr>
      </w:pPr>
    </w:p>
    <w:p w14:paraId="0865A254" w14:textId="77777777" w:rsidR="001266F0" w:rsidRPr="001266F0" w:rsidRDefault="001266F0" w:rsidP="007C3BF7">
      <w:pPr>
        <w:jc w:val="both"/>
        <w:rPr>
          <w:rFonts w:ascii="Arial" w:hAnsi="Arial" w:cs="Arial"/>
          <w:sz w:val="22"/>
          <w:szCs w:val="22"/>
        </w:rPr>
      </w:pPr>
    </w:p>
    <w:p w14:paraId="3E1125CA" w14:textId="77777777" w:rsidR="001266F0" w:rsidRPr="001266F0" w:rsidRDefault="001266F0" w:rsidP="007C3BF7">
      <w:pPr>
        <w:jc w:val="both"/>
        <w:rPr>
          <w:rFonts w:ascii="Arial" w:hAnsi="Arial" w:cs="Arial"/>
          <w:sz w:val="22"/>
          <w:szCs w:val="22"/>
        </w:rPr>
      </w:pPr>
    </w:p>
    <w:p w14:paraId="32E395D8" w14:textId="77777777" w:rsidR="001266F0" w:rsidRPr="001266F0" w:rsidRDefault="001266F0" w:rsidP="007C3BF7">
      <w:pPr>
        <w:jc w:val="both"/>
        <w:rPr>
          <w:rFonts w:ascii="Arial" w:hAnsi="Arial" w:cs="Arial"/>
          <w:sz w:val="22"/>
          <w:szCs w:val="22"/>
        </w:rPr>
      </w:pPr>
    </w:p>
    <w:p w14:paraId="5FF842AE" w14:textId="77777777" w:rsidR="001266F0" w:rsidRPr="001266F0" w:rsidRDefault="001266F0" w:rsidP="007C3BF7">
      <w:pPr>
        <w:jc w:val="both"/>
        <w:rPr>
          <w:rFonts w:ascii="Arial" w:hAnsi="Arial" w:cs="Arial"/>
          <w:sz w:val="22"/>
          <w:szCs w:val="22"/>
        </w:rPr>
      </w:pPr>
    </w:p>
    <w:p w14:paraId="5222E46D" w14:textId="77777777" w:rsidR="001266F0" w:rsidRPr="001266F0" w:rsidRDefault="001266F0" w:rsidP="007C3BF7">
      <w:pPr>
        <w:jc w:val="both"/>
        <w:rPr>
          <w:rFonts w:ascii="Arial" w:hAnsi="Arial" w:cs="Arial"/>
          <w:sz w:val="22"/>
          <w:szCs w:val="22"/>
        </w:rPr>
      </w:pPr>
    </w:p>
    <w:p w14:paraId="1FA213EC" w14:textId="77777777" w:rsidR="001266F0" w:rsidRPr="001266F0" w:rsidRDefault="001266F0" w:rsidP="007C3BF7">
      <w:pPr>
        <w:jc w:val="both"/>
        <w:rPr>
          <w:rFonts w:ascii="Arial" w:hAnsi="Arial" w:cs="Arial"/>
          <w:sz w:val="22"/>
          <w:szCs w:val="22"/>
        </w:rPr>
      </w:pPr>
    </w:p>
    <w:p w14:paraId="27E314E9" w14:textId="77777777" w:rsidR="001266F0" w:rsidRPr="001266F0" w:rsidRDefault="001266F0" w:rsidP="007C3BF7">
      <w:pPr>
        <w:jc w:val="both"/>
        <w:rPr>
          <w:rFonts w:ascii="Arial" w:hAnsi="Arial" w:cs="Arial"/>
          <w:sz w:val="22"/>
          <w:szCs w:val="22"/>
        </w:rPr>
      </w:pPr>
    </w:p>
    <w:p w14:paraId="4DA5EFC2" w14:textId="77777777" w:rsidR="001266F0" w:rsidRPr="001266F0" w:rsidRDefault="001266F0" w:rsidP="007C3BF7">
      <w:pPr>
        <w:jc w:val="both"/>
        <w:rPr>
          <w:rFonts w:ascii="Arial" w:hAnsi="Arial" w:cs="Arial"/>
          <w:sz w:val="22"/>
          <w:szCs w:val="22"/>
        </w:rPr>
      </w:pPr>
    </w:p>
    <w:p w14:paraId="71EBB965" w14:textId="77777777" w:rsidR="001266F0" w:rsidRPr="001266F0" w:rsidRDefault="001266F0" w:rsidP="007C3BF7">
      <w:pPr>
        <w:jc w:val="both"/>
        <w:rPr>
          <w:rFonts w:ascii="Arial" w:hAnsi="Arial" w:cs="Arial"/>
          <w:sz w:val="22"/>
          <w:szCs w:val="22"/>
        </w:rPr>
      </w:pPr>
    </w:p>
    <w:p w14:paraId="7B344250" w14:textId="77777777" w:rsidR="001266F0" w:rsidRPr="001266F0" w:rsidRDefault="001266F0" w:rsidP="007C3BF7">
      <w:pPr>
        <w:jc w:val="both"/>
        <w:rPr>
          <w:rFonts w:ascii="Arial" w:hAnsi="Arial" w:cs="Arial"/>
          <w:sz w:val="22"/>
          <w:szCs w:val="22"/>
        </w:rPr>
      </w:pPr>
    </w:p>
    <w:p w14:paraId="1EE0E330" w14:textId="77777777" w:rsidR="001266F0" w:rsidRPr="001266F0" w:rsidRDefault="001266F0" w:rsidP="007C3BF7">
      <w:pPr>
        <w:jc w:val="both"/>
        <w:rPr>
          <w:rFonts w:ascii="Arial" w:hAnsi="Arial" w:cs="Arial"/>
          <w:sz w:val="22"/>
          <w:szCs w:val="22"/>
        </w:rPr>
      </w:pPr>
    </w:p>
    <w:p w14:paraId="3478601C" w14:textId="77777777" w:rsidR="001266F0" w:rsidRPr="001266F0" w:rsidRDefault="001266F0" w:rsidP="007C3BF7">
      <w:pPr>
        <w:jc w:val="both"/>
        <w:rPr>
          <w:rFonts w:ascii="Arial" w:hAnsi="Arial" w:cs="Arial"/>
          <w:sz w:val="22"/>
          <w:szCs w:val="22"/>
        </w:rPr>
      </w:pPr>
    </w:p>
    <w:p w14:paraId="090BEA71" w14:textId="77777777" w:rsidR="001266F0" w:rsidRPr="001266F0" w:rsidRDefault="001266F0" w:rsidP="007C3BF7">
      <w:pPr>
        <w:tabs>
          <w:tab w:val="left" w:pos="3120"/>
        </w:tabs>
        <w:jc w:val="both"/>
        <w:rPr>
          <w:rFonts w:ascii="Arial" w:hAnsi="Arial" w:cs="Arial"/>
          <w:sz w:val="22"/>
          <w:szCs w:val="22"/>
        </w:rPr>
      </w:pPr>
    </w:p>
    <w:p w14:paraId="292DA37B" w14:textId="77777777" w:rsidR="001266F0" w:rsidRPr="001266F0" w:rsidRDefault="001266F0" w:rsidP="007C3BF7">
      <w:pPr>
        <w:tabs>
          <w:tab w:val="left" w:pos="3120"/>
        </w:tabs>
        <w:jc w:val="both"/>
        <w:rPr>
          <w:rFonts w:ascii="Arial" w:hAnsi="Arial" w:cs="Arial"/>
          <w:sz w:val="22"/>
          <w:szCs w:val="22"/>
        </w:rPr>
      </w:pPr>
    </w:p>
    <w:p w14:paraId="56E56286" w14:textId="77777777" w:rsidR="004954C7" w:rsidRPr="001266F0" w:rsidRDefault="004954C7" w:rsidP="007C3BF7">
      <w:pPr>
        <w:tabs>
          <w:tab w:val="left" w:pos="3120"/>
        </w:tabs>
        <w:jc w:val="both"/>
        <w:rPr>
          <w:rFonts w:ascii="Arial" w:hAnsi="Arial" w:cs="Arial"/>
          <w:b/>
          <w:sz w:val="22"/>
          <w:szCs w:val="22"/>
        </w:rPr>
      </w:pPr>
      <w:r w:rsidRPr="001266F0">
        <w:rPr>
          <w:rFonts w:ascii="Arial" w:hAnsi="Arial" w:cs="Arial"/>
          <w:b/>
          <w:sz w:val="22"/>
          <w:szCs w:val="22"/>
        </w:rPr>
        <w:t>Removing Contaminants from Collected Rainwater</w:t>
      </w:r>
    </w:p>
    <w:p w14:paraId="39019B67" w14:textId="77777777" w:rsidR="001266F0" w:rsidRPr="001266F0" w:rsidRDefault="001266F0" w:rsidP="007C3BF7">
      <w:pPr>
        <w:tabs>
          <w:tab w:val="left" w:pos="3120"/>
        </w:tabs>
        <w:jc w:val="both"/>
        <w:rPr>
          <w:rFonts w:ascii="Arial" w:hAnsi="Arial" w:cs="Arial"/>
          <w:sz w:val="22"/>
          <w:szCs w:val="22"/>
        </w:rPr>
      </w:pPr>
    </w:p>
    <w:p w14:paraId="0DB38767" w14:textId="77777777" w:rsidR="004954C7" w:rsidRPr="004954C7" w:rsidRDefault="004954C7" w:rsidP="007C3BF7">
      <w:pPr>
        <w:jc w:val="both"/>
        <w:rPr>
          <w:rFonts w:ascii="Arial" w:hAnsi="Arial" w:cs="Arial"/>
          <w:sz w:val="22"/>
          <w:szCs w:val="22"/>
        </w:rPr>
      </w:pPr>
      <w:r w:rsidRPr="004954C7">
        <w:rPr>
          <w:rFonts w:ascii="Arial" w:hAnsi="Arial" w:cs="Arial"/>
          <w:sz w:val="22"/>
          <w:szCs w:val="22"/>
        </w:rPr>
        <w:t xml:space="preserve">Rainwater falls free of contaminants from the sky, so as long as your roof is not covered in debris, the water can be used untreated in your garden. It is however best to use a so called </w:t>
      </w:r>
      <w:hyperlink r:id="rId88" w:history="1">
        <w:r w:rsidRPr="004954C7">
          <w:rPr>
            <w:rStyle w:val="Hyperlink"/>
            <w:rFonts w:cs="Arial"/>
            <w:b/>
            <w:bCs/>
            <w:sz w:val="22"/>
            <w:szCs w:val="22"/>
          </w:rPr>
          <w:t>first flush device</w:t>
        </w:r>
      </w:hyperlink>
      <w:r w:rsidRPr="004954C7">
        <w:rPr>
          <w:rFonts w:ascii="Arial" w:hAnsi="Arial" w:cs="Arial"/>
          <w:sz w:val="22"/>
          <w:szCs w:val="22"/>
        </w:rPr>
        <w:t xml:space="preserve"> to filter out any bird droppings, leaves, and dust etc that would otherwise fester in the water you save if you intend to collect a lot of </w:t>
      </w:r>
      <w:r w:rsidRPr="004954C7">
        <w:rPr>
          <w:rFonts w:ascii="Arial" w:hAnsi="Arial" w:cs="Arial"/>
          <w:b/>
          <w:bCs/>
          <w:sz w:val="22"/>
          <w:szCs w:val="22"/>
        </w:rPr>
        <w:t>rainwater</w:t>
      </w:r>
      <w:r w:rsidRPr="004954C7">
        <w:rPr>
          <w:rFonts w:ascii="Arial" w:hAnsi="Arial" w:cs="Arial"/>
          <w:sz w:val="22"/>
          <w:szCs w:val="22"/>
        </w:rPr>
        <w:t xml:space="preserve"> and store it for long periods of time.</w:t>
      </w:r>
      <w:r w:rsidRPr="004954C7">
        <w:rPr>
          <w:rFonts w:ascii="Arial" w:hAnsi="Arial" w:cs="Arial"/>
          <w:sz w:val="22"/>
          <w:szCs w:val="22"/>
        </w:rPr>
        <w:br/>
      </w:r>
      <w:r w:rsidRPr="004954C7">
        <w:rPr>
          <w:rFonts w:ascii="Arial" w:hAnsi="Arial" w:cs="Arial"/>
          <w:sz w:val="22"/>
          <w:szCs w:val="22"/>
        </w:rPr>
        <w:br/>
        <w:t xml:space="preserve">Undesirables tend to appear in the </w:t>
      </w:r>
      <w:r w:rsidRPr="004954C7">
        <w:rPr>
          <w:rFonts w:ascii="Arial" w:hAnsi="Arial" w:cs="Arial"/>
          <w:b/>
          <w:bCs/>
          <w:sz w:val="22"/>
          <w:szCs w:val="22"/>
        </w:rPr>
        <w:t>first flush</w:t>
      </w:r>
      <w:r w:rsidRPr="004954C7">
        <w:rPr>
          <w:rFonts w:ascii="Arial" w:hAnsi="Arial" w:cs="Arial"/>
          <w:sz w:val="22"/>
          <w:szCs w:val="22"/>
        </w:rPr>
        <w:t xml:space="preserve"> of water coming down the down pipe from the roof when it starts to rain, and so for a large rooftop </w:t>
      </w:r>
      <w:r w:rsidRPr="004954C7">
        <w:rPr>
          <w:rFonts w:ascii="Arial" w:hAnsi="Arial" w:cs="Arial"/>
          <w:b/>
          <w:bCs/>
          <w:sz w:val="22"/>
          <w:szCs w:val="22"/>
        </w:rPr>
        <w:t>rainwater harvesting system</w:t>
      </w:r>
      <w:r w:rsidRPr="004954C7">
        <w:rPr>
          <w:rFonts w:ascii="Arial" w:hAnsi="Arial" w:cs="Arial"/>
          <w:sz w:val="22"/>
          <w:szCs w:val="22"/>
        </w:rPr>
        <w:t xml:space="preserve"> that stores a lot of rainwater, the first fixed volume of rain collected should be diverted away from your clean water tank. If one gallon of water is diverted away for each 100 square feet of roof area, the water subsequently collected will be essentially free of debris and contaminants.</w:t>
      </w:r>
    </w:p>
    <w:p w14:paraId="3B5E2ABF" w14:textId="77777777" w:rsidR="004954C7" w:rsidRPr="004954C7" w:rsidRDefault="00311BE8" w:rsidP="007C3BF7">
      <w:pPr>
        <w:jc w:val="both"/>
        <w:rPr>
          <w:rFonts w:ascii="Arial" w:hAnsi="Arial" w:cs="Arial"/>
          <w:sz w:val="22"/>
          <w:szCs w:val="22"/>
        </w:rPr>
      </w:pPr>
      <w:r w:rsidRPr="004954C7">
        <w:rPr>
          <w:rFonts w:ascii="Arial" w:hAnsi="Arial" w:cs="Arial"/>
          <w:sz w:val="22"/>
          <w:szCs w:val="22"/>
        </w:rPr>
        <w:fldChar w:fldCharType="begin"/>
      </w:r>
      <w:r w:rsidR="004954C7" w:rsidRPr="004954C7">
        <w:rPr>
          <w:rFonts w:ascii="Arial" w:hAnsi="Arial" w:cs="Arial"/>
          <w:sz w:val="22"/>
          <w:szCs w:val="22"/>
        </w:rPr>
        <w:instrText xml:space="preserve"> INCLUDEPICTURE "http://www.reuk.co.uk/OtherImages/firstflush.jpg" \* MERGEFORMATINET </w:instrText>
      </w:r>
      <w:r w:rsidRPr="004954C7">
        <w:rPr>
          <w:rFonts w:ascii="Arial" w:hAnsi="Arial" w:cs="Arial"/>
          <w:sz w:val="22"/>
          <w:szCs w:val="22"/>
        </w:rPr>
        <w:fldChar w:fldCharType="separate"/>
      </w:r>
      <w:r w:rsidR="004954C7" w:rsidRPr="004954C7">
        <w:rPr>
          <w:rFonts w:ascii="Arial" w:hAnsi="Arial" w:cs="Arial"/>
          <w:noProof/>
          <w:sz w:val="22"/>
          <w:szCs w:val="22"/>
          <w:lang w:val="en-GB" w:eastAsia="en-GB"/>
        </w:rPr>
        <w:drawing>
          <wp:inline distT="0" distB="0" distL="0" distR="0" wp14:anchorId="0AB2D298" wp14:editId="0945B9E9">
            <wp:extent cx="3901440" cy="2316480"/>
            <wp:effectExtent l="0" t="0" r="0" b="0"/>
            <wp:docPr id="236547" name="Picture 236547" descr="Rain water harvesting first flush diverter devi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Rain water harvesting first flush diverter device"/>
                    <pic:cNvPicPr>
                      <a:picLocks/>
                    </pic:cNvPicPr>
                  </pic:nvPicPr>
                  <pic:blipFill>
                    <a:blip r:embed="rId89">
                      <a:extLst>
                        <a:ext uri="{28A0092B-C50C-407E-A947-70E740481C1C}">
                          <a14:useLocalDpi xmlns:a14="http://schemas.microsoft.com/office/drawing/2010/main"/>
                        </a:ext>
                      </a:extLst>
                    </a:blip>
                    <a:srcRect/>
                    <a:stretch>
                      <a:fillRect/>
                    </a:stretch>
                  </pic:blipFill>
                  <pic:spPr bwMode="auto">
                    <a:xfrm>
                      <a:off x="0" y="0"/>
                      <a:ext cx="3901440" cy="2316480"/>
                    </a:xfrm>
                    <a:prstGeom prst="rect">
                      <a:avLst/>
                    </a:prstGeom>
                    <a:noFill/>
                    <a:ln>
                      <a:noFill/>
                    </a:ln>
                  </pic:spPr>
                </pic:pic>
              </a:graphicData>
            </a:graphic>
          </wp:inline>
        </w:drawing>
      </w:r>
      <w:r w:rsidRPr="004954C7">
        <w:rPr>
          <w:rFonts w:ascii="Arial" w:hAnsi="Arial" w:cs="Arial"/>
          <w:sz w:val="22"/>
          <w:szCs w:val="22"/>
        </w:rPr>
        <w:fldChar w:fldCharType="end"/>
      </w:r>
    </w:p>
    <w:p w14:paraId="269AC14C"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Grey</w:t>
      </w:r>
      <w:r w:rsidR="00AD2355">
        <w:rPr>
          <w:rFonts w:ascii="Arial" w:hAnsi="Arial" w:cs="Arial"/>
          <w:sz w:val="22"/>
          <w:szCs w:val="22"/>
        </w:rPr>
        <w:t xml:space="preserve"> </w:t>
      </w:r>
      <w:r w:rsidRPr="004954C7">
        <w:rPr>
          <w:rFonts w:ascii="Arial" w:hAnsi="Arial" w:cs="Arial"/>
          <w:sz w:val="22"/>
          <w:szCs w:val="22"/>
        </w:rPr>
        <w:t>water</w:t>
      </w:r>
    </w:p>
    <w:p w14:paraId="19F64745" w14:textId="77777777" w:rsidR="004954C7" w:rsidRPr="004954C7" w:rsidRDefault="004954C7" w:rsidP="007C3BF7">
      <w:pPr>
        <w:jc w:val="both"/>
        <w:rPr>
          <w:rFonts w:ascii="Arial" w:hAnsi="Arial" w:cs="Arial"/>
          <w:sz w:val="22"/>
          <w:szCs w:val="22"/>
        </w:rPr>
      </w:pPr>
      <w:r w:rsidRPr="004954C7">
        <w:rPr>
          <w:rFonts w:ascii="Arial" w:hAnsi="Arial" w:cs="Arial"/>
          <w:sz w:val="22"/>
          <w:szCs w:val="22"/>
        </w:rPr>
        <w:t xml:space="preserve">As well as collecting rainwater it is also possible to collect and reuse </w:t>
      </w:r>
      <w:hyperlink r:id="rId90" w:history="1">
        <w:r w:rsidRPr="004954C7">
          <w:rPr>
            <w:rStyle w:val="Hyperlink"/>
            <w:rFonts w:cs="Arial"/>
            <w:b/>
            <w:bCs/>
            <w:sz w:val="22"/>
            <w:szCs w:val="22"/>
          </w:rPr>
          <w:t>grey</w:t>
        </w:r>
        <w:r w:rsidR="00AD2355">
          <w:rPr>
            <w:rStyle w:val="Hyperlink"/>
            <w:rFonts w:cs="Arial"/>
            <w:b/>
            <w:bCs/>
            <w:sz w:val="22"/>
            <w:szCs w:val="22"/>
          </w:rPr>
          <w:t xml:space="preserve"> </w:t>
        </w:r>
        <w:r w:rsidRPr="004954C7">
          <w:rPr>
            <w:rStyle w:val="Hyperlink"/>
            <w:rFonts w:cs="Arial"/>
            <w:b/>
            <w:bCs/>
            <w:sz w:val="22"/>
            <w:szCs w:val="22"/>
          </w:rPr>
          <w:t>water</w:t>
        </w:r>
      </w:hyperlink>
      <w:r w:rsidRPr="004954C7">
        <w:rPr>
          <w:rFonts w:ascii="Arial" w:hAnsi="Arial" w:cs="Arial"/>
          <w:sz w:val="22"/>
          <w:szCs w:val="22"/>
        </w:rPr>
        <w:t xml:space="preserve"> such as old bath water, water from the washing machine, and so on. This can be treated and used to irrigate plants in the garden helping you to </w:t>
      </w:r>
      <w:hyperlink r:id="rId91" w:history="1">
        <w:r w:rsidRPr="004954C7">
          <w:rPr>
            <w:rStyle w:val="Hyperlink"/>
            <w:rFonts w:cs="Arial"/>
            <w:sz w:val="22"/>
            <w:szCs w:val="22"/>
          </w:rPr>
          <w:t>save water</w:t>
        </w:r>
      </w:hyperlink>
      <w:r w:rsidRPr="004954C7">
        <w:rPr>
          <w:rFonts w:ascii="Arial" w:hAnsi="Arial" w:cs="Arial"/>
          <w:sz w:val="22"/>
          <w:szCs w:val="22"/>
        </w:rPr>
        <w:t>.</w:t>
      </w:r>
    </w:p>
    <w:p w14:paraId="1818E08F" w14:textId="77777777" w:rsidR="004954C7" w:rsidRPr="004954C7" w:rsidRDefault="004954C7" w:rsidP="007C3BF7">
      <w:pPr>
        <w:jc w:val="both"/>
        <w:rPr>
          <w:rFonts w:ascii="Arial" w:hAnsi="Arial" w:cs="Arial"/>
          <w:sz w:val="22"/>
          <w:szCs w:val="22"/>
        </w:rPr>
      </w:pPr>
    </w:p>
    <w:p w14:paraId="0D6B9429" w14:textId="77777777" w:rsidR="004954C7" w:rsidRPr="004954C7" w:rsidRDefault="004954C7" w:rsidP="007C3BF7">
      <w:pPr>
        <w:pStyle w:val="Heading1"/>
        <w:spacing w:before="0" w:after="0"/>
        <w:jc w:val="both"/>
        <w:rPr>
          <w:rFonts w:ascii="Arial" w:hAnsi="Arial"/>
          <w:sz w:val="22"/>
          <w:szCs w:val="22"/>
        </w:rPr>
      </w:pPr>
      <w:r w:rsidRPr="004954C7">
        <w:rPr>
          <w:rFonts w:ascii="Arial" w:hAnsi="Arial"/>
          <w:sz w:val="22"/>
          <w:szCs w:val="22"/>
        </w:rPr>
        <w:t>First Flush System Rainwater Harvesting</w:t>
      </w:r>
    </w:p>
    <w:p w14:paraId="731FA3EF"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Find out how dirt is kept out of rainwater harvesting tanks</w:t>
      </w:r>
    </w:p>
    <w:p w14:paraId="1FE10D20" w14:textId="77777777" w:rsidR="004954C7" w:rsidRPr="004954C7" w:rsidRDefault="004954C7" w:rsidP="007C3BF7">
      <w:pPr>
        <w:jc w:val="both"/>
        <w:rPr>
          <w:rFonts w:ascii="Arial" w:hAnsi="Arial" w:cs="Arial"/>
          <w:sz w:val="22"/>
          <w:szCs w:val="22"/>
        </w:rPr>
      </w:pPr>
      <w:r>
        <w:rPr>
          <w:rFonts w:ascii="Arial" w:hAnsi="Arial" w:cs="Arial"/>
          <w:sz w:val="22"/>
          <w:szCs w:val="22"/>
        </w:rPr>
        <w:t>   </w:t>
      </w:r>
      <w:r w:rsidRPr="004954C7">
        <w:rPr>
          <w:rFonts w:ascii="Arial" w:hAnsi="Arial" w:cs="Arial"/>
          <w:sz w:val="22"/>
          <w:szCs w:val="22"/>
        </w:rPr>
        <w:br/>
        <w:t xml:space="preserve">There are two basic types of system employed to keep </w:t>
      </w:r>
      <w:r w:rsidRPr="004954C7">
        <w:rPr>
          <w:rFonts w:ascii="Arial" w:hAnsi="Arial" w:cs="Arial"/>
          <w:b/>
          <w:bCs/>
          <w:sz w:val="22"/>
          <w:szCs w:val="22"/>
        </w:rPr>
        <w:t>harvested rainwater</w:t>
      </w:r>
      <w:r w:rsidRPr="004954C7">
        <w:rPr>
          <w:rFonts w:ascii="Arial" w:hAnsi="Arial" w:cs="Arial"/>
          <w:sz w:val="22"/>
          <w:szCs w:val="22"/>
        </w:rPr>
        <w:t xml:space="preserve"> clean. The first uses a filtration and settling tanks to prevent objects above a certain size getting through to the storage tank. Unfortunately these systems need to be regularly cleaned to prevent blockages forming, and not all dirt and bacteria can be filtered out. Therefore, in this article we will discuss basic </w:t>
      </w:r>
      <w:r w:rsidRPr="004954C7">
        <w:rPr>
          <w:rFonts w:ascii="Arial" w:hAnsi="Arial" w:cs="Arial"/>
          <w:b/>
          <w:bCs/>
          <w:sz w:val="22"/>
          <w:szCs w:val="22"/>
        </w:rPr>
        <w:t>first flush systems</w:t>
      </w:r>
      <w:r w:rsidRPr="004954C7">
        <w:rPr>
          <w:rFonts w:ascii="Arial" w:hAnsi="Arial" w:cs="Arial"/>
          <w:sz w:val="22"/>
          <w:szCs w:val="22"/>
        </w:rPr>
        <w:t>.</w:t>
      </w:r>
    </w:p>
    <w:p w14:paraId="17C13D80"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What is a First Flush System?</w:t>
      </w:r>
    </w:p>
    <w:p w14:paraId="6B6105CE" w14:textId="77777777" w:rsidR="004954C7" w:rsidRDefault="004954C7" w:rsidP="007C3BF7">
      <w:pPr>
        <w:jc w:val="both"/>
        <w:rPr>
          <w:rFonts w:ascii="Arial" w:hAnsi="Arial" w:cs="Arial"/>
          <w:sz w:val="22"/>
          <w:szCs w:val="22"/>
        </w:rPr>
      </w:pPr>
      <w:r w:rsidRPr="004954C7">
        <w:rPr>
          <w:rFonts w:ascii="Arial" w:hAnsi="Arial" w:cs="Arial"/>
          <w:sz w:val="22"/>
          <w:szCs w:val="22"/>
        </w:rPr>
        <w:t xml:space="preserve">In a typical </w:t>
      </w:r>
      <w:r w:rsidRPr="004954C7">
        <w:rPr>
          <w:rFonts w:ascii="Arial" w:hAnsi="Arial" w:cs="Arial"/>
          <w:b/>
          <w:bCs/>
          <w:sz w:val="22"/>
          <w:szCs w:val="22"/>
        </w:rPr>
        <w:t>rainwater harvesting system</w:t>
      </w:r>
      <w:r w:rsidRPr="004954C7">
        <w:rPr>
          <w:rFonts w:ascii="Arial" w:hAnsi="Arial" w:cs="Arial"/>
          <w:sz w:val="22"/>
          <w:szCs w:val="22"/>
        </w:rPr>
        <w:t xml:space="preserve"> rainwater is collected that lands on a roof and is then channeled down through guttering and pipe</w:t>
      </w:r>
      <w:r w:rsidR="00AD2355">
        <w:rPr>
          <w:rFonts w:ascii="Arial" w:hAnsi="Arial" w:cs="Arial"/>
          <w:sz w:val="22"/>
          <w:szCs w:val="22"/>
        </w:rPr>
        <w:t xml:space="preserve"> </w:t>
      </w:r>
      <w:r w:rsidRPr="004954C7">
        <w:rPr>
          <w:rFonts w:ascii="Arial" w:hAnsi="Arial" w:cs="Arial"/>
          <w:sz w:val="22"/>
          <w:szCs w:val="22"/>
        </w:rPr>
        <w:t xml:space="preserve">work to a storage tank. During dry periods of weather the roof gets covered in a fine coating of dust together with leaves, bird droppings, and other debris. When it starts to rain these objects are washed straight off the roof and down the guttering. After a certain quantity of rain has fallen the loose dirt and debris is virtually all washed away and the water coming down the pipe can be assumed to be </w:t>
      </w:r>
      <w:r w:rsidRPr="004954C7">
        <w:rPr>
          <w:rFonts w:ascii="Arial" w:hAnsi="Arial" w:cs="Arial"/>
          <w:i/>
          <w:iCs/>
          <w:sz w:val="22"/>
          <w:szCs w:val="22"/>
        </w:rPr>
        <w:t>clean</w:t>
      </w:r>
      <w:r w:rsidRPr="004954C7">
        <w:rPr>
          <w:rFonts w:ascii="Arial" w:hAnsi="Arial" w:cs="Arial"/>
          <w:sz w:val="22"/>
          <w:szCs w:val="22"/>
        </w:rPr>
        <w:t>.</w:t>
      </w:r>
    </w:p>
    <w:p w14:paraId="0428936B" w14:textId="77777777" w:rsidR="004954C7" w:rsidRPr="004954C7" w:rsidRDefault="004954C7" w:rsidP="007C3BF7">
      <w:pPr>
        <w:jc w:val="both"/>
        <w:rPr>
          <w:rFonts w:ascii="Arial" w:hAnsi="Arial" w:cs="Arial"/>
          <w:sz w:val="22"/>
          <w:szCs w:val="22"/>
        </w:rPr>
      </w:pPr>
      <w:r w:rsidRPr="004954C7">
        <w:rPr>
          <w:rFonts w:ascii="Arial" w:hAnsi="Arial" w:cs="Arial"/>
          <w:sz w:val="22"/>
          <w:szCs w:val="22"/>
        </w:rPr>
        <w:br/>
        <w:t xml:space="preserve">A </w:t>
      </w:r>
      <w:r w:rsidRPr="004954C7">
        <w:rPr>
          <w:rFonts w:ascii="Arial" w:hAnsi="Arial" w:cs="Arial"/>
          <w:b/>
          <w:bCs/>
          <w:sz w:val="22"/>
          <w:szCs w:val="22"/>
        </w:rPr>
        <w:t>First Flush System</w:t>
      </w:r>
      <w:r w:rsidRPr="004954C7">
        <w:rPr>
          <w:rFonts w:ascii="Arial" w:hAnsi="Arial" w:cs="Arial"/>
          <w:sz w:val="22"/>
          <w:szCs w:val="22"/>
        </w:rPr>
        <w:t xml:space="preserve"> dumps the water that comes down the pipe first since it may be contaminated, and only when the rainwater coming down the pipe is clean does it get directed into the storage tank.</w:t>
      </w:r>
    </w:p>
    <w:p w14:paraId="23AC32C9"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Example of First Flush Systems</w:t>
      </w:r>
    </w:p>
    <w:p w14:paraId="2025045D" w14:textId="77777777" w:rsidR="004954C7" w:rsidRPr="004954C7" w:rsidRDefault="004954C7" w:rsidP="007C3BF7">
      <w:pPr>
        <w:jc w:val="both"/>
        <w:rPr>
          <w:rFonts w:ascii="Arial" w:hAnsi="Arial" w:cs="Arial"/>
          <w:sz w:val="22"/>
          <w:szCs w:val="22"/>
        </w:rPr>
      </w:pPr>
      <w:r w:rsidRPr="004954C7">
        <w:rPr>
          <w:rFonts w:ascii="Arial" w:hAnsi="Arial" w:cs="Arial"/>
          <w:b/>
          <w:bCs/>
          <w:sz w:val="22"/>
          <w:szCs w:val="22"/>
        </w:rPr>
        <w:t>First flush</w:t>
      </w:r>
      <w:r w:rsidRPr="004954C7">
        <w:rPr>
          <w:rFonts w:ascii="Arial" w:hAnsi="Arial" w:cs="Arial"/>
          <w:sz w:val="22"/>
          <w:szCs w:val="22"/>
        </w:rPr>
        <w:t xml:space="preserve"> systems are available commercially, but DIY systems can be put together using easily and cheaply available parts. The two commonest systems use either a </w:t>
      </w:r>
      <w:r w:rsidRPr="004954C7">
        <w:rPr>
          <w:rFonts w:ascii="Arial" w:hAnsi="Arial" w:cs="Arial"/>
          <w:b/>
          <w:bCs/>
          <w:sz w:val="22"/>
          <w:szCs w:val="22"/>
        </w:rPr>
        <w:t>floating ball</w:t>
      </w:r>
      <w:r w:rsidRPr="004954C7">
        <w:rPr>
          <w:rFonts w:ascii="Arial" w:hAnsi="Arial" w:cs="Arial"/>
          <w:sz w:val="22"/>
          <w:szCs w:val="22"/>
        </w:rPr>
        <w:t xml:space="preserve"> or a </w:t>
      </w:r>
      <w:r w:rsidRPr="004954C7">
        <w:rPr>
          <w:rFonts w:ascii="Arial" w:hAnsi="Arial" w:cs="Arial"/>
          <w:b/>
          <w:bCs/>
          <w:sz w:val="22"/>
          <w:szCs w:val="22"/>
        </w:rPr>
        <w:t>tipping gutter</w:t>
      </w:r>
      <w:r w:rsidRPr="004954C7">
        <w:rPr>
          <w:rFonts w:ascii="Arial" w:hAnsi="Arial" w:cs="Arial"/>
          <w:sz w:val="22"/>
          <w:szCs w:val="22"/>
        </w:rPr>
        <w:t xml:space="preserve"> to divert and/or store the first flush away from the storage tank.</w:t>
      </w:r>
    </w:p>
    <w:p w14:paraId="4725383B" w14:textId="77777777" w:rsidR="004954C7" w:rsidRDefault="004954C7" w:rsidP="007C3BF7">
      <w:pPr>
        <w:pStyle w:val="Heading2"/>
        <w:spacing w:before="0" w:after="0"/>
        <w:jc w:val="both"/>
        <w:rPr>
          <w:rFonts w:ascii="Arial" w:hAnsi="Arial" w:cs="Arial"/>
          <w:sz w:val="22"/>
          <w:szCs w:val="22"/>
        </w:rPr>
      </w:pPr>
    </w:p>
    <w:p w14:paraId="79EAFE1B"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Tipping Gutter First Flush System</w:t>
      </w:r>
    </w:p>
    <w:p w14:paraId="4723475F" w14:textId="77777777" w:rsidR="004954C7" w:rsidRPr="004954C7" w:rsidRDefault="00311BE8" w:rsidP="007C3BF7">
      <w:pPr>
        <w:jc w:val="both"/>
        <w:rPr>
          <w:rFonts w:ascii="Arial" w:hAnsi="Arial" w:cs="Arial"/>
          <w:sz w:val="22"/>
          <w:szCs w:val="22"/>
        </w:rPr>
      </w:pPr>
      <w:r w:rsidRPr="004954C7">
        <w:rPr>
          <w:rFonts w:ascii="Arial" w:hAnsi="Arial" w:cs="Arial"/>
          <w:sz w:val="22"/>
          <w:szCs w:val="22"/>
        </w:rPr>
        <w:fldChar w:fldCharType="begin"/>
      </w:r>
      <w:r w:rsidR="004954C7" w:rsidRPr="004954C7">
        <w:rPr>
          <w:rFonts w:ascii="Arial" w:hAnsi="Arial" w:cs="Arial"/>
          <w:sz w:val="22"/>
          <w:szCs w:val="22"/>
        </w:rPr>
        <w:instrText xml:space="preserve"> INCLUDEPICTURE "http://www.reuk.co.uk/OtherImages/first-flush-rainwater-harvesting-system.jpg" \* MERGEFORMATINET </w:instrText>
      </w:r>
      <w:r w:rsidRPr="004954C7">
        <w:rPr>
          <w:rFonts w:ascii="Arial" w:hAnsi="Arial" w:cs="Arial"/>
          <w:sz w:val="22"/>
          <w:szCs w:val="22"/>
        </w:rPr>
        <w:fldChar w:fldCharType="separate"/>
      </w:r>
      <w:r w:rsidR="004954C7" w:rsidRPr="004954C7">
        <w:rPr>
          <w:rFonts w:ascii="Arial" w:hAnsi="Arial" w:cs="Arial"/>
          <w:noProof/>
          <w:sz w:val="22"/>
          <w:szCs w:val="22"/>
          <w:lang w:val="en-GB" w:eastAsia="en-GB"/>
        </w:rPr>
        <w:drawing>
          <wp:inline distT="0" distB="0" distL="0" distR="0" wp14:anchorId="52F9C4F5" wp14:editId="5305D660">
            <wp:extent cx="3982720" cy="2773680"/>
            <wp:effectExtent l="0" t="0" r="0" b="0"/>
            <wp:docPr id="236548" name="Picture 236548" descr="Tipping gutter first flush system for rainwater harvest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Tipping gutter first flush system for rainwater harvesting"/>
                    <pic:cNvPicPr>
                      <a:picLocks/>
                    </pic:cNvPicPr>
                  </pic:nvPicPr>
                  <pic:blipFill>
                    <a:blip r:embed="rId92">
                      <a:extLst>
                        <a:ext uri="{28A0092B-C50C-407E-A947-70E740481C1C}">
                          <a14:useLocalDpi xmlns:a14="http://schemas.microsoft.com/office/drawing/2010/main"/>
                        </a:ext>
                      </a:extLst>
                    </a:blip>
                    <a:srcRect/>
                    <a:stretch>
                      <a:fillRect/>
                    </a:stretch>
                  </pic:blipFill>
                  <pic:spPr bwMode="auto">
                    <a:xfrm>
                      <a:off x="0" y="0"/>
                      <a:ext cx="3982720" cy="2773680"/>
                    </a:xfrm>
                    <a:prstGeom prst="rect">
                      <a:avLst/>
                    </a:prstGeom>
                    <a:noFill/>
                    <a:ln>
                      <a:noFill/>
                    </a:ln>
                  </pic:spPr>
                </pic:pic>
              </a:graphicData>
            </a:graphic>
          </wp:inline>
        </w:drawing>
      </w:r>
      <w:r w:rsidRPr="004954C7">
        <w:rPr>
          <w:rFonts w:ascii="Arial" w:hAnsi="Arial" w:cs="Arial"/>
          <w:sz w:val="22"/>
          <w:szCs w:val="22"/>
        </w:rPr>
        <w:fldChar w:fldCharType="end"/>
      </w:r>
    </w:p>
    <w:p w14:paraId="2F75E134" w14:textId="77777777" w:rsidR="004954C7" w:rsidRDefault="004954C7" w:rsidP="007C3BF7">
      <w:pPr>
        <w:jc w:val="both"/>
        <w:rPr>
          <w:rFonts w:ascii="Arial" w:hAnsi="Arial" w:cs="Arial"/>
          <w:sz w:val="22"/>
          <w:szCs w:val="22"/>
        </w:rPr>
      </w:pPr>
      <w:r w:rsidRPr="004954C7">
        <w:rPr>
          <w:rFonts w:ascii="Arial" w:hAnsi="Arial" w:cs="Arial"/>
          <w:sz w:val="22"/>
          <w:szCs w:val="22"/>
        </w:rPr>
        <w:br/>
        <w:t xml:space="preserve">The </w:t>
      </w:r>
      <w:r w:rsidRPr="004954C7">
        <w:rPr>
          <w:rFonts w:ascii="Arial" w:hAnsi="Arial" w:cs="Arial"/>
          <w:b/>
          <w:bCs/>
          <w:sz w:val="22"/>
          <w:szCs w:val="22"/>
        </w:rPr>
        <w:t>tipping gutter first flush system</w:t>
      </w:r>
      <w:r w:rsidRPr="004954C7">
        <w:rPr>
          <w:rFonts w:ascii="Arial" w:hAnsi="Arial" w:cs="Arial"/>
          <w:sz w:val="22"/>
          <w:szCs w:val="22"/>
        </w:rPr>
        <w:t xml:space="preserve"> (pictured above) is very simple to build, operate, and maintain. Water from the roof lands on a piece of guttering which is tipped down away from the water tank. Therefore the first rains and their debris pour away from the tank and into a storage vessel. The end of the guttering is attached via a pulley to the diverted water tank, and so as the diverted water tank gets fuller (and therefore heavier) it lifts up the end of the tipping gutter. Now the (hopefully) clean water from the roof is directed into the water tank. </w:t>
      </w:r>
    </w:p>
    <w:p w14:paraId="584D4BA0" w14:textId="77777777" w:rsidR="004954C7" w:rsidRDefault="004954C7" w:rsidP="007C3BF7">
      <w:pPr>
        <w:jc w:val="both"/>
        <w:rPr>
          <w:rFonts w:ascii="Arial" w:hAnsi="Arial" w:cs="Arial"/>
          <w:sz w:val="22"/>
          <w:szCs w:val="22"/>
        </w:rPr>
      </w:pPr>
      <w:r w:rsidRPr="004954C7">
        <w:rPr>
          <w:rFonts w:ascii="Arial" w:hAnsi="Arial" w:cs="Arial"/>
          <w:sz w:val="22"/>
          <w:szCs w:val="22"/>
        </w:rPr>
        <w:br/>
        <w:t xml:space="preserve">The diverted water tank has a small bore pipe fitted near its bottom out of which the accumulated diverted water can escape. Over time the dirty water will leak out and the tipping gutter will reset ready for the next rain shower. Obviously if it is still raining by the time the diverted water tank has emptied, some water will be lost as the diverted water tank will have to be filled up again (this time with clean rainwater) before water is again allowed into the water tank. </w:t>
      </w:r>
    </w:p>
    <w:p w14:paraId="285B1AC2" w14:textId="77777777" w:rsidR="004954C7" w:rsidRPr="004954C7" w:rsidRDefault="004954C7" w:rsidP="007C3BF7">
      <w:pPr>
        <w:jc w:val="both"/>
        <w:rPr>
          <w:rFonts w:ascii="Arial" w:hAnsi="Arial" w:cs="Arial"/>
          <w:sz w:val="22"/>
          <w:szCs w:val="22"/>
        </w:rPr>
      </w:pPr>
      <w:r w:rsidRPr="004954C7">
        <w:rPr>
          <w:rFonts w:ascii="Arial" w:hAnsi="Arial" w:cs="Arial"/>
          <w:sz w:val="22"/>
          <w:szCs w:val="22"/>
        </w:rPr>
        <w:br/>
        <w:t>A small amount of wastage is more than made up for by the simplicity and elegance of this first flush system. However, if water really is in very short supply then a tap can be fitted to the diverted water tank so that the dirty water can be released manually when the rain has stopped. This saves waste, however if the system is to be left for a few weeks unattended, contaminated water would get into the main clean water storage tank if it rained.</w:t>
      </w:r>
    </w:p>
    <w:p w14:paraId="4A1E51F4"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Floating Ball First Flush System</w:t>
      </w:r>
    </w:p>
    <w:p w14:paraId="083AD071" w14:textId="77777777" w:rsidR="004954C7" w:rsidRPr="004954C7" w:rsidRDefault="00311BE8" w:rsidP="007C3BF7">
      <w:pPr>
        <w:jc w:val="both"/>
        <w:rPr>
          <w:rFonts w:ascii="Arial" w:hAnsi="Arial" w:cs="Arial"/>
          <w:sz w:val="22"/>
          <w:szCs w:val="22"/>
        </w:rPr>
      </w:pPr>
      <w:r w:rsidRPr="004954C7">
        <w:rPr>
          <w:rFonts w:ascii="Arial" w:hAnsi="Arial" w:cs="Arial"/>
          <w:sz w:val="22"/>
          <w:szCs w:val="22"/>
        </w:rPr>
        <w:fldChar w:fldCharType="begin"/>
      </w:r>
      <w:r w:rsidR="004954C7" w:rsidRPr="004954C7">
        <w:rPr>
          <w:rFonts w:ascii="Arial" w:hAnsi="Arial" w:cs="Arial"/>
          <w:sz w:val="22"/>
          <w:szCs w:val="22"/>
        </w:rPr>
        <w:instrText xml:space="preserve"> INCLUDEPICTURE "http://www.reuk.co.uk/OtherImages/floating-ball-first-flush-system.jpg" \* MERGEFORMATINET </w:instrText>
      </w:r>
      <w:r w:rsidRPr="004954C7">
        <w:rPr>
          <w:rFonts w:ascii="Arial" w:hAnsi="Arial" w:cs="Arial"/>
          <w:sz w:val="22"/>
          <w:szCs w:val="22"/>
        </w:rPr>
        <w:fldChar w:fldCharType="separate"/>
      </w:r>
      <w:r w:rsidR="004954C7" w:rsidRPr="004954C7">
        <w:rPr>
          <w:rFonts w:ascii="Arial" w:hAnsi="Arial" w:cs="Arial"/>
          <w:noProof/>
          <w:sz w:val="22"/>
          <w:szCs w:val="22"/>
          <w:lang w:val="en-GB" w:eastAsia="en-GB"/>
        </w:rPr>
        <w:drawing>
          <wp:inline distT="0" distB="0" distL="0" distR="0" wp14:anchorId="21FE05E1" wp14:editId="29345CE2">
            <wp:extent cx="2804160" cy="2956560"/>
            <wp:effectExtent l="0" t="0" r="0" b="0"/>
            <wp:docPr id="236549" name="Picture 236549" descr="Floating Ball First Flush Rainwater Harvesting Syst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Floating Ball First Flush Rainwater Harvesting System"/>
                    <pic:cNvPicPr>
                      <a:picLocks/>
                    </pic:cNvPicPr>
                  </pic:nvPicPr>
                  <pic:blipFill>
                    <a:blip r:embed="rId93">
                      <a:extLst>
                        <a:ext uri="{28A0092B-C50C-407E-A947-70E740481C1C}">
                          <a14:useLocalDpi xmlns:a14="http://schemas.microsoft.com/office/drawing/2010/main"/>
                        </a:ext>
                      </a:extLst>
                    </a:blip>
                    <a:srcRect/>
                    <a:stretch>
                      <a:fillRect/>
                    </a:stretch>
                  </pic:blipFill>
                  <pic:spPr bwMode="auto">
                    <a:xfrm>
                      <a:off x="0" y="0"/>
                      <a:ext cx="2804160" cy="2956560"/>
                    </a:xfrm>
                    <a:prstGeom prst="rect">
                      <a:avLst/>
                    </a:prstGeom>
                    <a:noFill/>
                    <a:ln>
                      <a:noFill/>
                    </a:ln>
                  </pic:spPr>
                </pic:pic>
              </a:graphicData>
            </a:graphic>
          </wp:inline>
        </w:drawing>
      </w:r>
      <w:r w:rsidRPr="004954C7">
        <w:rPr>
          <w:rFonts w:ascii="Arial" w:hAnsi="Arial" w:cs="Arial"/>
          <w:sz w:val="22"/>
          <w:szCs w:val="22"/>
        </w:rPr>
        <w:fldChar w:fldCharType="end"/>
      </w:r>
    </w:p>
    <w:p w14:paraId="535B2783" w14:textId="77777777" w:rsidR="004954C7" w:rsidRDefault="004954C7" w:rsidP="007C3BF7">
      <w:pPr>
        <w:jc w:val="both"/>
        <w:rPr>
          <w:rFonts w:ascii="Arial" w:hAnsi="Arial" w:cs="Arial"/>
          <w:sz w:val="22"/>
          <w:szCs w:val="22"/>
        </w:rPr>
      </w:pPr>
      <w:r w:rsidRPr="004954C7">
        <w:rPr>
          <w:rFonts w:ascii="Arial" w:hAnsi="Arial" w:cs="Arial"/>
          <w:sz w:val="22"/>
          <w:szCs w:val="22"/>
        </w:rPr>
        <w:br/>
        <w:t xml:space="preserve">The </w:t>
      </w:r>
      <w:r w:rsidRPr="004954C7">
        <w:rPr>
          <w:rFonts w:ascii="Arial" w:hAnsi="Arial" w:cs="Arial"/>
          <w:b/>
          <w:bCs/>
          <w:sz w:val="22"/>
          <w:szCs w:val="22"/>
        </w:rPr>
        <w:t>floating ball first flush</w:t>
      </w:r>
      <w:r w:rsidRPr="004954C7">
        <w:rPr>
          <w:rFonts w:ascii="Arial" w:hAnsi="Arial" w:cs="Arial"/>
          <w:sz w:val="22"/>
          <w:szCs w:val="22"/>
        </w:rPr>
        <w:t xml:space="preserve"> system (pictured above) is a little more complicated than the tipping gutter system discussed above although they have some similarities. When the rain starts to fall it accumulates together with any debris in a chamber with a conical top. As the chamber fills a ball floats on the collected water's surface. Eventually the ball becomes stuck in the conical chamber entrance blocking the bottom chamber and therefore redirecting subsequent collected rainwater into the main clean water storage tank.</w:t>
      </w:r>
    </w:p>
    <w:p w14:paraId="6B07A9B9" w14:textId="77777777" w:rsidR="004954C7" w:rsidRPr="004954C7" w:rsidRDefault="004954C7" w:rsidP="007C3BF7">
      <w:pPr>
        <w:jc w:val="both"/>
        <w:rPr>
          <w:rFonts w:ascii="Arial" w:hAnsi="Arial" w:cs="Arial"/>
          <w:sz w:val="22"/>
          <w:szCs w:val="22"/>
        </w:rPr>
      </w:pPr>
      <w:r w:rsidRPr="004954C7">
        <w:rPr>
          <w:rFonts w:ascii="Arial" w:hAnsi="Arial" w:cs="Arial"/>
          <w:sz w:val="22"/>
          <w:szCs w:val="22"/>
        </w:rPr>
        <w:br/>
        <w:t xml:space="preserve">As with the tipping gutter system, a small bore pipe is used to slowly drain the water from the lower chamber to automatically </w:t>
      </w:r>
      <w:r w:rsidRPr="004954C7">
        <w:rPr>
          <w:rFonts w:ascii="Arial" w:hAnsi="Arial" w:cs="Arial"/>
          <w:i/>
          <w:iCs/>
          <w:sz w:val="22"/>
          <w:szCs w:val="22"/>
        </w:rPr>
        <w:t>reset</w:t>
      </w:r>
      <w:r w:rsidRPr="004954C7">
        <w:rPr>
          <w:rFonts w:ascii="Arial" w:hAnsi="Arial" w:cs="Arial"/>
          <w:sz w:val="22"/>
          <w:szCs w:val="22"/>
        </w:rPr>
        <w:t xml:space="preserve"> the first flush device. Again a tap can be used if water is at a premium since water dribbles out continuously when it is raining.</w:t>
      </w:r>
    </w:p>
    <w:p w14:paraId="200715F2" w14:textId="77777777" w:rsidR="004954C7" w:rsidRDefault="004954C7" w:rsidP="007C3BF7">
      <w:pPr>
        <w:pStyle w:val="Heading2"/>
        <w:spacing w:before="0" w:after="0"/>
        <w:jc w:val="both"/>
        <w:rPr>
          <w:rFonts w:ascii="Arial" w:hAnsi="Arial" w:cs="Arial"/>
          <w:sz w:val="22"/>
          <w:szCs w:val="22"/>
        </w:rPr>
      </w:pPr>
    </w:p>
    <w:p w14:paraId="4AE1A294" w14:textId="77777777" w:rsidR="004954C7" w:rsidRPr="004954C7" w:rsidRDefault="004954C7" w:rsidP="007C3BF7">
      <w:pPr>
        <w:pStyle w:val="Heading2"/>
        <w:spacing w:before="0" w:after="0"/>
        <w:jc w:val="both"/>
        <w:rPr>
          <w:rFonts w:ascii="Arial" w:hAnsi="Arial" w:cs="Arial"/>
          <w:sz w:val="22"/>
          <w:szCs w:val="22"/>
        </w:rPr>
      </w:pPr>
      <w:r w:rsidRPr="004954C7">
        <w:rPr>
          <w:rFonts w:ascii="Arial" w:hAnsi="Arial" w:cs="Arial"/>
          <w:sz w:val="22"/>
          <w:szCs w:val="22"/>
        </w:rPr>
        <w:t>Setting Up a First Flush System</w:t>
      </w:r>
    </w:p>
    <w:p w14:paraId="4D26F469" w14:textId="77777777" w:rsidR="004954C7" w:rsidRDefault="004954C7" w:rsidP="007C3BF7">
      <w:pPr>
        <w:jc w:val="both"/>
      </w:pPr>
      <w:r w:rsidRPr="004954C7">
        <w:rPr>
          <w:rFonts w:ascii="Arial" w:hAnsi="Arial" w:cs="Arial"/>
          <w:sz w:val="22"/>
          <w:szCs w:val="22"/>
        </w:rPr>
        <w:t xml:space="preserve">Every roof and every location is different. Basically, the larger the roof and the longer the periods between rain fall, the larger the quantity of water which must be disposed of in the first flush. In the case of the </w:t>
      </w:r>
      <w:r w:rsidRPr="004954C7">
        <w:rPr>
          <w:rFonts w:ascii="Arial" w:hAnsi="Arial" w:cs="Arial"/>
          <w:b/>
          <w:bCs/>
          <w:sz w:val="22"/>
          <w:szCs w:val="22"/>
        </w:rPr>
        <w:t>tipping gutter system</w:t>
      </w:r>
      <w:r w:rsidRPr="004954C7">
        <w:rPr>
          <w:rFonts w:ascii="Arial" w:hAnsi="Arial" w:cs="Arial"/>
          <w:sz w:val="22"/>
          <w:szCs w:val="22"/>
        </w:rPr>
        <w:t xml:space="preserve"> this is achieved by using a suitably large diverted water tank and weighting the gutter to ensure that it tips when the required amount of water has been diverted. Again with the </w:t>
      </w:r>
      <w:r w:rsidRPr="004954C7">
        <w:rPr>
          <w:rFonts w:ascii="Arial" w:hAnsi="Arial" w:cs="Arial"/>
          <w:b/>
          <w:bCs/>
          <w:sz w:val="22"/>
          <w:szCs w:val="22"/>
        </w:rPr>
        <w:t>floating ball system</w:t>
      </w:r>
      <w:r w:rsidRPr="004954C7">
        <w:rPr>
          <w:rFonts w:ascii="Arial" w:hAnsi="Arial" w:cs="Arial"/>
          <w:sz w:val="22"/>
          <w:szCs w:val="22"/>
        </w:rPr>
        <w:t>, the bottom chamber of the first flush tank must be sized appropriately so that rainwater is only allowed into the storage tank after the first flush has been collected.</w:t>
      </w:r>
    </w:p>
    <w:p w14:paraId="6A7B4884" w14:textId="0490C612" w:rsidR="004954C7" w:rsidRDefault="004954C7" w:rsidP="007C3BF7">
      <w:pPr>
        <w:tabs>
          <w:tab w:val="left" w:pos="220"/>
          <w:tab w:val="left" w:pos="720"/>
        </w:tabs>
        <w:autoSpaceDE w:val="0"/>
        <w:autoSpaceDN w:val="0"/>
        <w:adjustRightInd w:val="0"/>
        <w:contextualSpacing/>
        <w:rPr>
          <w:rFonts w:ascii="Arial" w:hAnsi="Arial"/>
          <w:bCs/>
          <w:iCs/>
          <w:color w:val="000000"/>
        </w:rPr>
      </w:pPr>
    </w:p>
    <w:p w14:paraId="410B4208" w14:textId="67F10E29" w:rsidR="00615127" w:rsidRDefault="00615127" w:rsidP="007C3BF7">
      <w:pPr>
        <w:tabs>
          <w:tab w:val="left" w:pos="220"/>
          <w:tab w:val="left" w:pos="720"/>
        </w:tabs>
        <w:autoSpaceDE w:val="0"/>
        <w:autoSpaceDN w:val="0"/>
        <w:adjustRightInd w:val="0"/>
        <w:contextualSpacing/>
        <w:rPr>
          <w:rFonts w:ascii="Arial" w:hAnsi="Arial"/>
          <w:bCs/>
          <w:iCs/>
          <w:color w:val="000000"/>
        </w:rPr>
      </w:pPr>
    </w:p>
    <w:p w14:paraId="25B93242" w14:textId="4CC9CF04" w:rsidR="00615127" w:rsidRDefault="00615127" w:rsidP="007C3BF7">
      <w:pPr>
        <w:tabs>
          <w:tab w:val="left" w:pos="220"/>
          <w:tab w:val="left" w:pos="720"/>
        </w:tabs>
        <w:autoSpaceDE w:val="0"/>
        <w:autoSpaceDN w:val="0"/>
        <w:adjustRightInd w:val="0"/>
        <w:contextualSpacing/>
        <w:rPr>
          <w:rFonts w:ascii="Arial" w:hAnsi="Arial"/>
          <w:bCs/>
          <w:iCs/>
          <w:color w:val="000000"/>
        </w:rPr>
      </w:pPr>
    </w:p>
    <w:p w14:paraId="75179967" w14:textId="2564F32A" w:rsidR="00615127" w:rsidRDefault="00615127" w:rsidP="007C3BF7">
      <w:pPr>
        <w:tabs>
          <w:tab w:val="left" w:pos="220"/>
          <w:tab w:val="left" w:pos="720"/>
        </w:tabs>
        <w:autoSpaceDE w:val="0"/>
        <w:autoSpaceDN w:val="0"/>
        <w:adjustRightInd w:val="0"/>
        <w:contextualSpacing/>
        <w:rPr>
          <w:rFonts w:ascii="Arial" w:hAnsi="Arial"/>
          <w:bCs/>
          <w:iCs/>
          <w:color w:val="000000"/>
        </w:rPr>
      </w:pPr>
    </w:p>
    <w:p w14:paraId="761EEFED" w14:textId="1E6763C7" w:rsidR="00615127" w:rsidRDefault="00615127" w:rsidP="006C0C9A">
      <w:pPr>
        <w:tabs>
          <w:tab w:val="left" w:pos="220"/>
          <w:tab w:val="left" w:pos="720"/>
        </w:tabs>
        <w:autoSpaceDE w:val="0"/>
        <w:autoSpaceDN w:val="0"/>
        <w:adjustRightInd w:val="0"/>
        <w:contextualSpacing/>
        <w:jc w:val="both"/>
        <w:rPr>
          <w:rFonts w:ascii="Arial" w:hAnsi="Arial" w:cs="Arial"/>
          <w:b/>
          <w:color w:val="44546A" w:themeColor="text2"/>
          <w:sz w:val="22"/>
          <w:szCs w:val="22"/>
        </w:rPr>
      </w:pPr>
      <w:r>
        <w:rPr>
          <w:rFonts w:ascii="Arial" w:hAnsi="Arial" w:cs="Arial"/>
          <w:b/>
          <w:color w:val="44546A" w:themeColor="text2"/>
          <w:sz w:val="22"/>
          <w:szCs w:val="22"/>
        </w:rPr>
        <w:t>ANNEX 5</w:t>
      </w:r>
      <w:r w:rsidRPr="00141824">
        <w:rPr>
          <w:rFonts w:ascii="Arial" w:hAnsi="Arial" w:cs="Arial"/>
          <w:b/>
          <w:color w:val="44546A" w:themeColor="text2"/>
          <w:sz w:val="22"/>
          <w:szCs w:val="22"/>
        </w:rPr>
        <w:t>:</w:t>
      </w:r>
      <w:r>
        <w:rPr>
          <w:rFonts w:ascii="Arial" w:hAnsi="Arial" w:cs="Arial"/>
          <w:b/>
          <w:color w:val="44546A" w:themeColor="text2"/>
          <w:sz w:val="22"/>
          <w:szCs w:val="22"/>
        </w:rPr>
        <w:t xml:space="preserve"> Pakistan’s First Integrated Resource Recovery Centre in Islamabad Sector G-15</w:t>
      </w:r>
    </w:p>
    <w:p w14:paraId="60C39ADE" w14:textId="77777777" w:rsidR="00FA4359" w:rsidRDefault="00FA4359" w:rsidP="006C0C9A">
      <w:pPr>
        <w:rPr>
          <w:rFonts w:ascii="Arial" w:hAnsi="Arial" w:cs="Arial"/>
          <w:sz w:val="22"/>
          <w:szCs w:val="22"/>
        </w:rPr>
      </w:pPr>
    </w:p>
    <w:p w14:paraId="6E78B160" w14:textId="56BFB707" w:rsidR="00FA4359" w:rsidRPr="006C0C9A" w:rsidRDefault="00FA4359" w:rsidP="006C0C9A">
      <w:pPr>
        <w:jc w:val="both"/>
        <w:rPr>
          <w:rFonts w:ascii="Arial" w:hAnsi="Arial" w:cs="Arial"/>
          <w:sz w:val="22"/>
          <w:szCs w:val="22"/>
        </w:rPr>
      </w:pPr>
      <w:r w:rsidRPr="006C0C9A">
        <w:rPr>
          <w:rFonts w:ascii="Arial" w:hAnsi="Arial" w:cs="Arial"/>
          <w:sz w:val="22"/>
          <w:szCs w:val="22"/>
        </w:rPr>
        <w:t>Rapid urbanization has resulted in a corresponding increase in the volume and complexity of solid waste. In order to solve the problem it is imperative to shift from the conventional end-of-the-pipe waste management system towards a resource management approach. In close collaboration with the Ministry of Climate Change, the United Nations Economic and Social Commission for Asia and the Pacific (UN-ESCAP) and United Nations Human Settlements Programme (UN-Habitat) have a taken a step forward in this process by establishing Pakistan's first Integrated Resource Recovery Centre (IRRC), which is a facility that enable cities to turn waste into resources through composting, recycling and bio-digestion close to the source of the waste. IRRCs typically process 80-90% of waste streams, in proximity to the source of generation, and in a decentralized manner. Plants with a capacity to process between 2 and 10 tons of municipal solid waste per day have been established in cities in Cambodia, Sri Lanka and Viet Nam and, now in Pakistan within the scope of UN-ESCAP’s regional programme on “Pro-poor and sustainable solid waste management in secondary cities and town”. The IRRC, located in Islamabad’s Sector G-15, will receive 3 tons of municipal solid waste per day from surrounding local communities and nearby vegetable markets and produce compost and biogas. The facility will be inaugurated on-site by senior level officials from the Ministry of Climate Change, UN-Habitat and UN-ESCAP on 19 August 2015 and a Media Briefing will precede at the Ministry of Climate Change premises.</w:t>
      </w:r>
    </w:p>
    <w:p w14:paraId="13DD6069" w14:textId="77777777" w:rsidR="00235013" w:rsidRPr="006C0C9A" w:rsidRDefault="00235013" w:rsidP="006C0C9A">
      <w:pPr>
        <w:jc w:val="both"/>
        <w:rPr>
          <w:rFonts w:ascii="Arial" w:hAnsi="Arial" w:cs="Arial"/>
          <w:sz w:val="22"/>
          <w:szCs w:val="22"/>
        </w:rPr>
      </w:pPr>
    </w:p>
    <w:p w14:paraId="2739981A" w14:textId="2EC85FF5" w:rsidR="00FA4359" w:rsidRPr="006C0C9A" w:rsidRDefault="00FA4359" w:rsidP="006C0C9A">
      <w:pPr>
        <w:jc w:val="both"/>
        <w:rPr>
          <w:rFonts w:ascii="Arial" w:hAnsi="Arial" w:cs="Arial"/>
          <w:sz w:val="22"/>
          <w:szCs w:val="22"/>
        </w:rPr>
      </w:pPr>
      <w:r w:rsidRPr="006C0C9A">
        <w:rPr>
          <w:rFonts w:ascii="Arial" w:hAnsi="Arial" w:cs="Arial"/>
          <w:sz w:val="22"/>
          <w:szCs w:val="22"/>
        </w:rPr>
        <w:t>The IRRC in Sector G-15 is a pilot project that will test the feasibility of this model in Pakistan and its potential for replication to other sectors in Islamabad/Rawalpindi.  In the medium term, it is envisaged the replication of this model to cities across the whole country. This project also highlights the direct engagement of the Capital Development Authority, Dr. Akhtar Hamid Khan Memorial Trust, Jammu &amp; Kashmir Cooperative Housing Society, the Agricultural Extension Department of Arid Agriculture University of Rawalpindi. UN-ESCAP and UN-Habitat have been adopting a multi-stakeholder approach on their activities, and the participation of various partners and stakeholders are instrumental in the successful implementation of this IRRC model, as well as in capitalizing from the climate benefit of setting-up decentralized solid waste management systems.</w:t>
      </w:r>
    </w:p>
    <w:p w14:paraId="5815FC3D" w14:textId="77777777" w:rsidR="00235013" w:rsidRPr="006C0C9A" w:rsidRDefault="00235013" w:rsidP="006C0C9A">
      <w:pPr>
        <w:jc w:val="both"/>
        <w:rPr>
          <w:rFonts w:ascii="Arial" w:hAnsi="Arial" w:cs="Arial"/>
          <w:sz w:val="22"/>
          <w:szCs w:val="22"/>
        </w:rPr>
      </w:pPr>
    </w:p>
    <w:p w14:paraId="2CD157B8" w14:textId="6C948897" w:rsidR="00615127" w:rsidRPr="006C0C9A" w:rsidRDefault="00FA4359" w:rsidP="006C0C9A">
      <w:pPr>
        <w:jc w:val="both"/>
        <w:rPr>
          <w:rFonts w:ascii="Arial" w:hAnsi="Arial" w:cs="Arial"/>
          <w:sz w:val="22"/>
          <w:szCs w:val="22"/>
        </w:rPr>
      </w:pPr>
      <w:r w:rsidRPr="006C0C9A">
        <w:rPr>
          <w:rFonts w:ascii="Arial" w:hAnsi="Arial" w:cs="Arial"/>
          <w:noProof/>
          <w:sz w:val="22"/>
          <w:szCs w:val="22"/>
        </w:rPr>
        <w:drawing>
          <wp:anchor distT="0" distB="0" distL="114300" distR="114300" simplePos="0" relativeHeight="251777536" behindDoc="1" locked="0" layoutInCell="1" allowOverlap="1" wp14:anchorId="24091370" wp14:editId="320A788E">
            <wp:simplePos x="0" y="0"/>
            <wp:positionH relativeFrom="column">
              <wp:posOffset>2635885</wp:posOffset>
            </wp:positionH>
            <wp:positionV relativeFrom="paragraph">
              <wp:posOffset>1237615</wp:posOffset>
            </wp:positionV>
            <wp:extent cx="3447415" cy="2210435"/>
            <wp:effectExtent l="0" t="0" r="0" b="0"/>
            <wp:wrapTight wrapText="bothSides">
              <wp:wrapPolygon edited="0">
                <wp:start x="0" y="0"/>
                <wp:lineTo x="0" y="21408"/>
                <wp:lineTo x="21485" y="21408"/>
                <wp:lineTo x="21485" y="0"/>
                <wp:lineTo x="0" y="0"/>
              </wp:wrapPolygon>
            </wp:wrapTight>
            <wp:docPr id="236562" name="Picture 2" descr="Description: C:\Users\Tauqeer Abbassi\Desktop\ESCAP Project\ESCAP information_Page_09.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Tauqeer Abbassi\Desktop\ESCAP Project\ESCAP information_Page_09.jpg"/>
                    <pic:cNvPicPr>
                      <a:picLocks noGrp="1" noChangeAspect="1" noChangeArrowheads="1"/>
                    </pic:cNvPicPr>
                  </pic:nvPicPr>
                  <pic:blipFill>
                    <a:blip r:embed="rId94" cstate="screen">
                      <a:extLst>
                        <a:ext uri="{28A0092B-C50C-407E-A947-70E740481C1C}">
                          <a14:useLocalDpi xmlns:a14="http://schemas.microsoft.com/office/drawing/2010/main"/>
                        </a:ext>
                      </a:extLst>
                    </a:blip>
                    <a:srcRect/>
                    <a:stretch>
                      <a:fillRect/>
                    </a:stretch>
                  </pic:blipFill>
                  <pic:spPr bwMode="auto">
                    <a:xfrm>
                      <a:off x="0" y="0"/>
                      <a:ext cx="3447415" cy="2210435"/>
                    </a:xfrm>
                    <a:prstGeom prst="rect">
                      <a:avLst/>
                    </a:prstGeom>
                    <a:noFill/>
                    <a:ln w="9525">
                      <a:noFill/>
                      <a:miter lim="800000"/>
                      <a:headEnd/>
                      <a:tailEnd/>
                    </a:ln>
                  </pic:spPr>
                </pic:pic>
              </a:graphicData>
            </a:graphic>
          </wp:anchor>
        </w:drawing>
      </w:r>
      <w:r w:rsidRPr="006C0C9A">
        <w:rPr>
          <w:rFonts w:ascii="Arial" w:hAnsi="Arial" w:cs="Arial"/>
          <w:noProof/>
          <w:sz w:val="22"/>
          <w:szCs w:val="22"/>
        </w:rPr>
        <mc:AlternateContent>
          <mc:Choice Requires="wps">
            <w:drawing>
              <wp:anchor distT="0" distB="0" distL="114300" distR="114300" simplePos="0" relativeHeight="251778560" behindDoc="0" locked="0" layoutInCell="1" allowOverlap="1" wp14:anchorId="03043527" wp14:editId="5377DCD4">
                <wp:simplePos x="0" y="0"/>
                <wp:positionH relativeFrom="column">
                  <wp:posOffset>-80645</wp:posOffset>
                </wp:positionH>
                <wp:positionV relativeFrom="paragraph">
                  <wp:posOffset>1247140</wp:posOffset>
                </wp:positionV>
                <wp:extent cx="2536190" cy="2138680"/>
                <wp:effectExtent l="8890" t="13970" r="7620" b="9525"/>
                <wp:wrapSquare wrapText="bothSides"/>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6190" cy="2138680"/>
                        </a:xfrm>
                        <a:prstGeom prst="roundRect">
                          <a:avLst>
                            <a:gd name="adj" fmla="val 16667"/>
                          </a:avLst>
                        </a:prstGeom>
                        <a:solidFill>
                          <a:schemeClr val="accent5">
                            <a:lumMod val="60000"/>
                            <a:lumOff val="40000"/>
                          </a:schemeClr>
                        </a:solidFill>
                        <a:ln w="9525">
                          <a:solidFill>
                            <a:srgbClr val="000000"/>
                          </a:solidFill>
                          <a:round/>
                          <a:headEnd/>
                          <a:tailEnd/>
                        </a:ln>
                      </wps:spPr>
                      <wps:txbx>
                        <w:txbxContent>
                          <w:p w14:paraId="5E754B7F" w14:textId="77777777" w:rsidR="00040645" w:rsidRPr="0021167F" w:rsidRDefault="00040645" w:rsidP="00FA4359">
                            <w:pPr>
                              <w:rPr>
                                <w:rFonts w:ascii="Garamond" w:hAnsi="Garamond"/>
                                <w:lang w:val="en-US"/>
                              </w:rPr>
                            </w:pPr>
                            <w:r w:rsidRPr="0021167F">
                              <w:rPr>
                                <w:rFonts w:ascii="Garamond" w:hAnsi="Garamond"/>
                                <w:b/>
                                <w:lang w:val="en-US"/>
                              </w:rPr>
                              <w:t>Benefits of IRRC</w:t>
                            </w:r>
                            <w:r w:rsidRPr="0021167F">
                              <w:rPr>
                                <w:rFonts w:ascii="Garamond" w:hAnsi="Garamond"/>
                                <w:lang w:val="en-US"/>
                              </w:rPr>
                              <w:t>:</w:t>
                            </w:r>
                          </w:p>
                          <w:p w14:paraId="54DE3B80" w14:textId="77777777" w:rsidR="00040645" w:rsidRPr="0021167F" w:rsidRDefault="00040645" w:rsidP="00FA4359">
                            <w:pPr>
                              <w:spacing w:before="120"/>
                              <w:rPr>
                                <w:rFonts w:ascii="Garamond" w:hAnsi="Garamond" w:cs="Arial"/>
                                <w:sz w:val="20"/>
                                <w:lang w:val="en-US"/>
                              </w:rPr>
                            </w:pPr>
                            <w:r w:rsidRPr="0021167F">
                              <w:rPr>
                                <w:rFonts w:ascii="Garamond" w:hAnsi="Garamond" w:cs="Arial"/>
                                <w:b/>
                                <w:color w:val="FF0000"/>
                                <w:sz w:val="20"/>
                                <w:lang w:val="en-US"/>
                              </w:rPr>
                              <w:t>Economic</w:t>
                            </w:r>
                            <w:r w:rsidRPr="0021167F">
                              <w:rPr>
                                <w:rFonts w:ascii="Garamond" w:hAnsi="Garamond" w:cs="Arial"/>
                                <w:sz w:val="20"/>
                                <w:lang w:val="en-US"/>
                              </w:rPr>
                              <w:t>: Value derived out of waste while reducing and/or avoiding costs associated with end-of-pipe solutions</w:t>
                            </w:r>
                            <w:r>
                              <w:rPr>
                                <w:rFonts w:ascii="Garamond" w:hAnsi="Garamond" w:cs="Arial"/>
                                <w:sz w:val="20"/>
                                <w:lang w:val="en-US"/>
                              </w:rPr>
                              <w:t>.</w:t>
                            </w:r>
                          </w:p>
                          <w:p w14:paraId="6C9D7AB5" w14:textId="77777777" w:rsidR="00040645" w:rsidRPr="0021167F" w:rsidRDefault="00040645" w:rsidP="00FA4359">
                            <w:pPr>
                              <w:spacing w:before="120"/>
                              <w:rPr>
                                <w:rFonts w:ascii="Garamond" w:hAnsi="Garamond" w:cs="Arial"/>
                                <w:sz w:val="20"/>
                                <w:lang w:val="en-US"/>
                              </w:rPr>
                            </w:pPr>
                            <w:r w:rsidRPr="0021167F">
                              <w:rPr>
                                <w:rFonts w:ascii="Garamond" w:hAnsi="Garamond" w:cs="Arial"/>
                                <w:b/>
                                <w:color w:val="FF0000"/>
                                <w:sz w:val="20"/>
                                <w:lang w:val="en-US"/>
                              </w:rPr>
                              <w:t>Environmental:</w:t>
                            </w:r>
                            <w:r w:rsidRPr="0021167F">
                              <w:rPr>
                                <w:rFonts w:ascii="Garamond" w:hAnsi="Garamond" w:cs="Arial"/>
                                <w:sz w:val="20"/>
                                <w:lang w:val="en-US"/>
                              </w:rPr>
                              <w:t xml:space="preserve"> reduction of greenhouse gas emissions, avoid formation of leachate water and spread of bad odo</w:t>
                            </w:r>
                            <w:r>
                              <w:rPr>
                                <w:rFonts w:ascii="Garamond" w:hAnsi="Garamond" w:cs="Arial"/>
                                <w:sz w:val="20"/>
                                <w:lang w:val="en-US"/>
                              </w:rPr>
                              <w:t>u</w:t>
                            </w:r>
                            <w:r w:rsidRPr="0021167F">
                              <w:rPr>
                                <w:rFonts w:ascii="Garamond" w:hAnsi="Garamond" w:cs="Arial"/>
                                <w:sz w:val="20"/>
                                <w:lang w:val="en-US"/>
                              </w:rPr>
                              <w:t>rs</w:t>
                            </w:r>
                            <w:r>
                              <w:rPr>
                                <w:rFonts w:ascii="Garamond" w:hAnsi="Garamond" w:cs="Arial"/>
                                <w:sz w:val="20"/>
                                <w:lang w:val="en-US"/>
                              </w:rPr>
                              <w:t>.</w:t>
                            </w:r>
                          </w:p>
                          <w:p w14:paraId="70797074" w14:textId="77777777" w:rsidR="00040645" w:rsidRPr="0021167F" w:rsidRDefault="00040645" w:rsidP="00FA4359">
                            <w:pPr>
                              <w:spacing w:before="120"/>
                              <w:rPr>
                                <w:rFonts w:ascii="Garamond" w:hAnsi="Garamond"/>
                                <w:lang w:val="en-US"/>
                              </w:rPr>
                            </w:pPr>
                            <w:r w:rsidRPr="0021167F">
                              <w:rPr>
                                <w:rFonts w:ascii="Garamond" w:hAnsi="Garamond" w:cs="Arial"/>
                                <w:b/>
                                <w:color w:val="FF0000"/>
                                <w:sz w:val="20"/>
                                <w:lang w:val="en-US"/>
                              </w:rPr>
                              <w:t>Social:</w:t>
                            </w:r>
                            <w:r w:rsidRPr="0021167F">
                              <w:rPr>
                                <w:rFonts w:ascii="Garamond" w:hAnsi="Garamond" w:cs="Arial"/>
                                <w:sz w:val="20"/>
                                <w:lang w:val="en-US"/>
                              </w:rPr>
                              <w:t>creation of jobs for urban poor, including waste pickers; reduction of diseases from untreated waste; increased community awareness to 3R principles</w:t>
                            </w:r>
                            <w:r>
                              <w:rPr>
                                <w:rFonts w:ascii="Garamond" w:hAnsi="Garamond" w:cs="Arial"/>
                                <w:sz w:val="20"/>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3043527" id="AutoShape 11" o:spid="_x0000_s1032" style="position:absolute;left:0;text-align:left;margin-left:-6.35pt;margin-top:98.2pt;width:199.7pt;height:168.4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" fillcolor="#8eaadb [1944]">
                <v:textbox>
                  <w:txbxContent>
                    <w:p w14:paraId="5E754B7F" w14:textId="77777777" w:rsidR="00040645" w:rsidRPr="0021167F" w:rsidRDefault="00040645" w:rsidP="00FA4359">
                      <w:pPr>
                        <w:rPr>
                          <w:rFonts w:ascii="Garamond" w:hAnsi="Garamond"/>
                          <w:lang w:val="en-US"/>
                        </w:rPr>
                      </w:pPr>
                      <w:r w:rsidRPr="0021167F">
                        <w:rPr>
                          <w:rFonts w:ascii="Garamond" w:hAnsi="Garamond"/>
                          <w:b/>
                          <w:lang w:val="en-US"/>
                        </w:rPr>
                        <w:t>Benefits of IRRC</w:t>
                      </w:r>
                      <w:r w:rsidRPr="0021167F">
                        <w:rPr>
                          <w:rFonts w:ascii="Garamond" w:hAnsi="Garamond"/>
                          <w:lang w:val="en-US"/>
                        </w:rPr>
                        <w:t>:</w:t>
                      </w:r>
                    </w:p>
                    <w:p w14:paraId="54DE3B80" w14:textId="77777777" w:rsidR="00040645" w:rsidRPr="0021167F" w:rsidRDefault="00040645" w:rsidP="00FA4359">
                      <w:pPr>
                        <w:spacing w:before="120"/>
                        <w:rPr>
                          <w:rFonts w:ascii="Garamond" w:hAnsi="Garamond" w:cs="Arial"/>
                          <w:sz w:val="20"/>
                          <w:lang w:val="en-US"/>
                        </w:rPr>
                      </w:pPr>
                      <w:r w:rsidRPr="0021167F">
                        <w:rPr>
                          <w:rFonts w:ascii="Garamond" w:hAnsi="Garamond" w:cs="Arial"/>
                          <w:b/>
                          <w:color w:val="FF0000"/>
                          <w:sz w:val="20"/>
                          <w:lang w:val="en-US"/>
                        </w:rPr>
                        <w:t>Economic</w:t>
                      </w:r>
                      <w:r w:rsidRPr="0021167F">
                        <w:rPr>
                          <w:rFonts w:ascii="Garamond" w:hAnsi="Garamond" w:cs="Arial"/>
                          <w:sz w:val="20"/>
                          <w:lang w:val="en-US"/>
                        </w:rPr>
                        <w:t>: Value derived out of waste while reducing and/or avoiding costs associated with end-of-pipe solutions</w:t>
                      </w:r>
                      <w:r>
                        <w:rPr>
                          <w:rFonts w:ascii="Garamond" w:hAnsi="Garamond" w:cs="Arial"/>
                          <w:sz w:val="20"/>
                          <w:lang w:val="en-US"/>
                        </w:rPr>
                        <w:t>.</w:t>
                      </w:r>
                    </w:p>
                    <w:p w14:paraId="6C9D7AB5" w14:textId="77777777" w:rsidR="00040645" w:rsidRPr="0021167F" w:rsidRDefault="00040645" w:rsidP="00FA4359">
                      <w:pPr>
                        <w:spacing w:before="120"/>
                        <w:rPr>
                          <w:rFonts w:ascii="Garamond" w:hAnsi="Garamond" w:cs="Arial"/>
                          <w:sz w:val="20"/>
                          <w:lang w:val="en-US"/>
                        </w:rPr>
                      </w:pPr>
                      <w:r w:rsidRPr="0021167F">
                        <w:rPr>
                          <w:rFonts w:ascii="Garamond" w:hAnsi="Garamond" w:cs="Arial"/>
                          <w:b/>
                          <w:color w:val="FF0000"/>
                          <w:sz w:val="20"/>
                          <w:lang w:val="en-US"/>
                        </w:rPr>
                        <w:t>Environmental:</w:t>
                      </w:r>
                      <w:r w:rsidRPr="0021167F">
                        <w:rPr>
                          <w:rFonts w:ascii="Garamond" w:hAnsi="Garamond" w:cs="Arial"/>
                          <w:sz w:val="20"/>
                          <w:lang w:val="en-US"/>
                        </w:rPr>
                        <w:t xml:space="preserve"> reduction of greenhouse gas emissions, avoid formation of leachate water and spread of bad odo</w:t>
                      </w:r>
                      <w:r>
                        <w:rPr>
                          <w:rFonts w:ascii="Garamond" w:hAnsi="Garamond" w:cs="Arial"/>
                          <w:sz w:val="20"/>
                          <w:lang w:val="en-US"/>
                        </w:rPr>
                        <w:t>u</w:t>
                      </w:r>
                      <w:r w:rsidRPr="0021167F">
                        <w:rPr>
                          <w:rFonts w:ascii="Garamond" w:hAnsi="Garamond" w:cs="Arial"/>
                          <w:sz w:val="20"/>
                          <w:lang w:val="en-US"/>
                        </w:rPr>
                        <w:t>rs</w:t>
                      </w:r>
                      <w:r>
                        <w:rPr>
                          <w:rFonts w:ascii="Garamond" w:hAnsi="Garamond" w:cs="Arial"/>
                          <w:sz w:val="20"/>
                          <w:lang w:val="en-US"/>
                        </w:rPr>
                        <w:t>.</w:t>
                      </w:r>
                    </w:p>
                    <w:p w14:paraId="70797074" w14:textId="77777777" w:rsidR="00040645" w:rsidRPr="0021167F" w:rsidRDefault="00040645" w:rsidP="00FA4359">
                      <w:pPr>
                        <w:spacing w:before="120"/>
                        <w:rPr>
                          <w:rFonts w:ascii="Garamond" w:hAnsi="Garamond"/>
                          <w:lang w:val="en-US"/>
                        </w:rPr>
                      </w:pPr>
                      <w:r w:rsidRPr="0021167F">
                        <w:rPr>
                          <w:rFonts w:ascii="Garamond" w:hAnsi="Garamond" w:cs="Arial"/>
                          <w:b/>
                          <w:color w:val="FF0000"/>
                          <w:sz w:val="20"/>
                          <w:lang w:val="en-US"/>
                        </w:rPr>
                        <w:t>Social:</w:t>
                      </w:r>
                      <w:r w:rsidRPr="0021167F">
                        <w:rPr>
                          <w:rFonts w:ascii="Garamond" w:hAnsi="Garamond" w:cs="Arial"/>
                          <w:sz w:val="20"/>
                          <w:lang w:val="en-US"/>
                        </w:rPr>
                        <w:t>creation of jobs for urban poor, including waste pickers; reduction of diseases from untreated waste; increased community awareness to 3R principles</w:t>
                      </w:r>
                      <w:r>
                        <w:rPr>
                          <w:rFonts w:ascii="Garamond" w:hAnsi="Garamond" w:cs="Arial"/>
                          <w:sz w:val="20"/>
                          <w:lang w:val="en-US"/>
                        </w:rPr>
                        <w:t>.</w:t>
                      </w:r>
                    </w:p>
                  </w:txbxContent>
                </v:textbox>
                <w10:wrap type="square"/>
              </v:roundrect>
            </w:pict>
          </mc:Fallback>
        </mc:AlternateContent>
      </w:r>
      <w:r w:rsidRPr="006C0C9A">
        <w:rPr>
          <w:rFonts w:ascii="Arial" w:hAnsi="Arial" w:cs="Arial"/>
          <w:sz w:val="22"/>
          <w:szCs w:val="22"/>
        </w:rPr>
        <w:t>Distinctive features of the IRRCare: 1) use simple technology such as aerated box composting, 2) involvement of local community and 3) a business approach to ensure sustainability. Local organizations can quickly become familiar with this technology and adapt it to the local context. Using technology that requires little energy keeps operation costs low and equipment breakdowns are minimal. Besides, simpler technology is also more labor intensive, thus creating more job opportunities for the poor. A business plan with the aim to achieve, at a minimum, a revenue-cost balance has also been developed.</w:t>
      </w:r>
      <w:r w:rsidRPr="006C0C9A">
        <w:rPr>
          <w:rFonts w:ascii="Arial" w:hAnsi="Arial" w:cs="Arial"/>
          <w:noProof/>
          <w:sz w:val="22"/>
          <w:szCs w:val="22"/>
        </w:rPr>
        <mc:AlternateContent>
          <mc:Choice Requires="wps">
            <w:drawing>
              <wp:anchor distT="0" distB="0" distL="114300" distR="114300" simplePos="0" relativeHeight="251779584" behindDoc="0" locked="0" layoutInCell="1" allowOverlap="1" wp14:anchorId="385F8BAF" wp14:editId="447E7AD0">
                <wp:simplePos x="0" y="0"/>
                <wp:positionH relativeFrom="column">
                  <wp:posOffset>0</wp:posOffset>
                </wp:positionH>
                <wp:positionV relativeFrom="paragraph">
                  <wp:posOffset>3181985</wp:posOffset>
                </wp:positionV>
                <wp:extent cx="2777490" cy="1152525"/>
                <wp:effectExtent l="3810" t="4445" r="0" b="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15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9E815E" w14:textId="77777777" w:rsidR="00040645" w:rsidRPr="00066DE2" w:rsidRDefault="00040645" w:rsidP="00FA4359">
                            <w:pPr>
                              <w:jc w:val="right"/>
                              <w:rPr>
                                <w:rFonts w:ascii="Calibri" w:hAnsi="Calibri"/>
                                <w:bCs/>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F8BAF" id="_x0000_s1033" type="#_x0000_t202" style="position:absolute;left:0;text-align:left;margin-left:0;margin-top:250.55pt;width:218.7pt;height:90.7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" filled="f" stroked="f">
                <v:textbox>
                  <w:txbxContent>
                    <w:p w14:paraId="7F9E815E" w14:textId="77777777" w:rsidR="00040645" w:rsidRPr="00066DE2" w:rsidRDefault="00040645" w:rsidP="00FA4359">
                      <w:pPr>
                        <w:jc w:val="right"/>
                        <w:rPr>
                          <w:rFonts w:ascii="Calibri" w:hAnsi="Calibri"/>
                          <w:bCs/>
                          <w:szCs w:val="22"/>
                        </w:rPr>
                      </w:pPr>
                    </w:p>
                  </w:txbxContent>
                </v:textbox>
              </v:shape>
            </w:pict>
          </mc:Fallback>
        </mc:AlternateContent>
      </w:r>
    </w:p>
    <w:sectPr w:rsidR="00615127" w:rsidRPr="006C0C9A" w:rsidSect="00F91ECF">
      <w:headerReference w:type="default" r:id="rId95"/>
      <w:footerReference w:type="even" r:id="rId96"/>
      <w:footerReference w:type="default" r:id="rId97"/>
      <w:pgSz w:w="12240" w:h="15840"/>
      <w:pgMar w:top="1440" w:right="1327" w:bottom="726" w:left="153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CA290C" w14:textId="77777777" w:rsidR="00B829E8" w:rsidRDefault="00B829E8">
      <w:r>
        <w:separator/>
      </w:r>
    </w:p>
  </w:endnote>
  <w:endnote w:type="continuationSeparator" w:id="0">
    <w:p w14:paraId="417ABE32" w14:textId="77777777" w:rsidR="00B829E8" w:rsidRDefault="00B82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Futura Lt BT">
    <w:altName w:val="Century Gothic"/>
    <w:charset w:val="00"/>
    <w:family w:val="swiss"/>
    <w:pitch w:val="variable"/>
    <w:sig w:usb0="80000867" w:usb1="00000000" w:usb2="00000000" w:usb3="00000000" w:csb0="000001FB" w:csb1="00000000"/>
  </w:font>
  <w:font w:name="Futura Hv BT">
    <w:altName w:val="Century Gothic"/>
    <w:charset w:val="00"/>
    <w:family w:val="swiss"/>
    <w:pitch w:val="variable"/>
    <w:sig w:usb0="80000867" w:usb1="00000000" w:usb2="00000000" w:usb3="00000000" w:csb0="000001FB" w:csb1="00000000"/>
  </w:font>
  <w:font w:name="ArialMT">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6Vˇ">
    <w:altName w:val="Cambria"/>
    <w:panose1 w:val="00000000000000000000"/>
    <w:charset w:val="4D"/>
    <w:family w:val="auto"/>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FE5756" w14:textId="77777777" w:rsidR="00040645" w:rsidRDefault="00040645" w:rsidP="002523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6938D7" w14:textId="77777777" w:rsidR="00040645" w:rsidRDefault="00040645">
    <w:pPr>
      <w:pStyle w:val="Footer"/>
    </w:pPr>
  </w:p>
  <w:p w14:paraId="7FB6453A" w14:textId="77777777" w:rsidR="00040645" w:rsidRDefault="0004064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CB774" w14:textId="1322879C" w:rsidR="00040645" w:rsidRPr="004B7277" w:rsidRDefault="00040645" w:rsidP="0025230D">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sidR="000656FE">
      <w:rPr>
        <w:rStyle w:val="PageNumber"/>
        <w:rFonts w:ascii="Arial" w:hAnsi="Arial" w:cs="Arial"/>
        <w:noProof/>
        <w:sz w:val="20"/>
      </w:rPr>
      <w:t>35</w:t>
    </w:r>
    <w:r w:rsidRPr="004B7277">
      <w:rPr>
        <w:rStyle w:val="PageNumber"/>
        <w:rFonts w:ascii="Arial" w:hAnsi="Arial" w:cs="Arial"/>
        <w:sz w:val="20"/>
      </w:rPr>
      <w:fldChar w:fldCharType="end"/>
    </w:r>
  </w:p>
  <w:p w14:paraId="31E6D9F9" w14:textId="77777777" w:rsidR="00040645" w:rsidRDefault="00040645">
    <w:pPr>
      <w:pStyle w:val="Footer"/>
    </w:pPr>
  </w:p>
  <w:p w14:paraId="0044F09D" w14:textId="77777777" w:rsidR="00040645" w:rsidRDefault="0004064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E63276" w14:textId="77777777" w:rsidR="00040645" w:rsidRDefault="00040645" w:rsidP="00170F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F2AB999" w14:textId="77777777" w:rsidR="00040645" w:rsidRDefault="000406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A38BEF" w14:textId="77777777" w:rsidR="00040645" w:rsidRPr="004B7277" w:rsidRDefault="00040645" w:rsidP="00170F39">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122</w:t>
    </w:r>
    <w:r w:rsidRPr="004B7277">
      <w:rPr>
        <w:rStyle w:val="PageNumber"/>
        <w:rFonts w:ascii="Arial" w:hAnsi="Arial" w:cs="Arial"/>
        <w:sz w:val="20"/>
      </w:rPr>
      <w:fldChar w:fldCharType="end"/>
    </w:r>
  </w:p>
  <w:p w14:paraId="343BF3CA" w14:textId="77777777" w:rsidR="00040645" w:rsidRDefault="000406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EF837" w14:textId="77777777" w:rsidR="00B829E8" w:rsidRDefault="00B829E8">
      <w:r>
        <w:separator/>
      </w:r>
    </w:p>
  </w:footnote>
  <w:footnote w:type="continuationSeparator" w:id="0">
    <w:p w14:paraId="7B5DEB0A" w14:textId="77777777" w:rsidR="00B829E8" w:rsidRDefault="00B829E8">
      <w:r>
        <w:continuationSeparator/>
      </w:r>
    </w:p>
  </w:footnote>
  <w:footnote w:id="1">
    <w:p w14:paraId="67AF9A47" w14:textId="77777777" w:rsidR="00040645" w:rsidRPr="00B55A3D" w:rsidRDefault="00040645" w:rsidP="006C78CB">
      <w:pPr>
        <w:pStyle w:val="FootnoteText"/>
        <w:rPr>
          <w:rFonts w:cs="Arial"/>
          <w:sz w:val="16"/>
          <w:szCs w:val="16"/>
        </w:rPr>
      </w:pPr>
      <w:r w:rsidRPr="00B55A3D">
        <w:rPr>
          <w:rFonts w:cs="Arial"/>
          <w:sz w:val="16"/>
          <w:szCs w:val="16"/>
        </w:rPr>
        <w:footnoteRef/>
      </w:r>
      <w:r w:rsidRPr="00B55A3D">
        <w:rPr>
          <w:rFonts w:cs="Arial"/>
          <w:sz w:val="16"/>
          <w:szCs w:val="16"/>
        </w:rPr>
        <w:t xml:space="preserve"> See section D (analysis of national priorities / strategies and section H (outcomes consultations with government stakeholders).</w:t>
      </w:r>
    </w:p>
  </w:footnote>
  <w:footnote w:id="2">
    <w:p w14:paraId="56BE95FF" w14:textId="77777777" w:rsidR="00040645" w:rsidRPr="00B55A3D" w:rsidRDefault="00040645">
      <w:pPr>
        <w:pStyle w:val="FootnoteText"/>
        <w:rPr>
          <w:rFonts w:cs="Arial"/>
          <w:sz w:val="16"/>
          <w:szCs w:val="16"/>
        </w:rPr>
      </w:pPr>
      <w:r w:rsidRPr="00B55A3D">
        <w:rPr>
          <w:rFonts w:cs="Arial"/>
          <w:sz w:val="16"/>
          <w:szCs w:val="16"/>
        </w:rPr>
        <w:footnoteRef/>
      </w:r>
      <w:r w:rsidRPr="00B55A3D">
        <w:rPr>
          <w:rFonts w:cs="Arial"/>
          <w:sz w:val="16"/>
          <w:szCs w:val="16"/>
        </w:rPr>
        <w:t xml:space="preserve"> Idem</w:t>
      </w:r>
    </w:p>
  </w:footnote>
  <w:footnote w:id="3">
    <w:p w14:paraId="688D294E" w14:textId="77777777" w:rsidR="00040645" w:rsidRPr="00B55A3D" w:rsidRDefault="00040645" w:rsidP="002E5B6A">
      <w:pPr>
        <w:jc w:val="both"/>
        <w:rPr>
          <w:rFonts w:ascii="Arial" w:hAnsi="Arial" w:cs="Arial"/>
          <w:sz w:val="16"/>
          <w:szCs w:val="16"/>
        </w:rPr>
      </w:pPr>
      <w:r w:rsidRPr="00B55A3D">
        <w:rPr>
          <w:rStyle w:val="FootnoteReference"/>
          <w:rFonts w:cs="Arial"/>
          <w:sz w:val="16"/>
          <w:szCs w:val="16"/>
        </w:rPr>
        <w:footnoteRef/>
      </w:r>
      <w:r w:rsidRPr="00B55A3D">
        <w:rPr>
          <w:rFonts w:ascii="Arial" w:hAnsi="Arial" w:cs="Arial"/>
          <w:sz w:val="16"/>
          <w:szCs w:val="16"/>
        </w:rPr>
        <w:t xml:space="preserve"> According to government priorities – see section D and section H, adverse flood and drought impacts should be especially addressed in 1) flood plains and drainage areas in highly populated areas (i.e. in urban areas) and / or where livelihoods and assets are most affected, 2) areas where people have difficulty to protect themselves and recover from floods and where access to clean water is limited, especially when water is contaminated due to floods - thus mostly in poor and informal settlements.</w:t>
      </w:r>
    </w:p>
    <w:p w14:paraId="0A769518" w14:textId="77777777" w:rsidR="00040645" w:rsidRPr="002E5B6A" w:rsidRDefault="00040645">
      <w:pPr>
        <w:pStyle w:val="FootnoteText"/>
      </w:pPr>
    </w:p>
  </w:footnote>
  <w:footnote w:id="4">
    <w:p w14:paraId="02426196" w14:textId="77777777" w:rsidR="00040645" w:rsidRPr="00491EBE" w:rsidRDefault="00040645" w:rsidP="002E5B6A">
      <w:pPr>
        <w:pStyle w:val="FootnoteText"/>
        <w:rPr>
          <w:rFonts w:cs="Arial"/>
          <w:sz w:val="16"/>
          <w:szCs w:val="16"/>
        </w:rPr>
      </w:pPr>
      <w:r w:rsidRPr="00491EBE">
        <w:rPr>
          <w:rFonts w:cs="Arial"/>
          <w:sz w:val="16"/>
          <w:szCs w:val="16"/>
        </w:rPr>
        <w:footnoteRef/>
      </w:r>
      <w:r w:rsidRPr="00491EBE">
        <w:rPr>
          <w:rFonts w:cs="Arial"/>
          <w:sz w:val="16"/>
          <w:szCs w:val="16"/>
        </w:rPr>
        <w:t xml:space="preserve"> Pakistan’s intended nationally determined contribution (PAK-INDC), p4</w:t>
      </w:r>
    </w:p>
  </w:footnote>
  <w:footnote w:id="5">
    <w:p w14:paraId="47A65CE2" w14:textId="77777777" w:rsidR="00040645" w:rsidRPr="00491EBE" w:rsidRDefault="00040645" w:rsidP="00167A28">
      <w:pPr>
        <w:pStyle w:val="FootnoteText"/>
        <w:rPr>
          <w:rFonts w:cs="Arial"/>
          <w:sz w:val="16"/>
          <w:szCs w:val="16"/>
        </w:rPr>
      </w:pPr>
      <w:r w:rsidRPr="00491EBE">
        <w:rPr>
          <w:rFonts w:cs="Arial"/>
          <w:sz w:val="16"/>
          <w:szCs w:val="16"/>
        </w:rPr>
        <w:footnoteRef/>
      </w:r>
      <w:hyperlink r:id="rId1" w:history="1">
        <w:r w:rsidRPr="00491EBE">
          <w:rPr>
            <w:rFonts w:cs="Arial"/>
            <w:sz w:val="16"/>
            <w:szCs w:val="16"/>
          </w:rPr>
          <w:t>https://www.washingtonpost.com/world/asia_pacific/a-disaster-in-the-making-pakistans-population-has-more-than-doubled-in-20-years/2017/09/08/4f434c58-926b-11e7-8482-8dc9a7af29f9_story.html?noredirect=on&amp;utm_term=.d316ea032af7</w:t>
        </w:r>
      </w:hyperlink>
    </w:p>
  </w:footnote>
  <w:footnote w:id="6">
    <w:p w14:paraId="54461615" w14:textId="77777777" w:rsidR="00040645" w:rsidRPr="00491EBE" w:rsidRDefault="00040645" w:rsidP="004A541D">
      <w:pPr>
        <w:pStyle w:val="FootnoteText"/>
        <w:rPr>
          <w:rFonts w:cs="Arial"/>
          <w:sz w:val="16"/>
          <w:szCs w:val="16"/>
        </w:rPr>
      </w:pPr>
      <w:r w:rsidRPr="00491EBE">
        <w:rPr>
          <w:rFonts w:cs="Arial"/>
          <w:sz w:val="16"/>
          <w:szCs w:val="16"/>
        </w:rPr>
        <w:footnoteRef/>
      </w:r>
      <w:r w:rsidRPr="00491EBE">
        <w:rPr>
          <w:rFonts w:cs="Arial"/>
          <w:sz w:val="16"/>
          <w:szCs w:val="16"/>
        </w:rPr>
        <w:t xml:space="preserve"> Pakistan’s intended nationally determined contribution (PAK-INDC), p7</w:t>
      </w:r>
    </w:p>
  </w:footnote>
  <w:footnote w:id="7">
    <w:p w14:paraId="1FC9F527" w14:textId="77777777" w:rsidR="00040645" w:rsidRPr="00491EBE" w:rsidRDefault="00040645">
      <w:pPr>
        <w:pStyle w:val="FootnoteText"/>
        <w:rPr>
          <w:sz w:val="16"/>
          <w:szCs w:val="16"/>
        </w:rPr>
      </w:pPr>
      <w:r w:rsidRPr="00491EBE">
        <w:rPr>
          <w:rFonts w:cs="Arial"/>
          <w:sz w:val="16"/>
          <w:szCs w:val="16"/>
        </w:rPr>
        <w:footnoteRef/>
      </w:r>
      <w:hyperlink r:id="rId2" w:history="1">
        <w:r w:rsidRPr="00491EBE">
          <w:rPr>
            <w:rFonts w:cs="Arial"/>
            <w:sz w:val="16"/>
            <w:szCs w:val="16"/>
          </w:rPr>
          <w:t>http://hdr.undp.org/en/countries/profiles/PAK</w:t>
        </w:r>
      </w:hyperlink>
    </w:p>
  </w:footnote>
  <w:footnote w:id="8">
    <w:p w14:paraId="21CEA49F" w14:textId="77777777" w:rsidR="00040645" w:rsidRPr="007D7245" w:rsidRDefault="00040645">
      <w:pPr>
        <w:pStyle w:val="FootnoteText"/>
      </w:pPr>
      <w:r w:rsidRPr="00491EBE">
        <w:rPr>
          <w:rStyle w:val="FootnoteReference"/>
          <w:sz w:val="16"/>
          <w:szCs w:val="16"/>
        </w:rPr>
        <w:footnoteRef/>
      </w:r>
      <w:hyperlink r:id="rId3" w:history="1">
        <w:r w:rsidRPr="00491EBE">
          <w:rPr>
            <w:rStyle w:val="Hyperlink"/>
            <w:sz w:val="16"/>
            <w:szCs w:val="16"/>
          </w:rPr>
          <w:t>https://profit.pakistantoday.com.pk/2018/04/26/pakistans-percentage-of-people-living-below-poverty-line-falls-to-24-3-percent-economic-survey-2018/</w:t>
        </w:r>
      </w:hyperlink>
    </w:p>
  </w:footnote>
  <w:footnote w:id="9">
    <w:p w14:paraId="0F8E3E3B" w14:textId="77777777" w:rsidR="00040645" w:rsidRPr="00491EBE" w:rsidRDefault="00040645">
      <w:pPr>
        <w:pStyle w:val="FootnoteText"/>
        <w:rPr>
          <w:sz w:val="16"/>
          <w:szCs w:val="16"/>
        </w:rPr>
      </w:pPr>
      <w:r w:rsidRPr="00491EBE">
        <w:rPr>
          <w:rStyle w:val="FootnoteReference"/>
          <w:sz w:val="16"/>
          <w:szCs w:val="16"/>
        </w:rPr>
        <w:footnoteRef/>
      </w:r>
      <w:hyperlink r:id="rId4" w:history="1">
        <w:r w:rsidRPr="00491EBE">
          <w:rPr>
            <w:rStyle w:val="Hyperlink"/>
            <w:sz w:val="16"/>
            <w:szCs w:val="16"/>
          </w:rPr>
          <w:t>https://data.worldbank.org/country/pakistan</w:t>
        </w:r>
      </w:hyperlink>
    </w:p>
  </w:footnote>
  <w:footnote w:id="10">
    <w:p w14:paraId="5EF6286F" w14:textId="77777777" w:rsidR="00040645" w:rsidRPr="00491EBE" w:rsidRDefault="00040645" w:rsidP="004A541D">
      <w:pPr>
        <w:pStyle w:val="FootnoteText"/>
        <w:rPr>
          <w:sz w:val="16"/>
          <w:szCs w:val="16"/>
        </w:rPr>
      </w:pPr>
      <w:r w:rsidRPr="00491EBE">
        <w:rPr>
          <w:rStyle w:val="FootnoteReference"/>
          <w:sz w:val="16"/>
          <w:szCs w:val="16"/>
        </w:rPr>
        <w:footnoteRef/>
      </w:r>
      <w:r w:rsidRPr="00491EBE">
        <w:rPr>
          <w:sz w:val="16"/>
          <w:szCs w:val="16"/>
        </w:rPr>
        <w:t>Pakistan’s intended nationally determined contribution (PAK-INDC), p7</w:t>
      </w:r>
    </w:p>
  </w:footnote>
  <w:footnote w:id="11">
    <w:p w14:paraId="247A23B6" w14:textId="77777777" w:rsidR="00040645" w:rsidRPr="00491EBE" w:rsidRDefault="00040645">
      <w:pPr>
        <w:pStyle w:val="FootnoteText"/>
        <w:rPr>
          <w:lang w:val="en-GB"/>
        </w:rPr>
      </w:pPr>
      <w:r w:rsidRPr="00491EBE">
        <w:rPr>
          <w:rStyle w:val="FootnoteReference"/>
          <w:sz w:val="16"/>
          <w:szCs w:val="16"/>
        </w:rPr>
        <w:footnoteRef/>
      </w:r>
      <w:r w:rsidRPr="00491EBE">
        <w:rPr>
          <w:sz w:val="16"/>
          <w:szCs w:val="16"/>
        </w:rPr>
        <w:t xml:space="preserve"> </w:t>
      </w:r>
      <w:r w:rsidRPr="00491EBE">
        <w:rPr>
          <w:sz w:val="16"/>
          <w:szCs w:val="16"/>
          <w:lang w:val="en-GB"/>
        </w:rPr>
        <w:t>Pakistan National Human Development Report, 2018; UNDP Pakistan</w:t>
      </w:r>
      <w:r>
        <w:rPr>
          <w:lang w:val="en-GB"/>
        </w:rPr>
        <w:t xml:space="preserve"> </w:t>
      </w:r>
    </w:p>
  </w:footnote>
  <w:footnote w:id="12">
    <w:p w14:paraId="7CB8BA7B" w14:textId="77777777" w:rsidR="00040645" w:rsidRPr="00491EBE" w:rsidRDefault="00040645">
      <w:pPr>
        <w:pStyle w:val="FootnoteText"/>
        <w:rPr>
          <w:sz w:val="16"/>
          <w:szCs w:val="16"/>
        </w:rPr>
      </w:pPr>
      <w:r w:rsidRPr="00491EBE">
        <w:rPr>
          <w:rStyle w:val="FootnoteReference"/>
          <w:sz w:val="16"/>
          <w:szCs w:val="16"/>
        </w:rPr>
        <w:footnoteRef/>
      </w:r>
      <w:r w:rsidRPr="00491EBE">
        <w:rPr>
          <w:sz w:val="16"/>
          <w:szCs w:val="16"/>
        </w:rPr>
        <w:t>Pakistan’s intended nationally determined contribution (PAK-INDC), p5</w:t>
      </w:r>
    </w:p>
  </w:footnote>
  <w:footnote w:id="13">
    <w:p w14:paraId="55D6F7D2" w14:textId="77777777" w:rsidR="00040645" w:rsidRPr="00491EBE" w:rsidRDefault="00040645" w:rsidP="00176068">
      <w:pPr>
        <w:pStyle w:val="FootnoteText"/>
        <w:rPr>
          <w:sz w:val="16"/>
          <w:szCs w:val="16"/>
        </w:rPr>
      </w:pPr>
      <w:r w:rsidRPr="00491EBE">
        <w:rPr>
          <w:rStyle w:val="FootnoteReference"/>
          <w:sz w:val="16"/>
          <w:szCs w:val="16"/>
        </w:rPr>
        <w:footnoteRef/>
      </w:r>
      <w:hyperlink r:id="rId5" w:history="1">
        <w:r w:rsidRPr="00491EBE">
          <w:rPr>
            <w:rStyle w:val="Hyperlink"/>
            <w:sz w:val="16"/>
            <w:szCs w:val="16"/>
          </w:rPr>
          <w:t>https://germanwatch.org/en/download/20432.pdf</w:t>
        </w:r>
      </w:hyperlink>
    </w:p>
    <w:p w14:paraId="32EE05F0" w14:textId="77777777" w:rsidR="00040645" w:rsidRPr="00341558" w:rsidRDefault="00040645" w:rsidP="00176068">
      <w:pPr>
        <w:pStyle w:val="FootnoteText"/>
      </w:pPr>
    </w:p>
  </w:footnote>
  <w:footnote w:id="14">
    <w:p w14:paraId="70668913" w14:textId="77777777" w:rsidR="00040645" w:rsidRPr="00491EBE" w:rsidRDefault="00040645">
      <w:pPr>
        <w:pStyle w:val="FootnoteText"/>
        <w:rPr>
          <w:sz w:val="16"/>
          <w:szCs w:val="16"/>
        </w:rPr>
      </w:pPr>
      <w:r w:rsidRPr="00491EBE">
        <w:rPr>
          <w:rStyle w:val="FootnoteReference"/>
          <w:sz w:val="16"/>
          <w:szCs w:val="16"/>
        </w:rPr>
        <w:footnoteRef/>
      </w:r>
      <w:r w:rsidRPr="00491EBE">
        <w:rPr>
          <w:sz w:val="16"/>
          <w:szCs w:val="16"/>
        </w:rPr>
        <w:t xml:space="preserve"> ADB (2017, p ix) Climate change profile of Pakistan.</w:t>
      </w:r>
    </w:p>
  </w:footnote>
  <w:footnote w:id="15">
    <w:p w14:paraId="28A58348" w14:textId="77777777" w:rsidR="00040645" w:rsidRPr="003035F9" w:rsidRDefault="00040645">
      <w:pPr>
        <w:pStyle w:val="FootnoteText"/>
      </w:pPr>
      <w:r w:rsidRPr="00491EBE">
        <w:rPr>
          <w:rStyle w:val="FootnoteReference"/>
          <w:sz w:val="16"/>
          <w:szCs w:val="16"/>
        </w:rPr>
        <w:footnoteRef/>
      </w:r>
      <w:r w:rsidRPr="00491EBE">
        <w:rPr>
          <w:sz w:val="16"/>
          <w:szCs w:val="16"/>
        </w:rPr>
        <w:t xml:space="preserve"> Idem</w:t>
      </w:r>
    </w:p>
  </w:footnote>
  <w:footnote w:id="16">
    <w:p w14:paraId="70AA31DA" w14:textId="77777777" w:rsidR="00040645" w:rsidRPr="00491EBE" w:rsidRDefault="00040645" w:rsidP="00B80DD5">
      <w:pPr>
        <w:pStyle w:val="FootnoteText"/>
        <w:rPr>
          <w:sz w:val="16"/>
          <w:szCs w:val="16"/>
        </w:rPr>
      </w:pPr>
      <w:r w:rsidRPr="00491EBE">
        <w:rPr>
          <w:rStyle w:val="FootnoteReference"/>
          <w:sz w:val="16"/>
          <w:szCs w:val="16"/>
        </w:rPr>
        <w:footnoteRef/>
      </w:r>
      <w:r w:rsidRPr="00491EBE">
        <w:rPr>
          <w:sz w:val="16"/>
          <w:szCs w:val="16"/>
        </w:rPr>
        <w:t>Government of Pakistan (2013, p5) Framework for implementation of climate change policy</w:t>
      </w:r>
    </w:p>
  </w:footnote>
  <w:footnote w:id="17">
    <w:p w14:paraId="4C476A16" w14:textId="77777777" w:rsidR="00040645" w:rsidRPr="003035F9" w:rsidRDefault="00040645">
      <w:pPr>
        <w:pStyle w:val="FootnoteText"/>
      </w:pPr>
      <w:r w:rsidRPr="00491EBE">
        <w:rPr>
          <w:rStyle w:val="FootnoteReference"/>
          <w:sz w:val="16"/>
          <w:szCs w:val="16"/>
        </w:rPr>
        <w:footnoteRef/>
      </w:r>
      <w:r w:rsidRPr="00491EBE">
        <w:rPr>
          <w:sz w:val="16"/>
          <w:szCs w:val="16"/>
        </w:rPr>
        <w:t xml:space="preserve"> ADB (2017, p ix) Climate change profile of Pakistan.</w:t>
      </w:r>
    </w:p>
  </w:footnote>
  <w:footnote w:id="18">
    <w:p w14:paraId="6ABDAB6D" w14:textId="77777777" w:rsidR="00040645" w:rsidRPr="00491EBE" w:rsidRDefault="00040645" w:rsidP="00EF07B8">
      <w:pPr>
        <w:pStyle w:val="FootnoteText"/>
        <w:rPr>
          <w:sz w:val="16"/>
          <w:szCs w:val="16"/>
        </w:rPr>
      </w:pPr>
      <w:r w:rsidRPr="00491EBE">
        <w:rPr>
          <w:rStyle w:val="FootnoteReference"/>
          <w:sz w:val="16"/>
          <w:szCs w:val="16"/>
        </w:rPr>
        <w:footnoteRef/>
      </w:r>
      <w:r w:rsidRPr="00491EBE">
        <w:rPr>
          <w:sz w:val="16"/>
          <w:szCs w:val="16"/>
        </w:rPr>
        <w:t xml:space="preserve"> National water policy (2018, p 1)</w:t>
      </w:r>
    </w:p>
  </w:footnote>
  <w:footnote w:id="19">
    <w:p w14:paraId="096661D9" w14:textId="77777777" w:rsidR="00040645" w:rsidRPr="00EF07B8" w:rsidRDefault="00040645">
      <w:pPr>
        <w:pStyle w:val="FootnoteText"/>
      </w:pPr>
      <w:r w:rsidRPr="00491EBE">
        <w:rPr>
          <w:rStyle w:val="FootnoteReference"/>
          <w:sz w:val="16"/>
          <w:szCs w:val="16"/>
        </w:rPr>
        <w:footnoteRef/>
      </w:r>
      <w:r w:rsidRPr="00491EBE">
        <w:rPr>
          <w:sz w:val="16"/>
          <w:szCs w:val="16"/>
        </w:rPr>
        <w:t xml:space="preserve"> National water policy (2018, p 3-4)</w:t>
      </w:r>
    </w:p>
  </w:footnote>
  <w:footnote w:id="20">
    <w:p w14:paraId="37C46EDD" w14:textId="77777777" w:rsidR="00040645" w:rsidRPr="00491EBE" w:rsidRDefault="00040645">
      <w:pPr>
        <w:pStyle w:val="FootnoteText"/>
        <w:rPr>
          <w:sz w:val="16"/>
          <w:szCs w:val="16"/>
        </w:rPr>
      </w:pPr>
      <w:r w:rsidRPr="00491EBE">
        <w:rPr>
          <w:rStyle w:val="FootnoteReference"/>
          <w:sz w:val="16"/>
          <w:szCs w:val="16"/>
        </w:rPr>
        <w:footnoteRef/>
      </w:r>
      <w:r w:rsidRPr="00491EBE">
        <w:rPr>
          <w:sz w:val="16"/>
          <w:szCs w:val="16"/>
        </w:rPr>
        <w:t xml:space="preserve"> National flood protection plan (2016)</w:t>
      </w:r>
    </w:p>
  </w:footnote>
  <w:footnote w:id="21">
    <w:p w14:paraId="05DDF47F" w14:textId="77777777" w:rsidR="00040645" w:rsidRPr="00491EBE" w:rsidRDefault="00040645">
      <w:pPr>
        <w:pStyle w:val="FootnoteText"/>
        <w:rPr>
          <w:sz w:val="16"/>
          <w:szCs w:val="16"/>
        </w:rPr>
      </w:pPr>
      <w:r w:rsidRPr="00491EBE">
        <w:rPr>
          <w:rStyle w:val="FootnoteReference"/>
          <w:sz w:val="16"/>
          <w:szCs w:val="16"/>
        </w:rPr>
        <w:footnoteRef/>
      </w:r>
      <w:r w:rsidRPr="00491EBE">
        <w:rPr>
          <w:sz w:val="16"/>
          <w:szCs w:val="16"/>
        </w:rPr>
        <w:t xml:space="preserve"> National flood protection plan (2016, p 3)</w:t>
      </w:r>
    </w:p>
  </w:footnote>
  <w:footnote w:id="22">
    <w:p w14:paraId="2EF9684E" w14:textId="77777777" w:rsidR="00040645" w:rsidRPr="001D1116" w:rsidRDefault="00040645" w:rsidP="001D1116">
      <w:pPr>
        <w:pStyle w:val="NormalWeb"/>
        <w:spacing w:before="0" w:beforeAutospacing="0" w:after="0" w:afterAutospacing="0"/>
        <w:rPr>
          <w:rFonts w:ascii="Arial" w:hAnsi="Arial" w:cs="Arial"/>
          <w:sz w:val="16"/>
          <w:szCs w:val="16"/>
          <w:lang w:val="en-GB"/>
        </w:rPr>
      </w:pPr>
      <w:r w:rsidRPr="00491EBE">
        <w:rPr>
          <w:rStyle w:val="FootnoteReference"/>
          <w:sz w:val="16"/>
          <w:szCs w:val="16"/>
        </w:rPr>
        <w:footnoteRef/>
      </w:r>
      <w:r w:rsidRPr="00491EBE">
        <w:rPr>
          <w:rFonts w:ascii="Arial" w:hAnsi="Arial" w:cs="Arial"/>
          <w:sz w:val="16"/>
          <w:szCs w:val="16"/>
          <w:lang w:val="en-GB"/>
        </w:rPr>
        <w:t xml:space="preserve">NDMA (2017) Integrated Context Analysis (ICA) on Vulnerability to Food Insecurity and Natural Hazards and UN-Habitat </w:t>
      </w:r>
      <w:r w:rsidRPr="00491EBE">
        <w:rPr>
          <w:rFonts w:ascii="Arial" w:hAnsi="Arial" w:cs="Arial"/>
          <w:sz w:val="16"/>
          <w:szCs w:val="16"/>
        </w:rPr>
        <w:t>Multi-Hazard and Vulnerability Risk Assessments (MHVRAs) conducted by UN-Habitat in Chitral</w:t>
      </w:r>
    </w:p>
  </w:footnote>
  <w:footnote w:id="23">
    <w:p w14:paraId="31234CB5" w14:textId="77777777" w:rsidR="00040645" w:rsidRPr="006C2123" w:rsidRDefault="00040645" w:rsidP="002737F2">
      <w:pPr>
        <w:pStyle w:val="FootnoteText"/>
        <w:rPr>
          <w:sz w:val="16"/>
          <w:szCs w:val="16"/>
        </w:rPr>
      </w:pPr>
      <w:r w:rsidRPr="006C2123">
        <w:rPr>
          <w:rStyle w:val="FootnoteReference"/>
          <w:sz w:val="16"/>
          <w:szCs w:val="16"/>
        </w:rPr>
        <w:footnoteRef/>
      </w:r>
      <w:r w:rsidRPr="006C2123">
        <w:rPr>
          <w:sz w:val="16"/>
          <w:szCs w:val="16"/>
        </w:rPr>
        <w:t xml:space="preserve"> Pakistan government (2016, p 67) National flood protection plan</w:t>
      </w:r>
    </w:p>
  </w:footnote>
  <w:footnote w:id="24">
    <w:p w14:paraId="32428376" w14:textId="77777777" w:rsidR="00040645" w:rsidRPr="009D5CF3" w:rsidRDefault="00040645" w:rsidP="00CA0D30">
      <w:pPr>
        <w:pStyle w:val="FootnoteText"/>
        <w:rPr>
          <w:lang w:val="en-GB"/>
        </w:rPr>
      </w:pPr>
      <w:r w:rsidRPr="006C2123">
        <w:rPr>
          <w:rStyle w:val="FootnoteReference"/>
          <w:sz w:val="16"/>
          <w:szCs w:val="16"/>
        </w:rPr>
        <w:footnoteRef/>
      </w:r>
      <w:r w:rsidRPr="006C2123">
        <w:rPr>
          <w:sz w:val="16"/>
          <w:szCs w:val="16"/>
        </w:rPr>
        <w:t xml:space="preserve"> Excerpted from Sindhu, A.S.; </w:t>
      </w:r>
      <w:r w:rsidRPr="006C2123">
        <w:rPr>
          <w:sz w:val="16"/>
          <w:szCs w:val="16"/>
          <w:lang w:val="en-GB"/>
        </w:rPr>
        <w:t>Rawalpindi-Islamabad: Multi Hazard Risk Mapping; Plan International Inc. Pakistan; 2014</w:t>
      </w:r>
    </w:p>
  </w:footnote>
  <w:footnote w:id="25">
    <w:p w14:paraId="3CBA1930" w14:textId="77777777" w:rsidR="00040645" w:rsidRPr="00597F59" w:rsidRDefault="00040645" w:rsidP="005828C5">
      <w:pPr>
        <w:pStyle w:val="FootnoteText"/>
        <w:rPr>
          <w:sz w:val="16"/>
          <w:szCs w:val="16"/>
          <w:lang w:val="en-GB"/>
        </w:rPr>
      </w:pPr>
      <w:r w:rsidRPr="00597F59">
        <w:rPr>
          <w:rStyle w:val="FootnoteReference"/>
          <w:sz w:val="16"/>
          <w:szCs w:val="16"/>
        </w:rPr>
        <w:footnoteRef/>
      </w:r>
      <w:r w:rsidRPr="00597F59">
        <w:rPr>
          <w:sz w:val="16"/>
          <w:szCs w:val="16"/>
          <w:lang w:val="en-GB"/>
        </w:rPr>
        <w:t xml:space="preserve">For this section three main sources have been cited: District Disaster Risk Management Plan Nowshera developed by District Disaster Management Unit of Nowshera, 2014; Nowshera City Multi Hazard Risk Assessment, developed for UNISDR in 2011; and views of the local residents as recorded during discussions with them. </w:t>
      </w:r>
    </w:p>
  </w:footnote>
  <w:footnote w:id="26">
    <w:p w14:paraId="4A651FAD" w14:textId="77777777" w:rsidR="00040645" w:rsidRPr="00967CC3" w:rsidRDefault="00040645" w:rsidP="00874297">
      <w:pPr>
        <w:pStyle w:val="FootnoteText"/>
      </w:pPr>
      <w:r>
        <w:rPr>
          <w:rStyle w:val="FootnoteReference"/>
        </w:rPr>
        <w:footnoteRef/>
      </w:r>
      <w:r>
        <w:t xml:space="preserve"> District Disaster risk management plan Nowshera 2014</w:t>
      </w:r>
    </w:p>
  </w:footnote>
  <w:footnote w:id="27">
    <w:p w14:paraId="247D1680" w14:textId="77777777" w:rsidR="00040645" w:rsidRPr="00B87E46" w:rsidRDefault="00040645" w:rsidP="00874297">
      <w:pPr>
        <w:pStyle w:val="FootnoteText"/>
      </w:pPr>
      <w:r>
        <w:rPr>
          <w:rStyle w:val="FootnoteReference"/>
        </w:rPr>
        <w:footnoteRef/>
      </w:r>
      <w:r w:rsidRPr="00B87E46">
        <w:t>Idem</w:t>
      </w:r>
    </w:p>
  </w:footnote>
  <w:footnote w:id="28">
    <w:p w14:paraId="6DD5007E" w14:textId="77777777" w:rsidR="00040645" w:rsidRPr="00B03D20" w:rsidRDefault="00040645" w:rsidP="00FE3D9E">
      <w:pPr>
        <w:pStyle w:val="FootnoteText"/>
        <w:rPr>
          <w:sz w:val="16"/>
          <w:szCs w:val="16"/>
        </w:rPr>
      </w:pPr>
      <w:r w:rsidRPr="00B03D20">
        <w:rPr>
          <w:rStyle w:val="FootnoteReference"/>
          <w:sz w:val="16"/>
          <w:szCs w:val="16"/>
        </w:rPr>
        <w:footnoteRef/>
      </w:r>
      <w:r w:rsidRPr="00B03D20">
        <w:rPr>
          <w:sz w:val="16"/>
          <w:szCs w:val="16"/>
        </w:rPr>
        <w:t>Pakistan’s INDC, p14</w:t>
      </w:r>
    </w:p>
  </w:footnote>
  <w:footnote w:id="29">
    <w:p w14:paraId="1F80D35E" w14:textId="77777777" w:rsidR="00040645" w:rsidRPr="00B03D20" w:rsidRDefault="00040645">
      <w:pPr>
        <w:pStyle w:val="FootnoteText"/>
        <w:rPr>
          <w:sz w:val="16"/>
          <w:szCs w:val="16"/>
        </w:rPr>
      </w:pPr>
      <w:r w:rsidRPr="00B03D20">
        <w:rPr>
          <w:rStyle w:val="FootnoteReference"/>
          <w:sz w:val="16"/>
          <w:szCs w:val="16"/>
        </w:rPr>
        <w:footnoteRef/>
      </w:r>
      <w:hyperlink r:id="rId6" w:history="1">
        <w:r w:rsidRPr="00B03D20">
          <w:rPr>
            <w:rStyle w:val="Hyperlink"/>
            <w:sz w:val="16"/>
            <w:szCs w:val="16"/>
          </w:rPr>
          <w:t>https://unfccc.int/files/adaptation/application/pdf/pakistanneeds.pdf</w:t>
        </w:r>
      </w:hyperlink>
    </w:p>
  </w:footnote>
  <w:footnote w:id="30">
    <w:p w14:paraId="2C397EB6" w14:textId="77777777" w:rsidR="00040645" w:rsidRPr="00B03D20" w:rsidRDefault="00040645">
      <w:pPr>
        <w:pStyle w:val="FootnoteText"/>
        <w:rPr>
          <w:sz w:val="16"/>
          <w:szCs w:val="16"/>
        </w:rPr>
      </w:pPr>
      <w:r w:rsidRPr="00B03D20">
        <w:rPr>
          <w:rStyle w:val="FootnoteReference"/>
          <w:sz w:val="16"/>
          <w:szCs w:val="16"/>
        </w:rPr>
        <w:footnoteRef/>
      </w:r>
      <w:hyperlink r:id="rId7" w:history="1">
        <w:r w:rsidRPr="00B03D20">
          <w:rPr>
            <w:rStyle w:val="Hyperlink"/>
            <w:sz w:val="16"/>
            <w:szCs w:val="16"/>
          </w:rPr>
          <w:t>http://www.gcisc.org.pk/National_Climate_Change_Policy_2012.pdf</w:t>
        </w:r>
      </w:hyperlink>
    </w:p>
  </w:footnote>
  <w:footnote w:id="31">
    <w:p w14:paraId="34BEE37C" w14:textId="77777777" w:rsidR="00040645" w:rsidRPr="00B03D20" w:rsidRDefault="00040645">
      <w:pPr>
        <w:pStyle w:val="FootnoteText"/>
        <w:rPr>
          <w:sz w:val="16"/>
          <w:szCs w:val="16"/>
        </w:rPr>
      </w:pPr>
      <w:r w:rsidRPr="00B03D20">
        <w:rPr>
          <w:rStyle w:val="FootnoteReference"/>
          <w:sz w:val="16"/>
          <w:szCs w:val="16"/>
        </w:rPr>
        <w:footnoteRef/>
      </w:r>
      <w:hyperlink r:id="rId8" w:history="1">
        <w:r w:rsidRPr="00B03D20">
          <w:rPr>
            <w:rStyle w:val="Hyperlink"/>
            <w:sz w:val="16"/>
            <w:szCs w:val="16"/>
          </w:rPr>
          <w:t>http://www.gcisc.org.pk/Framework%20for%20Implementation%20of%20CC%20Policy.pdf</w:t>
        </w:r>
      </w:hyperlink>
    </w:p>
  </w:footnote>
  <w:footnote w:id="32">
    <w:p w14:paraId="1A29DDF2" w14:textId="77777777" w:rsidR="00040645" w:rsidRPr="00755B32" w:rsidRDefault="00040645">
      <w:pPr>
        <w:pStyle w:val="FootnoteText"/>
      </w:pPr>
      <w:r w:rsidRPr="00B03D20">
        <w:rPr>
          <w:rStyle w:val="FootnoteReference"/>
          <w:sz w:val="16"/>
          <w:szCs w:val="16"/>
        </w:rPr>
        <w:footnoteRef/>
      </w:r>
      <w:hyperlink r:id="rId9" w:history="1">
        <w:r w:rsidRPr="00B03D20">
          <w:rPr>
            <w:rStyle w:val="Hyperlink"/>
            <w:sz w:val="16"/>
            <w:szCs w:val="16"/>
          </w:rPr>
          <w:t>http://www4.unfccc.int/ndcregistry/PublishedDocuments/Pakistan%20First/Pak-INDC.pdf</w:t>
        </w:r>
      </w:hyperlink>
    </w:p>
  </w:footnote>
  <w:footnote w:id="33">
    <w:p w14:paraId="533454D8" w14:textId="77777777" w:rsidR="00040645" w:rsidRPr="00B03D20" w:rsidRDefault="00040645" w:rsidP="004D3621">
      <w:pPr>
        <w:pStyle w:val="FootnoteText"/>
        <w:rPr>
          <w:sz w:val="16"/>
          <w:szCs w:val="16"/>
        </w:rPr>
      </w:pPr>
      <w:r w:rsidRPr="00B03D20">
        <w:rPr>
          <w:rStyle w:val="FootnoteReference"/>
          <w:sz w:val="16"/>
          <w:szCs w:val="16"/>
        </w:rPr>
        <w:footnoteRef/>
      </w:r>
      <w:hyperlink r:id="rId10" w:history="1">
        <w:r w:rsidRPr="00B03D20">
          <w:rPr>
            <w:rStyle w:val="Hyperlink"/>
            <w:sz w:val="16"/>
            <w:szCs w:val="16"/>
          </w:rPr>
          <w:t>http://fics.seecs.edu.pk/Vision/Vision-2025/Pakistan-Vision-2025.pdf</w:t>
        </w:r>
      </w:hyperlink>
    </w:p>
  </w:footnote>
  <w:footnote w:id="34">
    <w:p w14:paraId="19A7CAB2" w14:textId="77777777" w:rsidR="00040645" w:rsidRPr="00AE0AEC" w:rsidRDefault="00040645">
      <w:pPr>
        <w:pStyle w:val="FootnoteText"/>
      </w:pPr>
      <w:r w:rsidRPr="00B03D20">
        <w:rPr>
          <w:rStyle w:val="FootnoteReference"/>
          <w:sz w:val="16"/>
          <w:szCs w:val="16"/>
        </w:rPr>
        <w:footnoteRef/>
      </w:r>
      <w:hyperlink r:id="rId11" w:history="1">
        <w:r w:rsidRPr="00B03D20">
          <w:rPr>
            <w:rStyle w:val="Hyperlink"/>
            <w:sz w:val="16"/>
            <w:szCs w:val="16"/>
          </w:rPr>
          <w:t>http://www.ndma.gov.pk/Documents/drrpolicy2013.pdf</w:t>
        </w:r>
      </w:hyperlink>
    </w:p>
  </w:footnote>
  <w:footnote w:id="35">
    <w:p w14:paraId="5517DB8A" w14:textId="77777777" w:rsidR="00040645" w:rsidRPr="00B03D20" w:rsidRDefault="00040645" w:rsidP="0042090F">
      <w:pPr>
        <w:pStyle w:val="FootnoteText"/>
        <w:rPr>
          <w:sz w:val="16"/>
          <w:szCs w:val="16"/>
        </w:rPr>
      </w:pPr>
      <w:r w:rsidRPr="00B03D20">
        <w:rPr>
          <w:rStyle w:val="FootnoteReference"/>
          <w:sz w:val="16"/>
          <w:szCs w:val="16"/>
        </w:rPr>
        <w:footnoteRef/>
      </w:r>
      <w:hyperlink r:id="rId12" w:history="1">
        <w:r w:rsidRPr="00B03D20">
          <w:rPr>
            <w:rStyle w:val="Hyperlink"/>
            <w:sz w:val="16"/>
            <w:szCs w:val="16"/>
          </w:rPr>
          <w:t>http://mowr.gov.pk/wp-content/uploads/2018/05/National-Flood-Protection-Plan-IV-NFPP-IV-1.pdf</w:t>
        </w:r>
      </w:hyperlink>
    </w:p>
    <w:p w14:paraId="0F4E24E9" w14:textId="77777777" w:rsidR="00040645" w:rsidRPr="00B03D20" w:rsidRDefault="000656FE" w:rsidP="0042090F">
      <w:pPr>
        <w:pStyle w:val="FootnoteText"/>
        <w:rPr>
          <w:sz w:val="16"/>
          <w:szCs w:val="16"/>
        </w:rPr>
      </w:pPr>
      <w:hyperlink r:id="rId13" w:history="1">
        <w:r w:rsidR="00040645" w:rsidRPr="00B03D20">
          <w:rPr>
            <w:rStyle w:val="Hyperlink"/>
            <w:sz w:val="16"/>
            <w:szCs w:val="16"/>
          </w:rPr>
          <w:t>http://www.lead.org.pk/lead/Publications/Visual%20Guide%20National%20Flood%20Protection%20Plan-IV.pdf</w:t>
        </w:r>
      </w:hyperlink>
    </w:p>
  </w:footnote>
  <w:footnote w:id="36">
    <w:p w14:paraId="43EAC813" w14:textId="77777777" w:rsidR="00040645" w:rsidRPr="00A23945" w:rsidRDefault="00040645">
      <w:pPr>
        <w:pStyle w:val="FootnoteText"/>
      </w:pPr>
      <w:r w:rsidRPr="00B03D20">
        <w:rPr>
          <w:rStyle w:val="FootnoteReference"/>
          <w:sz w:val="16"/>
          <w:szCs w:val="16"/>
        </w:rPr>
        <w:footnoteRef/>
      </w:r>
      <w:hyperlink r:id="rId14" w:history="1">
        <w:r w:rsidRPr="00B03D20">
          <w:rPr>
            <w:rStyle w:val="Hyperlink"/>
            <w:sz w:val="16"/>
            <w:szCs w:val="16"/>
          </w:rPr>
          <w:t>https://drive.google.com/file/d/17VO_3ysV5s-dEmMeAfKlOxCnV5yBFvlq/view</w:t>
        </w:r>
      </w:hyperlink>
    </w:p>
  </w:footnote>
  <w:footnote w:id="37">
    <w:p w14:paraId="210A5B0B" w14:textId="77777777" w:rsidR="00040645" w:rsidRPr="006F07EF" w:rsidRDefault="00040645">
      <w:pPr>
        <w:pStyle w:val="FootnoteText"/>
      </w:pPr>
      <w:r>
        <w:rPr>
          <w:rStyle w:val="FootnoteReference"/>
        </w:rPr>
        <w:footnoteRef/>
      </w:r>
      <w:hyperlink r:id="rId15" w:history="1">
        <w:r w:rsidRPr="00122266">
          <w:rPr>
            <w:rStyle w:val="Hyperlink"/>
          </w:rPr>
          <w:t>http://cmsdata.iucn.org/downloads/niap___eia_handbook.pdf</w:t>
        </w:r>
      </w:hyperlink>
    </w:p>
  </w:footnote>
  <w:footnote w:id="38">
    <w:p w14:paraId="25537C2E" w14:textId="77777777" w:rsidR="00040645" w:rsidRPr="006F07EF" w:rsidRDefault="00040645" w:rsidP="0050041F">
      <w:pPr>
        <w:pStyle w:val="FootnoteText"/>
      </w:pPr>
      <w:r>
        <w:rPr>
          <w:rStyle w:val="FootnoteReference"/>
        </w:rPr>
        <w:footnoteRef/>
      </w:r>
      <w:hyperlink r:id="rId16" w:history="1">
        <w:r w:rsidRPr="00122266">
          <w:rPr>
            <w:rStyle w:val="Hyperlink"/>
          </w:rPr>
          <w:t>http://cmsdata.iucn.org/downloads/niap___eia_handbook.pdf</w:t>
        </w:r>
      </w:hyperlink>
    </w:p>
  </w:footnote>
  <w:footnote w:id="39">
    <w:p w14:paraId="0ECFB99F" w14:textId="77777777" w:rsidR="00040645" w:rsidRPr="000A65E0" w:rsidRDefault="00040645">
      <w:pPr>
        <w:pStyle w:val="FootnoteText"/>
        <w:rPr>
          <w:sz w:val="16"/>
          <w:szCs w:val="16"/>
          <w:lang w:val="en-GB"/>
        </w:rPr>
      </w:pPr>
      <w:r w:rsidRPr="00B03D20">
        <w:rPr>
          <w:rStyle w:val="FootnoteReference"/>
          <w:sz w:val="16"/>
          <w:szCs w:val="16"/>
        </w:rPr>
        <w:footnoteRef/>
      </w:r>
      <w:r w:rsidRPr="00B03D20">
        <w:rPr>
          <w:sz w:val="16"/>
          <w:szCs w:val="16"/>
        </w:rPr>
        <w:t xml:space="preserve"> </w:t>
      </w:r>
      <w:r w:rsidRPr="00B03D20">
        <w:rPr>
          <w:sz w:val="16"/>
          <w:szCs w:val="16"/>
          <w:lang w:val="en-GB"/>
        </w:rPr>
        <w:t xml:space="preserve">Since Rawalpindi and Islamabad has a shared watershed and basin for Lai Nallah, the potential locations for upstream water reservoirs lie in areas that come under the jurisdiction of Capital Development Authority and Islamabad Capital Administration. Likewise the Federal Ministry of Capital Administration and Development also has a stake. Hence their officials will also be made part of project’s relevant interventions. </w:t>
      </w:r>
    </w:p>
  </w:footnote>
  <w:footnote w:id="40">
    <w:p w14:paraId="5210B21F" w14:textId="77777777" w:rsidR="00040645" w:rsidRPr="000A527E" w:rsidRDefault="00040645" w:rsidP="00266341">
      <w:pPr>
        <w:pStyle w:val="FootnoteText"/>
        <w:rPr>
          <w:lang w:val="en-AU"/>
        </w:rPr>
      </w:pPr>
      <w:r>
        <w:rPr>
          <w:rStyle w:val="FootnoteReference"/>
        </w:rPr>
        <w:footnoteRef/>
      </w:r>
      <w:r w:rsidRPr="000A527E">
        <w:rPr>
          <w:rFonts w:cs="Arial"/>
          <w:sz w:val="16"/>
          <w:szCs w:val="16"/>
        </w:rPr>
        <w:t>Knowledge Management in the United Nations system. 2016, Joint Inspection Unit. United Nations, Geneva</w:t>
      </w:r>
    </w:p>
  </w:footnote>
  <w:footnote w:id="41">
    <w:p w14:paraId="658E334A" w14:textId="77777777" w:rsidR="00040645" w:rsidRPr="00C50D93" w:rsidRDefault="00040645" w:rsidP="00FE3D9E">
      <w:pPr>
        <w:pStyle w:val="MainParanoChapter"/>
        <w:numPr>
          <w:ilvl w:val="0"/>
          <w:numId w:val="0"/>
        </w:numPr>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 w:id="42">
    <w:p w14:paraId="1B528A88" w14:textId="77777777" w:rsidR="00040645" w:rsidRPr="006F07EF" w:rsidRDefault="00040645" w:rsidP="003E5E4C">
      <w:pPr>
        <w:pStyle w:val="FootnoteText"/>
      </w:pPr>
      <w:r>
        <w:rPr>
          <w:rStyle w:val="FootnoteReference"/>
        </w:rPr>
        <w:footnoteRef/>
      </w:r>
      <w:hyperlink r:id="rId17" w:history="1">
        <w:r w:rsidRPr="00122266">
          <w:rPr>
            <w:rStyle w:val="Hyperlink"/>
          </w:rPr>
          <w:t>http://cmsdata.iucn.org/downloads/niap___eia_handbook.pdf</w:t>
        </w:r>
      </w:hyperlink>
    </w:p>
  </w:footnote>
  <w:footnote w:id="43">
    <w:p w14:paraId="4899456B" w14:textId="77777777" w:rsidR="00040645" w:rsidRPr="006F07EF" w:rsidRDefault="00040645">
      <w:pPr>
        <w:pStyle w:val="FootnoteText"/>
      </w:pPr>
      <w:r>
        <w:rPr>
          <w:rStyle w:val="FootnoteReference"/>
        </w:rPr>
        <w:footnoteRef/>
      </w:r>
      <w:hyperlink r:id="rId18" w:history="1">
        <w:r>
          <w:rPr>
            <w:rStyle w:val="Hyperlink"/>
          </w:rPr>
          <w:t>Idem</w:t>
        </w:r>
      </w:hyperlink>
    </w:p>
  </w:footnote>
  <w:footnote w:id="44">
    <w:p w14:paraId="3B08F4AF" w14:textId="77777777" w:rsidR="00040645" w:rsidRPr="00207A26" w:rsidRDefault="00040645" w:rsidP="00207A26">
      <w:pPr>
        <w:pStyle w:val="FootnoteText"/>
        <w:jc w:val="left"/>
        <w:rPr>
          <w:sz w:val="16"/>
          <w:szCs w:val="16"/>
          <w:lang w:val="nl-NL"/>
        </w:rPr>
      </w:pPr>
      <w:r w:rsidRPr="00207A26">
        <w:rPr>
          <w:rStyle w:val="FootnoteReference"/>
          <w:sz w:val="16"/>
          <w:szCs w:val="16"/>
        </w:rPr>
        <w:footnoteRef/>
      </w:r>
      <w:r w:rsidRPr="00207A26">
        <w:rPr>
          <w:rFonts w:cs="Arial"/>
          <w:sz w:val="16"/>
          <w:szCs w:val="16"/>
        </w:rPr>
        <w:t xml:space="preserve">Twenty-eighth session 6–17 November 2017 - National report submitted in accordance with paragraph 5 of the annex to Human Rights Council resolution 16/21* Pakistan. </w:t>
      </w:r>
      <w:r w:rsidRPr="00207A26">
        <w:rPr>
          <w:rFonts w:cs="Arial"/>
          <w:sz w:val="16"/>
          <w:szCs w:val="16"/>
          <w:lang w:val="nl-NL"/>
        </w:rPr>
        <w:t xml:space="preserve">Online: </w:t>
      </w:r>
      <w:hyperlink r:id="rId19" w:history="1">
        <w:r w:rsidRPr="00207A26">
          <w:rPr>
            <w:rStyle w:val="Hyperlink"/>
            <w:rFonts w:cs="Arial"/>
            <w:sz w:val="16"/>
            <w:szCs w:val="16"/>
            <w:lang w:val="nl-NL"/>
          </w:rPr>
          <w:t>https://documents-dds-ny.un.org/doc/UNDOC/GEN/G17/256/99/PDF/G1725699.pdf?OpenElement</w:t>
        </w:r>
      </w:hyperlink>
    </w:p>
  </w:footnote>
  <w:footnote w:id="45">
    <w:p w14:paraId="619FBD1B" w14:textId="77777777" w:rsidR="00040645" w:rsidRPr="0038494A" w:rsidRDefault="00040645" w:rsidP="00207A26">
      <w:pPr>
        <w:pStyle w:val="FootnoteText"/>
        <w:rPr>
          <w:sz w:val="16"/>
          <w:szCs w:val="16"/>
          <w:lang w:val="fr-FR"/>
        </w:rPr>
      </w:pPr>
      <w:r w:rsidRPr="0038494A">
        <w:rPr>
          <w:rStyle w:val="FootnoteReference"/>
          <w:sz w:val="16"/>
          <w:szCs w:val="16"/>
        </w:rPr>
        <w:footnoteRef/>
      </w:r>
      <w:r w:rsidRPr="0038494A">
        <w:rPr>
          <w:sz w:val="16"/>
          <w:szCs w:val="16"/>
          <w:lang w:val="fr-FR"/>
        </w:rPr>
        <w:t xml:space="preserve"> Idem XI. Challenges 78 (page 23)</w:t>
      </w:r>
    </w:p>
  </w:footnote>
  <w:footnote w:id="46">
    <w:p w14:paraId="4826A55A" w14:textId="77777777" w:rsidR="00040645" w:rsidRPr="0038494A" w:rsidRDefault="00040645">
      <w:pPr>
        <w:pStyle w:val="FootnoteText"/>
        <w:rPr>
          <w:sz w:val="16"/>
          <w:szCs w:val="16"/>
          <w:lang w:val="fr-FR"/>
        </w:rPr>
      </w:pPr>
      <w:r w:rsidRPr="0038494A">
        <w:rPr>
          <w:rStyle w:val="FootnoteReference"/>
          <w:sz w:val="16"/>
          <w:szCs w:val="16"/>
        </w:rPr>
        <w:footnoteRef/>
      </w:r>
      <w:hyperlink r:id="rId20" w:history="1">
        <w:r w:rsidRPr="0038494A">
          <w:rPr>
            <w:rStyle w:val="Hyperlink"/>
            <w:sz w:val="16"/>
            <w:szCs w:val="16"/>
            <w:lang w:val="fr-FR"/>
          </w:rPr>
          <w:t>https://tbinternet.ohchr.org/_layouts/TreatyBodyExternal/Treaty.aspx?CountryID=131&amp;Lang=EN</w:t>
        </w:r>
      </w:hyperlink>
    </w:p>
  </w:footnote>
  <w:footnote w:id="47">
    <w:p w14:paraId="0DA240CB" w14:textId="77777777" w:rsidR="00040645" w:rsidRPr="0038494A" w:rsidRDefault="00040645" w:rsidP="00207A26">
      <w:pPr>
        <w:pStyle w:val="FootnoteText"/>
        <w:rPr>
          <w:rFonts w:cs="Arial"/>
          <w:sz w:val="16"/>
          <w:szCs w:val="16"/>
        </w:rPr>
      </w:pPr>
      <w:r w:rsidRPr="0038494A">
        <w:rPr>
          <w:rStyle w:val="FootnoteReference"/>
          <w:sz w:val="16"/>
          <w:szCs w:val="16"/>
        </w:rPr>
        <w:footnoteRef/>
      </w:r>
      <w:r w:rsidRPr="0038494A">
        <w:rPr>
          <w:rFonts w:cs="Arial"/>
          <w:sz w:val="16"/>
          <w:szCs w:val="16"/>
        </w:rPr>
        <w:t>Concluding observations on the fourth periodic report of Pakistan, adopted by the Committee at its fifty-fourth session (11 February–1 March2013):</w:t>
      </w:r>
    </w:p>
    <w:p w14:paraId="249C7015" w14:textId="77777777" w:rsidR="00040645" w:rsidRPr="00207A26" w:rsidRDefault="000656FE" w:rsidP="00207A26">
      <w:pPr>
        <w:pStyle w:val="FootnoteText"/>
      </w:pPr>
      <w:hyperlink r:id="rId21" w:history="1">
        <w:r w:rsidR="00040645" w:rsidRPr="0038494A">
          <w:rPr>
            <w:rStyle w:val="Hyperlink"/>
            <w:sz w:val="16"/>
            <w:szCs w:val="16"/>
          </w:rPr>
          <w:t>https://tbinternet.ohchr.org/_layouts/treatybodyexternal/Download.aspx?symbolno=CEDAW/C/PAK/CO/4&amp;Lang=En</w:t>
        </w:r>
      </w:hyperlink>
    </w:p>
  </w:footnote>
  <w:footnote w:id="48">
    <w:p w14:paraId="2084A248" w14:textId="77777777" w:rsidR="00040645" w:rsidRPr="00B03D20" w:rsidRDefault="00040645">
      <w:pPr>
        <w:pStyle w:val="FootnoteText"/>
        <w:rPr>
          <w:sz w:val="16"/>
          <w:szCs w:val="16"/>
        </w:rPr>
      </w:pPr>
      <w:r w:rsidRPr="00B03D20">
        <w:rPr>
          <w:rStyle w:val="FootnoteReference"/>
          <w:sz w:val="16"/>
          <w:szCs w:val="16"/>
        </w:rPr>
        <w:footnoteRef/>
      </w:r>
      <w:hyperlink r:id="rId22" w:history="1">
        <w:r w:rsidRPr="00B03D20">
          <w:rPr>
            <w:rStyle w:val="Hyperlink"/>
            <w:sz w:val="16"/>
            <w:szCs w:val="16"/>
          </w:rPr>
          <w:t>http://www.ilo.org/dyn/normlex/en/f?p=1000:11210:0::NO:11210:P11210_COUNTRY_ID:103166</w:t>
        </w:r>
      </w:hyperlink>
    </w:p>
  </w:footnote>
  <w:footnote w:id="49">
    <w:p w14:paraId="1B527708" w14:textId="77777777" w:rsidR="00040645" w:rsidRPr="005F0546" w:rsidRDefault="00040645" w:rsidP="0025230D">
      <w:pPr>
        <w:pStyle w:val="FootnoteText"/>
      </w:pPr>
      <w:r w:rsidRPr="00B03D20">
        <w:rPr>
          <w:rStyle w:val="FootnoteReference"/>
          <w:sz w:val="16"/>
          <w:szCs w:val="16"/>
        </w:rPr>
        <w:footnoteRef/>
      </w:r>
      <w:hyperlink r:id="rId23" w:history="1">
        <w:r w:rsidRPr="00B03D20">
          <w:rPr>
            <w:rStyle w:val="Hyperlink"/>
            <w:rFonts w:eastAsia="MS Mincho"/>
            <w:sz w:val="16"/>
            <w:szCs w:val="16"/>
          </w:rPr>
          <w:t>http://www.ohchr.org/EN/Issues/IPeoples/SRIndigenousPeoples/Pages/SRIPeoplesIndex.aspx</w:t>
        </w:r>
      </w:hyperlink>
    </w:p>
  </w:footnote>
  <w:footnote w:id="50">
    <w:p w14:paraId="45AD1D56" w14:textId="77777777" w:rsidR="00040645" w:rsidRPr="0038494A" w:rsidRDefault="00040645" w:rsidP="0025230D">
      <w:pPr>
        <w:pStyle w:val="FootnoteText"/>
        <w:rPr>
          <w:sz w:val="16"/>
          <w:szCs w:val="16"/>
        </w:rPr>
      </w:pPr>
      <w:r w:rsidRPr="0038494A">
        <w:rPr>
          <w:rStyle w:val="FootnoteReference"/>
          <w:sz w:val="16"/>
          <w:szCs w:val="16"/>
        </w:rPr>
        <w:footnoteRef/>
      </w:r>
      <w:hyperlink r:id="rId24" w:history="1">
        <w:r w:rsidRPr="0038494A">
          <w:rPr>
            <w:rStyle w:val="Hyperlink"/>
            <w:rFonts w:eastAsia="MS Mincho"/>
            <w:sz w:val="16"/>
            <w:szCs w:val="16"/>
          </w:rPr>
          <w:t>http://www.iucnredlist.org/search</w:t>
        </w:r>
      </w:hyperlink>
    </w:p>
  </w:footnote>
  <w:footnote w:id="51">
    <w:p w14:paraId="1D4B4542" w14:textId="77777777" w:rsidR="00040645" w:rsidRPr="0078067A" w:rsidRDefault="00040645" w:rsidP="0025230D">
      <w:pPr>
        <w:pStyle w:val="FootnoteText"/>
      </w:pPr>
      <w:r w:rsidRPr="0038494A">
        <w:rPr>
          <w:rStyle w:val="FootnoteReference"/>
          <w:sz w:val="16"/>
          <w:szCs w:val="16"/>
        </w:rPr>
        <w:footnoteRef/>
      </w:r>
      <w:hyperlink r:id="rId25" w:history="1">
        <w:r w:rsidRPr="0038494A">
          <w:rPr>
            <w:rStyle w:val="Hyperlink"/>
            <w:rFonts w:eastAsia="MS Mincho"/>
            <w:sz w:val="16"/>
            <w:szCs w:val="16"/>
          </w:rPr>
          <w:t>http://www.unesco.org/new/en/natural-sciences/environment/ecological-sciences/man-and-biosphere-programme</w:t>
        </w:r>
      </w:hyperlink>
    </w:p>
  </w:footnote>
  <w:footnote w:id="52">
    <w:p w14:paraId="6BACC6B9" w14:textId="77777777" w:rsidR="00040645" w:rsidRPr="00B03D20" w:rsidRDefault="00040645" w:rsidP="0025230D">
      <w:pPr>
        <w:pStyle w:val="FootnoteText"/>
        <w:rPr>
          <w:sz w:val="16"/>
          <w:szCs w:val="16"/>
        </w:rPr>
      </w:pPr>
      <w:r w:rsidRPr="00B03D20">
        <w:rPr>
          <w:rStyle w:val="FootnoteReference"/>
          <w:sz w:val="16"/>
          <w:szCs w:val="16"/>
        </w:rPr>
        <w:footnoteRef/>
      </w:r>
      <w:hyperlink r:id="rId26" w:history="1">
        <w:r w:rsidRPr="00B03D20">
          <w:rPr>
            <w:rStyle w:val="Hyperlink"/>
            <w:rFonts w:eastAsia="MS Mincho"/>
            <w:sz w:val="16"/>
            <w:szCs w:val="16"/>
          </w:rPr>
          <w:t>https://whc.unesco.org/en/list/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67BB06" w14:textId="77777777" w:rsidR="00040645" w:rsidRPr="00FE1F2A" w:rsidRDefault="00040645" w:rsidP="0025230D">
    <w:pPr>
      <w:pStyle w:val="Header"/>
      <w:tabs>
        <w:tab w:val="left" w:pos="2918"/>
      </w:tabs>
      <w:jc w:val="right"/>
      <w:rPr>
        <w:rFonts w:ascii="Arial" w:hAnsi="Arial" w:cs="Arial"/>
        <w:sz w:val="22"/>
        <w:szCs w:val="22"/>
      </w:rPr>
    </w:pPr>
  </w:p>
  <w:p w14:paraId="097EB2C5" w14:textId="77777777" w:rsidR="00040645" w:rsidRDefault="0004064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708FB" w14:textId="77777777" w:rsidR="00040645" w:rsidRPr="00FE1F2A" w:rsidRDefault="00040645" w:rsidP="00605DB0">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2AFEC362"/>
    <w:lvl w:ilvl="0">
      <w:start w:val="1"/>
      <w:numFmt w:val="decimal"/>
      <w:pStyle w:val="ListNumber5"/>
      <w:lvlText w:val="%1."/>
      <w:lvlJc w:val="left"/>
      <w:pPr>
        <w:tabs>
          <w:tab w:val="num" w:pos="1492"/>
        </w:tabs>
        <w:ind w:left="1492" w:hanging="360"/>
      </w:pPr>
    </w:lvl>
  </w:abstractNum>
  <w:abstractNum w:abstractNumId="1" w15:restartNumberingAfterBreak="0">
    <w:nsid w:val="0C026B80"/>
    <w:multiLevelType w:val="hybridMultilevel"/>
    <w:tmpl w:val="A19C4EAE"/>
    <w:lvl w:ilvl="0" w:tplc="C708079A">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DD1E9B"/>
    <w:multiLevelType w:val="hybridMultilevel"/>
    <w:tmpl w:val="95A8DAD0"/>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85800"/>
    <w:multiLevelType w:val="hybridMultilevel"/>
    <w:tmpl w:val="DFCEA528"/>
    <w:lvl w:ilvl="0" w:tplc="9F46CA0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2A7EF4"/>
    <w:multiLevelType w:val="hybridMultilevel"/>
    <w:tmpl w:val="259AC676"/>
    <w:lvl w:ilvl="0" w:tplc="455EBC00">
      <w:start w:val="1"/>
      <w:numFmt w:val="upperLetter"/>
      <w:lvlText w:val="%1."/>
      <w:lvlJc w:val="left"/>
      <w:pPr>
        <w:ind w:left="375" w:hanging="375"/>
      </w:pPr>
      <w:rPr>
        <w:rFonts w:hint="default"/>
        <w:b/>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FA42B5B"/>
    <w:multiLevelType w:val="hybridMultilevel"/>
    <w:tmpl w:val="E1AE8C50"/>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4C6D9E"/>
    <w:multiLevelType w:val="hybridMultilevel"/>
    <w:tmpl w:val="4C221CEE"/>
    <w:lvl w:ilvl="0" w:tplc="85660060">
      <w:numFmt w:val="bullet"/>
      <w:lvlText w:val="-"/>
      <w:lvlJc w:val="left"/>
      <w:pPr>
        <w:ind w:left="5040" w:hanging="360"/>
      </w:pPr>
      <w:rPr>
        <w:rFonts w:ascii="Calibri" w:eastAsia="Calibri" w:hAnsi="Calibri" w:cs="Calibri"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7" w15:restartNumberingAfterBreak="0">
    <w:nsid w:val="22641018"/>
    <w:multiLevelType w:val="multilevel"/>
    <w:tmpl w:val="5830983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lang w:val="pt-BR"/>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2FC4815"/>
    <w:multiLevelType w:val="hybridMultilevel"/>
    <w:tmpl w:val="33C203A8"/>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34365E"/>
    <w:multiLevelType w:val="hybridMultilevel"/>
    <w:tmpl w:val="6A8A9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687E9A"/>
    <w:multiLevelType w:val="hybridMultilevel"/>
    <w:tmpl w:val="3B4AD578"/>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2413EE"/>
    <w:multiLevelType w:val="hybridMultilevel"/>
    <w:tmpl w:val="7A42A388"/>
    <w:lvl w:ilvl="0" w:tplc="78F4999C">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CD408C8"/>
    <w:multiLevelType w:val="hybridMultilevel"/>
    <w:tmpl w:val="0980C56A"/>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913E31"/>
    <w:multiLevelType w:val="hybridMultilevel"/>
    <w:tmpl w:val="57F02614"/>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DF3412"/>
    <w:multiLevelType w:val="multilevel"/>
    <w:tmpl w:val="8880F588"/>
    <w:lvl w:ilvl="0">
      <w:start w:val="1"/>
      <w:numFmt w:val="decimal"/>
      <w:lvlText w:val="%1."/>
      <w:lvlJc w:val="left"/>
      <w:pPr>
        <w:ind w:left="44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800" w:hanging="720"/>
      </w:pPr>
      <w:rPr>
        <w:rFonts w:hint="default"/>
      </w:rPr>
    </w:lvl>
    <w:lvl w:ilvl="3">
      <w:start w:val="1"/>
      <w:numFmt w:val="decimal"/>
      <w:isLgl/>
      <w:lvlText w:val="%1.%2.%3.%4."/>
      <w:lvlJc w:val="left"/>
      <w:pPr>
        <w:ind w:left="1160" w:hanging="1080"/>
      </w:pPr>
      <w:rPr>
        <w:rFonts w:hint="default"/>
      </w:rPr>
    </w:lvl>
    <w:lvl w:ilvl="4">
      <w:start w:val="1"/>
      <w:numFmt w:val="decimal"/>
      <w:isLgl/>
      <w:lvlText w:val="%1.%2.%3.%4.%5."/>
      <w:lvlJc w:val="left"/>
      <w:pPr>
        <w:ind w:left="1160" w:hanging="1080"/>
      </w:pPr>
      <w:rPr>
        <w:rFonts w:hint="default"/>
      </w:rPr>
    </w:lvl>
    <w:lvl w:ilvl="5">
      <w:start w:val="1"/>
      <w:numFmt w:val="decimal"/>
      <w:isLgl/>
      <w:lvlText w:val="%1.%2.%3.%4.%5.%6."/>
      <w:lvlJc w:val="left"/>
      <w:pPr>
        <w:ind w:left="1520" w:hanging="1440"/>
      </w:pPr>
      <w:rPr>
        <w:rFonts w:hint="default"/>
      </w:rPr>
    </w:lvl>
    <w:lvl w:ilvl="6">
      <w:start w:val="1"/>
      <w:numFmt w:val="decimal"/>
      <w:isLgl/>
      <w:lvlText w:val="%1.%2.%3.%4.%5.%6.%7."/>
      <w:lvlJc w:val="left"/>
      <w:pPr>
        <w:ind w:left="1520" w:hanging="1440"/>
      </w:pPr>
      <w:rPr>
        <w:rFonts w:hint="default"/>
      </w:rPr>
    </w:lvl>
    <w:lvl w:ilvl="7">
      <w:start w:val="1"/>
      <w:numFmt w:val="decimal"/>
      <w:isLgl/>
      <w:lvlText w:val="%1.%2.%3.%4.%5.%6.%7.%8."/>
      <w:lvlJc w:val="left"/>
      <w:pPr>
        <w:ind w:left="1880" w:hanging="1800"/>
      </w:pPr>
      <w:rPr>
        <w:rFonts w:hint="default"/>
      </w:rPr>
    </w:lvl>
    <w:lvl w:ilvl="8">
      <w:start w:val="1"/>
      <w:numFmt w:val="decimal"/>
      <w:isLgl/>
      <w:lvlText w:val="%1.%2.%3.%4.%5.%6.%7.%8.%9."/>
      <w:lvlJc w:val="left"/>
      <w:pPr>
        <w:ind w:left="2240" w:hanging="2160"/>
      </w:pPr>
      <w:rPr>
        <w:rFonts w:hint="default"/>
      </w:rPr>
    </w:lvl>
  </w:abstractNum>
  <w:abstractNum w:abstractNumId="15" w15:restartNumberingAfterBreak="0">
    <w:nsid w:val="30AA197F"/>
    <w:multiLevelType w:val="hybridMultilevel"/>
    <w:tmpl w:val="C2001BEC"/>
    <w:lvl w:ilvl="0" w:tplc="5BBE1E84">
      <w:start w:val="1"/>
      <w:numFmt w:val="bullet"/>
      <w:lvlText w:val=""/>
      <w:lvlJc w:val="left"/>
      <w:pPr>
        <w:ind w:left="360" w:hanging="360"/>
      </w:pPr>
      <w:rPr>
        <w:rFonts w:ascii="Wingdings" w:hAnsi="Wingdings" w:hint="default"/>
        <w:sz w:val="24"/>
      </w:rPr>
    </w:lvl>
    <w:lvl w:ilvl="1" w:tplc="327C2DA6">
      <w:start w:val="1"/>
      <w:numFmt w:val="bullet"/>
      <w:lvlText w:val="-"/>
      <w:lvlJc w:val="left"/>
      <w:pPr>
        <w:ind w:left="360" w:hanging="360"/>
      </w:pPr>
      <w:rPr>
        <w:rFonts w:ascii="Arial" w:eastAsia="Calibri" w:hAnsi="Arial" w:cs="Aria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1182A10"/>
    <w:multiLevelType w:val="hybridMultilevel"/>
    <w:tmpl w:val="A4F83106"/>
    <w:lvl w:ilvl="0" w:tplc="8E76CB1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19439E6"/>
    <w:multiLevelType w:val="multilevel"/>
    <w:tmpl w:val="3FEA452A"/>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25F2AFE"/>
    <w:multiLevelType w:val="hybridMultilevel"/>
    <w:tmpl w:val="15A6D480"/>
    <w:lvl w:ilvl="0" w:tplc="85660060">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39527DE"/>
    <w:multiLevelType w:val="hybridMultilevel"/>
    <w:tmpl w:val="76844266"/>
    <w:lvl w:ilvl="0" w:tplc="B70E350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32328" w:hanging="360"/>
      </w:pPr>
      <w:rPr>
        <w:rFonts w:ascii="Courier New" w:hAnsi="Courier New" w:cs="Courier New" w:hint="default"/>
      </w:rPr>
    </w:lvl>
    <w:lvl w:ilvl="2" w:tplc="04090005" w:tentative="1">
      <w:start w:val="1"/>
      <w:numFmt w:val="bullet"/>
      <w:lvlText w:val=""/>
      <w:lvlJc w:val="left"/>
      <w:pPr>
        <w:ind w:left="-32488" w:hanging="360"/>
      </w:pPr>
      <w:rPr>
        <w:rFonts w:ascii="Wingdings" w:hAnsi="Wingdings" w:hint="default"/>
      </w:rPr>
    </w:lvl>
    <w:lvl w:ilvl="3" w:tplc="04090001" w:tentative="1">
      <w:start w:val="1"/>
      <w:numFmt w:val="bullet"/>
      <w:lvlText w:val=""/>
      <w:lvlJc w:val="left"/>
      <w:pPr>
        <w:ind w:left="-31768" w:hanging="360"/>
      </w:pPr>
      <w:rPr>
        <w:rFonts w:ascii="Symbol" w:hAnsi="Symbol" w:hint="default"/>
      </w:rPr>
    </w:lvl>
    <w:lvl w:ilvl="4" w:tplc="04090003" w:tentative="1">
      <w:start w:val="1"/>
      <w:numFmt w:val="bullet"/>
      <w:lvlText w:val="o"/>
      <w:lvlJc w:val="left"/>
      <w:pPr>
        <w:ind w:left="-31048" w:hanging="360"/>
      </w:pPr>
      <w:rPr>
        <w:rFonts w:ascii="Courier New" w:hAnsi="Courier New" w:cs="Courier New" w:hint="default"/>
      </w:rPr>
    </w:lvl>
    <w:lvl w:ilvl="5" w:tplc="04090005" w:tentative="1">
      <w:start w:val="1"/>
      <w:numFmt w:val="bullet"/>
      <w:lvlText w:val=""/>
      <w:lvlJc w:val="left"/>
      <w:pPr>
        <w:ind w:left="-30328" w:hanging="360"/>
      </w:pPr>
      <w:rPr>
        <w:rFonts w:ascii="Wingdings" w:hAnsi="Wingdings" w:hint="default"/>
      </w:rPr>
    </w:lvl>
    <w:lvl w:ilvl="6" w:tplc="04090001" w:tentative="1">
      <w:start w:val="1"/>
      <w:numFmt w:val="bullet"/>
      <w:lvlText w:val=""/>
      <w:lvlJc w:val="left"/>
      <w:pPr>
        <w:ind w:left="-29608" w:hanging="360"/>
      </w:pPr>
      <w:rPr>
        <w:rFonts w:ascii="Symbol" w:hAnsi="Symbol" w:hint="default"/>
      </w:rPr>
    </w:lvl>
    <w:lvl w:ilvl="7" w:tplc="04090003" w:tentative="1">
      <w:start w:val="1"/>
      <w:numFmt w:val="bullet"/>
      <w:lvlText w:val="o"/>
      <w:lvlJc w:val="left"/>
      <w:pPr>
        <w:ind w:left="-28888" w:hanging="360"/>
      </w:pPr>
      <w:rPr>
        <w:rFonts w:ascii="Courier New" w:hAnsi="Courier New" w:cs="Courier New" w:hint="default"/>
      </w:rPr>
    </w:lvl>
    <w:lvl w:ilvl="8" w:tplc="04090005" w:tentative="1">
      <w:start w:val="1"/>
      <w:numFmt w:val="bullet"/>
      <w:lvlText w:val=""/>
      <w:lvlJc w:val="left"/>
      <w:pPr>
        <w:ind w:left="-28168" w:hanging="360"/>
      </w:pPr>
      <w:rPr>
        <w:rFonts w:ascii="Wingdings" w:hAnsi="Wingdings" w:hint="default"/>
      </w:rPr>
    </w:lvl>
  </w:abstractNum>
  <w:abstractNum w:abstractNumId="20" w15:restartNumberingAfterBreak="0">
    <w:nsid w:val="34B838A5"/>
    <w:multiLevelType w:val="hybridMultilevel"/>
    <w:tmpl w:val="A8322DCC"/>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1A3600"/>
    <w:multiLevelType w:val="multilevel"/>
    <w:tmpl w:val="8C681956"/>
    <w:lvl w:ilvl="0">
      <w:start w:val="1"/>
      <w:numFmt w:val="decimal"/>
      <w:lvlText w:val="%1."/>
      <w:lvlJc w:val="left"/>
      <w:pPr>
        <w:ind w:left="862" w:hanging="360"/>
      </w:pPr>
      <w:rPr>
        <w:rFonts w:hint="default"/>
      </w:rPr>
    </w:lvl>
    <w:lvl w:ilvl="1">
      <w:start w:val="2"/>
      <w:numFmt w:val="decimal"/>
      <w:isLgl/>
      <w:lvlText w:val="%1.%2"/>
      <w:lvlJc w:val="left"/>
      <w:pPr>
        <w:ind w:left="400" w:hanging="40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222" w:hanging="72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582" w:hanging="1080"/>
      </w:pPr>
      <w:rPr>
        <w:rFonts w:hint="default"/>
      </w:rPr>
    </w:lvl>
    <w:lvl w:ilvl="6">
      <w:start w:val="1"/>
      <w:numFmt w:val="decimal"/>
      <w:isLgl/>
      <w:lvlText w:val="%1.%2.%3.%4.%5.%6.%7"/>
      <w:lvlJc w:val="left"/>
      <w:pPr>
        <w:ind w:left="1942" w:hanging="1440"/>
      </w:pPr>
      <w:rPr>
        <w:rFonts w:hint="default"/>
      </w:rPr>
    </w:lvl>
    <w:lvl w:ilvl="7">
      <w:start w:val="1"/>
      <w:numFmt w:val="decimal"/>
      <w:isLgl/>
      <w:lvlText w:val="%1.%2.%3.%4.%5.%6.%7.%8"/>
      <w:lvlJc w:val="left"/>
      <w:pPr>
        <w:ind w:left="1942" w:hanging="1440"/>
      </w:pPr>
      <w:rPr>
        <w:rFonts w:hint="default"/>
      </w:rPr>
    </w:lvl>
    <w:lvl w:ilvl="8">
      <w:start w:val="1"/>
      <w:numFmt w:val="decimal"/>
      <w:isLgl/>
      <w:lvlText w:val="%1.%2.%3.%4.%5.%6.%7.%8.%9"/>
      <w:lvlJc w:val="left"/>
      <w:pPr>
        <w:ind w:left="2302" w:hanging="1800"/>
      </w:pPr>
      <w:rPr>
        <w:rFonts w:hint="default"/>
      </w:rPr>
    </w:lvl>
  </w:abstractNum>
  <w:abstractNum w:abstractNumId="22" w15:restartNumberingAfterBreak="0">
    <w:nsid w:val="37E76964"/>
    <w:multiLevelType w:val="hybridMultilevel"/>
    <w:tmpl w:val="CC80C508"/>
    <w:lvl w:ilvl="0" w:tplc="5BBE1E84">
      <w:start w:val="1"/>
      <w:numFmt w:val="bullet"/>
      <w:lvlText w:val=""/>
      <w:lvlJc w:val="left"/>
      <w:pPr>
        <w:ind w:left="1080" w:hanging="360"/>
      </w:pPr>
      <w:rPr>
        <w:rFonts w:ascii="Wingdings" w:hAnsi="Wingdings" w:hint="default"/>
        <w:sz w:val="24"/>
      </w:rPr>
    </w:lvl>
    <w:lvl w:ilvl="1" w:tplc="08090003" w:tentative="1">
      <w:start w:val="1"/>
      <w:numFmt w:val="bullet"/>
      <w:lvlText w:val="o"/>
      <w:lvlJc w:val="left"/>
      <w:pPr>
        <w:ind w:left="2738" w:hanging="360"/>
      </w:pPr>
      <w:rPr>
        <w:rFonts w:ascii="Courier New" w:hAnsi="Courier New" w:cs="Courier New" w:hint="default"/>
      </w:rPr>
    </w:lvl>
    <w:lvl w:ilvl="2" w:tplc="08090005" w:tentative="1">
      <w:start w:val="1"/>
      <w:numFmt w:val="bullet"/>
      <w:lvlText w:val=""/>
      <w:lvlJc w:val="left"/>
      <w:pPr>
        <w:ind w:left="3458" w:hanging="360"/>
      </w:pPr>
      <w:rPr>
        <w:rFonts w:ascii="Wingdings" w:hAnsi="Wingdings" w:hint="default"/>
      </w:rPr>
    </w:lvl>
    <w:lvl w:ilvl="3" w:tplc="08090001" w:tentative="1">
      <w:start w:val="1"/>
      <w:numFmt w:val="bullet"/>
      <w:lvlText w:val=""/>
      <w:lvlJc w:val="left"/>
      <w:pPr>
        <w:ind w:left="4178" w:hanging="360"/>
      </w:pPr>
      <w:rPr>
        <w:rFonts w:ascii="Symbol" w:hAnsi="Symbol" w:hint="default"/>
      </w:rPr>
    </w:lvl>
    <w:lvl w:ilvl="4" w:tplc="08090003" w:tentative="1">
      <w:start w:val="1"/>
      <w:numFmt w:val="bullet"/>
      <w:lvlText w:val="o"/>
      <w:lvlJc w:val="left"/>
      <w:pPr>
        <w:ind w:left="4898" w:hanging="360"/>
      </w:pPr>
      <w:rPr>
        <w:rFonts w:ascii="Courier New" w:hAnsi="Courier New" w:cs="Courier New" w:hint="default"/>
      </w:rPr>
    </w:lvl>
    <w:lvl w:ilvl="5" w:tplc="08090005" w:tentative="1">
      <w:start w:val="1"/>
      <w:numFmt w:val="bullet"/>
      <w:lvlText w:val=""/>
      <w:lvlJc w:val="left"/>
      <w:pPr>
        <w:ind w:left="5618" w:hanging="360"/>
      </w:pPr>
      <w:rPr>
        <w:rFonts w:ascii="Wingdings" w:hAnsi="Wingdings" w:hint="default"/>
      </w:rPr>
    </w:lvl>
    <w:lvl w:ilvl="6" w:tplc="08090001" w:tentative="1">
      <w:start w:val="1"/>
      <w:numFmt w:val="bullet"/>
      <w:lvlText w:val=""/>
      <w:lvlJc w:val="left"/>
      <w:pPr>
        <w:ind w:left="6338" w:hanging="360"/>
      </w:pPr>
      <w:rPr>
        <w:rFonts w:ascii="Symbol" w:hAnsi="Symbol" w:hint="default"/>
      </w:rPr>
    </w:lvl>
    <w:lvl w:ilvl="7" w:tplc="08090003" w:tentative="1">
      <w:start w:val="1"/>
      <w:numFmt w:val="bullet"/>
      <w:lvlText w:val="o"/>
      <w:lvlJc w:val="left"/>
      <w:pPr>
        <w:ind w:left="7058" w:hanging="360"/>
      </w:pPr>
      <w:rPr>
        <w:rFonts w:ascii="Courier New" w:hAnsi="Courier New" w:cs="Courier New" w:hint="default"/>
      </w:rPr>
    </w:lvl>
    <w:lvl w:ilvl="8" w:tplc="08090005" w:tentative="1">
      <w:start w:val="1"/>
      <w:numFmt w:val="bullet"/>
      <w:lvlText w:val=""/>
      <w:lvlJc w:val="left"/>
      <w:pPr>
        <w:ind w:left="7778" w:hanging="360"/>
      </w:pPr>
      <w:rPr>
        <w:rFonts w:ascii="Wingdings" w:hAnsi="Wingdings" w:hint="default"/>
      </w:rPr>
    </w:lvl>
  </w:abstractNum>
  <w:abstractNum w:abstractNumId="23" w15:restartNumberingAfterBreak="0">
    <w:nsid w:val="39C576DE"/>
    <w:multiLevelType w:val="hybridMultilevel"/>
    <w:tmpl w:val="05F836D6"/>
    <w:lvl w:ilvl="0" w:tplc="78F4999C">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A0D53F4"/>
    <w:multiLevelType w:val="hybridMultilevel"/>
    <w:tmpl w:val="8D822D8A"/>
    <w:lvl w:ilvl="0" w:tplc="04090011">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5" w15:restartNumberingAfterBreak="0">
    <w:nsid w:val="3B0C7B6B"/>
    <w:multiLevelType w:val="hybridMultilevel"/>
    <w:tmpl w:val="FFD67ECA"/>
    <w:lvl w:ilvl="0" w:tplc="6BBA379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BAC73A6"/>
    <w:multiLevelType w:val="hybridMultilevel"/>
    <w:tmpl w:val="8906551A"/>
    <w:lvl w:ilvl="0" w:tplc="85660060">
      <w:numFmt w:val="bullet"/>
      <w:lvlText w:val="-"/>
      <w:lvlJc w:val="left"/>
      <w:pPr>
        <w:ind w:left="360" w:hanging="360"/>
      </w:pPr>
      <w:rPr>
        <w:rFonts w:ascii="Calibri" w:eastAsia="Calibri" w:hAnsi="Calibri" w:cs="Calibri" w:hint="default"/>
      </w:rPr>
    </w:lvl>
    <w:lvl w:ilvl="1" w:tplc="327C2DA6">
      <w:start w:val="1"/>
      <w:numFmt w:val="bullet"/>
      <w:lvlText w:val="-"/>
      <w:lvlJc w:val="left"/>
      <w:pPr>
        <w:ind w:left="360" w:hanging="360"/>
      </w:pPr>
      <w:rPr>
        <w:rFonts w:ascii="Arial" w:eastAsia="Calibri" w:hAnsi="Arial" w:cs="Aria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EB14ADD"/>
    <w:multiLevelType w:val="multilevel"/>
    <w:tmpl w:val="A5AA0EC0"/>
    <w:lvl w:ilvl="0">
      <w:start w:val="1"/>
      <w:numFmt w:val="bullet"/>
      <w:lvlText w:val=""/>
      <w:lvlJc w:val="left"/>
      <w:pPr>
        <w:ind w:left="720" w:hanging="360"/>
      </w:pPr>
      <w:rPr>
        <w:rFonts w:ascii="Wingdings" w:hAnsi="Wingdings"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CE0C77"/>
    <w:multiLevelType w:val="hybridMultilevel"/>
    <w:tmpl w:val="5F36F552"/>
    <w:lvl w:ilvl="0" w:tplc="0B90CF92">
      <w:start w:val="1"/>
      <w:numFmt w:val="bullet"/>
      <w:lvlText w:val=""/>
      <w:lvlJc w:val="left"/>
      <w:pPr>
        <w:ind w:left="1080" w:hanging="360"/>
      </w:pPr>
      <w:rPr>
        <w:rFonts w:ascii="Wingdings" w:hAnsi="Wingdings" w:hint="default"/>
        <w:sz w:val="22"/>
        <w:szCs w:val="22"/>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1550D69"/>
    <w:multiLevelType w:val="hybridMultilevel"/>
    <w:tmpl w:val="5A6660BC"/>
    <w:lvl w:ilvl="0" w:tplc="5BBE1E84">
      <w:start w:val="1"/>
      <w:numFmt w:val="bullet"/>
      <w:lvlText w:val=""/>
      <w:lvlJc w:val="left"/>
      <w:pPr>
        <w:ind w:left="502" w:hanging="360"/>
      </w:pPr>
      <w:rPr>
        <w:rFonts w:ascii="Wingdings" w:hAnsi="Wingdings" w:hint="default"/>
        <w:sz w:val="24"/>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0" w15:restartNumberingAfterBreak="0">
    <w:nsid w:val="41B861A5"/>
    <w:multiLevelType w:val="hybridMultilevel"/>
    <w:tmpl w:val="E7A0A216"/>
    <w:lvl w:ilvl="0" w:tplc="9D0E9DBE">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2F44D2F"/>
    <w:multiLevelType w:val="hybridMultilevel"/>
    <w:tmpl w:val="74B6C474"/>
    <w:lvl w:ilvl="0" w:tplc="78F4999C">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3294E4B"/>
    <w:multiLevelType w:val="hybridMultilevel"/>
    <w:tmpl w:val="CE6CC562"/>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8D2C31"/>
    <w:multiLevelType w:val="multilevel"/>
    <w:tmpl w:val="8880F588"/>
    <w:lvl w:ilvl="0">
      <w:start w:val="1"/>
      <w:numFmt w:val="decimal"/>
      <w:lvlText w:val="%1."/>
      <w:lvlJc w:val="left"/>
      <w:pPr>
        <w:ind w:left="44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800" w:hanging="720"/>
      </w:pPr>
      <w:rPr>
        <w:rFonts w:hint="default"/>
      </w:rPr>
    </w:lvl>
    <w:lvl w:ilvl="3">
      <w:start w:val="1"/>
      <w:numFmt w:val="decimal"/>
      <w:isLgl/>
      <w:lvlText w:val="%1.%2.%3.%4."/>
      <w:lvlJc w:val="left"/>
      <w:pPr>
        <w:ind w:left="1160" w:hanging="1080"/>
      </w:pPr>
      <w:rPr>
        <w:rFonts w:hint="default"/>
      </w:rPr>
    </w:lvl>
    <w:lvl w:ilvl="4">
      <w:start w:val="1"/>
      <w:numFmt w:val="decimal"/>
      <w:isLgl/>
      <w:lvlText w:val="%1.%2.%3.%4.%5."/>
      <w:lvlJc w:val="left"/>
      <w:pPr>
        <w:ind w:left="1160" w:hanging="1080"/>
      </w:pPr>
      <w:rPr>
        <w:rFonts w:hint="default"/>
      </w:rPr>
    </w:lvl>
    <w:lvl w:ilvl="5">
      <w:start w:val="1"/>
      <w:numFmt w:val="decimal"/>
      <w:isLgl/>
      <w:lvlText w:val="%1.%2.%3.%4.%5.%6."/>
      <w:lvlJc w:val="left"/>
      <w:pPr>
        <w:ind w:left="1520" w:hanging="1440"/>
      </w:pPr>
      <w:rPr>
        <w:rFonts w:hint="default"/>
      </w:rPr>
    </w:lvl>
    <w:lvl w:ilvl="6">
      <w:start w:val="1"/>
      <w:numFmt w:val="decimal"/>
      <w:isLgl/>
      <w:lvlText w:val="%1.%2.%3.%4.%5.%6.%7."/>
      <w:lvlJc w:val="left"/>
      <w:pPr>
        <w:ind w:left="1520" w:hanging="1440"/>
      </w:pPr>
      <w:rPr>
        <w:rFonts w:hint="default"/>
      </w:rPr>
    </w:lvl>
    <w:lvl w:ilvl="7">
      <w:start w:val="1"/>
      <w:numFmt w:val="decimal"/>
      <w:isLgl/>
      <w:lvlText w:val="%1.%2.%3.%4.%5.%6.%7.%8."/>
      <w:lvlJc w:val="left"/>
      <w:pPr>
        <w:ind w:left="1880" w:hanging="1800"/>
      </w:pPr>
      <w:rPr>
        <w:rFonts w:hint="default"/>
      </w:rPr>
    </w:lvl>
    <w:lvl w:ilvl="8">
      <w:start w:val="1"/>
      <w:numFmt w:val="decimal"/>
      <w:isLgl/>
      <w:lvlText w:val="%1.%2.%3.%4.%5.%6.%7.%8.%9."/>
      <w:lvlJc w:val="left"/>
      <w:pPr>
        <w:ind w:left="2240" w:hanging="2160"/>
      </w:pPr>
      <w:rPr>
        <w:rFonts w:hint="default"/>
      </w:rPr>
    </w:lvl>
  </w:abstractNum>
  <w:abstractNum w:abstractNumId="34" w15:restartNumberingAfterBreak="0">
    <w:nsid w:val="463F31B8"/>
    <w:multiLevelType w:val="hybridMultilevel"/>
    <w:tmpl w:val="5344C158"/>
    <w:lvl w:ilvl="0" w:tplc="85660060">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674187A"/>
    <w:multiLevelType w:val="hybridMultilevel"/>
    <w:tmpl w:val="2D988CD4"/>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47B22BC0"/>
    <w:multiLevelType w:val="hybridMultilevel"/>
    <w:tmpl w:val="1D7CA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8900EAA"/>
    <w:multiLevelType w:val="multilevel"/>
    <w:tmpl w:val="360843B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508670D2"/>
    <w:multiLevelType w:val="hybridMultilevel"/>
    <w:tmpl w:val="D972A076"/>
    <w:lvl w:ilvl="0" w:tplc="78F4999C">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0C2687C"/>
    <w:multiLevelType w:val="hybridMultilevel"/>
    <w:tmpl w:val="76FC1E36"/>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2623884"/>
    <w:multiLevelType w:val="hybridMultilevel"/>
    <w:tmpl w:val="DEB8F512"/>
    <w:lvl w:ilvl="0" w:tplc="1B0CF170">
      <w:start w:val="2"/>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4BD26CF"/>
    <w:multiLevelType w:val="hybridMultilevel"/>
    <w:tmpl w:val="0FDCB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7F631AD"/>
    <w:multiLevelType w:val="hybridMultilevel"/>
    <w:tmpl w:val="58286070"/>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A744E6B"/>
    <w:multiLevelType w:val="hybridMultilevel"/>
    <w:tmpl w:val="3098B190"/>
    <w:lvl w:ilvl="0" w:tplc="B70E350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44" w15:restartNumberingAfterBreak="0">
    <w:nsid w:val="5DC505FF"/>
    <w:multiLevelType w:val="hybridMultilevel"/>
    <w:tmpl w:val="67A476BA"/>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E6A635D"/>
    <w:multiLevelType w:val="multilevel"/>
    <w:tmpl w:val="4E569658"/>
    <w:lvl w:ilvl="0">
      <w:start w:val="1"/>
      <w:numFmt w:val="decimal"/>
      <w:lvlText w:val="%1."/>
      <w:lvlJc w:val="left"/>
      <w:pPr>
        <w:ind w:left="862" w:hanging="360"/>
      </w:pPr>
      <w:rPr>
        <w:rFonts w:hint="default"/>
      </w:rPr>
    </w:lvl>
    <w:lvl w:ilvl="1">
      <w:start w:val="2"/>
      <w:numFmt w:val="decimal"/>
      <w:isLgl/>
      <w:lvlText w:val="%1.%2"/>
      <w:lvlJc w:val="left"/>
      <w:pPr>
        <w:ind w:left="400" w:hanging="400"/>
      </w:pPr>
      <w:rPr>
        <w:rFonts w:ascii="Arial" w:hAnsi="Arial" w:cs="Arial" w:hint="default"/>
        <w:sz w:val="28"/>
      </w:rPr>
    </w:lvl>
    <w:lvl w:ilvl="2">
      <w:start w:val="1"/>
      <w:numFmt w:val="decimal"/>
      <w:isLgl/>
      <w:lvlText w:val="%1.%2.%3"/>
      <w:lvlJc w:val="left"/>
      <w:pPr>
        <w:ind w:left="1222" w:hanging="720"/>
      </w:pPr>
      <w:rPr>
        <w:rFonts w:ascii="Arial" w:hAnsi="Arial" w:cs="Arial" w:hint="default"/>
        <w:sz w:val="28"/>
      </w:rPr>
    </w:lvl>
    <w:lvl w:ilvl="3">
      <w:start w:val="1"/>
      <w:numFmt w:val="decimal"/>
      <w:isLgl/>
      <w:lvlText w:val="%1.%2.%3.%4"/>
      <w:lvlJc w:val="left"/>
      <w:pPr>
        <w:ind w:left="1222" w:hanging="720"/>
      </w:pPr>
      <w:rPr>
        <w:rFonts w:ascii="Arial" w:hAnsi="Arial" w:cs="Arial" w:hint="default"/>
        <w:sz w:val="28"/>
      </w:rPr>
    </w:lvl>
    <w:lvl w:ilvl="4">
      <w:start w:val="1"/>
      <w:numFmt w:val="decimal"/>
      <w:isLgl/>
      <w:lvlText w:val="%1.%2.%3.%4.%5"/>
      <w:lvlJc w:val="left"/>
      <w:pPr>
        <w:ind w:left="1582" w:hanging="1080"/>
      </w:pPr>
      <w:rPr>
        <w:rFonts w:ascii="Arial" w:hAnsi="Arial" w:cs="Arial" w:hint="default"/>
        <w:sz w:val="28"/>
      </w:rPr>
    </w:lvl>
    <w:lvl w:ilvl="5">
      <w:start w:val="1"/>
      <w:numFmt w:val="decimal"/>
      <w:isLgl/>
      <w:lvlText w:val="%1.%2.%3.%4.%5.%6"/>
      <w:lvlJc w:val="left"/>
      <w:pPr>
        <w:ind w:left="1582" w:hanging="1080"/>
      </w:pPr>
      <w:rPr>
        <w:rFonts w:ascii="Arial" w:hAnsi="Arial" w:cs="Arial" w:hint="default"/>
        <w:sz w:val="28"/>
      </w:rPr>
    </w:lvl>
    <w:lvl w:ilvl="6">
      <w:start w:val="1"/>
      <w:numFmt w:val="decimal"/>
      <w:isLgl/>
      <w:lvlText w:val="%1.%2.%3.%4.%5.%6.%7"/>
      <w:lvlJc w:val="left"/>
      <w:pPr>
        <w:ind w:left="1942" w:hanging="1440"/>
      </w:pPr>
      <w:rPr>
        <w:rFonts w:ascii="Arial" w:hAnsi="Arial" w:cs="Arial" w:hint="default"/>
        <w:sz w:val="28"/>
      </w:rPr>
    </w:lvl>
    <w:lvl w:ilvl="7">
      <w:start w:val="1"/>
      <w:numFmt w:val="decimal"/>
      <w:isLgl/>
      <w:lvlText w:val="%1.%2.%3.%4.%5.%6.%7.%8"/>
      <w:lvlJc w:val="left"/>
      <w:pPr>
        <w:ind w:left="1942" w:hanging="1440"/>
      </w:pPr>
      <w:rPr>
        <w:rFonts w:ascii="Arial" w:hAnsi="Arial" w:cs="Arial" w:hint="default"/>
        <w:sz w:val="28"/>
      </w:rPr>
    </w:lvl>
    <w:lvl w:ilvl="8">
      <w:start w:val="1"/>
      <w:numFmt w:val="decimal"/>
      <w:isLgl/>
      <w:lvlText w:val="%1.%2.%3.%4.%5.%6.%7.%8.%9"/>
      <w:lvlJc w:val="left"/>
      <w:pPr>
        <w:ind w:left="2302" w:hanging="1800"/>
      </w:pPr>
      <w:rPr>
        <w:rFonts w:ascii="Arial" w:hAnsi="Arial" w:cs="Arial" w:hint="default"/>
        <w:sz w:val="28"/>
      </w:rPr>
    </w:lvl>
  </w:abstractNum>
  <w:abstractNum w:abstractNumId="46" w15:restartNumberingAfterBreak="0">
    <w:nsid w:val="5EF34E76"/>
    <w:multiLevelType w:val="hybridMultilevel"/>
    <w:tmpl w:val="80BC1642"/>
    <w:lvl w:ilvl="0" w:tplc="5BBE1E84">
      <w:start w:val="1"/>
      <w:numFmt w:val="bullet"/>
      <w:lvlText w:val=""/>
      <w:lvlJc w:val="left"/>
      <w:pPr>
        <w:ind w:left="720" w:hanging="360"/>
      </w:pPr>
      <w:rPr>
        <w:rFonts w:ascii="Wingdings" w:hAnsi="Wingdings" w:hint="default"/>
        <w:sz w:val="24"/>
      </w:rPr>
    </w:lvl>
    <w:lvl w:ilvl="1" w:tplc="327C2DA6">
      <w:start w:val="1"/>
      <w:numFmt w:val="bullet"/>
      <w:lvlText w:val="-"/>
      <w:lvlJc w:val="left"/>
      <w:pPr>
        <w:ind w:left="360" w:hanging="360"/>
      </w:pPr>
      <w:rPr>
        <w:rFonts w:ascii="Arial" w:eastAsia="Calibri" w:hAnsi="Arial" w:cs="Aria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08343ED"/>
    <w:multiLevelType w:val="multilevel"/>
    <w:tmpl w:val="4DFAEF38"/>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63796DCC"/>
    <w:multiLevelType w:val="multilevel"/>
    <w:tmpl w:val="55CC036A"/>
    <w:lvl w:ilvl="0">
      <w:start w:val="7"/>
      <w:numFmt w:val="decimal"/>
      <w:lvlText w:val="%1"/>
      <w:lvlJc w:val="left"/>
      <w:pPr>
        <w:ind w:left="400" w:hanging="400"/>
      </w:pPr>
      <w:rPr>
        <w:rFonts w:ascii="Arial" w:hAnsi="Arial" w:cs="Arial" w:hint="default"/>
        <w:sz w:val="20"/>
        <w:szCs w:val="20"/>
      </w:rPr>
    </w:lvl>
    <w:lvl w:ilvl="1">
      <w:start w:val="3"/>
      <w:numFmt w:val="decimal"/>
      <w:lvlText w:val="%1.%2"/>
      <w:lvlJc w:val="left"/>
      <w:pPr>
        <w:ind w:left="400" w:hanging="400"/>
      </w:pPr>
      <w:rPr>
        <w:rFonts w:ascii="Arial" w:hAnsi="Arial" w:cs="Arial" w:hint="default"/>
        <w:sz w:val="20"/>
        <w:szCs w:val="20"/>
      </w:rPr>
    </w:lvl>
    <w:lvl w:ilvl="2">
      <w:start w:val="1"/>
      <w:numFmt w:val="decimal"/>
      <w:lvlText w:val="%1.%2.%3"/>
      <w:lvlJc w:val="left"/>
      <w:pPr>
        <w:ind w:left="720" w:hanging="720"/>
      </w:pPr>
      <w:rPr>
        <w:rFonts w:ascii="Arial" w:hAnsi="Arial" w:cs="Arial" w:hint="default"/>
        <w:sz w:val="28"/>
      </w:rPr>
    </w:lvl>
    <w:lvl w:ilvl="3">
      <w:start w:val="1"/>
      <w:numFmt w:val="decimal"/>
      <w:lvlText w:val="%1.%2.%3.%4"/>
      <w:lvlJc w:val="left"/>
      <w:pPr>
        <w:ind w:left="720" w:hanging="720"/>
      </w:pPr>
      <w:rPr>
        <w:rFonts w:ascii="Arial" w:hAnsi="Arial" w:cs="Arial" w:hint="default"/>
        <w:sz w:val="28"/>
      </w:rPr>
    </w:lvl>
    <w:lvl w:ilvl="4">
      <w:start w:val="1"/>
      <w:numFmt w:val="decimal"/>
      <w:lvlText w:val="%1.%2.%3.%4.%5"/>
      <w:lvlJc w:val="left"/>
      <w:pPr>
        <w:ind w:left="1080" w:hanging="1080"/>
      </w:pPr>
      <w:rPr>
        <w:rFonts w:ascii="Arial" w:hAnsi="Arial" w:cs="Arial" w:hint="default"/>
        <w:sz w:val="28"/>
      </w:rPr>
    </w:lvl>
    <w:lvl w:ilvl="5">
      <w:start w:val="1"/>
      <w:numFmt w:val="decimal"/>
      <w:lvlText w:val="%1.%2.%3.%4.%5.%6"/>
      <w:lvlJc w:val="left"/>
      <w:pPr>
        <w:ind w:left="1080" w:hanging="1080"/>
      </w:pPr>
      <w:rPr>
        <w:rFonts w:ascii="Arial" w:hAnsi="Arial" w:cs="Arial" w:hint="default"/>
        <w:sz w:val="28"/>
      </w:rPr>
    </w:lvl>
    <w:lvl w:ilvl="6">
      <w:start w:val="1"/>
      <w:numFmt w:val="decimal"/>
      <w:lvlText w:val="%1.%2.%3.%4.%5.%6.%7"/>
      <w:lvlJc w:val="left"/>
      <w:pPr>
        <w:ind w:left="1440" w:hanging="1440"/>
      </w:pPr>
      <w:rPr>
        <w:rFonts w:ascii="Arial" w:hAnsi="Arial" w:cs="Arial" w:hint="default"/>
        <w:sz w:val="28"/>
      </w:rPr>
    </w:lvl>
    <w:lvl w:ilvl="7">
      <w:start w:val="1"/>
      <w:numFmt w:val="decimal"/>
      <w:lvlText w:val="%1.%2.%3.%4.%5.%6.%7.%8"/>
      <w:lvlJc w:val="left"/>
      <w:pPr>
        <w:ind w:left="1440" w:hanging="1440"/>
      </w:pPr>
      <w:rPr>
        <w:rFonts w:ascii="Arial" w:hAnsi="Arial" w:cs="Arial" w:hint="default"/>
        <w:sz w:val="28"/>
      </w:rPr>
    </w:lvl>
    <w:lvl w:ilvl="8">
      <w:start w:val="1"/>
      <w:numFmt w:val="decimal"/>
      <w:lvlText w:val="%1.%2.%3.%4.%5.%6.%7.%8.%9"/>
      <w:lvlJc w:val="left"/>
      <w:pPr>
        <w:ind w:left="1800" w:hanging="1800"/>
      </w:pPr>
      <w:rPr>
        <w:rFonts w:ascii="Arial" w:hAnsi="Arial" w:cs="Arial" w:hint="default"/>
        <w:sz w:val="28"/>
      </w:rPr>
    </w:lvl>
  </w:abstractNum>
  <w:abstractNum w:abstractNumId="49" w15:restartNumberingAfterBreak="0">
    <w:nsid w:val="640F6D4D"/>
    <w:multiLevelType w:val="hybridMultilevel"/>
    <w:tmpl w:val="EE9C7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5B773A8"/>
    <w:multiLevelType w:val="hybridMultilevel"/>
    <w:tmpl w:val="98185012"/>
    <w:lvl w:ilvl="0" w:tplc="5BBE1E84">
      <w:start w:val="1"/>
      <w:numFmt w:val="bullet"/>
      <w:lvlText w:val=""/>
      <w:lvlJc w:val="left"/>
      <w:pPr>
        <w:ind w:left="720" w:hanging="360"/>
      </w:pPr>
      <w:rPr>
        <w:rFonts w:ascii="Wingdings" w:hAnsi="Wingdings" w:hint="default"/>
        <w:sz w:val="24"/>
      </w:rPr>
    </w:lvl>
    <w:lvl w:ilvl="1" w:tplc="327C2DA6">
      <w:start w:val="1"/>
      <w:numFmt w:val="bullet"/>
      <w:lvlText w:val="-"/>
      <w:lvlJc w:val="left"/>
      <w:pPr>
        <w:ind w:left="720" w:hanging="360"/>
      </w:pPr>
      <w:rPr>
        <w:rFonts w:ascii="Arial" w:eastAsia="Calibri" w:hAnsi="Arial" w:cs="Aria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606528C"/>
    <w:multiLevelType w:val="hybridMultilevel"/>
    <w:tmpl w:val="0D9A48EA"/>
    <w:lvl w:ilvl="0" w:tplc="5BBE1E8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627316D"/>
    <w:multiLevelType w:val="multilevel"/>
    <w:tmpl w:val="C96E319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67403D01"/>
    <w:multiLevelType w:val="hybridMultilevel"/>
    <w:tmpl w:val="816ED790"/>
    <w:lvl w:ilvl="0" w:tplc="85660060">
      <w:numFmt w:val="bullet"/>
      <w:lvlText w:val="-"/>
      <w:lvlJc w:val="left"/>
      <w:pPr>
        <w:ind w:left="360" w:hanging="360"/>
      </w:pPr>
      <w:rPr>
        <w:rFonts w:ascii="Calibri" w:eastAsia="Calibri" w:hAnsi="Calibri" w:cs="Calibri"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8A550E1"/>
    <w:multiLevelType w:val="hybridMultilevel"/>
    <w:tmpl w:val="A19C4EAE"/>
    <w:lvl w:ilvl="0" w:tplc="C708079A">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8E7342A"/>
    <w:multiLevelType w:val="hybridMultilevel"/>
    <w:tmpl w:val="A17244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9744B41"/>
    <w:multiLevelType w:val="hybridMultilevel"/>
    <w:tmpl w:val="5614A3A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6B834AF7"/>
    <w:multiLevelType w:val="hybridMultilevel"/>
    <w:tmpl w:val="497A24EE"/>
    <w:lvl w:ilvl="0" w:tplc="5BBE1E84">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EC83B49"/>
    <w:multiLevelType w:val="hybridMultilevel"/>
    <w:tmpl w:val="2DE2BA3A"/>
    <w:lvl w:ilvl="0" w:tplc="85660060">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73C11663"/>
    <w:multiLevelType w:val="multilevel"/>
    <w:tmpl w:val="930E28A4"/>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60" w15:restartNumberingAfterBreak="0">
    <w:nsid w:val="74F707B4"/>
    <w:multiLevelType w:val="hybridMultilevel"/>
    <w:tmpl w:val="1E6C74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534246B"/>
    <w:multiLevelType w:val="hybridMultilevel"/>
    <w:tmpl w:val="0A748718"/>
    <w:lvl w:ilvl="0" w:tplc="85660060">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B89118B"/>
    <w:multiLevelType w:val="hybridMultilevel"/>
    <w:tmpl w:val="56EACA9C"/>
    <w:lvl w:ilvl="0" w:tplc="4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3" w15:restartNumberingAfterBreak="0">
    <w:nsid w:val="7BDC6F3A"/>
    <w:multiLevelType w:val="hybridMultilevel"/>
    <w:tmpl w:val="9E76B0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9"/>
  </w:num>
  <w:num w:numId="2">
    <w:abstractNumId w:val="17"/>
  </w:num>
  <w:num w:numId="3">
    <w:abstractNumId w:val="35"/>
  </w:num>
  <w:num w:numId="4">
    <w:abstractNumId w:val="4"/>
  </w:num>
  <w:num w:numId="5">
    <w:abstractNumId w:val="33"/>
  </w:num>
  <w:num w:numId="6">
    <w:abstractNumId w:val="24"/>
  </w:num>
  <w:num w:numId="7">
    <w:abstractNumId w:val="29"/>
  </w:num>
  <w:num w:numId="8">
    <w:abstractNumId w:val="28"/>
  </w:num>
  <w:num w:numId="9">
    <w:abstractNumId w:val="26"/>
  </w:num>
  <w:num w:numId="10">
    <w:abstractNumId w:val="19"/>
  </w:num>
  <w:num w:numId="11">
    <w:abstractNumId w:val="9"/>
  </w:num>
  <w:num w:numId="12">
    <w:abstractNumId w:val="21"/>
  </w:num>
  <w:num w:numId="13">
    <w:abstractNumId w:val="45"/>
  </w:num>
  <w:num w:numId="14">
    <w:abstractNumId w:val="48"/>
  </w:num>
  <w:num w:numId="15">
    <w:abstractNumId w:val="43"/>
  </w:num>
  <w:num w:numId="16">
    <w:abstractNumId w:val="51"/>
  </w:num>
  <w:num w:numId="17">
    <w:abstractNumId w:val="13"/>
  </w:num>
  <w:num w:numId="18">
    <w:abstractNumId w:val="25"/>
  </w:num>
  <w:num w:numId="19">
    <w:abstractNumId w:val="6"/>
  </w:num>
  <w:num w:numId="20">
    <w:abstractNumId w:val="40"/>
  </w:num>
  <w:num w:numId="21">
    <w:abstractNumId w:val="3"/>
  </w:num>
  <w:num w:numId="22">
    <w:abstractNumId w:val="55"/>
  </w:num>
  <w:num w:numId="23">
    <w:abstractNumId w:val="44"/>
  </w:num>
  <w:num w:numId="24">
    <w:abstractNumId w:val="39"/>
  </w:num>
  <w:num w:numId="25">
    <w:abstractNumId w:val="42"/>
  </w:num>
  <w:num w:numId="26">
    <w:abstractNumId w:val="2"/>
  </w:num>
  <w:num w:numId="27">
    <w:abstractNumId w:val="32"/>
  </w:num>
  <w:num w:numId="28">
    <w:abstractNumId w:val="57"/>
  </w:num>
  <w:num w:numId="29">
    <w:abstractNumId w:val="10"/>
  </w:num>
  <w:num w:numId="30">
    <w:abstractNumId w:val="5"/>
  </w:num>
  <w:num w:numId="31">
    <w:abstractNumId w:val="12"/>
  </w:num>
  <w:num w:numId="32">
    <w:abstractNumId w:val="7"/>
  </w:num>
  <w:num w:numId="33">
    <w:abstractNumId w:val="37"/>
  </w:num>
  <w:num w:numId="34">
    <w:abstractNumId w:val="0"/>
  </w:num>
  <w:num w:numId="35">
    <w:abstractNumId w:val="15"/>
  </w:num>
  <w:num w:numId="36">
    <w:abstractNumId w:val="27"/>
  </w:num>
  <w:num w:numId="37">
    <w:abstractNumId w:val="53"/>
  </w:num>
  <w:num w:numId="38">
    <w:abstractNumId w:val="16"/>
  </w:num>
  <w:num w:numId="39">
    <w:abstractNumId w:val="63"/>
  </w:num>
  <w:num w:numId="40">
    <w:abstractNumId w:val="41"/>
  </w:num>
  <w:num w:numId="41">
    <w:abstractNumId w:val="56"/>
  </w:num>
  <w:num w:numId="42">
    <w:abstractNumId w:val="36"/>
  </w:num>
  <w:num w:numId="43">
    <w:abstractNumId w:val="49"/>
  </w:num>
  <w:num w:numId="44">
    <w:abstractNumId w:val="18"/>
  </w:num>
  <w:num w:numId="45">
    <w:abstractNumId w:val="52"/>
  </w:num>
  <w:num w:numId="46">
    <w:abstractNumId w:val="47"/>
  </w:num>
  <w:num w:numId="47">
    <w:abstractNumId w:val="14"/>
  </w:num>
  <w:num w:numId="48">
    <w:abstractNumId w:val="1"/>
  </w:num>
  <w:num w:numId="49">
    <w:abstractNumId w:val="20"/>
  </w:num>
  <w:num w:numId="50">
    <w:abstractNumId w:val="46"/>
  </w:num>
  <w:num w:numId="51">
    <w:abstractNumId w:val="60"/>
  </w:num>
  <w:num w:numId="52">
    <w:abstractNumId w:val="31"/>
  </w:num>
  <w:num w:numId="53">
    <w:abstractNumId w:val="30"/>
  </w:num>
  <w:num w:numId="54">
    <w:abstractNumId w:val="54"/>
  </w:num>
  <w:num w:numId="55">
    <w:abstractNumId w:val="62"/>
  </w:num>
  <w:num w:numId="56">
    <w:abstractNumId w:val="38"/>
  </w:num>
  <w:num w:numId="57">
    <w:abstractNumId w:val="11"/>
  </w:num>
  <w:num w:numId="58">
    <w:abstractNumId w:val="23"/>
  </w:num>
  <w:num w:numId="59">
    <w:abstractNumId w:val="50"/>
  </w:num>
  <w:num w:numId="60">
    <w:abstractNumId w:val="8"/>
  </w:num>
  <w:num w:numId="61">
    <w:abstractNumId w:val="22"/>
  </w:num>
  <w:num w:numId="62">
    <w:abstractNumId w:val="58"/>
  </w:num>
  <w:num w:numId="63">
    <w:abstractNumId w:val="61"/>
  </w:num>
  <w:num w:numId="64">
    <w:abstractNumId w:val="3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rawingGridHorizontalSpacing w:val="120"/>
  <w:displayHorizontalDrawingGridEvery w:val="2"/>
  <w:characterSpacingControl w:val="doNotCompress"/>
  <w:hdrShapeDefaults>
    <o:shapedefaults v:ext="edit" spidmax="4097"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6D2"/>
    <w:rsid w:val="00000EAA"/>
    <w:rsid w:val="00002530"/>
    <w:rsid w:val="00003583"/>
    <w:rsid w:val="000064DD"/>
    <w:rsid w:val="000067B6"/>
    <w:rsid w:val="00010559"/>
    <w:rsid w:val="00011A56"/>
    <w:rsid w:val="00013438"/>
    <w:rsid w:val="00014C65"/>
    <w:rsid w:val="00015C1E"/>
    <w:rsid w:val="00015E80"/>
    <w:rsid w:val="00015F62"/>
    <w:rsid w:val="00016002"/>
    <w:rsid w:val="00016045"/>
    <w:rsid w:val="00016A76"/>
    <w:rsid w:val="000176D4"/>
    <w:rsid w:val="000209CD"/>
    <w:rsid w:val="00022B13"/>
    <w:rsid w:val="00022C8D"/>
    <w:rsid w:val="00025ABC"/>
    <w:rsid w:val="00025F34"/>
    <w:rsid w:val="000262B4"/>
    <w:rsid w:val="00027BD4"/>
    <w:rsid w:val="00027D4F"/>
    <w:rsid w:val="000306D7"/>
    <w:rsid w:val="00031E3A"/>
    <w:rsid w:val="00033B28"/>
    <w:rsid w:val="00034277"/>
    <w:rsid w:val="0003559D"/>
    <w:rsid w:val="00036877"/>
    <w:rsid w:val="000379AB"/>
    <w:rsid w:val="00040208"/>
    <w:rsid w:val="00040645"/>
    <w:rsid w:val="000409B0"/>
    <w:rsid w:val="000417CB"/>
    <w:rsid w:val="00043CE8"/>
    <w:rsid w:val="00044E44"/>
    <w:rsid w:val="00046CC3"/>
    <w:rsid w:val="00046E2B"/>
    <w:rsid w:val="00047F50"/>
    <w:rsid w:val="00054160"/>
    <w:rsid w:val="00055ADB"/>
    <w:rsid w:val="00057107"/>
    <w:rsid w:val="00057705"/>
    <w:rsid w:val="00063160"/>
    <w:rsid w:val="00063CE0"/>
    <w:rsid w:val="00063F29"/>
    <w:rsid w:val="0006451A"/>
    <w:rsid w:val="00065283"/>
    <w:rsid w:val="000656FE"/>
    <w:rsid w:val="00065F73"/>
    <w:rsid w:val="000660D5"/>
    <w:rsid w:val="00070BD4"/>
    <w:rsid w:val="00070F5B"/>
    <w:rsid w:val="00071C1B"/>
    <w:rsid w:val="00072C90"/>
    <w:rsid w:val="00073B13"/>
    <w:rsid w:val="00074B6F"/>
    <w:rsid w:val="00075A44"/>
    <w:rsid w:val="00076886"/>
    <w:rsid w:val="000773A0"/>
    <w:rsid w:val="00080EEF"/>
    <w:rsid w:val="00080F88"/>
    <w:rsid w:val="00090CB4"/>
    <w:rsid w:val="00090E6F"/>
    <w:rsid w:val="0009135A"/>
    <w:rsid w:val="0009413B"/>
    <w:rsid w:val="00095581"/>
    <w:rsid w:val="00096758"/>
    <w:rsid w:val="00096BEE"/>
    <w:rsid w:val="00096EEB"/>
    <w:rsid w:val="000A0BA5"/>
    <w:rsid w:val="000A2CC0"/>
    <w:rsid w:val="000A2F70"/>
    <w:rsid w:val="000A4FBE"/>
    <w:rsid w:val="000A5099"/>
    <w:rsid w:val="000A65E0"/>
    <w:rsid w:val="000A78BA"/>
    <w:rsid w:val="000B1781"/>
    <w:rsid w:val="000B1F73"/>
    <w:rsid w:val="000B2A99"/>
    <w:rsid w:val="000B2B1E"/>
    <w:rsid w:val="000B30F1"/>
    <w:rsid w:val="000B35F3"/>
    <w:rsid w:val="000B43D7"/>
    <w:rsid w:val="000B6BFB"/>
    <w:rsid w:val="000B7AD7"/>
    <w:rsid w:val="000B7CEC"/>
    <w:rsid w:val="000C0065"/>
    <w:rsid w:val="000C0EFC"/>
    <w:rsid w:val="000C2E9A"/>
    <w:rsid w:val="000C38CF"/>
    <w:rsid w:val="000C4B67"/>
    <w:rsid w:val="000C5207"/>
    <w:rsid w:val="000C602C"/>
    <w:rsid w:val="000C6C93"/>
    <w:rsid w:val="000C6DF7"/>
    <w:rsid w:val="000C6F3E"/>
    <w:rsid w:val="000C7E13"/>
    <w:rsid w:val="000D22C3"/>
    <w:rsid w:val="000D29A0"/>
    <w:rsid w:val="000D3003"/>
    <w:rsid w:val="000D3078"/>
    <w:rsid w:val="000D50CF"/>
    <w:rsid w:val="000D580C"/>
    <w:rsid w:val="000D6006"/>
    <w:rsid w:val="000D6101"/>
    <w:rsid w:val="000D6FDB"/>
    <w:rsid w:val="000D7A1C"/>
    <w:rsid w:val="000E051F"/>
    <w:rsid w:val="000E07F5"/>
    <w:rsid w:val="000E09B1"/>
    <w:rsid w:val="000E0B4D"/>
    <w:rsid w:val="000E107B"/>
    <w:rsid w:val="000E1B93"/>
    <w:rsid w:val="000E208A"/>
    <w:rsid w:val="000E3805"/>
    <w:rsid w:val="000E45C2"/>
    <w:rsid w:val="000E561E"/>
    <w:rsid w:val="000E59AE"/>
    <w:rsid w:val="000E6998"/>
    <w:rsid w:val="000E6BAB"/>
    <w:rsid w:val="000E7777"/>
    <w:rsid w:val="000F09EA"/>
    <w:rsid w:val="000F1C8A"/>
    <w:rsid w:val="000F31B0"/>
    <w:rsid w:val="000F36CF"/>
    <w:rsid w:val="001002E0"/>
    <w:rsid w:val="00101B92"/>
    <w:rsid w:val="0010334F"/>
    <w:rsid w:val="00103D69"/>
    <w:rsid w:val="001047BF"/>
    <w:rsid w:val="0010652C"/>
    <w:rsid w:val="001101EE"/>
    <w:rsid w:val="001113F1"/>
    <w:rsid w:val="00114206"/>
    <w:rsid w:val="0011438A"/>
    <w:rsid w:val="001144F9"/>
    <w:rsid w:val="00114CBA"/>
    <w:rsid w:val="001150AD"/>
    <w:rsid w:val="0011795A"/>
    <w:rsid w:val="0012173D"/>
    <w:rsid w:val="00121A6C"/>
    <w:rsid w:val="001221D3"/>
    <w:rsid w:val="00122BB4"/>
    <w:rsid w:val="0012409E"/>
    <w:rsid w:val="0012429B"/>
    <w:rsid w:val="00124676"/>
    <w:rsid w:val="00124E36"/>
    <w:rsid w:val="001250D2"/>
    <w:rsid w:val="001255FE"/>
    <w:rsid w:val="00125D9A"/>
    <w:rsid w:val="00126666"/>
    <w:rsid w:val="001266F0"/>
    <w:rsid w:val="00132299"/>
    <w:rsid w:val="00133181"/>
    <w:rsid w:val="00133A8E"/>
    <w:rsid w:val="00133BF9"/>
    <w:rsid w:val="001344FF"/>
    <w:rsid w:val="00135D92"/>
    <w:rsid w:val="001362E4"/>
    <w:rsid w:val="00137A36"/>
    <w:rsid w:val="00141EEB"/>
    <w:rsid w:val="00142F0C"/>
    <w:rsid w:val="00143094"/>
    <w:rsid w:val="001462BF"/>
    <w:rsid w:val="00151742"/>
    <w:rsid w:val="0015178F"/>
    <w:rsid w:val="001524BD"/>
    <w:rsid w:val="0015385B"/>
    <w:rsid w:val="001545B4"/>
    <w:rsid w:val="0015554F"/>
    <w:rsid w:val="001576E6"/>
    <w:rsid w:val="001608A5"/>
    <w:rsid w:val="00160A5D"/>
    <w:rsid w:val="00161534"/>
    <w:rsid w:val="001616FE"/>
    <w:rsid w:val="001627DD"/>
    <w:rsid w:val="00162D06"/>
    <w:rsid w:val="00164331"/>
    <w:rsid w:val="0016471D"/>
    <w:rsid w:val="00164990"/>
    <w:rsid w:val="00165F75"/>
    <w:rsid w:val="001663EA"/>
    <w:rsid w:val="00167986"/>
    <w:rsid w:val="00167A28"/>
    <w:rsid w:val="00170C82"/>
    <w:rsid w:val="00170F39"/>
    <w:rsid w:val="001719D5"/>
    <w:rsid w:val="00171E93"/>
    <w:rsid w:val="00172F3F"/>
    <w:rsid w:val="00173393"/>
    <w:rsid w:val="00173403"/>
    <w:rsid w:val="00174779"/>
    <w:rsid w:val="00176068"/>
    <w:rsid w:val="00177A15"/>
    <w:rsid w:val="0018064A"/>
    <w:rsid w:val="00180947"/>
    <w:rsid w:val="00180D64"/>
    <w:rsid w:val="00181AF8"/>
    <w:rsid w:val="001854A4"/>
    <w:rsid w:val="00187118"/>
    <w:rsid w:val="00190DB9"/>
    <w:rsid w:val="00192083"/>
    <w:rsid w:val="0019247D"/>
    <w:rsid w:val="00193BE1"/>
    <w:rsid w:val="0019652E"/>
    <w:rsid w:val="00196B6F"/>
    <w:rsid w:val="00196C2D"/>
    <w:rsid w:val="001A1360"/>
    <w:rsid w:val="001A27DB"/>
    <w:rsid w:val="001A4EFA"/>
    <w:rsid w:val="001A5A26"/>
    <w:rsid w:val="001A5A72"/>
    <w:rsid w:val="001A5C49"/>
    <w:rsid w:val="001A664E"/>
    <w:rsid w:val="001A6B7A"/>
    <w:rsid w:val="001A702D"/>
    <w:rsid w:val="001A7319"/>
    <w:rsid w:val="001A77E2"/>
    <w:rsid w:val="001B18E8"/>
    <w:rsid w:val="001B3A5E"/>
    <w:rsid w:val="001B468C"/>
    <w:rsid w:val="001B5394"/>
    <w:rsid w:val="001B650D"/>
    <w:rsid w:val="001B72CD"/>
    <w:rsid w:val="001C15A6"/>
    <w:rsid w:val="001C2F94"/>
    <w:rsid w:val="001C4043"/>
    <w:rsid w:val="001C490A"/>
    <w:rsid w:val="001C4ABD"/>
    <w:rsid w:val="001C4DB8"/>
    <w:rsid w:val="001C5227"/>
    <w:rsid w:val="001C57E2"/>
    <w:rsid w:val="001C61AB"/>
    <w:rsid w:val="001C7903"/>
    <w:rsid w:val="001D1116"/>
    <w:rsid w:val="001D318D"/>
    <w:rsid w:val="001D38F9"/>
    <w:rsid w:val="001D4E26"/>
    <w:rsid w:val="001D63C7"/>
    <w:rsid w:val="001D6815"/>
    <w:rsid w:val="001E0869"/>
    <w:rsid w:val="001E0ABF"/>
    <w:rsid w:val="001E3C88"/>
    <w:rsid w:val="001E4FDA"/>
    <w:rsid w:val="001E66AE"/>
    <w:rsid w:val="001E6DEF"/>
    <w:rsid w:val="001F1072"/>
    <w:rsid w:val="001F28FE"/>
    <w:rsid w:val="001F31F7"/>
    <w:rsid w:val="001F4086"/>
    <w:rsid w:val="001F4311"/>
    <w:rsid w:val="001F5760"/>
    <w:rsid w:val="001F5A46"/>
    <w:rsid w:val="00202293"/>
    <w:rsid w:val="00202C3D"/>
    <w:rsid w:val="00207A11"/>
    <w:rsid w:val="00207A26"/>
    <w:rsid w:val="00210D74"/>
    <w:rsid w:val="00211D0E"/>
    <w:rsid w:val="00212D53"/>
    <w:rsid w:val="00213C1C"/>
    <w:rsid w:val="00224F98"/>
    <w:rsid w:val="00226C28"/>
    <w:rsid w:val="00227037"/>
    <w:rsid w:val="00227A2F"/>
    <w:rsid w:val="00227C8F"/>
    <w:rsid w:val="00227CBC"/>
    <w:rsid w:val="002314D2"/>
    <w:rsid w:val="00231A61"/>
    <w:rsid w:val="00232545"/>
    <w:rsid w:val="0023269F"/>
    <w:rsid w:val="00233DB6"/>
    <w:rsid w:val="00234145"/>
    <w:rsid w:val="00234ACE"/>
    <w:rsid w:val="00235013"/>
    <w:rsid w:val="00236C8A"/>
    <w:rsid w:val="002407B9"/>
    <w:rsid w:val="00241059"/>
    <w:rsid w:val="00241280"/>
    <w:rsid w:val="00241C3E"/>
    <w:rsid w:val="00242952"/>
    <w:rsid w:val="00243555"/>
    <w:rsid w:val="002446F6"/>
    <w:rsid w:val="00246826"/>
    <w:rsid w:val="00247DA9"/>
    <w:rsid w:val="0025037C"/>
    <w:rsid w:val="00250426"/>
    <w:rsid w:val="00252185"/>
    <w:rsid w:val="00252305"/>
    <w:rsid w:val="0025230D"/>
    <w:rsid w:val="0025245A"/>
    <w:rsid w:val="002524CC"/>
    <w:rsid w:val="00254BB3"/>
    <w:rsid w:val="00255346"/>
    <w:rsid w:val="0025599B"/>
    <w:rsid w:val="0025659F"/>
    <w:rsid w:val="002567DD"/>
    <w:rsid w:val="00257ACB"/>
    <w:rsid w:val="00260305"/>
    <w:rsid w:val="0026084A"/>
    <w:rsid w:val="00263E66"/>
    <w:rsid w:val="002641D2"/>
    <w:rsid w:val="00264791"/>
    <w:rsid w:val="002651AE"/>
    <w:rsid w:val="00265E7B"/>
    <w:rsid w:val="0026603D"/>
    <w:rsid w:val="00266341"/>
    <w:rsid w:val="00267EC0"/>
    <w:rsid w:val="0027090D"/>
    <w:rsid w:val="00271E7E"/>
    <w:rsid w:val="0027247F"/>
    <w:rsid w:val="0027298B"/>
    <w:rsid w:val="00272F9D"/>
    <w:rsid w:val="002737F2"/>
    <w:rsid w:val="00273CDE"/>
    <w:rsid w:val="00273DAE"/>
    <w:rsid w:val="00273F39"/>
    <w:rsid w:val="0027531E"/>
    <w:rsid w:val="002804F7"/>
    <w:rsid w:val="00280EBF"/>
    <w:rsid w:val="00282BCE"/>
    <w:rsid w:val="002831A5"/>
    <w:rsid w:val="002846BB"/>
    <w:rsid w:val="00284A77"/>
    <w:rsid w:val="00284B01"/>
    <w:rsid w:val="002862C3"/>
    <w:rsid w:val="00286311"/>
    <w:rsid w:val="002875C3"/>
    <w:rsid w:val="00290B0A"/>
    <w:rsid w:val="002939C7"/>
    <w:rsid w:val="00293ABB"/>
    <w:rsid w:val="00293D98"/>
    <w:rsid w:val="00293DDD"/>
    <w:rsid w:val="00294AC6"/>
    <w:rsid w:val="0029619D"/>
    <w:rsid w:val="0029637A"/>
    <w:rsid w:val="002968E4"/>
    <w:rsid w:val="00296DE5"/>
    <w:rsid w:val="002A2275"/>
    <w:rsid w:val="002A227D"/>
    <w:rsid w:val="002A2292"/>
    <w:rsid w:val="002A696D"/>
    <w:rsid w:val="002A6AE7"/>
    <w:rsid w:val="002A712C"/>
    <w:rsid w:val="002A770B"/>
    <w:rsid w:val="002B2D7A"/>
    <w:rsid w:val="002B3350"/>
    <w:rsid w:val="002B364F"/>
    <w:rsid w:val="002B3A18"/>
    <w:rsid w:val="002B3CFC"/>
    <w:rsid w:val="002B5784"/>
    <w:rsid w:val="002B59AD"/>
    <w:rsid w:val="002B5A69"/>
    <w:rsid w:val="002B7232"/>
    <w:rsid w:val="002B7C94"/>
    <w:rsid w:val="002C0167"/>
    <w:rsid w:val="002C0206"/>
    <w:rsid w:val="002C020C"/>
    <w:rsid w:val="002C1895"/>
    <w:rsid w:val="002C23CF"/>
    <w:rsid w:val="002C26B1"/>
    <w:rsid w:val="002C487B"/>
    <w:rsid w:val="002C6C82"/>
    <w:rsid w:val="002D119C"/>
    <w:rsid w:val="002D188B"/>
    <w:rsid w:val="002D5791"/>
    <w:rsid w:val="002D5888"/>
    <w:rsid w:val="002D5B43"/>
    <w:rsid w:val="002E1EA6"/>
    <w:rsid w:val="002E3B76"/>
    <w:rsid w:val="002E3F20"/>
    <w:rsid w:val="002E5B6A"/>
    <w:rsid w:val="002E5DEB"/>
    <w:rsid w:val="002E6636"/>
    <w:rsid w:val="002E6737"/>
    <w:rsid w:val="002E6A39"/>
    <w:rsid w:val="002F0470"/>
    <w:rsid w:val="002F2461"/>
    <w:rsid w:val="002F2B30"/>
    <w:rsid w:val="002F35A6"/>
    <w:rsid w:val="002F4F3D"/>
    <w:rsid w:val="002F518E"/>
    <w:rsid w:val="002F5518"/>
    <w:rsid w:val="002F632D"/>
    <w:rsid w:val="002F6EA5"/>
    <w:rsid w:val="002F7011"/>
    <w:rsid w:val="00300173"/>
    <w:rsid w:val="00301167"/>
    <w:rsid w:val="00302494"/>
    <w:rsid w:val="003035F9"/>
    <w:rsid w:val="003039A1"/>
    <w:rsid w:val="003045CA"/>
    <w:rsid w:val="00305278"/>
    <w:rsid w:val="00305C16"/>
    <w:rsid w:val="00305F1B"/>
    <w:rsid w:val="0030621D"/>
    <w:rsid w:val="00310D89"/>
    <w:rsid w:val="00311307"/>
    <w:rsid w:val="00311498"/>
    <w:rsid w:val="00311BE8"/>
    <w:rsid w:val="00311E17"/>
    <w:rsid w:val="00312055"/>
    <w:rsid w:val="00312A5D"/>
    <w:rsid w:val="0031498C"/>
    <w:rsid w:val="00315782"/>
    <w:rsid w:val="0032061D"/>
    <w:rsid w:val="00320A2A"/>
    <w:rsid w:val="003211D1"/>
    <w:rsid w:val="003217A2"/>
    <w:rsid w:val="00323020"/>
    <w:rsid w:val="00324CCD"/>
    <w:rsid w:val="00325190"/>
    <w:rsid w:val="00325AFB"/>
    <w:rsid w:val="003300AA"/>
    <w:rsid w:val="00330F84"/>
    <w:rsid w:val="00331EF7"/>
    <w:rsid w:val="003325C8"/>
    <w:rsid w:val="00332987"/>
    <w:rsid w:val="003347CF"/>
    <w:rsid w:val="00341558"/>
    <w:rsid w:val="0034497A"/>
    <w:rsid w:val="00344B16"/>
    <w:rsid w:val="00344F6D"/>
    <w:rsid w:val="00346289"/>
    <w:rsid w:val="00346567"/>
    <w:rsid w:val="00350E23"/>
    <w:rsid w:val="00351896"/>
    <w:rsid w:val="003523F6"/>
    <w:rsid w:val="00353275"/>
    <w:rsid w:val="0035390E"/>
    <w:rsid w:val="0035468A"/>
    <w:rsid w:val="00354CA9"/>
    <w:rsid w:val="00356429"/>
    <w:rsid w:val="003570AF"/>
    <w:rsid w:val="003578C6"/>
    <w:rsid w:val="00360B8C"/>
    <w:rsid w:val="00360CF6"/>
    <w:rsid w:val="003611F9"/>
    <w:rsid w:val="00361C20"/>
    <w:rsid w:val="00362EA8"/>
    <w:rsid w:val="00363FC6"/>
    <w:rsid w:val="00364A11"/>
    <w:rsid w:val="00365257"/>
    <w:rsid w:val="00366BCF"/>
    <w:rsid w:val="00367464"/>
    <w:rsid w:val="0037119F"/>
    <w:rsid w:val="003717EB"/>
    <w:rsid w:val="00373C92"/>
    <w:rsid w:val="003744BA"/>
    <w:rsid w:val="003751A6"/>
    <w:rsid w:val="0037629F"/>
    <w:rsid w:val="00384505"/>
    <w:rsid w:val="0038494A"/>
    <w:rsid w:val="00390658"/>
    <w:rsid w:val="003929CF"/>
    <w:rsid w:val="00394CA7"/>
    <w:rsid w:val="00397F1C"/>
    <w:rsid w:val="003A0AE9"/>
    <w:rsid w:val="003A20A7"/>
    <w:rsid w:val="003A2D32"/>
    <w:rsid w:val="003A38BD"/>
    <w:rsid w:val="003A7E41"/>
    <w:rsid w:val="003B05F0"/>
    <w:rsid w:val="003B1233"/>
    <w:rsid w:val="003B3670"/>
    <w:rsid w:val="003B3A57"/>
    <w:rsid w:val="003B3BD7"/>
    <w:rsid w:val="003B47BF"/>
    <w:rsid w:val="003B6972"/>
    <w:rsid w:val="003B6A1E"/>
    <w:rsid w:val="003C1650"/>
    <w:rsid w:val="003C2EF4"/>
    <w:rsid w:val="003C6868"/>
    <w:rsid w:val="003C7BD9"/>
    <w:rsid w:val="003C7C96"/>
    <w:rsid w:val="003C7DDA"/>
    <w:rsid w:val="003D072B"/>
    <w:rsid w:val="003D0740"/>
    <w:rsid w:val="003D0BE8"/>
    <w:rsid w:val="003D5FBD"/>
    <w:rsid w:val="003D7803"/>
    <w:rsid w:val="003D793A"/>
    <w:rsid w:val="003E0485"/>
    <w:rsid w:val="003E1E6B"/>
    <w:rsid w:val="003E25FD"/>
    <w:rsid w:val="003E41EF"/>
    <w:rsid w:val="003E5E4C"/>
    <w:rsid w:val="003E6DBB"/>
    <w:rsid w:val="003E75F5"/>
    <w:rsid w:val="003F4AED"/>
    <w:rsid w:val="003F512F"/>
    <w:rsid w:val="003F5AC7"/>
    <w:rsid w:val="003F6CB1"/>
    <w:rsid w:val="003F7D7B"/>
    <w:rsid w:val="00400981"/>
    <w:rsid w:val="00401053"/>
    <w:rsid w:val="00401940"/>
    <w:rsid w:val="004026CF"/>
    <w:rsid w:val="00404382"/>
    <w:rsid w:val="004051F9"/>
    <w:rsid w:val="004062BF"/>
    <w:rsid w:val="0040667F"/>
    <w:rsid w:val="00407C16"/>
    <w:rsid w:val="00407E07"/>
    <w:rsid w:val="00407E95"/>
    <w:rsid w:val="00407F48"/>
    <w:rsid w:val="00410373"/>
    <w:rsid w:val="00410608"/>
    <w:rsid w:val="00411109"/>
    <w:rsid w:val="00411F18"/>
    <w:rsid w:val="0041340B"/>
    <w:rsid w:val="004135DE"/>
    <w:rsid w:val="00414BEE"/>
    <w:rsid w:val="00414EF2"/>
    <w:rsid w:val="004173EB"/>
    <w:rsid w:val="004179DE"/>
    <w:rsid w:val="0042090F"/>
    <w:rsid w:val="0042093D"/>
    <w:rsid w:val="0042094B"/>
    <w:rsid w:val="0042201A"/>
    <w:rsid w:val="0042653C"/>
    <w:rsid w:val="00430274"/>
    <w:rsid w:val="00431DCC"/>
    <w:rsid w:val="00433598"/>
    <w:rsid w:val="0043690E"/>
    <w:rsid w:val="00436A8C"/>
    <w:rsid w:val="004379BA"/>
    <w:rsid w:val="00440F8E"/>
    <w:rsid w:val="00442678"/>
    <w:rsid w:val="00443A41"/>
    <w:rsid w:val="00443B8E"/>
    <w:rsid w:val="00445F4C"/>
    <w:rsid w:val="0044688A"/>
    <w:rsid w:val="00451017"/>
    <w:rsid w:val="004517FE"/>
    <w:rsid w:val="004521FE"/>
    <w:rsid w:val="00453743"/>
    <w:rsid w:val="004539AE"/>
    <w:rsid w:val="004540BB"/>
    <w:rsid w:val="004548BB"/>
    <w:rsid w:val="00455C31"/>
    <w:rsid w:val="00455FCB"/>
    <w:rsid w:val="004601FF"/>
    <w:rsid w:val="00460423"/>
    <w:rsid w:val="0046046B"/>
    <w:rsid w:val="004626E7"/>
    <w:rsid w:val="00463836"/>
    <w:rsid w:val="00464475"/>
    <w:rsid w:val="00465586"/>
    <w:rsid w:val="004657B0"/>
    <w:rsid w:val="00465ABD"/>
    <w:rsid w:val="004669BC"/>
    <w:rsid w:val="0046710C"/>
    <w:rsid w:val="0047011F"/>
    <w:rsid w:val="00470AE7"/>
    <w:rsid w:val="00470CB7"/>
    <w:rsid w:val="00474C6E"/>
    <w:rsid w:val="00474DFE"/>
    <w:rsid w:val="004767E9"/>
    <w:rsid w:val="00477B58"/>
    <w:rsid w:val="00480150"/>
    <w:rsid w:val="00480860"/>
    <w:rsid w:val="00481724"/>
    <w:rsid w:val="00483338"/>
    <w:rsid w:val="004833AE"/>
    <w:rsid w:val="00484319"/>
    <w:rsid w:val="00484B2B"/>
    <w:rsid w:val="00484F94"/>
    <w:rsid w:val="00485BF4"/>
    <w:rsid w:val="004862F2"/>
    <w:rsid w:val="00486FB8"/>
    <w:rsid w:val="00487628"/>
    <w:rsid w:val="00487658"/>
    <w:rsid w:val="0049039B"/>
    <w:rsid w:val="00490AC8"/>
    <w:rsid w:val="00490BA9"/>
    <w:rsid w:val="00491EBE"/>
    <w:rsid w:val="004922AE"/>
    <w:rsid w:val="00492598"/>
    <w:rsid w:val="004937C1"/>
    <w:rsid w:val="004943FC"/>
    <w:rsid w:val="00494C67"/>
    <w:rsid w:val="004954C7"/>
    <w:rsid w:val="00496066"/>
    <w:rsid w:val="004968F4"/>
    <w:rsid w:val="004A058B"/>
    <w:rsid w:val="004A0759"/>
    <w:rsid w:val="004A0928"/>
    <w:rsid w:val="004A3091"/>
    <w:rsid w:val="004A3491"/>
    <w:rsid w:val="004A35C9"/>
    <w:rsid w:val="004A5401"/>
    <w:rsid w:val="004A541D"/>
    <w:rsid w:val="004A54C6"/>
    <w:rsid w:val="004A7008"/>
    <w:rsid w:val="004B0D8C"/>
    <w:rsid w:val="004B1CB3"/>
    <w:rsid w:val="004B1E6B"/>
    <w:rsid w:val="004B2402"/>
    <w:rsid w:val="004B3BDC"/>
    <w:rsid w:val="004B674E"/>
    <w:rsid w:val="004B7277"/>
    <w:rsid w:val="004B75E9"/>
    <w:rsid w:val="004B7807"/>
    <w:rsid w:val="004C06EB"/>
    <w:rsid w:val="004C0BA3"/>
    <w:rsid w:val="004C0EB9"/>
    <w:rsid w:val="004C10E3"/>
    <w:rsid w:val="004C2A67"/>
    <w:rsid w:val="004C2CAB"/>
    <w:rsid w:val="004C3E6F"/>
    <w:rsid w:val="004C4CD5"/>
    <w:rsid w:val="004C50F3"/>
    <w:rsid w:val="004C5566"/>
    <w:rsid w:val="004D1BFA"/>
    <w:rsid w:val="004D1DB1"/>
    <w:rsid w:val="004D261C"/>
    <w:rsid w:val="004D2867"/>
    <w:rsid w:val="004D31D6"/>
    <w:rsid w:val="004D3621"/>
    <w:rsid w:val="004D4D9F"/>
    <w:rsid w:val="004D5FD2"/>
    <w:rsid w:val="004D6C08"/>
    <w:rsid w:val="004D6EC0"/>
    <w:rsid w:val="004D708A"/>
    <w:rsid w:val="004D781C"/>
    <w:rsid w:val="004E0EA6"/>
    <w:rsid w:val="004F2C8D"/>
    <w:rsid w:val="004F4660"/>
    <w:rsid w:val="004F5A42"/>
    <w:rsid w:val="004F707A"/>
    <w:rsid w:val="004F7640"/>
    <w:rsid w:val="005000A8"/>
    <w:rsid w:val="0050041F"/>
    <w:rsid w:val="0050132E"/>
    <w:rsid w:val="005040C8"/>
    <w:rsid w:val="00504D68"/>
    <w:rsid w:val="005052CB"/>
    <w:rsid w:val="00505A19"/>
    <w:rsid w:val="00505B12"/>
    <w:rsid w:val="00505EF1"/>
    <w:rsid w:val="00506F4F"/>
    <w:rsid w:val="00507BFB"/>
    <w:rsid w:val="0051534B"/>
    <w:rsid w:val="00515FA3"/>
    <w:rsid w:val="0051626D"/>
    <w:rsid w:val="00521F33"/>
    <w:rsid w:val="00522231"/>
    <w:rsid w:val="005222A3"/>
    <w:rsid w:val="005228F5"/>
    <w:rsid w:val="00522F7B"/>
    <w:rsid w:val="00523A05"/>
    <w:rsid w:val="00527C5F"/>
    <w:rsid w:val="00527F3C"/>
    <w:rsid w:val="00530AB2"/>
    <w:rsid w:val="00532311"/>
    <w:rsid w:val="005327AD"/>
    <w:rsid w:val="005327D6"/>
    <w:rsid w:val="00532DC8"/>
    <w:rsid w:val="00536BB0"/>
    <w:rsid w:val="0054269C"/>
    <w:rsid w:val="005446B9"/>
    <w:rsid w:val="0054511C"/>
    <w:rsid w:val="0054517D"/>
    <w:rsid w:val="00545C89"/>
    <w:rsid w:val="005523D0"/>
    <w:rsid w:val="00554DC6"/>
    <w:rsid w:val="00555039"/>
    <w:rsid w:val="00555615"/>
    <w:rsid w:val="00556ABE"/>
    <w:rsid w:val="005613E8"/>
    <w:rsid w:val="0056294F"/>
    <w:rsid w:val="005633B9"/>
    <w:rsid w:val="005637AD"/>
    <w:rsid w:val="0056560E"/>
    <w:rsid w:val="00565E53"/>
    <w:rsid w:val="00566BAD"/>
    <w:rsid w:val="005709B0"/>
    <w:rsid w:val="005712EA"/>
    <w:rsid w:val="00571FB4"/>
    <w:rsid w:val="005725B5"/>
    <w:rsid w:val="00572A80"/>
    <w:rsid w:val="005743E4"/>
    <w:rsid w:val="005754BC"/>
    <w:rsid w:val="005756B7"/>
    <w:rsid w:val="00575CAE"/>
    <w:rsid w:val="00576291"/>
    <w:rsid w:val="00576B09"/>
    <w:rsid w:val="00576B23"/>
    <w:rsid w:val="005805B4"/>
    <w:rsid w:val="0058187C"/>
    <w:rsid w:val="00581CEC"/>
    <w:rsid w:val="00582899"/>
    <w:rsid w:val="005828C5"/>
    <w:rsid w:val="00583B29"/>
    <w:rsid w:val="0058450C"/>
    <w:rsid w:val="00584797"/>
    <w:rsid w:val="00586845"/>
    <w:rsid w:val="00591255"/>
    <w:rsid w:val="00591634"/>
    <w:rsid w:val="005932C9"/>
    <w:rsid w:val="005963DB"/>
    <w:rsid w:val="00597F59"/>
    <w:rsid w:val="005A1A50"/>
    <w:rsid w:val="005A2C45"/>
    <w:rsid w:val="005A35C0"/>
    <w:rsid w:val="005A453F"/>
    <w:rsid w:val="005A4AB1"/>
    <w:rsid w:val="005B0312"/>
    <w:rsid w:val="005B0528"/>
    <w:rsid w:val="005B1A33"/>
    <w:rsid w:val="005B22D5"/>
    <w:rsid w:val="005B4406"/>
    <w:rsid w:val="005B46C0"/>
    <w:rsid w:val="005B73EB"/>
    <w:rsid w:val="005B76D2"/>
    <w:rsid w:val="005C0667"/>
    <w:rsid w:val="005C0CB8"/>
    <w:rsid w:val="005C4084"/>
    <w:rsid w:val="005C4EC2"/>
    <w:rsid w:val="005C5D13"/>
    <w:rsid w:val="005C66E5"/>
    <w:rsid w:val="005C6996"/>
    <w:rsid w:val="005C69E2"/>
    <w:rsid w:val="005C7409"/>
    <w:rsid w:val="005D1542"/>
    <w:rsid w:val="005D169A"/>
    <w:rsid w:val="005D18FF"/>
    <w:rsid w:val="005D4514"/>
    <w:rsid w:val="005D5D12"/>
    <w:rsid w:val="005D6071"/>
    <w:rsid w:val="005D675A"/>
    <w:rsid w:val="005D692D"/>
    <w:rsid w:val="005D7810"/>
    <w:rsid w:val="005E0066"/>
    <w:rsid w:val="005E05D0"/>
    <w:rsid w:val="005E1114"/>
    <w:rsid w:val="005E16C6"/>
    <w:rsid w:val="005E16EC"/>
    <w:rsid w:val="005E4099"/>
    <w:rsid w:val="005E44AC"/>
    <w:rsid w:val="005E47AA"/>
    <w:rsid w:val="005F18E1"/>
    <w:rsid w:val="005F1B1D"/>
    <w:rsid w:val="005F3DDF"/>
    <w:rsid w:val="005F71E5"/>
    <w:rsid w:val="005F767B"/>
    <w:rsid w:val="00600280"/>
    <w:rsid w:val="00600845"/>
    <w:rsid w:val="00600EFD"/>
    <w:rsid w:val="00601669"/>
    <w:rsid w:val="006029F9"/>
    <w:rsid w:val="006032CA"/>
    <w:rsid w:val="006036C0"/>
    <w:rsid w:val="00605111"/>
    <w:rsid w:val="00605DB0"/>
    <w:rsid w:val="00607B6F"/>
    <w:rsid w:val="00612006"/>
    <w:rsid w:val="0061237B"/>
    <w:rsid w:val="0061438B"/>
    <w:rsid w:val="00615127"/>
    <w:rsid w:val="00615BF2"/>
    <w:rsid w:val="0061659D"/>
    <w:rsid w:val="00620164"/>
    <w:rsid w:val="00620D10"/>
    <w:rsid w:val="00621C20"/>
    <w:rsid w:val="00623A90"/>
    <w:rsid w:val="0062440E"/>
    <w:rsid w:val="00624769"/>
    <w:rsid w:val="00624DBD"/>
    <w:rsid w:val="006250BD"/>
    <w:rsid w:val="006264F6"/>
    <w:rsid w:val="006266CC"/>
    <w:rsid w:val="00626A0F"/>
    <w:rsid w:val="00630AAD"/>
    <w:rsid w:val="006333A1"/>
    <w:rsid w:val="006335E5"/>
    <w:rsid w:val="00634118"/>
    <w:rsid w:val="00634CAB"/>
    <w:rsid w:val="00640366"/>
    <w:rsid w:val="0064265B"/>
    <w:rsid w:val="00642B02"/>
    <w:rsid w:val="006448EF"/>
    <w:rsid w:val="00644E44"/>
    <w:rsid w:val="006461A1"/>
    <w:rsid w:val="00646DFB"/>
    <w:rsid w:val="0065051E"/>
    <w:rsid w:val="006519BA"/>
    <w:rsid w:val="006530BD"/>
    <w:rsid w:val="00657364"/>
    <w:rsid w:val="00660A0C"/>
    <w:rsid w:val="0066174E"/>
    <w:rsid w:val="006644CA"/>
    <w:rsid w:val="00664DDE"/>
    <w:rsid w:val="006660AC"/>
    <w:rsid w:val="006671AB"/>
    <w:rsid w:val="00667BAB"/>
    <w:rsid w:val="006722A1"/>
    <w:rsid w:val="00673977"/>
    <w:rsid w:val="00675C9A"/>
    <w:rsid w:val="006771BE"/>
    <w:rsid w:val="00677CE0"/>
    <w:rsid w:val="0068326E"/>
    <w:rsid w:val="00684D33"/>
    <w:rsid w:val="00685004"/>
    <w:rsid w:val="0068791E"/>
    <w:rsid w:val="00687D83"/>
    <w:rsid w:val="00690E15"/>
    <w:rsid w:val="00693613"/>
    <w:rsid w:val="00693662"/>
    <w:rsid w:val="006939CC"/>
    <w:rsid w:val="00693E30"/>
    <w:rsid w:val="006961A8"/>
    <w:rsid w:val="006A349B"/>
    <w:rsid w:val="006A3650"/>
    <w:rsid w:val="006A56BB"/>
    <w:rsid w:val="006A79D5"/>
    <w:rsid w:val="006A7AFB"/>
    <w:rsid w:val="006B0B1A"/>
    <w:rsid w:val="006B14FE"/>
    <w:rsid w:val="006B1BF3"/>
    <w:rsid w:val="006B1D06"/>
    <w:rsid w:val="006B24EE"/>
    <w:rsid w:val="006B278A"/>
    <w:rsid w:val="006B3BA8"/>
    <w:rsid w:val="006B40F1"/>
    <w:rsid w:val="006B5C32"/>
    <w:rsid w:val="006B6FBD"/>
    <w:rsid w:val="006B7BB1"/>
    <w:rsid w:val="006C00D1"/>
    <w:rsid w:val="006C040B"/>
    <w:rsid w:val="006C0C9A"/>
    <w:rsid w:val="006C11D8"/>
    <w:rsid w:val="006C2123"/>
    <w:rsid w:val="006C2C65"/>
    <w:rsid w:val="006C5674"/>
    <w:rsid w:val="006C7781"/>
    <w:rsid w:val="006C7808"/>
    <w:rsid w:val="006C78CB"/>
    <w:rsid w:val="006D046C"/>
    <w:rsid w:val="006D1806"/>
    <w:rsid w:val="006D57A4"/>
    <w:rsid w:val="006D6081"/>
    <w:rsid w:val="006D6D4E"/>
    <w:rsid w:val="006D6E15"/>
    <w:rsid w:val="006E4435"/>
    <w:rsid w:val="006E5481"/>
    <w:rsid w:val="006E5A2C"/>
    <w:rsid w:val="006E6CA2"/>
    <w:rsid w:val="006E7389"/>
    <w:rsid w:val="006F07EF"/>
    <w:rsid w:val="006F47CF"/>
    <w:rsid w:val="00700499"/>
    <w:rsid w:val="00701BD5"/>
    <w:rsid w:val="00702197"/>
    <w:rsid w:val="0070483C"/>
    <w:rsid w:val="00705611"/>
    <w:rsid w:val="00705F54"/>
    <w:rsid w:val="00706DD7"/>
    <w:rsid w:val="00706F91"/>
    <w:rsid w:val="00710108"/>
    <w:rsid w:val="0071053F"/>
    <w:rsid w:val="0071101B"/>
    <w:rsid w:val="007135FF"/>
    <w:rsid w:val="00713C0B"/>
    <w:rsid w:val="00713DCB"/>
    <w:rsid w:val="0071436C"/>
    <w:rsid w:val="007144EF"/>
    <w:rsid w:val="00716B68"/>
    <w:rsid w:val="007174C0"/>
    <w:rsid w:val="00720267"/>
    <w:rsid w:val="007215AD"/>
    <w:rsid w:val="00721829"/>
    <w:rsid w:val="00722113"/>
    <w:rsid w:val="007222B2"/>
    <w:rsid w:val="00724A66"/>
    <w:rsid w:val="00724C93"/>
    <w:rsid w:val="00725A64"/>
    <w:rsid w:val="00726425"/>
    <w:rsid w:val="0072661B"/>
    <w:rsid w:val="00727690"/>
    <w:rsid w:val="00730053"/>
    <w:rsid w:val="0073070B"/>
    <w:rsid w:val="00730D2F"/>
    <w:rsid w:val="00731494"/>
    <w:rsid w:val="007319B3"/>
    <w:rsid w:val="00732F32"/>
    <w:rsid w:val="00734114"/>
    <w:rsid w:val="0073423D"/>
    <w:rsid w:val="007357AE"/>
    <w:rsid w:val="00735BD4"/>
    <w:rsid w:val="00740350"/>
    <w:rsid w:val="00741188"/>
    <w:rsid w:val="00741A29"/>
    <w:rsid w:val="00745DA2"/>
    <w:rsid w:val="00746424"/>
    <w:rsid w:val="00746493"/>
    <w:rsid w:val="007465DC"/>
    <w:rsid w:val="007471A4"/>
    <w:rsid w:val="00751414"/>
    <w:rsid w:val="00751A0B"/>
    <w:rsid w:val="00751F53"/>
    <w:rsid w:val="007520A6"/>
    <w:rsid w:val="00752E66"/>
    <w:rsid w:val="007531AE"/>
    <w:rsid w:val="00755B32"/>
    <w:rsid w:val="00760710"/>
    <w:rsid w:val="007639B6"/>
    <w:rsid w:val="00763C1C"/>
    <w:rsid w:val="00764150"/>
    <w:rsid w:val="007644BD"/>
    <w:rsid w:val="007653D5"/>
    <w:rsid w:val="00765997"/>
    <w:rsid w:val="007660E8"/>
    <w:rsid w:val="007666F0"/>
    <w:rsid w:val="00767B46"/>
    <w:rsid w:val="007703DE"/>
    <w:rsid w:val="007717F0"/>
    <w:rsid w:val="00772FBA"/>
    <w:rsid w:val="007741B6"/>
    <w:rsid w:val="00774986"/>
    <w:rsid w:val="00774DE6"/>
    <w:rsid w:val="00774EB9"/>
    <w:rsid w:val="00775068"/>
    <w:rsid w:val="007763F2"/>
    <w:rsid w:val="00776E90"/>
    <w:rsid w:val="00780AA1"/>
    <w:rsid w:val="00780C7E"/>
    <w:rsid w:val="0078121C"/>
    <w:rsid w:val="007831D1"/>
    <w:rsid w:val="00785859"/>
    <w:rsid w:val="00785961"/>
    <w:rsid w:val="00785E95"/>
    <w:rsid w:val="00785FF8"/>
    <w:rsid w:val="0078604B"/>
    <w:rsid w:val="007860FD"/>
    <w:rsid w:val="00786141"/>
    <w:rsid w:val="00786EF1"/>
    <w:rsid w:val="00787531"/>
    <w:rsid w:val="0078793B"/>
    <w:rsid w:val="00787D0A"/>
    <w:rsid w:val="00790540"/>
    <w:rsid w:val="00791A02"/>
    <w:rsid w:val="00792B8D"/>
    <w:rsid w:val="0079768F"/>
    <w:rsid w:val="00797C4E"/>
    <w:rsid w:val="007A0A9D"/>
    <w:rsid w:val="007A335F"/>
    <w:rsid w:val="007A37AA"/>
    <w:rsid w:val="007A3BBC"/>
    <w:rsid w:val="007A48A8"/>
    <w:rsid w:val="007A5FBB"/>
    <w:rsid w:val="007B0B5B"/>
    <w:rsid w:val="007B0EAD"/>
    <w:rsid w:val="007B12C6"/>
    <w:rsid w:val="007B2C6D"/>
    <w:rsid w:val="007B3B15"/>
    <w:rsid w:val="007B3B65"/>
    <w:rsid w:val="007B3EC8"/>
    <w:rsid w:val="007B676E"/>
    <w:rsid w:val="007B6B45"/>
    <w:rsid w:val="007B79C8"/>
    <w:rsid w:val="007B7BB5"/>
    <w:rsid w:val="007C1B34"/>
    <w:rsid w:val="007C2594"/>
    <w:rsid w:val="007C2D2B"/>
    <w:rsid w:val="007C3BF7"/>
    <w:rsid w:val="007C421C"/>
    <w:rsid w:val="007C5EF3"/>
    <w:rsid w:val="007C63BC"/>
    <w:rsid w:val="007C69C2"/>
    <w:rsid w:val="007D1FB9"/>
    <w:rsid w:val="007D3424"/>
    <w:rsid w:val="007D4B1C"/>
    <w:rsid w:val="007D4BD0"/>
    <w:rsid w:val="007D5525"/>
    <w:rsid w:val="007D59F8"/>
    <w:rsid w:val="007D6314"/>
    <w:rsid w:val="007D63A4"/>
    <w:rsid w:val="007D7245"/>
    <w:rsid w:val="007D7B43"/>
    <w:rsid w:val="007D7D57"/>
    <w:rsid w:val="007E06C4"/>
    <w:rsid w:val="007E1BA4"/>
    <w:rsid w:val="007E3878"/>
    <w:rsid w:val="007E47EA"/>
    <w:rsid w:val="007E5721"/>
    <w:rsid w:val="007E625A"/>
    <w:rsid w:val="007E7813"/>
    <w:rsid w:val="007F0D0F"/>
    <w:rsid w:val="007F11E1"/>
    <w:rsid w:val="007F2D5E"/>
    <w:rsid w:val="007F36FE"/>
    <w:rsid w:val="007F591A"/>
    <w:rsid w:val="007F7D41"/>
    <w:rsid w:val="00800875"/>
    <w:rsid w:val="0080285E"/>
    <w:rsid w:val="00803608"/>
    <w:rsid w:val="00806924"/>
    <w:rsid w:val="0081120F"/>
    <w:rsid w:val="008120B6"/>
    <w:rsid w:val="00812335"/>
    <w:rsid w:val="00813D16"/>
    <w:rsid w:val="00813E37"/>
    <w:rsid w:val="00820C89"/>
    <w:rsid w:val="008213FF"/>
    <w:rsid w:val="00821FA0"/>
    <w:rsid w:val="0082279F"/>
    <w:rsid w:val="008232E9"/>
    <w:rsid w:val="00824698"/>
    <w:rsid w:val="008317E1"/>
    <w:rsid w:val="00831938"/>
    <w:rsid w:val="00831BE1"/>
    <w:rsid w:val="008329C3"/>
    <w:rsid w:val="00833576"/>
    <w:rsid w:val="00834B36"/>
    <w:rsid w:val="00835D48"/>
    <w:rsid w:val="00836520"/>
    <w:rsid w:val="00836967"/>
    <w:rsid w:val="00836E79"/>
    <w:rsid w:val="00841673"/>
    <w:rsid w:val="008420C8"/>
    <w:rsid w:val="00842DC6"/>
    <w:rsid w:val="00843C2D"/>
    <w:rsid w:val="00844313"/>
    <w:rsid w:val="00846444"/>
    <w:rsid w:val="0084670C"/>
    <w:rsid w:val="008500F2"/>
    <w:rsid w:val="00851116"/>
    <w:rsid w:val="00851DCF"/>
    <w:rsid w:val="00851DFB"/>
    <w:rsid w:val="00852612"/>
    <w:rsid w:val="00852D79"/>
    <w:rsid w:val="008533D3"/>
    <w:rsid w:val="008547E6"/>
    <w:rsid w:val="00854974"/>
    <w:rsid w:val="008558F5"/>
    <w:rsid w:val="00855B07"/>
    <w:rsid w:val="00855B78"/>
    <w:rsid w:val="00855CA7"/>
    <w:rsid w:val="00855EA9"/>
    <w:rsid w:val="008561AB"/>
    <w:rsid w:val="00857700"/>
    <w:rsid w:val="008578F9"/>
    <w:rsid w:val="00860387"/>
    <w:rsid w:val="008611FD"/>
    <w:rsid w:val="00861889"/>
    <w:rsid w:val="00861A90"/>
    <w:rsid w:val="00862688"/>
    <w:rsid w:val="0086332A"/>
    <w:rsid w:val="00863F7E"/>
    <w:rsid w:val="00864719"/>
    <w:rsid w:val="008647C9"/>
    <w:rsid w:val="00865D1E"/>
    <w:rsid w:val="00866366"/>
    <w:rsid w:val="00867093"/>
    <w:rsid w:val="00867611"/>
    <w:rsid w:val="0087082D"/>
    <w:rsid w:val="00871AE6"/>
    <w:rsid w:val="00872716"/>
    <w:rsid w:val="00872CDE"/>
    <w:rsid w:val="00873795"/>
    <w:rsid w:val="00873814"/>
    <w:rsid w:val="00874297"/>
    <w:rsid w:val="00874DE2"/>
    <w:rsid w:val="00874F99"/>
    <w:rsid w:val="00875350"/>
    <w:rsid w:val="00876C91"/>
    <w:rsid w:val="00877178"/>
    <w:rsid w:val="00881945"/>
    <w:rsid w:val="00881D7A"/>
    <w:rsid w:val="0088237F"/>
    <w:rsid w:val="008823D8"/>
    <w:rsid w:val="00883503"/>
    <w:rsid w:val="00883687"/>
    <w:rsid w:val="00884FC8"/>
    <w:rsid w:val="0088586F"/>
    <w:rsid w:val="00885DD9"/>
    <w:rsid w:val="008867BE"/>
    <w:rsid w:val="00891B81"/>
    <w:rsid w:val="00892B10"/>
    <w:rsid w:val="00894146"/>
    <w:rsid w:val="00894EAA"/>
    <w:rsid w:val="008954E1"/>
    <w:rsid w:val="00895DCB"/>
    <w:rsid w:val="00895F61"/>
    <w:rsid w:val="00896056"/>
    <w:rsid w:val="0089690B"/>
    <w:rsid w:val="00896DE8"/>
    <w:rsid w:val="00897228"/>
    <w:rsid w:val="0089745E"/>
    <w:rsid w:val="00897773"/>
    <w:rsid w:val="008A0EDB"/>
    <w:rsid w:val="008A1AF8"/>
    <w:rsid w:val="008A2477"/>
    <w:rsid w:val="008A3D47"/>
    <w:rsid w:val="008A4180"/>
    <w:rsid w:val="008A4B5B"/>
    <w:rsid w:val="008A61BC"/>
    <w:rsid w:val="008A7432"/>
    <w:rsid w:val="008A780E"/>
    <w:rsid w:val="008A7D01"/>
    <w:rsid w:val="008B00A4"/>
    <w:rsid w:val="008B0E2D"/>
    <w:rsid w:val="008B1D75"/>
    <w:rsid w:val="008B262C"/>
    <w:rsid w:val="008B3226"/>
    <w:rsid w:val="008B53B7"/>
    <w:rsid w:val="008B6247"/>
    <w:rsid w:val="008B734C"/>
    <w:rsid w:val="008B7417"/>
    <w:rsid w:val="008C0C78"/>
    <w:rsid w:val="008C152A"/>
    <w:rsid w:val="008C5223"/>
    <w:rsid w:val="008C5AFE"/>
    <w:rsid w:val="008C6C5E"/>
    <w:rsid w:val="008C6DB2"/>
    <w:rsid w:val="008D0DDB"/>
    <w:rsid w:val="008D2A06"/>
    <w:rsid w:val="008D4FC1"/>
    <w:rsid w:val="008D5CEF"/>
    <w:rsid w:val="008E088B"/>
    <w:rsid w:val="008E3023"/>
    <w:rsid w:val="008E4680"/>
    <w:rsid w:val="008E7D9B"/>
    <w:rsid w:val="008E7FF7"/>
    <w:rsid w:val="008F02B9"/>
    <w:rsid w:val="008F0D59"/>
    <w:rsid w:val="008F2400"/>
    <w:rsid w:val="008F4C22"/>
    <w:rsid w:val="008F50A1"/>
    <w:rsid w:val="008F6D31"/>
    <w:rsid w:val="008F79E3"/>
    <w:rsid w:val="00900EBC"/>
    <w:rsid w:val="0090107C"/>
    <w:rsid w:val="009015F2"/>
    <w:rsid w:val="00902493"/>
    <w:rsid w:val="00902F1F"/>
    <w:rsid w:val="009034A6"/>
    <w:rsid w:val="00905278"/>
    <w:rsid w:val="009059D3"/>
    <w:rsid w:val="009103F7"/>
    <w:rsid w:val="00912404"/>
    <w:rsid w:val="0091245E"/>
    <w:rsid w:val="00912E86"/>
    <w:rsid w:val="0091331F"/>
    <w:rsid w:val="0091449A"/>
    <w:rsid w:val="0091626B"/>
    <w:rsid w:val="00917C16"/>
    <w:rsid w:val="00921127"/>
    <w:rsid w:val="00921CFF"/>
    <w:rsid w:val="009226F9"/>
    <w:rsid w:val="00922BC0"/>
    <w:rsid w:val="009250C4"/>
    <w:rsid w:val="00925729"/>
    <w:rsid w:val="009259C4"/>
    <w:rsid w:val="00926D1E"/>
    <w:rsid w:val="00931DA4"/>
    <w:rsid w:val="009327BF"/>
    <w:rsid w:val="009333DD"/>
    <w:rsid w:val="00934025"/>
    <w:rsid w:val="009344BE"/>
    <w:rsid w:val="009344E7"/>
    <w:rsid w:val="00934E86"/>
    <w:rsid w:val="009352D6"/>
    <w:rsid w:val="00936115"/>
    <w:rsid w:val="009361DC"/>
    <w:rsid w:val="00936A6B"/>
    <w:rsid w:val="00936EBF"/>
    <w:rsid w:val="009405A5"/>
    <w:rsid w:val="009408D1"/>
    <w:rsid w:val="00941F13"/>
    <w:rsid w:val="009427C2"/>
    <w:rsid w:val="00942DBD"/>
    <w:rsid w:val="00943FBB"/>
    <w:rsid w:val="00945AB4"/>
    <w:rsid w:val="00945B74"/>
    <w:rsid w:val="00945D5C"/>
    <w:rsid w:val="009479AD"/>
    <w:rsid w:val="009502F9"/>
    <w:rsid w:val="009547C2"/>
    <w:rsid w:val="00954915"/>
    <w:rsid w:val="00955ACE"/>
    <w:rsid w:val="00956B61"/>
    <w:rsid w:val="00957B50"/>
    <w:rsid w:val="0096011C"/>
    <w:rsid w:val="009611B6"/>
    <w:rsid w:val="0096405D"/>
    <w:rsid w:val="00965064"/>
    <w:rsid w:val="00965CF8"/>
    <w:rsid w:val="00967ADD"/>
    <w:rsid w:val="00967CC3"/>
    <w:rsid w:val="0097332D"/>
    <w:rsid w:val="009760B3"/>
    <w:rsid w:val="00976D06"/>
    <w:rsid w:val="009836A6"/>
    <w:rsid w:val="00983F6A"/>
    <w:rsid w:val="00984349"/>
    <w:rsid w:val="00984696"/>
    <w:rsid w:val="00984F8D"/>
    <w:rsid w:val="00985071"/>
    <w:rsid w:val="00986796"/>
    <w:rsid w:val="00987E7D"/>
    <w:rsid w:val="009921D2"/>
    <w:rsid w:val="0099487E"/>
    <w:rsid w:val="0099504A"/>
    <w:rsid w:val="00997C36"/>
    <w:rsid w:val="00997F73"/>
    <w:rsid w:val="009A310F"/>
    <w:rsid w:val="009A5FDA"/>
    <w:rsid w:val="009A75F7"/>
    <w:rsid w:val="009A7B2C"/>
    <w:rsid w:val="009A7D61"/>
    <w:rsid w:val="009B193B"/>
    <w:rsid w:val="009B2838"/>
    <w:rsid w:val="009B34BC"/>
    <w:rsid w:val="009B4C7B"/>
    <w:rsid w:val="009B531B"/>
    <w:rsid w:val="009B658F"/>
    <w:rsid w:val="009B79CC"/>
    <w:rsid w:val="009B7AA4"/>
    <w:rsid w:val="009C12ED"/>
    <w:rsid w:val="009C1D5C"/>
    <w:rsid w:val="009C2BB3"/>
    <w:rsid w:val="009C3624"/>
    <w:rsid w:val="009C4D65"/>
    <w:rsid w:val="009C597A"/>
    <w:rsid w:val="009C6593"/>
    <w:rsid w:val="009C6CD2"/>
    <w:rsid w:val="009C7073"/>
    <w:rsid w:val="009C7DB7"/>
    <w:rsid w:val="009D077D"/>
    <w:rsid w:val="009D0916"/>
    <w:rsid w:val="009D1024"/>
    <w:rsid w:val="009D22BD"/>
    <w:rsid w:val="009D23C5"/>
    <w:rsid w:val="009D28CF"/>
    <w:rsid w:val="009D3292"/>
    <w:rsid w:val="009D593A"/>
    <w:rsid w:val="009D6E2C"/>
    <w:rsid w:val="009D7325"/>
    <w:rsid w:val="009E1930"/>
    <w:rsid w:val="009E21F2"/>
    <w:rsid w:val="009E297E"/>
    <w:rsid w:val="009E413D"/>
    <w:rsid w:val="009E48AA"/>
    <w:rsid w:val="009E6F34"/>
    <w:rsid w:val="009F0A22"/>
    <w:rsid w:val="009F0D50"/>
    <w:rsid w:val="009F3606"/>
    <w:rsid w:val="009F51D9"/>
    <w:rsid w:val="009F591B"/>
    <w:rsid w:val="009F6605"/>
    <w:rsid w:val="009F77CE"/>
    <w:rsid w:val="00A00890"/>
    <w:rsid w:val="00A012CC"/>
    <w:rsid w:val="00A024A0"/>
    <w:rsid w:val="00A027C9"/>
    <w:rsid w:val="00A11207"/>
    <w:rsid w:val="00A11279"/>
    <w:rsid w:val="00A12319"/>
    <w:rsid w:val="00A124C0"/>
    <w:rsid w:val="00A14DB1"/>
    <w:rsid w:val="00A20B6D"/>
    <w:rsid w:val="00A21F6C"/>
    <w:rsid w:val="00A23945"/>
    <w:rsid w:val="00A250D3"/>
    <w:rsid w:val="00A31086"/>
    <w:rsid w:val="00A31E41"/>
    <w:rsid w:val="00A32207"/>
    <w:rsid w:val="00A33BA0"/>
    <w:rsid w:val="00A340D0"/>
    <w:rsid w:val="00A34732"/>
    <w:rsid w:val="00A37779"/>
    <w:rsid w:val="00A402D2"/>
    <w:rsid w:val="00A4083A"/>
    <w:rsid w:val="00A40CE8"/>
    <w:rsid w:val="00A40E1C"/>
    <w:rsid w:val="00A421B4"/>
    <w:rsid w:val="00A42A0D"/>
    <w:rsid w:val="00A43A42"/>
    <w:rsid w:val="00A43CBD"/>
    <w:rsid w:val="00A4473B"/>
    <w:rsid w:val="00A4481C"/>
    <w:rsid w:val="00A45055"/>
    <w:rsid w:val="00A46688"/>
    <w:rsid w:val="00A51335"/>
    <w:rsid w:val="00A51380"/>
    <w:rsid w:val="00A51B0A"/>
    <w:rsid w:val="00A51E56"/>
    <w:rsid w:val="00A53850"/>
    <w:rsid w:val="00A55945"/>
    <w:rsid w:val="00A55D53"/>
    <w:rsid w:val="00A574D1"/>
    <w:rsid w:val="00A57B2C"/>
    <w:rsid w:val="00A57D94"/>
    <w:rsid w:val="00A610CF"/>
    <w:rsid w:val="00A6324E"/>
    <w:rsid w:val="00A63DC9"/>
    <w:rsid w:val="00A6405E"/>
    <w:rsid w:val="00A67338"/>
    <w:rsid w:val="00A711AC"/>
    <w:rsid w:val="00A72D1A"/>
    <w:rsid w:val="00A7318B"/>
    <w:rsid w:val="00A740C5"/>
    <w:rsid w:val="00A74765"/>
    <w:rsid w:val="00A7564E"/>
    <w:rsid w:val="00A76A01"/>
    <w:rsid w:val="00A77009"/>
    <w:rsid w:val="00A770E1"/>
    <w:rsid w:val="00A8057F"/>
    <w:rsid w:val="00A80997"/>
    <w:rsid w:val="00A80AB2"/>
    <w:rsid w:val="00A8114F"/>
    <w:rsid w:val="00A8268F"/>
    <w:rsid w:val="00A83FD8"/>
    <w:rsid w:val="00A8577A"/>
    <w:rsid w:val="00A857DF"/>
    <w:rsid w:val="00A872D3"/>
    <w:rsid w:val="00A8786A"/>
    <w:rsid w:val="00A90927"/>
    <w:rsid w:val="00A90B9B"/>
    <w:rsid w:val="00A91CAD"/>
    <w:rsid w:val="00A922D4"/>
    <w:rsid w:val="00A937CE"/>
    <w:rsid w:val="00A93F41"/>
    <w:rsid w:val="00A95881"/>
    <w:rsid w:val="00A96683"/>
    <w:rsid w:val="00A970B6"/>
    <w:rsid w:val="00AA08EA"/>
    <w:rsid w:val="00AA254D"/>
    <w:rsid w:val="00AA33AC"/>
    <w:rsid w:val="00AA3738"/>
    <w:rsid w:val="00AA502F"/>
    <w:rsid w:val="00AA730D"/>
    <w:rsid w:val="00AA7DD7"/>
    <w:rsid w:val="00AB160E"/>
    <w:rsid w:val="00AB23BC"/>
    <w:rsid w:val="00AB29E6"/>
    <w:rsid w:val="00AB591D"/>
    <w:rsid w:val="00AB5CE9"/>
    <w:rsid w:val="00AB5D43"/>
    <w:rsid w:val="00AB63C2"/>
    <w:rsid w:val="00AB65D8"/>
    <w:rsid w:val="00AB6E65"/>
    <w:rsid w:val="00AC22E4"/>
    <w:rsid w:val="00AC34AC"/>
    <w:rsid w:val="00AC3D9D"/>
    <w:rsid w:val="00AC54C6"/>
    <w:rsid w:val="00AC63B1"/>
    <w:rsid w:val="00AC6B33"/>
    <w:rsid w:val="00AC74C4"/>
    <w:rsid w:val="00AD05EC"/>
    <w:rsid w:val="00AD08C3"/>
    <w:rsid w:val="00AD0B19"/>
    <w:rsid w:val="00AD2355"/>
    <w:rsid w:val="00AD29DC"/>
    <w:rsid w:val="00AD2D6A"/>
    <w:rsid w:val="00AD3CD4"/>
    <w:rsid w:val="00AD5050"/>
    <w:rsid w:val="00AD56FE"/>
    <w:rsid w:val="00AD6530"/>
    <w:rsid w:val="00AD7009"/>
    <w:rsid w:val="00AD7FC9"/>
    <w:rsid w:val="00AE0AEC"/>
    <w:rsid w:val="00AE22D4"/>
    <w:rsid w:val="00AE34CC"/>
    <w:rsid w:val="00AE5BC5"/>
    <w:rsid w:val="00AE609E"/>
    <w:rsid w:val="00AE6E54"/>
    <w:rsid w:val="00AE7278"/>
    <w:rsid w:val="00AE7661"/>
    <w:rsid w:val="00AE76ED"/>
    <w:rsid w:val="00AF2984"/>
    <w:rsid w:val="00AF32B3"/>
    <w:rsid w:val="00AF39FF"/>
    <w:rsid w:val="00AF444E"/>
    <w:rsid w:val="00AF4B0B"/>
    <w:rsid w:val="00AF59B1"/>
    <w:rsid w:val="00B00E1E"/>
    <w:rsid w:val="00B0263C"/>
    <w:rsid w:val="00B02C76"/>
    <w:rsid w:val="00B03D20"/>
    <w:rsid w:val="00B03F50"/>
    <w:rsid w:val="00B0438F"/>
    <w:rsid w:val="00B054CC"/>
    <w:rsid w:val="00B057B5"/>
    <w:rsid w:val="00B05BE1"/>
    <w:rsid w:val="00B07478"/>
    <w:rsid w:val="00B079C9"/>
    <w:rsid w:val="00B101E2"/>
    <w:rsid w:val="00B103E6"/>
    <w:rsid w:val="00B10AD8"/>
    <w:rsid w:val="00B115B0"/>
    <w:rsid w:val="00B13698"/>
    <w:rsid w:val="00B14D27"/>
    <w:rsid w:val="00B14DBD"/>
    <w:rsid w:val="00B2036D"/>
    <w:rsid w:val="00B20AE1"/>
    <w:rsid w:val="00B2110C"/>
    <w:rsid w:val="00B215CD"/>
    <w:rsid w:val="00B22A30"/>
    <w:rsid w:val="00B22A9A"/>
    <w:rsid w:val="00B23014"/>
    <w:rsid w:val="00B2465E"/>
    <w:rsid w:val="00B24FC5"/>
    <w:rsid w:val="00B26408"/>
    <w:rsid w:val="00B26765"/>
    <w:rsid w:val="00B2700A"/>
    <w:rsid w:val="00B271D4"/>
    <w:rsid w:val="00B27FE4"/>
    <w:rsid w:val="00B3076F"/>
    <w:rsid w:val="00B30C61"/>
    <w:rsid w:val="00B30C65"/>
    <w:rsid w:val="00B32638"/>
    <w:rsid w:val="00B32C79"/>
    <w:rsid w:val="00B34C52"/>
    <w:rsid w:val="00B35D48"/>
    <w:rsid w:val="00B35DB5"/>
    <w:rsid w:val="00B3718C"/>
    <w:rsid w:val="00B402C3"/>
    <w:rsid w:val="00B40CAE"/>
    <w:rsid w:val="00B4470A"/>
    <w:rsid w:val="00B44D46"/>
    <w:rsid w:val="00B45F39"/>
    <w:rsid w:val="00B47487"/>
    <w:rsid w:val="00B50737"/>
    <w:rsid w:val="00B538C8"/>
    <w:rsid w:val="00B540E3"/>
    <w:rsid w:val="00B55A3D"/>
    <w:rsid w:val="00B604D6"/>
    <w:rsid w:val="00B60ED3"/>
    <w:rsid w:val="00B613D8"/>
    <w:rsid w:val="00B632F3"/>
    <w:rsid w:val="00B6406E"/>
    <w:rsid w:val="00B64883"/>
    <w:rsid w:val="00B65BBE"/>
    <w:rsid w:val="00B66687"/>
    <w:rsid w:val="00B66B74"/>
    <w:rsid w:val="00B70631"/>
    <w:rsid w:val="00B70849"/>
    <w:rsid w:val="00B7203F"/>
    <w:rsid w:val="00B724B1"/>
    <w:rsid w:val="00B72AFD"/>
    <w:rsid w:val="00B730EF"/>
    <w:rsid w:val="00B7314B"/>
    <w:rsid w:val="00B74026"/>
    <w:rsid w:val="00B7633F"/>
    <w:rsid w:val="00B80651"/>
    <w:rsid w:val="00B80DD5"/>
    <w:rsid w:val="00B82652"/>
    <w:rsid w:val="00B829E8"/>
    <w:rsid w:val="00B82E69"/>
    <w:rsid w:val="00B830B7"/>
    <w:rsid w:val="00B83CA6"/>
    <w:rsid w:val="00B83FB2"/>
    <w:rsid w:val="00B848A5"/>
    <w:rsid w:val="00B86296"/>
    <w:rsid w:val="00B87103"/>
    <w:rsid w:val="00B87E46"/>
    <w:rsid w:val="00B9233C"/>
    <w:rsid w:val="00B929E5"/>
    <w:rsid w:val="00B953E5"/>
    <w:rsid w:val="00BA00A1"/>
    <w:rsid w:val="00BA04E8"/>
    <w:rsid w:val="00BA0876"/>
    <w:rsid w:val="00BA206E"/>
    <w:rsid w:val="00BA3574"/>
    <w:rsid w:val="00BA3D39"/>
    <w:rsid w:val="00BA4154"/>
    <w:rsid w:val="00BA5D9B"/>
    <w:rsid w:val="00BA7620"/>
    <w:rsid w:val="00BA7968"/>
    <w:rsid w:val="00BB0F94"/>
    <w:rsid w:val="00BB23E8"/>
    <w:rsid w:val="00BB2EFA"/>
    <w:rsid w:val="00BB40E3"/>
    <w:rsid w:val="00BB4463"/>
    <w:rsid w:val="00BB7F83"/>
    <w:rsid w:val="00BC107B"/>
    <w:rsid w:val="00BC2894"/>
    <w:rsid w:val="00BC2F1E"/>
    <w:rsid w:val="00BC31C8"/>
    <w:rsid w:val="00BC64C1"/>
    <w:rsid w:val="00BD0020"/>
    <w:rsid w:val="00BD0F57"/>
    <w:rsid w:val="00BD1264"/>
    <w:rsid w:val="00BD2736"/>
    <w:rsid w:val="00BD2CE5"/>
    <w:rsid w:val="00BD2E83"/>
    <w:rsid w:val="00BD3290"/>
    <w:rsid w:val="00BD4633"/>
    <w:rsid w:val="00BD46E3"/>
    <w:rsid w:val="00BD4A02"/>
    <w:rsid w:val="00BD6991"/>
    <w:rsid w:val="00BD6A98"/>
    <w:rsid w:val="00BE1E9C"/>
    <w:rsid w:val="00BE2C09"/>
    <w:rsid w:val="00BE3722"/>
    <w:rsid w:val="00BE452C"/>
    <w:rsid w:val="00BE4621"/>
    <w:rsid w:val="00BE5095"/>
    <w:rsid w:val="00BE543C"/>
    <w:rsid w:val="00BE5691"/>
    <w:rsid w:val="00BE6888"/>
    <w:rsid w:val="00BF102C"/>
    <w:rsid w:val="00BF1483"/>
    <w:rsid w:val="00BF31D4"/>
    <w:rsid w:val="00BF4D9E"/>
    <w:rsid w:val="00BF5931"/>
    <w:rsid w:val="00BF619D"/>
    <w:rsid w:val="00BF77EF"/>
    <w:rsid w:val="00C0167F"/>
    <w:rsid w:val="00C01901"/>
    <w:rsid w:val="00C01CBA"/>
    <w:rsid w:val="00C03D1C"/>
    <w:rsid w:val="00C03EE3"/>
    <w:rsid w:val="00C05CAC"/>
    <w:rsid w:val="00C0776C"/>
    <w:rsid w:val="00C07C99"/>
    <w:rsid w:val="00C135C8"/>
    <w:rsid w:val="00C13A71"/>
    <w:rsid w:val="00C15529"/>
    <w:rsid w:val="00C16540"/>
    <w:rsid w:val="00C16B26"/>
    <w:rsid w:val="00C16CC8"/>
    <w:rsid w:val="00C21A0F"/>
    <w:rsid w:val="00C220AF"/>
    <w:rsid w:val="00C24E62"/>
    <w:rsid w:val="00C254EB"/>
    <w:rsid w:val="00C26C3D"/>
    <w:rsid w:val="00C27596"/>
    <w:rsid w:val="00C30444"/>
    <w:rsid w:val="00C3072E"/>
    <w:rsid w:val="00C30BCB"/>
    <w:rsid w:val="00C31477"/>
    <w:rsid w:val="00C3153A"/>
    <w:rsid w:val="00C318F9"/>
    <w:rsid w:val="00C35E1B"/>
    <w:rsid w:val="00C36981"/>
    <w:rsid w:val="00C42B32"/>
    <w:rsid w:val="00C43249"/>
    <w:rsid w:val="00C43B84"/>
    <w:rsid w:val="00C450ED"/>
    <w:rsid w:val="00C45609"/>
    <w:rsid w:val="00C465BB"/>
    <w:rsid w:val="00C4685E"/>
    <w:rsid w:val="00C50D93"/>
    <w:rsid w:val="00C525CA"/>
    <w:rsid w:val="00C547D0"/>
    <w:rsid w:val="00C54914"/>
    <w:rsid w:val="00C56FA0"/>
    <w:rsid w:val="00C61706"/>
    <w:rsid w:val="00C7162B"/>
    <w:rsid w:val="00C72190"/>
    <w:rsid w:val="00C73CC2"/>
    <w:rsid w:val="00C73DD3"/>
    <w:rsid w:val="00C740DC"/>
    <w:rsid w:val="00C7556F"/>
    <w:rsid w:val="00C76CEB"/>
    <w:rsid w:val="00C83F1C"/>
    <w:rsid w:val="00C873CC"/>
    <w:rsid w:val="00C87AAD"/>
    <w:rsid w:val="00C90FE8"/>
    <w:rsid w:val="00C9139F"/>
    <w:rsid w:val="00C91D00"/>
    <w:rsid w:val="00C92E07"/>
    <w:rsid w:val="00C931CD"/>
    <w:rsid w:val="00C93486"/>
    <w:rsid w:val="00C93ABF"/>
    <w:rsid w:val="00C954D6"/>
    <w:rsid w:val="00C95C9A"/>
    <w:rsid w:val="00C972B7"/>
    <w:rsid w:val="00C97891"/>
    <w:rsid w:val="00C97BC9"/>
    <w:rsid w:val="00CA0D30"/>
    <w:rsid w:val="00CA1F57"/>
    <w:rsid w:val="00CA20C7"/>
    <w:rsid w:val="00CA6D81"/>
    <w:rsid w:val="00CA7174"/>
    <w:rsid w:val="00CB0E0F"/>
    <w:rsid w:val="00CB190C"/>
    <w:rsid w:val="00CB1B8E"/>
    <w:rsid w:val="00CB2206"/>
    <w:rsid w:val="00CB29D5"/>
    <w:rsid w:val="00CB2A32"/>
    <w:rsid w:val="00CB447D"/>
    <w:rsid w:val="00CB5234"/>
    <w:rsid w:val="00CC00D0"/>
    <w:rsid w:val="00CC06DF"/>
    <w:rsid w:val="00CC07DA"/>
    <w:rsid w:val="00CC0A1D"/>
    <w:rsid w:val="00CC0FDE"/>
    <w:rsid w:val="00CC1070"/>
    <w:rsid w:val="00CC1C07"/>
    <w:rsid w:val="00CC22F3"/>
    <w:rsid w:val="00CC2694"/>
    <w:rsid w:val="00CC2719"/>
    <w:rsid w:val="00CC2770"/>
    <w:rsid w:val="00CC32E9"/>
    <w:rsid w:val="00CC3F17"/>
    <w:rsid w:val="00CC4FB1"/>
    <w:rsid w:val="00CC5701"/>
    <w:rsid w:val="00CC63F8"/>
    <w:rsid w:val="00CC7044"/>
    <w:rsid w:val="00CC72F2"/>
    <w:rsid w:val="00CD00F5"/>
    <w:rsid w:val="00CD063F"/>
    <w:rsid w:val="00CD0CF8"/>
    <w:rsid w:val="00CD0DB4"/>
    <w:rsid w:val="00CD2497"/>
    <w:rsid w:val="00CD2A85"/>
    <w:rsid w:val="00CD39B4"/>
    <w:rsid w:val="00CD4159"/>
    <w:rsid w:val="00CD5C92"/>
    <w:rsid w:val="00CD666B"/>
    <w:rsid w:val="00CD7866"/>
    <w:rsid w:val="00CE14B1"/>
    <w:rsid w:val="00CE209A"/>
    <w:rsid w:val="00CE2D08"/>
    <w:rsid w:val="00CE4503"/>
    <w:rsid w:val="00CE5287"/>
    <w:rsid w:val="00CE5F00"/>
    <w:rsid w:val="00CE6FE3"/>
    <w:rsid w:val="00CE70D9"/>
    <w:rsid w:val="00CE7D3D"/>
    <w:rsid w:val="00CF068D"/>
    <w:rsid w:val="00CF1FD4"/>
    <w:rsid w:val="00CF24FC"/>
    <w:rsid w:val="00CF3566"/>
    <w:rsid w:val="00CF7C0C"/>
    <w:rsid w:val="00D0433D"/>
    <w:rsid w:val="00D06738"/>
    <w:rsid w:val="00D07BC4"/>
    <w:rsid w:val="00D07D24"/>
    <w:rsid w:val="00D07DA9"/>
    <w:rsid w:val="00D11638"/>
    <w:rsid w:val="00D11987"/>
    <w:rsid w:val="00D1250A"/>
    <w:rsid w:val="00D1253F"/>
    <w:rsid w:val="00D147CC"/>
    <w:rsid w:val="00D1496F"/>
    <w:rsid w:val="00D1561A"/>
    <w:rsid w:val="00D17BD7"/>
    <w:rsid w:val="00D2025F"/>
    <w:rsid w:val="00D20376"/>
    <w:rsid w:val="00D2121B"/>
    <w:rsid w:val="00D24058"/>
    <w:rsid w:val="00D2453D"/>
    <w:rsid w:val="00D262F9"/>
    <w:rsid w:val="00D26DBD"/>
    <w:rsid w:val="00D30542"/>
    <w:rsid w:val="00D30A1A"/>
    <w:rsid w:val="00D3163E"/>
    <w:rsid w:val="00D318D4"/>
    <w:rsid w:val="00D319FD"/>
    <w:rsid w:val="00D31E80"/>
    <w:rsid w:val="00D32D67"/>
    <w:rsid w:val="00D3307B"/>
    <w:rsid w:val="00D35C00"/>
    <w:rsid w:val="00D3739C"/>
    <w:rsid w:val="00D37498"/>
    <w:rsid w:val="00D406F8"/>
    <w:rsid w:val="00D4112D"/>
    <w:rsid w:val="00D4661E"/>
    <w:rsid w:val="00D47F7C"/>
    <w:rsid w:val="00D51584"/>
    <w:rsid w:val="00D527A1"/>
    <w:rsid w:val="00D52A75"/>
    <w:rsid w:val="00D53190"/>
    <w:rsid w:val="00D53CBA"/>
    <w:rsid w:val="00D55F8D"/>
    <w:rsid w:val="00D56116"/>
    <w:rsid w:val="00D574E7"/>
    <w:rsid w:val="00D5764E"/>
    <w:rsid w:val="00D577A9"/>
    <w:rsid w:val="00D57CA0"/>
    <w:rsid w:val="00D60455"/>
    <w:rsid w:val="00D60A59"/>
    <w:rsid w:val="00D610DB"/>
    <w:rsid w:val="00D618C4"/>
    <w:rsid w:val="00D61D72"/>
    <w:rsid w:val="00D635F5"/>
    <w:rsid w:val="00D63788"/>
    <w:rsid w:val="00D63F7D"/>
    <w:rsid w:val="00D64611"/>
    <w:rsid w:val="00D66CEB"/>
    <w:rsid w:val="00D67A87"/>
    <w:rsid w:val="00D72733"/>
    <w:rsid w:val="00D72B33"/>
    <w:rsid w:val="00D72C2B"/>
    <w:rsid w:val="00D731AA"/>
    <w:rsid w:val="00D73B44"/>
    <w:rsid w:val="00D74D7E"/>
    <w:rsid w:val="00D836A8"/>
    <w:rsid w:val="00D83ACA"/>
    <w:rsid w:val="00D840A0"/>
    <w:rsid w:val="00D84332"/>
    <w:rsid w:val="00D84F5A"/>
    <w:rsid w:val="00D859C6"/>
    <w:rsid w:val="00D860C3"/>
    <w:rsid w:val="00D8798B"/>
    <w:rsid w:val="00D87F5F"/>
    <w:rsid w:val="00D906F3"/>
    <w:rsid w:val="00D92483"/>
    <w:rsid w:val="00D925D1"/>
    <w:rsid w:val="00D92ECA"/>
    <w:rsid w:val="00D94C22"/>
    <w:rsid w:val="00D96E48"/>
    <w:rsid w:val="00D97D00"/>
    <w:rsid w:val="00DA3C23"/>
    <w:rsid w:val="00DA4C6A"/>
    <w:rsid w:val="00DA6ABA"/>
    <w:rsid w:val="00DA7768"/>
    <w:rsid w:val="00DB1D46"/>
    <w:rsid w:val="00DB213A"/>
    <w:rsid w:val="00DB2A9C"/>
    <w:rsid w:val="00DB451F"/>
    <w:rsid w:val="00DB4C06"/>
    <w:rsid w:val="00DB5C12"/>
    <w:rsid w:val="00DB645A"/>
    <w:rsid w:val="00DC00BE"/>
    <w:rsid w:val="00DC05A5"/>
    <w:rsid w:val="00DC3126"/>
    <w:rsid w:val="00DC41CC"/>
    <w:rsid w:val="00DC4CE6"/>
    <w:rsid w:val="00DD23D6"/>
    <w:rsid w:val="00DD261E"/>
    <w:rsid w:val="00DD2667"/>
    <w:rsid w:val="00DD2A3D"/>
    <w:rsid w:val="00DD490B"/>
    <w:rsid w:val="00DD55B6"/>
    <w:rsid w:val="00DD6140"/>
    <w:rsid w:val="00DD7636"/>
    <w:rsid w:val="00DD7F0E"/>
    <w:rsid w:val="00DE0D02"/>
    <w:rsid w:val="00DE18F4"/>
    <w:rsid w:val="00DE21FD"/>
    <w:rsid w:val="00DE492C"/>
    <w:rsid w:val="00DE564C"/>
    <w:rsid w:val="00DE5A70"/>
    <w:rsid w:val="00DE5C2C"/>
    <w:rsid w:val="00DE60E2"/>
    <w:rsid w:val="00DE6D99"/>
    <w:rsid w:val="00DF04A8"/>
    <w:rsid w:val="00DF0AC0"/>
    <w:rsid w:val="00DF2ABE"/>
    <w:rsid w:val="00DF4078"/>
    <w:rsid w:val="00DF62B3"/>
    <w:rsid w:val="00DF6344"/>
    <w:rsid w:val="00E00DDA"/>
    <w:rsid w:val="00E05135"/>
    <w:rsid w:val="00E07889"/>
    <w:rsid w:val="00E10235"/>
    <w:rsid w:val="00E129CF"/>
    <w:rsid w:val="00E13B07"/>
    <w:rsid w:val="00E13C72"/>
    <w:rsid w:val="00E1409D"/>
    <w:rsid w:val="00E14345"/>
    <w:rsid w:val="00E15067"/>
    <w:rsid w:val="00E15978"/>
    <w:rsid w:val="00E16379"/>
    <w:rsid w:val="00E171E8"/>
    <w:rsid w:val="00E20E7D"/>
    <w:rsid w:val="00E21639"/>
    <w:rsid w:val="00E21688"/>
    <w:rsid w:val="00E219B0"/>
    <w:rsid w:val="00E21F66"/>
    <w:rsid w:val="00E229F7"/>
    <w:rsid w:val="00E23135"/>
    <w:rsid w:val="00E23161"/>
    <w:rsid w:val="00E23A27"/>
    <w:rsid w:val="00E23D7C"/>
    <w:rsid w:val="00E26C50"/>
    <w:rsid w:val="00E306AE"/>
    <w:rsid w:val="00E306F1"/>
    <w:rsid w:val="00E31941"/>
    <w:rsid w:val="00E31F17"/>
    <w:rsid w:val="00E321C4"/>
    <w:rsid w:val="00E322A1"/>
    <w:rsid w:val="00E32392"/>
    <w:rsid w:val="00E34AAE"/>
    <w:rsid w:val="00E3572A"/>
    <w:rsid w:val="00E35B0C"/>
    <w:rsid w:val="00E3698E"/>
    <w:rsid w:val="00E403FB"/>
    <w:rsid w:val="00E40D99"/>
    <w:rsid w:val="00E42A0A"/>
    <w:rsid w:val="00E430FA"/>
    <w:rsid w:val="00E44718"/>
    <w:rsid w:val="00E46033"/>
    <w:rsid w:val="00E468DF"/>
    <w:rsid w:val="00E50362"/>
    <w:rsid w:val="00E50ACA"/>
    <w:rsid w:val="00E52594"/>
    <w:rsid w:val="00E536FA"/>
    <w:rsid w:val="00E54A6C"/>
    <w:rsid w:val="00E55274"/>
    <w:rsid w:val="00E56149"/>
    <w:rsid w:val="00E56720"/>
    <w:rsid w:val="00E57005"/>
    <w:rsid w:val="00E57F05"/>
    <w:rsid w:val="00E60294"/>
    <w:rsid w:val="00E63416"/>
    <w:rsid w:val="00E63D77"/>
    <w:rsid w:val="00E6616C"/>
    <w:rsid w:val="00E66B27"/>
    <w:rsid w:val="00E671F7"/>
    <w:rsid w:val="00E70993"/>
    <w:rsid w:val="00E74A1A"/>
    <w:rsid w:val="00E74A72"/>
    <w:rsid w:val="00E76F26"/>
    <w:rsid w:val="00E77491"/>
    <w:rsid w:val="00E804C2"/>
    <w:rsid w:val="00E81571"/>
    <w:rsid w:val="00E81F17"/>
    <w:rsid w:val="00E820EA"/>
    <w:rsid w:val="00E82A75"/>
    <w:rsid w:val="00E8413B"/>
    <w:rsid w:val="00E84500"/>
    <w:rsid w:val="00E8531B"/>
    <w:rsid w:val="00E86BE3"/>
    <w:rsid w:val="00E8748B"/>
    <w:rsid w:val="00E930A3"/>
    <w:rsid w:val="00E93D0D"/>
    <w:rsid w:val="00E96F65"/>
    <w:rsid w:val="00EA1926"/>
    <w:rsid w:val="00EA2123"/>
    <w:rsid w:val="00EA6766"/>
    <w:rsid w:val="00EA6AE5"/>
    <w:rsid w:val="00EA7220"/>
    <w:rsid w:val="00EA7C11"/>
    <w:rsid w:val="00EB0AF8"/>
    <w:rsid w:val="00EB1331"/>
    <w:rsid w:val="00EB2731"/>
    <w:rsid w:val="00EB3BC6"/>
    <w:rsid w:val="00EB415F"/>
    <w:rsid w:val="00EC1A12"/>
    <w:rsid w:val="00EC1C8C"/>
    <w:rsid w:val="00EC2D80"/>
    <w:rsid w:val="00EC4A3D"/>
    <w:rsid w:val="00EC53A8"/>
    <w:rsid w:val="00EC7244"/>
    <w:rsid w:val="00ED147C"/>
    <w:rsid w:val="00ED3900"/>
    <w:rsid w:val="00ED5798"/>
    <w:rsid w:val="00ED5E7A"/>
    <w:rsid w:val="00ED71A4"/>
    <w:rsid w:val="00ED7660"/>
    <w:rsid w:val="00ED79A8"/>
    <w:rsid w:val="00EE068A"/>
    <w:rsid w:val="00EE095B"/>
    <w:rsid w:val="00EE68FA"/>
    <w:rsid w:val="00EE6E9A"/>
    <w:rsid w:val="00EF0612"/>
    <w:rsid w:val="00EF07B8"/>
    <w:rsid w:val="00EF0C5B"/>
    <w:rsid w:val="00EF262A"/>
    <w:rsid w:val="00EF426E"/>
    <w:rsid w:val="00EF5067"/>
    <w:rsid w:val="00F00C13"/>
    <w:rsid w:val="00F01298"/>
    <w:rsid w:val="00F039A0"/>
    <w:rsid w:val="00F0478D"/>
    <w:rsid w:val="00F05D46"/>
    <w:rsid w:val="00F077EB"/>
    <w:rsid w:val="00F10222"/>
    <w:rsid w:val="00F108C4"/>
    <w:rsid w:val="00F12015"/>
    <w:rsid w:val="00F1209C"/>
    <w:rsid w:val="00F12571"/>
    <w:rsid w:val="00F12834"/>
    <w:rsid w:val="00F13A68"/>
    <w:rsid w:val="00F13C32"/>
    <w:rsid w:val="00F16E79"/>
    <w:rsid w:val="00F24545"/>
    <w:rsid w:val="00F24C17"/>
    <w:rsid w:val="00F252E2"/>
    <w:rsid w:val="00F25A58"/>
    <w:rsid w:val="00F25C4F"/>
    <w:rsid w:val="00F26D8F"/>
    <w:rsid w:val="00F27559"/>
    <w:rsid w:val="00F277D9"/>
    <w:rsid w:val="00F31382"/>
    <w:rsid w:val="00F32C69"/>
    <w:rsid w:val="00F3321F"/>
    <w:rsid w:val="00F34976"/>
    <w:rsid w:val="00F404D3"/>
    <w:rsid w:val="00F45675"/>
    <w:rsid w:val="00F45930"/>
    <w:rsid w:val="00F50D32"/>
    <w:rsid w:val="00F5410E"/>
    <w:rsid w:val="00F570CF"/>
    <w:rsid w:val="00F5780F"/>
    <w:rsid w:val="00F6036E"/>
    <w:rsid w:val="00F6047C"/>
    <w:rsid w:val="00F61589"/>
    <w:rsid w:val="00F64B67"/>
    <w:rsid w:val="00F64CE9"/>
    <w:rsid w:val="00F6599C"/>
    <w:rsid w:val="00F65E8A"/>
    <w:rsid w:val="00F66751"/>
    <w:rsid w:val="00F668A4"/>
    <w:rsid w:val="00F66B2E"/>
    <w:rsid w:val="00F67C6C"/>
    <w:rsid w:val="00F71A08"/>
    <w:rsid w:val="00F71CD6"/>
    <w:rsid w:val="00F730CA"/>
    <w:rsid w:val="00F73139"/>
    <w:rsid w:val="00F73B43"/>
    <w:rsid w:val="00F749D2"/>
    <w:rsid w:val="00F74C46"/>
    <w:rsid w:val="00F7755D"/>
    <w:rsid w:val="00F80854"/>
    <w:rsid w:val="00F80943"/>
    <w:rsid w:val="00F8120D"/>
    <w:rsid w:val="00F81813"/>
    <w:rsid w:val="00F81FAF"/>
    <w:rsid w:val="00F84505"/>
    <w:rsid w:val="00F84905"/>
    <w:rsid w:val="00F8540D"/>
    <w:rsid w:val="00F86542"/>
    <w:rsid w:val="00F90543"/>
    <w:rsid w:val="00F90D30"/>
    <w:rsid w:val="00F90F6D"/>
    <w:rsid w:val="00F919FA"/>
    <w:rsid w:val="00F91ECF"/>
    <w:rsid w:val="00F92D87"/>
    <w:rsid w:val="00F959BA"/>
    <w:rsid w:val="00F95F5B"/>
    <w:rsid w:val="00FA0510"/>
    <w:rsid w:val="00FA4359"/>
    <w:rsid w:val="00FA4C6C"/>
    <w:rsid w:val="00FA57DE"/>
    <w:rsid w:val="00FA78B9"/>
    <w:rsid w:val="00FB3CC4"/>
    <w:rsid w:val="00FB73FF"/>
    <w:rsid w:val="00FC0736"/>
    <w:rsid w:val="00FC0753"/>
    <w:rsid w:val="00FC0928"/>
    <w:rsid w:val="00FC1440"/>
    <w:rsid w:val="00FC1F97"/>
    <w:rsid w:val="00FC2381"/>
    <w:rsid w:val="00FC3045"/>
    <w:rsid w:val="00FC4065"/>
    <w:rsid w:val="00FC478D"/>
    <w:rsid w:val="00FC4AA8"/>
    <w:rsid w:val="00FC5401"/>
    <w:rsid w:val="00FC6230"/>
    <w:rsid w:val="00FC6FF9"/>
    <w:rsid w:val="00FC784B"/>
    <w:rsid w:val="00FD0795"/>
    <w:rsid w:val="00FD2B01"/>
    <w:rsid w:val="00FD2BD9"/>
    <w:rsid w:val="00FD36ED"/>
    <w:rsid w:val="00FD3EB4"/>
    <w:rsid w:val="00FD4AF6"/>
    <w:rsid w:val="00FD4B05"/>
    <w:rsid w:val="00FD705C"/>
    <w:rsid w:val="00FE0043"/>
    <w:rsid w:val="00FE01C8"/>
    <w:rsid w:val="00FE07B8"/>
    <w:rsid w:val="00FE3D9E"/>
    <w:rsid w:val="00FE455E"/>
    <w:rsid w:val="00FE4612"/>
    <w:rsid w:val="00FE46D2"/>
    <w:rsid w:val="00FE555D"/>
    <w:rsid w:val="00FE76BB"/>
    <w:rsid w:val="00FF357C"/>
    <w:rsid w:val="00FF4971"/>
    <w:rsid w:val="00FF4A67"/>
    <w:rsid w:val="00FF5680"/>
    <w:rsid w:val="00FF691D"/>
    <w:rsid w:val="00FF6E09"/>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f" fillcolor="white" stroke="f">
      <v:fill color="white" on="f"/>
      <v:stroke on="f"/>
      <v:textbox inset="5.85pt,.7pt,5.85pt,.7pt"/>
    </o:shapedefaults>
    <o:shapelayout v:ext="edit">
      <o:idmap v:ext="edit" data="1"/>
    </o:shapelayout>
  </w:shapeDefaults>
  <w:decimalSymbol w:val="."/>
  <w:listSeparator w:val=","/>
  <w14:docId w14:val="7BF47A74"/>
  <w15:docId w15:val="{85381758-7AD6-4144-A1A9-B67B34C6A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4473B"/>
    <w:rPr>
      <w:sz w:val="24"/>
      <w:szCs w:val="24"/>
      <w:lang w:val="en-MY" w:eastAsia="en-US"/>
    </w:rPr>
  </w:style>
  <w:style w:type="paragraph" w:styleId="Heading1">
    <w:name w:val="heading 1"/>
    <w:basedOn w:val="Normal"/>
    <w:next w:val="Normal"/>
    <w:link w:val="Heading1Char"/>
    <w:qFormat/>
    <w:rsid w:val="00F92D87"/>
    <w:pPr>
      <w:keepNext/>
      <w:numPr>
        <w:numId w:val="1"/>
      </w:numPr>
      <w:spacing w:before="1440" w:after="240"/>
      <w:jc w:val="center"/>
      <w:outlineLvl w:val="0"/>
    </w:pPr>
    <w:rPr>
      <w:rFonts w:cs="Arial"/>
      <w:b/>
      <w:bCs/>
      <w:caps/>
      <w:kern w:val="32"/>
      <w:sz w:val="32"/>
      <w:szCs w:val="32"/>
    </w:rPr>
  </w:style>
  <w:style w:type="paragraph" w:styleId="Heading2">
    <w:name w:val="heading 2"/>
    <w:basedOn w:val="Normal"/>
    <w:next w:val="Normal"/>
    <w:link w:val="Heading2Char"/>
    <w:unhideWhenUsed/>
    <w:qFormat/>
    <w:rsid w:val="0080087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nhideWhenUsed/>
    <w:qFormat/>
    <w:rsid w:val="00800875"/>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800875"/>
    <w:pPr>
      <w:keepNext/>
      <w:spacing w:before="240" w:after="60"/>
      <w:jc w:val="both"/>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92D87"/>
    <w:rPr>
      <w:rFonts w:cs="Arial"/>
      <w:b/>
      <w:bCs/>
      <w:caps/>
      <w:kern w:val="32"/>
      <w:sz w:val="32"/>
      <w:szCs w:val="32"/>
      <w:lang w:val="en-MY" w:eastAsia="en-US"/>
    </w:rPr>
  </w:style>
  <w:style w:type="character" w:customStyle="1" w:styleId="Heading2Char">
    <w:name w:val="Heading 2 Char"/>
    <w:link w:val="Heading2"/>
    <w:rsid w:val="00800875"/>
    <w:rPr>
      <w:rFonts w:ascii="Cambria" w:eastAsia="Times New Roman" w:hAnsi="Cambria" w:cs="Times New Roman"/>
      <w:b/>
      <w:bCs/>
      <w:i/>
      <w:iCs/>
      <w:sz w:val="28"/>
      <w:szCs w:val="28"/>
    </w:rPr>
  </w:style>
  <w:style w:type="character" w:customStyle="1" w:styleId="Heading3Char">
    <w:name w:val="Heading 3 Char"/>
    <w:link w:val="Heading3"/>
    <w:rsid w:val="00800875"/>
    <w:rPr>
      <w:rFonts w:ascii="Cambria" w:eastAsia="Times New Roman" w:hAnsi="Cambria" w:cs="Times New Roman"/>
      <w:b/>
      <w:bCs/>
      <w:sz w:val="26"/>
      <w:szCs w:val="26"/>
    </w:rPr>
  </w:style>
  <w:style w:type="paragraph" w:styleId="Header">
    <w:name w:val="header"/>
    <w:basedOn w:val="Normal"/>
    <w:link w:val="HeaderChar"/>
    <w:rsid w:val="00FE46D2"/>
    <w:pPr>
      <w:tabs>
        <w:tab w:val="center" w:pos="4320"/>
        <w:tab w:val="right" w:pos="8640"/>
      </w:tabs>
    </w:pPr>
  </w:style>
  <w:style w:type="character" w:customStyle="1" w:styleId="HeaderChar">
    <w:name w:val="Header Char"/>
    <w:link w:val="Header"/>
    <w:rsid w:val="00F92D87"/>
    <w:rPr>
      <w:sz w:val="24"/>
      <w:szCs w:val="24"/>
    </w:rPr>
  </w:style>
  <w:style w:type="paragraph" w:styleId="Footer">
    <w:name w:val="footer"/>
    <w:basedOn w:val="Normal"/>
    <w:link w:val="FooterChar"/>
    <w:uiPriority w:val="99"/>
    <w:rsid w:val="00FE46D2"/>
    <w:pPr>
      <w:tabs>
        <w:tab w:val="center" w:pos="4320"/>
        <w:tab w:val="right" w:pos="8640"/>
      </w:tabs>
    </w:pPr>
  </w:style>
  <w:style w:type="character" w:customStyle="1" w:styleId="FooterChar">
    <w:name w:val="Footer Char"/>
    <w:link w:val="Footer"/>
    <w:uiPriority w:val="99"/>
    <w:rsid w:val="003E41EF"/>
    <w:rPr>
      <w:sz w:val="24"/>
      <w:szCs w:val="24"/>
    </w:rPr>
  </w:style>
  <w:style w:type="character" w:styleId="PageNumber">
    <w:name w:val="page number"/>
    <w:basedOn w:val="DefaultParagraphFont"/>
    <w:rsid w:val="00FE46D2"/>
  </w:style>
  <w:style w:type="paragraph" w:styleId="BalloonText">
    <w:name w:val="Balloon Text"/>
    <w:basedOn w:val="Normal"/>
    <w:link w:val="BalloonTextChar"/>
    <w:rsid w:val="00170F39"/>
    <w:rPr>
      <w:rFonts w:ascii="Tahoma" w:hAnsi="Tahoma" w:cs="Tahoma"/>
      <w:sz w:val="16"/>
      <w:szCs w:val="16"/>
    </w:rPr>
  </w:style>
  <w:style w:type="character" w:customStyle="1" w:styleId="BalloonTextChar">
    <w:name w:val="Balloon Text Char"/>
    <w:link w:val="BalloonText"/>
    <w:rsid w:val="00800875"/>
    <w:rPr>
      <w:rFonts w:ascii="Tahoma" w:hAnsi="Tahoma" w:cs="Tahoma"/>
      <w:sz w:val="16"/>
      <w:szCs w:val="16"/>
    </w:rPr>
  </w:style>
  <w:style w:type="character" w:styleId="Hyperlink">
    <w:name w:val="Hyperlink"/>
    <w:uiPriority w:val="99"/>
    <w:rsid w:val="001E0869"/>
    <w:rPr>
      <w:rFonts w:ascii="Arial" w:hAnsi="Arial"/>
      <w:color w:val="1F3864" w:themeColor="accent5" w:themeShade="80"/>
      <w:sz w:val="18"/>
      <w:u w:val="none"/>
    </w:rPr>
  </w:style>
  <w:style w:type="paragraph" w:styleId="FootnoteText">
    <w:name w:val="footnote text"/>
    <w:aliases w:val="Geneva 9,Font: Geneva 9,Boston 10,f,ft,single space,Footnote Text Char Char Char,Footnote Text Char Char,FOOTNOTES,fn,ft Char Char Char,ADB,(NECG) Footnote Text,Char Char Char,Char Char Char Char,footnote text,ALTS FOOTNOTE,Char, Car Car1"/>
    <w:basedOn w:val="Normal"/>
    <w:link w:val="FootnoteTextChar"/>
    <w:uiPriority w:val="99"/>
    <w:qFormat/>
    <w:rsid w:val="003D0BE8"/>
    <w:pPr>
      <w:ind w:left="425" w:hanging="425"/>
      <w:jc w:val="both"/>
    </w:pPr>
    <w:rPr>
      <w:rFonts w:ascii="Arial" w:hAnsi="Arial"/>
      <w:sz w:val="18"/>
      <w:szCs w:val="32"/>
    </w:rPr>
  </w:style>
  <w:style w:type="character" w:customStyle="1" w:styleId="FootnoteTextChar">
    <w:name w:val="Footnote Text Char"/>
    <w:aliases w:val="Geneva 9 Char,Font: Geneva 9 Char,Boston 10 Char,f Char,ft Char,single space Char,Footnote Text Char Char Char Char,Footnote Text Char Char Char1,FOOTNOTES Char,fn Char,ft Char Char Char Char,ADB Char,(NECG) Footnote Text Char"/>
    <w:link w:val="FootnoteText"/>
    <w:uiPriority w:val="99"/>
    <w:qFormat/>
    <w:rsid w:val="003D0BE8"/>
    <w:rPr>
      <w:rFonts w:ascii="Arial" w:hAnsi="Arial"/>
      <w:sz w:val="18"/>
      <w:szCs w:val="32"/>
      <w:lang w:eastAsia="en-US"/>
    </w:rPr>
  </w:style>
  <w:style w:type="character" w:styleId="FootnoteReference">
    <w:name w:val="footnote reference"/>
    <w:aliases w:val="16 Point,Superscript 6 Point,ftref,(NECG) Footnote Reference,Ref,de nota al pie,fr,footnote number Char Char,BVI fnr Char,BVI fnr Car Car Char,BVI fnr Car Char,BVI fnr Car Car Car Car Char Char Char,ftref Char, BVI fnr Char,SUPERS"/>
    <w:link w:val="footnotenumberChar"/>
    <w:uiPriority w:val="99"/>
    <w:qFormat/>
    <w:rsid w:val="00F039A0"/>
    <w:rPr>
      <w:rFonts w:ascii="Arial" w:hAnsi="Arial"/>
      <w:sz w:val="20"/>
      <w:vertAlign w:val="superscript"/>
    </w:rPr>
  </w:style>
  <w:style w:type="paragraph" w:customStyle="1" w:styleId="MainParawithChapter">
    <w:name w:val="Main Para with Chapter#"/>
    <w:basedOn w:val="Normal"/>
    <w:rsid w:val="00F92D87"/>
    <w:pPr>
      <w:numPr>
        <w:ilvl w:val="1"/>
        <w:numId w:val="1"/>
      </w:numPr>
      <w:spacing w:after="240"/>
      <w:jc w:val="both"/>
      <w:outlineLvl w:val="1"/>
    </w:pPr>
    <w:rPr>
      <w:sz w:val="32"/>
    </w:rPr>
  </w:style>
  <w:style w:type="paragraph" w:customStyle="1" w:styleId="Sub-Para1underXY">
    <w:name w:val="Sub-Para 1 under X.Y"/>
    <w:basedOn w:val="Normal"/>
    <w:rsid w:val="00F92D87"/>
    <w:pPr>
      <w:numPr>
        <w:ilvl w:val="2"/>
        <w:numId w:val="1"/>
      </w:numPr>
      <w:spacing w:after="240"/>
      <w:jc w:val="both"/>
      <w:outlineLvl w:val="2"/>
    </w:pPr>
    <w:rPr>
      <w:sz w:val="32"/>
    </w:rPr>
  </w:style>
  <w:style w:type="paragraph" w:customStyle="1" w:styleId="Sub-Para2underXY">
    <w:name w:val="Sub-Para 2 under X.Y"/>
    <w:basedOn w:val="Normal"/>
    <w:rsid w:val="00F92D87"/>
    <w:pPr>
      <w:numPr>
        <w:ilvl w:val="3"/>
        <w:numId w:val="1"/>
      </w:numPr>
      <w:spacing w:after="240"/>
      <w:jc w:val="both"/>
      <w:outlineLvl w:val="3"/>
    </w:pPr>
    <w:rPr>
      <w:sz w:val="32"/>
    </w:rPr>
  </w:style>
  <w:style w:type="paragraph" w:customStyle="1" w:styleId="Sub-Para3underXY">
    <w:name w:val="Sub-Para 3 under X.Y"/>
    <w:basedOn w:val="Normal"/>
    <w:rsid w:val="00F92D87"/>
    <w:pPr>
      <w:numPr>
        <w:ilvl w:val="4"/>
        <w:numId w:val="1"/>
      </w:numPr>
      <w:spacing w:after="240"/>
      <w:jc w:val="both"/>
      <w:outlineLvl w:val="4"/>
    </w:pPr>
    <w:rPr>
      <w:sz w:val="32"/>
    </w:rPr>
  </w:style>
  <w:style w:type="paragraph" w:customStyle="1" w:styleId="Sub-Para4underXY">
    <w:name w:val="Sub-Para 4 under X.Y"/>
    <w:basedOn w:val="Normal"/>
    <w:rsid w:val="00F92D87"/>
    <w:pPr>
      <w:numPr>
        <w:ilvl w:val="5"/>
        <w:numId w:val="1"/>
      </w:numPr>
      <w:spacing w:after="240"/>
      <w:jc w:val="both"/>
      <w:outlineLvl w:val="5"/>
    </w:pPr>
    <w:rPr>
      <w:sz w:val="32"/>
    </w:rPr>
  </w:style>
  <w:style w:type="paragraph" w:customStyle="1" w:styleId="Heading1a">
    <w:name w:val="Heading 1a"/>
    <w:basedOn w:val="Normal"/>
    <w:next w:val="Normal"/>
    <w:rsid w:val="00BE6888"/>
    <w:pPr>
      <w:keepNext/>
      <w:keepLines/>
      <w:numPr>
        <w:numId w:val="2"/>
      </w:numPr>
      <w:spacing w:before="1440" w:after="24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BE6888"/>
    <w:pPr>
      <w:numPr>
        <w:ilvl w:val="1"/>
        <w:numId w:val="2"/>
      </w:numPr>
      <w:spacing w:after="240"/>
      <w:outlineLvl w:val="1"/>
    </w:pPr>
    <w:rPr>
      <w:rFonts w:eastAsia="MS Mincho"/>
      <w:szCs w:val="20"/>
    </w:rPr>
  </w:style>
  <w:style w:type="character" w:customStyle="1" w:styleId="MainParanoChapterChar">
    <w:name w:val="Main Para no Chapter # Char"/>
    <w:link w:val="MainParanoChapter"/>
    <w:locked/>
    <w:rsid w:val="00BE6888"/>
    <w:rPr>
      <w:rFonts w:eastAsia="MS Mincho"/>
      <w:sz w:val="24"/>
      <w:lang w:val="en-MY" w:eastAsia="en-US"/>
    </w:rPr>
  </w:style>
  <w:style w:type="paragraph" w:customStyle="1" w:styleId="Sub-Para1underX">
    <w:name w:val="Sub-Para 1 under X."/>
    <w:basedOn w:val="Normal"/>
    <w:rsid w:val="00BE6888"/>
    <w:pPr>
      <w:numPr>
        <w:ilvl w:val="2"/>
        <w:numId w:val="2"/>
      </w:numPr>
      <w:spacing w:after="240"/>
      <w:outlineLvl w:val="2"/>
    </w:pPr>
    <w:rPr>
      <w:rFonts w:eastAsia="MS Mincho"/>
      <w:szCs w:val="20"/>
    </w:rPr>
  </w:style>
  <w:style w:type="paragraph" w:customStyle="1" w:styleId="Sub-Para2underX">
    <w:name w:val="Sub-Para 2 under X."/>
    <w:basedOn w:val="Normal"/>
    <w:rsid w:val="00BE6888"/>
    <w:pPr>
      <w:numPr>
        <w:ilvl w:val="3"/>
        <w:numId w:val="2"/>
      </w:numPr>
      <w:spacing w:after="240"/>
      <w:outlineLvl w:val="3"/>
    </w:pPr>
    <w:rPr>
      <w:rFonts w:eastAsia="MS Mincho"/>
      <w:szCs w:val="20"/>
    </w:rPr>
  </w:style>
  <w:style w:type="paragraph" w:customStyle="1" w:styleId="Sub-Para3underX">
    <w:name w:val="Sub-Para 3 under X."/>
    <w:basedOn w:val="Normal"/>
    <w:rsid w:val="00BE6888"/>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BE6888"/>
    <w:pPr>
      <w:tabs>
        <w:tab w:val="num" w:pos="2160"/>
      </w:tabs>
      <w:spacing w:after="240"/>
      <w:ind w:left="1800" w:hanging="360"/>
      <w:outlineLvl w:val="5"/>
    </w:pPr>
    <w:rPr>
      <w:rFonts w:eastAsia="MS Mincho"/>
      <w:szCs w:val="20"/>
    </w:rPr>
  </w:style>
  <w:style w:type="character" w:styleId="CommentReference">
    <w:name w:val="annotation reference"/>
    <w:uiPriority w:val="99"/>
    <w:rsid w:val="00284A77"/>
    <w:rPr>
      <w:sz w:val="16"/>
      <w:szCs w:val="16"/>
    </w:rPr>
  </w:style>
  <w:style w:type="paragraph" w:styleId="CommentText">
    <w:name w:val="annotation text"/>
    <w:basedOn w:val="Normal"/>
    <w:link w:val="CommentTextChar"/>
    <w:uiPriority w:val="99"/>
    <w:rsid w:val="00284A77"/>
    <w:rPr>
      <w:sz w:val="20"/>
      <w:szCs w:val="20"/>
    </w:rPr>
  </w:style>
  <w:style w:type="character" w:customStyle="1" w:styleId="CommentTextChar">
    <w:name w:val="Comment Text Char"/>
    <w:basedOn w:val="DefaultParagraphFont"/>
    <w:link w:val="CommentText"/>
    <w:uiPriority w:val="99"/>
    <w:rsid w:val="00284A77"/>
  </w:style>
  <w:style w:type="paragraph" w:styleId="CommentSubject">
    <w:name w:val="annotation subject"/>
    <w:basedOn w:val="CommentText"/>
    <w:next w:val="CommentText"/>
    <w:link w:val="CommentSubjectChar"/>
    <w:rsid w:val="00284A77"/>
    <w:rPr>
      <w:b/>
      <w:bCs/>
    </w:rPr>
  </w:style>
  <w:style w:type="character" w:customStyle="1" w:styleId="CommentSubjectChar">
    <w:name w:val="Comment Subject Char"/>
    <w:link w:val="CommentSubject"/>
    <w:rsid w:val="00284A77"/>
    <w:rPr>
      <w:b/>
      <w:bCs/>
    </w:rPr>
  </w:style>
  <w:style w:type="paragraph" w:styleId="ListParagraph">
    <w:name w:val="List Paragraph"/>
    <w:aliases w:val="List Paragraph-ExecSummary,List Paragraph (numbered (a)),Numbered List Paragraph,List Paragraph1,Bullets,References,WB List Paragraph,List Bullet-OpsManual,Numbered paragraph,List Paragraph2,Medium Grid 1 - Accent 21,Paragraphe de liste1"/>
    <w:basedOn w:val="Normal"/>
    <w:link w:val="ListParagraphChar"/>
    <w:uiPriority w:val="34"/>
    <w:qFormat/>
    <w:rsid w:val="003E41EF"/>
    <w:pPr>
      <w:spacing w:after="200" w:line="276" w:lineRule="auto"/>
      <w:ind w:left="720"/>
      <w:jc w:val="both"/>
    </w:pPr>
    <w:rPr>
      <w:rFonts w:ascii="Calibri" w:eastAsia="Calibri" w:hAnsi="Calibri"/>
      <w:sz w:val="22"/>
      <w:szCs w:val="22"/>
    </w:rPr>
  </w:style>
  <w:style w:type="paragraph" w:styleId="BodyText">
    <w:name w:val="Body Text"/>
    <w:basedOn w:val="Normal"/>
    <w:link w:val="BodyTextChar"/>
    <w:rsid w:val="003E41EF"/>
    <w:pPr>
      <w:jc w:val="both"/>
    </w:pPr>
    <w:rPr>
      <w:sz w:val="28"/>
      <w:szCs w:val="32"/>
    </w:rPr>
  </w:style>
  <w:style w:type="character" w:customStyle="1" w:styleId="BodyTextChar">
    <w:name w:val="Body Text Char"/>
    <w:link w:val="BodyText"/>
    <w:rsid w:val="003E41EF"/>
    <w:rPr>
      <w:sz w:val="28"/>
      <w:szCs w:val="32"/>
    </w:rPr>
  </w:style>
  <w:style w:type="paragraph" w:customStyle="1" w:styleId="Default">
    <w:name w:val="Default"/>
    <w:rsid w:val="00800875"/>
    <w:pPr>
      <w:autoSpaceDE w:val="0"/>
      <w:autoSpaceDN w:val="0"/>
      <w:adjustRightInd w:val="0"/>
    </w:pPr>
    <w:rPr>
      <w:rFonts w:eastAsia="Calibri"/>
      <w:color w:val="000000"/>
      <w:sz w:val="24"/>
      <w:szCs w:val="24"/>
      <w:lang w:val="en-US" w:eastAsia="en-US"/>
    </w:rPr>
  </w:style>
  <w:style w:type="character" w:customStyle="1" w:styleId="Heading4Char">
    <w:name w:val="Heading 4 Char"/>
    <w:link w:val="Heading4"/>
    <w:semiHidden/>
    <w:rsid w:val="00800875"/>
    <w:rPr>
      <w:rFonts w:ascii="Calibri" w:hAnsi="Calibri"/>
      <w:b/>
      <w:bCs/>
      <w:sz w:val="28"/>
      <w:szCs w:val="28"/>
    </w:rPr>
  </w:style>
  <w:style w:type="paragraph" w:styleId="TOC2">
    <w:name w:val="toc 2"/>
    <w:basedOn w:val="Normal"/>
    <w:next w:val="Normal"/>
    <w:autoRedefine/>
    <w:uiPriority w:val="39"/>
    <w:unhideWhenUsed/>
    <w:qFormat/>
    <w:rsid w:val="00800875"/>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800875"/>
    <w:pPr>
      <w:tabs>
        <w:tab w:val="left" w:pos="660"/>
        <w:tab w:val="right" w:leader="dot" w:pos="8630"/>
      </w:tabs>
      <w:spacing w:after="100" w:line="276" w:lineRule="auto"/>
    </w:pPr>
    <w:rPr>
      <w:rFonts w:ascii="Arial" w:hAnsi="Arial" w:cs="Arial"/>
      <w:noProof/>
      <w:sz w:val="22"/>
      <w:szCs w:val="22"/>
    </w:rPr>
  </w:style>
  <w:style w:type="paragraph" w:styleId="TOC3">
    <w:name w:val="toc 3"/>
    <w:basedOn w:val="Normal"/>
    <w:next w:val="Normal"/>
    <w:autoRedefine/>
    <w:uiPriority w:val="39"/>
    <w:unhideWhenUsed/>
    <w:qFormat/>
    <w:rsid w:val="00800875"/>
    <w:pPr>
      <w:spacing w:after="100" w:line="276" w:lineRule="auto"/>
      <w:ind w:left="440"/>
    </w:pPr>
    <w:rPr>
      <w:rFonts w:ascii="Calibri" w:hAnsi="Calibri"/>
      <w:sz w:val="22"/>
      <w:szCs w:val="22"/>
    </w:rPr>
  </w:style>
  <w:style w:type="paragraph" w:styleId="Caption">
    <w:name w:val="caption"/>
    <w:basedOn w:val="Normal"/>
    <w:next w:val="Normal"/>
    <w:link w:val="CaptionChar"/>
    <w:uiPriority w:val="35"/>
    <w:unhideWhenUsed/>
    <w:qFormat/>
    <w:rsid w:val="00360B8C"/>
    <w:pPr>
      <w:jc w:val="both"/>
    </w:pPr>
    <w:rPr>
      <w:rFonts w:ascii="Arial" w:hAnsi="Arial"/>
      <w:b/>
      <w:bCs/>
      <w:sz w:val="18"/>
      <w:szCs w:val="20"/>
    </w:rPr>
  </w:style>
  <w:style w:type="paragraph" w:styleId="TOC4">
    <w:name w:val="toc 4"/>
    <w:basedOn w:val="Normal"/>
    <w:next w:val="Normal"/>
    <w:autoRedefine/>
    <w:uiPriority w:val="39"/>
    <w:unhideWhenUsed/>
    <w:rsid w:val="00800875"/>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800875"/>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800875"/>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800875"/>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800875"/>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800875"/>
    <w:pPr>
      <w:spacing w:after="100" w:line="276" w:lineRule="auto"/>
      <w:ind w:left="1760"/>
    </w:pPr>
    <w:rPr>
      <w:rFonts w:ascii="Calibri" w:hAnsi="Calibri"/>
      <w:sz w:val="22"/>
      <w:szCs w:val="22"/>
    </w:rPr>
  </w:style>
  <w:style w:type="paragraph" w:styleId="TableofFigures">
    <w:name w:val="table of figures"/>
    <w:basedOn w:val="Normal"/>
    <w:next w:val="Normal"/>
    <w:uiPriority w:val="99"/>
    <w:rsid w:val="00800875"/>
    <w:pPr>
      <w:jc w:val="both"/>
    </w:pPr>
    <w:rPr>
      <w:sz w:val="32"/>
      <w:szCs w:val="32"/>
    </w:rPr>
  </w:style>
  <w:style w:type="paragraph" w:styleId="EndnoteText">
    <w:name w:val="endnote text"/>
    <w:basedOn w:val="Normal"/>
    <w:link w:val="EndnoteTextChar"/>
    <w:rsid w:val="00800875"/>
    <w:pPr>
      <w:jc w:val="both"/>
    </w:pPr>
    <w:rPr>
      <w:sz w:val="20"/>
      <w:szCs w:val="20"/>
    </w:rPr>
  </w:style>
  <w:style w:type="character" w:customStyle="1" w:styleId="EndnoteTextChar">
    <w:name w:val="Endnote Text Char"/>
    <w:basedOn w:val="DefaultParagraphFont"/>
    <w:link w:val="EndnoteText"/>
    <w:rsid w:val="00800875"/>
  </w:style>
  <w:style w:type="character" w:styleId="EndnoteReference">
    <w:name w:val="endnote reference"/>
    <w:rsid w:val="00800875"/>
    <w:rPr>
      <w:vertAlign w:val="superscript"/>
    </w:rPr>
  </w:style>
  <w:style w:type="character" w:styleId="Strong">
    <w:name w:val="Strong"/>
    <w:uiPriority w:val="22"/>
    <w:qFormat/>
    <w:rsid w:val="00C931CD"/>
    <w:rPr>
      <w:b/>
      <w:bCs/>
    </w:rPr>
  </w:style>
  <w:style w:type="table" w:styleId="TableGrid">
    <w:name w:val="Table Grid"/>
    <w:basedOn w:val="TableNormal"/>
    <w:uiPriority w:val="59"/>
    <w:rsid w:val="00687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84505"/>
    <w:rPr>
      <w:color w:val="954F72" w:themeColor="followedHyperlink"/>
      <w:u w:val="single"/>
    </w:rPr>
  </w:style>
  <w:style w:type="character" w:customStyle="1" w:styleId="ListParagraphChar">
    <w:name w:val="List Paragraph Char"/>
    <w:aliases w:val="List Paragraph-ExecSummary Char,List Paragraph (numbered (a)) Char,Numbered List Paragraph Char,List Paragraph1 Char,Bullets Char,References Char,WB List Paragraph Char,List Bullet-OpsManual Char,Numbered paragraph Char"/>
    <w:basedOn w:val="DefaultParagraphFont"/>
    <w:link w:val="ListParagraph"/>
    <w:uiPriority w:val="34"/>
    <w:locked/>
    <w:rsid w:val="00C740DC"/>
    <w:rPr>
      <w:rFonts w:ascii="Calibri" w:eastAsia="Calibri" w:hAnsi="Calibri"/>
      <w:sz w:val="22"/>
      <w:szCs w:val="22"/>
      <w:lang w:eastAsia="en-US"/>
    </w:rPr>
  </w:style>
  <w:style w:type="paragraph" w:styleId="Revision">
    <w:name w:val="Revision"/>
    <w:hidden/>
    <w:uiPriority w:val="99"/>
    <w:semiHidden/>
    <w:rsid w:val="00494C67"/>
    <w:rPr>
      <w:sz w:val="24"/>
      <w:szCs w:val="24"/>
      <w:lang w:eastAsia="en-US"/>
    </w:rPr>
  </w:style>
  <w:style w:type="character" w:customStyle="1" w:styleId="apple-converted-space">
    <w:name w:val="apple-converted-space"/>
    <w:basedOn w:val="DefaultParagraphFont"/>
    <w:rsid w:val="009E6F34"/>
  </w:style>
  <w:style w:type="paragraph" w:customStyle="1" w:styleId="footnotenumberChar">
    <w:name w:val="footnote number Char"/>
    <w:aliases w:val="BVI fnr,BVI fnr Car Car,BVI fnr Car,BVI fnr Car Car Car Car Char Char,BVI fnr Car Car Car Car Char Char Char Char Char,BVI fnr Car Car Car Car Char,de nota al pi, BVI fnr, BVI fnr Car Car, BVI fnr Car Car Car Car Char Char"/>
    <w:basedOn w:val="Normal"/>
    <w:next w:val="FootnoteText"/>
    <w:link w:val="FootnoteReference"/>
    <w:uiPriority w:val="99"/>
    <w:rsid w:val="009E6F34"/>
    <w:pPr>
      <w:spacing w:after="160" w:line="240" w:lineRule="exact"/>
      <w:jc w:val="both"/>
    </w:pPr>
    <w:rPr>
      <w:rFonts w:ascii="Arial" w:hAnsi="Arial"/>
      <w:sz w:val="20"/>
      <w:szCs w:val="20"/>
      <w:vertAlign w:val="superscript"/>
      <w:lang w:eastAsia="en-GB"/>
    </w:rPr>
  </w:style>
  <w:style w:type="paragraph" w:customStyle="1" w:styleId="Style">
    <w:name w:val="Style"/>
    <w:uiPriority w:val="99"/>
    <w:rsid w:val="00A21F6C"/>
    <w:pPr>
      <w:widowControl w:val="0"/>
      <w:autoSpaceDE w:val="0"/>
      <w:autoSpaceDN w:val="0"/>
      <w:adjustRightInd w:val="0"/>
    </w:pPr>
    <w:rPr>
      <w:rFonts w:ascii="Arial" w:hAnsi="Arial" w:cs="Arial"/>
      <w:sz w:val="24"/>
      <w:szCs w:val="24"/>
      <w:lang w:val="en-US" w:eastAsia="en-US"/>
    </w:rPr>
  </w:style>
  <w:style w:type="paragraph" w:styleId="NormalWeb">
    <w:name w:val="Normal (Web)"/>
    <w:basedOn w:val="Normal"/>
    <w:uiPriority w:val="99"/>
    <w:unhideWhenUsed/>
    <w:rsid w:val="004062BF"/>
    <w:pPr>
      <w:spacing w:before="100" w:beforeAutospacing="1" w:after="100" w:afterAutospacing="1"/>
    </w:pPr>
  </w:style>
  <w:style w:type="character" w:customStyle="1" w:styleId="UnresolvedMention1">
    <w:name w:val="Unresolved Mention1"/>
    <w:basedOn w:val="DefaultParagraphFont"/>
    <w:uiPriority w:val="99"/>
    <w:semiHidden/>
    <w:unhideWhenUsed/>
    <w:rsid w:val="004D3621"/>
    <w:rPr>
      <w:color w:val="605E5C"/>
      <w:shd w:val="clear" w:color="auto" w:fill="E1DFDD"/>
    </w:rPr>
  </w:style>
  <w:style w:type="paragraph" w:customStyle="1" w:styleId="SingleTxtG">
    <w:name w:val="_ Single Txt_G"/>
    <w:basedOn w:val="Normal"/>
    <w:link w:val="SingleTxtGChar"/>
    <w:rsid w:val="00767B46"/>
    <w:pPr>
      <w:suppressAutoHyphens/>
      <w:spacing w:after="120" w:line="240" w:lineRule="atLeast"/>
      <w:ind w:left="1134" w:right="1134"/>
      <w:jc w:val="both"/>
    </w:pPr>
    <w:rPr>
      <w:sz w:val="20"/>
      <w:szCs w:val="20"/>
    </w:rPr>
  </w:style>
  <w:style w:type="character" w:customStyle="1" w:styleId="SingleTxtGChar">
    <w:name w:val="_ Single Txt_G Char"/>
    <w:link w:val="SingleTxtG"/>
    <w:locked/>
    <w:rsid w:val="00767B46"/>
    <w:rPr>
      <w:lang w:eastAsia="en-US"/>
    </w:rPr>
  </w:style>
  <w:style w:type="character" w:customStyle="1" w:styleId="CaptionChar">
    <w:name w:val="Caption Char"/>
    <w:link w:val="Caption"/>
    <w:uiPriority w:val="35"/>
    <w:rsid w:val="002804F7"/>
    <w:rPr>
      <w:rFonts w:ascii="Arial" w:hAnsi="Arial"/>
      <w:b/>
      <w:bCs/>
      <w:sz w:val="18"/>
      <w:lang w:eastAsia="en-US"/>
    </w:rPr>
  </w:style>
  <w:style w:type="paragraph" w:styleId="NoSpacing">
    <w:name w:val="No Spacing"/>
    <w:uiPriority w:val="1"/>
    <w:qFormat/>
    <w:rsid w:val="001E4FDA"/>
    <w:rPr>
      <w:rFonts w:ascii="Cambria" w:eastAsia="Cambria" w:hAnsi="Cambria"/>
      <w:sz w:val="22"/>
      <w:szCs w:val="22"/>
      <w:lang w:val="en-US" w:eastAsia="en-US"/>
    </w:rPr>
  </w:style>
  <w:style w:type="table" w:styleId="MediumShading1-Accent1">
    <w:name w:val="Medium Shading 1 Accent 1"/>
    <w:basedOn w:val="TableNormal"/>
    <w:uiPriority w:val="63"/>
    <w:rsid w:val="001E4FDA"/>
    <w:rPr>
      <w:rFonts w:ascii="Calibri" w:eastAsia="Calibri" w:hAnsi="Calibri"/>
      <w:sz w:val="22"/>
      <w:szCs w:val="22"/>
      <w:lang w:val="en-US" w:eastAsia="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H23G">
    <w:name w:val="_ H_2/3_G"/>
    <w:basedOn w:val="Normal"/>
    <w:next w:val="Normal"/>
    <w:rsid w:val="00820C89"/>
    <w:pPr>
      <w:keepNext/>
      <w:keepLines/>
      <w:tabs>
        <w:tab w:val="right" w:pos="851"/>
      </w:tabs>
      <w:suppressAutoHyphens/>
      <w:spacing w:before="240" w:after="120" w:line="240" w:lineRule="exact"/>
      <w:ind w:left="1134" w:right="1134" w:hanging="1134"/>
    </w:pPr>
    <w:rPr>
      <w:b/>
      <w:sz w:val="20"/>
      <w:szCs w:val="20"/>
      <w:lang w:val="en-GB"/>
    </w:rPr>
  </w:style>
  <w:style w:type="paragraph" w:styleId="ListNumber5">
    <w:name w:val="List Number 5"/>
    <w:basedOn w:val="Normal"/>
    <w:semiHidden/>
    <w:rsid w:val="00820C89"/>
    <w:pPr>
      <w:numPr>
        <w:numId w:val="34"/>
      </w:numPr>
      <w:suppressAutoHyphens/>
      <w:spacing w:line="240" w:lineRule="atLeast"/>
    </w:pPr>
    <w:rPr>
      <w:sz w:val="20"/>
      <w:szCs w:val="20"/>
      <w:lang w:val="en-GB"/>
    </w:rPr>
  </w:style>
  <w:style w:type="paragraph" w:customStyle="1" w:styleId="H1">
    <w:name w:val="_ H_1"/>
    <w:basedOn w:val="Normal"/>
    <w:next w:val="Normal"/>
    <w:rsid w:val="00207A26"/>
    <w:pPr>
      <w:keepNext/>
      <w:keepLines/>
      <w:tabs>
        <w:tab w:val="right" w:pos="1022"/>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line="270" w:lineRule="exact"/>
      <w:ind w:left="1267" w:right="1267" w:hanging="1267"/>
      <w:outlineLvl w:val="0"/>
    </w:pPr>
    <w:rPr>
      <w:b/>
      <w:spacing w:val="4"/>
      <w:w w:val="103"/>
      <w:kern w:val="14"/>
      <w:szCs w:val="20"/>
      <w:lang w:val="en-GB"/>
    </w:rPr>
  </w:style>
  <w:style w:type="character" w:customStyle="1" w:styleId="sciname">
    <w:name w:val="sciname"/>
    <w:basedOn w:val="DefaultParagraphFont"/>
    <w:rsid w:val="00B22A30"/>
  </w:style>
  <w:style w:type="paragraph" w:customStyle="1" w:styleId="BodyText1">
    <w:name w:val="Body Text1"/>
    <w:link w:val="BodytextChar0"/>
    <w:rsid w:val="001266F0"/>
    <w:pPr>
      <w:autoSpaceDE w:val="0"/>
      <w:autoSpaceDN w:val="0"/>
      <w:adjustRightInd w:val="0"/>
      <w:spacing w:line="280" w:lineRule="atLeast"/>
      <w:jc w:val="both"/>
    </w:pPr>
    <w:rPr>
      <w:rFonts w:ascii="Futura Lt BT" w:hAnsi="Futura Lt BT"/>
      <w:color w:val="000000"/>
      <w:lang w:val="en-US" w:eastAsia="en-US"/>
    </w:rPr>
  </w:style>
  <w:style w:type="character" w:customStyle="1" w:styleId="BodytextChar0">
    <w:name w:val="Body text Char"/>
    <w:basedOn w:val="DefaultParagraphFont"/>
    <w:link w:val="BodyText1"/>
    <w:rsid w:val="001266F0"/>
    <w:rPr>
      <w:rFonts w:ascii="Futura Lt BT" w:hAnsi="Futura Lt BT"/>
      <w:color w:val="000000"/>
      <w:lang w:val="en-US" w:eastAsia="en-US"/>
    </w:rPr>
  </w:style>
  <w:style w:type="paragraph" w:customStyle="1" w:styleId="Subhead2">
    <w:name w:val="Subhead 2"/>
    <w:link w:val="Subhead2Char"/>
    <w:rsid w:val="001266F0"/>
    <w:pPr>
      <w:autoSpaceDE w:val="0"/>
      <w:autoSpaceDN w:val="0"/>
      <w:adjustRightInd w:val="0"/>
      <w:spacing w:line="280" w:lineRule="atLeast"/>
      <w:jc w:val="both"/>
    </w:pPr>
    <w:rPr>
      <w:rFonts w:ascii="Futura Hv BT" w:hAnsi="Futura Hv BT"/>
      <w:lang w:val="en-US" w:eastAsia="en-US"/>
    </w:rPr>
  </w:style>
  <w:style w:type="character" w:customStyle="1" w:styleId="Subhead2Char">
    <w:name w:val="Subhead 2 Char"/>
    <w:basedOn w:val="DefaultParagraphFont"/>
    <w:link w:val="Subhead2"/>
    <w:rsid w:val="001266F0"/>
    <w:rPr>
      <w:rFonts w:ascii="Futura Hv BT" w:hAnsi="Futura Hv BT"/>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87071">
      <w:bodyDiv w:val="1"/>
      <w:marLeft w:val="0"/>
      <w:marRight w:val="0"/>
      <w:marTop w:val="0"/>
      <w:marBottom w:val="0"/>
      <w:divBdr>
        <w:top w:val="none" w:sz="0" w:space="0" w:color="auto"/>
        <w:left w:val="none" w:sz="0" w:space="0" w:color="auto"/>
        <w:bottom w:val="none" w:sz="0" w:space="0" w:color="auto"/>
        <w:right w:val="none" w:sz="0" w:space="0" w:color="auto"/>
      </w:divBdr>
      <w:divsChild>
        <w:div w:id="867062576">
          <w:marLeft w:val="0"/>
          <w:marRight w:val="0"/>
          <w:marTop w:val="0"/>
          <w:marBottom w:val="0"/>
          <w:divBdr>
            <w:top w:val="none" w:sz="0" w:space="0" w:color="auto"/>
            <w:left w:val="none" w:sz="0" w:space="0" w:color="auto"/>
            <w:bottom w:val="none" w:sz="0" w:space="0" w:color="auto"/>
            <w:right w:val="none" w:sz="0" w:space="0" w:color="auto"/>
          </w:divBdr>
          <w:divsChild>
            <w:div w:id="1886600388">
              <w:marLeft w:val="0"/>
              <w:marRight w:val="0"/>
              <w:marTop w:val="0"/>
              <w:marBottom w:val="0"/>
              <w:divBdr>
                <w:top w:val="none" w:sz="0" w:space="0" w:color="auto"/>
                <w:left w:val="none" w:sz="0" w:space="0" w:color="auto"/>
                <w:bottom w:val="none" w:sz="0" w:space="0" w:color="auto"/>
                <w:right w:val="none" w:sz="0" w:space="0" w:color="auto"/>
              </w:divBdr>
              <w:divsChild>
                <w:div w:id="7906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32364">
      <w:bodyDiv w:val="1"/>
      <w:marLeft w:val="0"/>
      <w:marRight w:val="0"/>
      <w:marTop w:val="0"/>
      <w:marBottom w:val="0"/>
      <w:divBdr>
        <w:top w:val="none" w:sz="0" w:space="0" w:color="auto"/>
        <w:left w:val="none" w:sz="0" w:space="0" w:color="auto"/>
        <w:bottom w:val="none" w:sz="0" w:space="0" w:color="auto"/>
        <w:right w:val="none" w:sz="0" w:space="0" w:color="auto"/>
      </w:divBdr>
      <w:divsChild>
        <w:div w:id="1642731014">
          <w:marLeft w:val="0"/>
          <w:marRight w:val="0"/>
          <w:marTop w:val="0"/>
          <w:marBottom w:val="0"/>
          <w:divBdr>
            <w:top w:val="none" w:sz="0" w:space="0" w:color="auto"/>
            <w:left w:val="none" w:sz="0" w:space="0" w:color="auto"/>
            <w:bottom w:val="none" w:sz="0" w:space="0" w:color="auto"/>
            <w:right w:val="none" w:sz="0" w:space="0" w:color="auto"/>
          </w:divBdr>
          <w:divsChild>
            <w:div w:id="1101417947">
              <w:marLeft w:val="0"/>
              <w:marRight w:val="0"/>
              <w:marTop w:val="0"/>
              <w:marBottom w:val="0"/>
              <w:divBdr>
                <w:top w:val="none" w:sz="0" w:space="0" w:color="auto"/>
                <w:left w:val="none" w:sz="0" w:space="0" w:color="auto"/>
                <w:bottom w:val="none" w:sz="0" w:space="0" w:color="auto"/>
                <w:right w:val="none" w:sz="0" w:space="0" w:color="auto"/>
              </w:divBdr>
              <w:divsChild>
                <w:div w:id="1921258052">
                  <w:marLeft w:val="0"/>
                  <w:marRight w:val="0"/>
                  <w:marTop w:val="0"/>
                  <w:marBottom w:val="0"/>
                  <w:divBdr>
                    <w:top w:val="none" w:sz="0" w:space="0" w:color="auto"/>
                    <w:left w:val="none" w:sz="0" w:space="0" w:color="auto"/>
                    <w:bottom w:val="none" w:sz="0" w:space="0" w:color="auto"/>
                    <w:right w:val="none" w:sz="0" w:space="0" w:color="auto"/>
                  </w:divBdr>
                  <w:divsChild>
                    <w:div w:id="36471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19160">
      <w:bodyDiv w:val="1"/>
      <w:marLeft w:val="0"/>
      <w:marRight w:val="0"/>
      <w:marTop w:val="0"/>
      <w:marBottom w:val="0"/>
      <w:divBdr>
        <w:top w:val="none" w:sz="0" w:space="0" w:color="auto"/>
        <w:left w:val="none" w:sz="0" w:space="0" w:color="auto"/>
        <w:bottom w:val="none" w:sz="0" w:space="0" w:color="auto"/>
        <w:right w:val="none" w:sz="0" w:space="0" w:color="auto"/>
      </w:divBdr>
      <w:divsChild>
        <w:div w:id="1329484809">
          <w:marLeft w:val="0"/>
          <w:marRight w:val="0"/>
          <w:marTop w:val="0"/>
          <w:marBottom w:val="0"/>
          <w:divBdr>
            <w:top w:val="none" w:sz="0" w:space="0" w:color="auto"/>
            <w:left w:val="none" w:sz="0" w:space="0" w:color="auto"/>
            <w:bottom w:val="none" w:sz="0" w:space="0" w:color="auto"/>
            <w:right w:val="none" w:sz="0" w:space="0" w:color="auto"/>
          </w:divBdr>
          <w:divsChild>
            <w:div w:id="2022972233">
              <w:marLeft w:val="0"/>
              <w:marRight w:val="0"/>
              <w:marTop w:val="0"/>
              <w:marBottom w:val="0"/>
              <w:divBdr>
                <w:top w:val="none" w:sz="0" w:space="0" w:color="auto"/>
                <w:left w:val="none" w:sz="0" w:space="0" w:color="auto"/>
                <w:bottom w:val="none" w:sz="0" w:space="0" w:color="auto"/>
                <w:right w:val="none" w:sz="0" w:space="0" w:color="auto"/>
              </w:divBdr>
              <w:divsChild>
                <w:div w:id="200921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04943">
      <w:bodyDiv w:val="1"/>
      <w:marLeft w:val="0"/>
      <w:marRight w:val="0"/>
      <w:marTop w:val="0"/>
      <w:marBottom w:val="0"/>
      <w:divBdr>
        <w:top w:val="none" w:sz="0" w:space="0" w:color="auto"/>
        <w:left w:val="none" w:sz="0" w:space="0" w:color="auto"/>
        <w:bottom w:val="none" w:sz="0" w:space="0" w:color="auto"/>
        <w:right w:val="none" w:sz="0" w:space="0" w:color="auto"/>
      </w:divBdr>
      <w:divsChild>
        <w:div w:id="1408303454">
          <w:marLeft w:val="0"/>
          <w:marRight w:val="0"/>
          <w:marTop w:val="0"/>
          <w:marBottom w:val="0"/>
          <w:divBdr>
            <w:top w:val="none" w:sz="0" w:space="0" w:color="auto"/>
            <w:left w:val="none" w:sz="0" w:space="0" w:color="auto"/>
            <w:bottom w:val="none" w:sz="0" w:space="0" w:color="auto"/>
            <w:right w:val="none" w:sz="0" w:space="0" w:color="auto"/>
          </w:divBdr>
          <w:divsChild>
            <w:div w:id="110173588">
              <w:marLeft w:val="0"/>
              <w:marRight w:val="0"/>
              <w:marTop w:val="0"/>
              <w:marBottom w:val="0"/>
              <w:divBdr>
                <w:top w:val="none" w:sz="0" w:space="0" w:color="auto"/>
                <w:left w:val="none" w:sz="0" w:space="0" w:color="auto"/>
                <w:bottom w:val="none" w:sz="0" w:space="0" w:color="auto"/>
                <w:right w:val="none" w:sz="0" w:space="0" w:color="auto"/>
              </w:divBdr>
              <w:divsChild>
                <w:div w:id="14734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51793">
      <w:bodyDiv w:val="1"/>
      <w:marLeft w:val="0"/>
      <w:marRight w:val="0"/>
      <w:marTop w:val="0"/>
      <w:marBottom w:val="0"/>
      <w:divBdr>
        <w:top w:val="none" w:sz="0" w:space="0" w:color="auto"/>
        <w:left w:val="none" w:sz="0" w:space="0" w:color="auto"/>
        <w:bottom w:val="none" w:sz="0" w:space="0" w:color="auto"/>
        <w:right w:val="none" w:sz="0" w:space="0" w:color="auto"/>
      </w:divBdr>
      <w:divsChild>
        <w:div w:id="209852661">
          <w:marLeft w:val="0"/>
          <w:marRight w:val="0"/>
          <w:marTop w:val="0"/>
          <w:marBottom w:val="0"/>
          <w:divBdr>
            <w:top w:val="none" w:sz="0" w:space="0" w:color="auto"/>
            <w:left w:val="none" w:sz="0" w:space="0" w:color="auto"/>
            <w:bottom w:val="none" w:sz="0" w:space="0" w:color="auto"/>
            <w:right w:val="none" w:sz="0" w:space="0" w:color="auto"/>
          </w:divBdr>
          <w:divsChild>
            <w:div w:id="1344891955">
              <w:marLeft w:val="0"/>
              <w:marRight w:val="0"/>
              <w:marTop w:val="0"/>
              <w:marBottom w:val="0"/>
              <w:divBdr>
                <w:top w:val="none" w:sz="0" w:space="0" w:color="auto"/>
                <w:left w:val="none" w:sz="0" w:space="0" w:color="auto"/>
                <w:bottom w:val="none" w:sz="0" w:space="0" w:color="auto"/>
                <w:right w:val="none" w:sz="0" w:space="0" w:color="auto"/>
              </w:divBdr>
              <w:divsChild>
                <w:div w:id="282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5346">
      <w:bodyDiv w:val="1"/>
      <w:marLeft w:val="0"/>
      <w:marRight w:val="0"/>
      <w:marTop w:val="0"/>
      <w:marBottom w:val="0"/>
      <w:divBdr>
        <w:top w:val="none" w:sz="0" w:space="0" w:color="auto"/>
        <w:left w:val="none" w:sz="0" w:space="0" w:color="auto"/>
        <w:bottom w:val="none" w:sz="0" w:space="0" w:color="auto"/>
        <w:right w:val="none" w:sz="0" w:space="0" w:color="auto"/>
      </w:divBdr>
      <w:divsChild>
        <w:div w:id="396979645">
          <w:marLeft w:val="0"/>
          <w:marRight w:val="0"/>
          <w:marTop w:val="0"/>
          <w:marBottom w:val="0"/>
          <w:divBdr>
            <w:top w:val="none" w:sz="0" w:space="0" w:color="auto"/>
            <w:left w:val="none" w:sz="0" w:space="0" w:color="auto"/>
            <w:bottom w:val="none" w:sz="0" w:space="0" w:color="auto"/>
            <w:right w:val="none" w:sz="0" w:space="0" w:color="auto"/>
          </w:divBdr>
          <w:divsChild>
            <w:div w:id="1474252603">
              <w:marLeft w:val="0"/>
              <w:marRight w:val="0"/>
              <w:marTop w:val="0"/>
              <w:marBottom w:val="0"/>
              <w:divBdr>
                <w:top w:val="none" w:sz="0" w:space="0" w:color="auto"/>
                <w:left w:val="none" w:sz="0" w:space="0" w:color="auto"/>
                <w:bottom w:val="none" w:sz="0" w:space="0" w:color="auto"/>
                <w:right w:val="none" w:sz="0" w:space="0" w:color="auto"/>
              </w:divBdr>
              <w:divsChild>
                <w:div w:id="767774020">
                  <w:marLeft w:val="0"/>
                  <w:marRight w:val="0"/>
                  <w:marTop w:val="0"/>
                  <w:marBottom w:val="0"/>
                  <w:divBdr>
                    <w:top w:val="none" w:sz="0" w:space="0" w:color="auto"/>
                    <w:left w:val="none" w:sz="0" w:space="0" w:color="auto"/>
                    <w:bottom w:val="none" w:sz="0" w:space="0" w:color="auto"/>
                    <w:right w:val="none" w:sz="0" w:space="0" w:color="auto"/>
                  </w:divBdr>
                  <w:divsChild>
                    <w:div w:id="49801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601182">
      <w:bodyDiv w:val="1"/>
      <w:marLeft w:val="0"/>
      <w:marRight w:val="0"/>
      <w:marTop w:val="0"/>
      <w:marBottom w:val="0"/>
      <w:divBdr>
        <w:top w:val="none" w:sz="0" w:space="0" w:color="auto"/>
        <w:left w:val="none" w:sz="0" w:space="0" w:color="auto"/>
        <w:bottom w:val="none" w:sz="0" w:space="0" w:color="auto"/>
        <w:right w:val="none" w:sz="0" w:space="0" w:color="auto"/>
      </w:divBdr>
      <w:divsChild>
        <w:div w:id="1381440077">
          <w:marLeft w:val="0"/>
          <w:marRight w:val="0"/>
          <w:marTop w:val="0"/>
          <w:marBottom w:val="0"/>
          <w:divBdr>
            <w:top w:val="none" w:sz="0" w:space="0" w:color="auto"/>
            <w:left w:val="none" w:sz="0" w:space="0" w:color="auto"/>
            <w:bottom w:val="none" w:sz="0" w:space="0" w:color="auto"/>
            <w:right w:val="none" w:sz="0" w:space="0" w:color="auto"/>
          </w:divBdr>
          <w:divsChild>
            <w:div w:id="384526522">
              <w:marLeft w:val="0"/>
              <w:marRight w:val="0"/>
              <w:marTop w:val="0"/>
              <w:marBottom w:val="0"/>
              <w:divBdr>
                <w:top w:val="none" w:sz="0" w:space="0" w:color="auto"/>
                <w:left w:val="none" w:sz="0" w:space="0" w:color="auto"/>
                <w:bottom w:val="none" w:sz="0" w:space="0" w:color="auto"/>
                <w:right w:val="none" w:sz="0" w:space="0" w:color="auto"/>
              </w:divBdr>
              <w:divsChild>
                <w:div w:id="22171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225354">
      <w:bodyDiv w:val="1"/>
      <w:marLeft w:val="0"/>
      <w:marRight w:val="0"/>
      <w:marTop w:val="0"/>
      <w:marBottom w:val="0"/>
      <w:divBdr>
        <w:top w:val="none" w:sz="0" w:space="0" w:color="auto"/>
        <w:left w:val="none" w:sz="0" w:space="0" w:color="auto"/>
        <w:bottom w:val="none" w:sz="0" w:space="0" w:color="auto"/>
        <w:right w:val="none" w:sz="0" w:space="0" w:color="auto"/>
      </w:divBdr>
      <w:divsChild>
        <w:div w:id="1160542590">
          <w:marLeft w:val="0"/>
          <w:marRight w:val="0"/>
          <w:marTop w:val="0"/>
          <w:marBottom w:val="0"/>
          <w:divBdr>
            <w:top w:val="none" w:sz="0" w:space="0" w:color="auto"/>
            <w:left w:val="none" w:sz="0" w:space="0" w:color="auto"/>
            <w:bottom w:val="none" w:sz="0" w:space="0" w:color="auto"/>
            <w:right w:val="none" w:sz="0" w:space="0" w:color="auto"/>
          </w:divBdr>
          <w:divsChild>
            <w:div w:id="1390299496">
              <w:marLeft w:val="0"/>
              <w:marRight w:val="0"/>
              <w:marTop w:val="0"/>
              <w:marBottom w:val="0"/>
              <w:divBdr>
                <w:top w:val="none" w:sz="0" w:space="0" w:color="auto"/>
                <w:left w:val="none" w:sz="0" w:space="0" w:color="auto"/>
                <w:bottom w:val="none" w:sz="0" w:space="0" w:color="auto"/>
                <w:right w:val="none" w:sz="0" w:space="0" w:color="auto"/>
              </w:divBdr>
              <w:divsChild>
                <w:div w:id="595746918">
                  <w:marLeft w:val="0"/>
                  <w:marRight w:val="0"/>
                  <w:marTop w:val="0"/>
                  <w:marBottom w:val="0"/>
                  <w:divBdr>
                    <w:top w:val="none" w:sz="0" w:space="0" w:color="auto"/>
                    <w:left w:val="none" w:sz="0" w:space="0" w:color="auto"/>
                    <w:bottom w:val="none" w:sz="0" w:space="0" w:color="auto"/>
                    <w:right w:val="none" w:sz="0" w:space="0" w:color="auto"/>
                  </w:divBdr>
                  <w:divsChild>
                    <w:div w:id="7401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744200">
      <w:bodyDiv w:val="1"/>
      <w:marLeft w:val="0"/>
      <w:marRight w:val="0"/>
      <w:marTop w:val="0"/>
      <w:marBottom w:val="0"/>
      <w:divBdr>
        <w:top w:val="none" w:sz="0" w:space="0" w:color="auto"/>
        <w:left w:val="none" w:sz="0" w:space="0" w:color="auto"/>
        <w:bottom w:val="none" w:sz="0" w:space="0" w:color="auto"/>
        <w:right w:val="none" w:sz="0" w:space="0" w:color="auto"/>
      </w:divBdr>
    </w:div>
    <w:div w:id="254901557">
      <w:bodyDiv w:val="1"/>
      <w:marLeft w:val="0"/>
      <w:marRight w:val="0"/>
      <w:marTop w:val="0"/>
      <w:marBottom w:val="0"/>
      <w:divBdr>
        <w:top w:val="none" w:sz="0" w:space="0" w:color="auto"/>
        <w:left w:val="none" w:sz="0" w:space="0" w:color="auto"/>
        <w:bottom w:val="none" w:sz="0" w:space="0" w:color="auto"/>
        <w:right w:val="none" w:sz="0" w:space="0" w:color="auto"/>
      </w:divBdr>
      <w:divsChild>
        <w:div w:id="658776183">
          <w:marLeft w:val="0"/>
          <w:marRight w:val="0"/>
          <w:marTop w:val="0"/>
          <w:marBottom w:val="0"/>
          <w:divBdr>
            <w:top w:val="none" w:sz="0" w:space="0" w:color="auto"/>
            <w:left w:val="none" w:sz="0" w:space="0" w:color="auto"/>
            <w:bottom w:val="none" w:sz="0" w:space="0" w:color="auto"/>
            <w:right w:val="none" w:sz="0" w:space="0" w:color="auto"/>
          </w:divBdr>
          <w:divsChild>
            <w:div w:id="423041884">
              <w:marLeft w:val="0"/>
              <w:marRight w:val="0"/>
              <w:marTop w:val="0"/>
              <w:marBottom w:val="0"/>
              <w:divBdr>
                <w:top w:val="none" w:sz="0" w:space="0" w:color="auto"/>
                <w:left w:val="none" w:sz="0" w:space="0" w:color="auto"/>
                <w:bottom w:val="none" w:sz="0" w:space="0" w:color="auto"/>
                <w:right w:val="none" w:sz="0" w:space="0" w:color="auto"/>
              </w:divBdr>
              <w:divsChild>
                <w:div w:id="925311162">
                  <w:marLeft w:val="0"/>
                  <w:marRight w:val="0"/>
                  <w:marTop w:val="0"/>
                  <w:marBottom w:val="0"/>
                  <w:divBdr>
                    <w:top w:val="none" w:sz="0" w:space="0" w:color="auto"/>
                    <w:left w:val="none" w:sz="0" w:space="0" w:color="auto"/>
                    <w:bottom w:val="none" w:sz="0" w:space="0" w:color="auto"/>
                    <w:right w:val="none" w:sz="0" w:space="0" w:color="auto"/>
                  </w:divBdr>
                  <w:divsChild>
                    <w:div w:id="137600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136804">
      <w:bodyDiv w:val="1"/>
      <w:marLeft w:val="0"/>
      <w:marRight w:val="0"/>
      <w:marTop w:val="0"/>
      <w:marBottom w:val="0"/>
      <w:divBdr>
        <w:top w:val="none" w:sz="0" w:space="0" w:color="auto"/>
        <w:left w:val="none" w:sz="0" w:space="0" w:color="auto"/>
        <w:bottom w:val="none" w:sz="0" w:space="0" w:color="auto"/>
        <w:right w:val="none" w:sz="0" w:space="0" w:color="auto"/>
      </w:divBdr>
    </w:div>
    <w:div w:id="306519244">
      <w:bodyDiv w:val="1"/>
      <w:marLeft w:val="0"/>
      <w:marRight w:val="0"/>
      <w:marTop w:val="0"/>
      <w:marBottom w:val="0"/>
      <w:divBdr>
        <w:top w:val="none" w:sz="0" w:space="0" w:color="auto"/>
        <w:left w:val="none" w:sz="0" w:space="0" w:color="auto"/>
        <w:bottom w:val="none" w:sz="0" w:space="0" w:color="auto"/>
        <w:right w:val="none" w:sz="0" w:space="0" w:color="auto"/>
      </w:divBdr>
      <w:divsChild>
        <w:div w:id="465048935">
          <w:marLeft w:val="0"/>
          <w:marRight w:val="0"/>
          <w:marTop w:val="0"/>
          <w:marBottom w:val="0"/>
          <w:divBdr>
            <w:top w:val="none" w:sz="0" w:space="0" w:color="auto"/>
            <w:left w:val="none" w:sz="0" w:space="0" w:color="auto"/>
            <w:bottom w:val="none" w:sz="0" w:space="0" w:color="auto"/>
            <w:right w:val="none" w:sz="0" w:space="0" w:color="auto"/>
          </w:divBdr>
          <w:divsChild>
            <w:div w:id="1029599731">
              <w:marLeft w:val="0"/>
              <w:marRight w:val="0"/>
              <w:marTop w:val="0"/>
              <w:marBottom w:val="0"/>
              <w:divBdr>
                <w:top w:val="none" w:sz="0" w:space="0" w:color="auto"/>
                <w:left w:val="none" w:sz="0" w:space="0" w:color="auto"/>
                <w:bottom w:val="none" w:sz="0" w:space="0" w:color="auto"/>
                <w:right w:val="none" w:sz="0" w:space="0" w:color="auto"/>
              </w:divBdr>
              <w:divsChild>
                <w:div w:id="263466809">
                  <w:marLeft w:val="0"/>
                  <w:marRight w:val="0"/>
                  <w:marTop w:val="0"/>
                  <w:marBottom w:val="0"/>
                  <w:divBdr>
                    <w:top w:val="none" w:sz="0" w:space="0" w:color="auto"/>
                    <w:left w:val="none" w:sz="0" w:space="0" w:color="auto"/>
                    <w:bottom w:val="none" w:sz="0" w:space="0" w:color="auto"/>
                    <w:right w:val="none" w:sz="0" w:space="0" w:color="auto"/>
                  </w:divBdr>
                  <w:divsChild>
                    <w:div w:id="174865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303188">
      <w:bodyDiv w:val="1"/>
      <w:marLeft w:val="0"/>
      <w:marRight w:val="0"/>
      <w:marTop w:val="0"/>
      <w:marBottom w:val="0"/>
      <w:divBdr>
        <w:top w:val="none" w:sz="0" w:space="0" w:color="auto"/>
        <w:left w:val="none" w:sz="0" w:space="0" w:color="auto"/>
        <w:bottom w:val="none" w:sz="0" w:space="0" w:color="auto"/>
        <w:right w:val="none" w:sz="0" w:space="0" w:color="auto"/>
      </w:divBdr>
      <w:divsChild>
        <w:div w:id="1526093600">
          <w:marLeft w:val="0"/>
          <w:marRight w:val="0"/>
          <w:marTop w:val="0"/>
          <w:marBottom w:val="0"/>
          <w:divBdr>
            <w:top w:val="none" w:sz="0" w:space="0" w:color="auto"/>
            <w:left w:val="none" w:sz="0" w:space="0" w:color="auto"/>
            <w:bottom w:val="none" w:sz="0" w:space="0" w:color="auto"/>
            <w:right w:val="none" w:sz="0" w:space="0" w:color="auto"/>
          </w:divBdr>
          <w:divsChild>
            <w:div w:id="1502159860">
              <w:marLeft w:val="0"/>
              <w:marRight w:val="0"/>
              <w:marTop w:val="0"/>
              <w:marBottom w:val="0"/>
              <w:divBdr>
                <w:top w:val="none" w:sz="0" w:space="0" w:color="auto"/>
                <w:left w:val="none" w:sz="0" w:space="0" w:color="auto"/>
                <w:bottom w:val="none" w:sz="0" w:space="0" w:color="auto"/>
                <w:right w:val="none" w:sz="0" w:space="0" w:color="auto"/>
              </w:divBdr>
              <w:divsChild>
                <w:div w:id="143697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496853">
      <w:bodyDiv w:val="1"/>
      <w:marLeft w:val="0"/>
      <w:marRight w:val="0"/>
      <w:marTop w:val="0"/>
      <w:marBottom w:val="0"/>
      <w:divBdr>
        <w:top w:val="none" w:sz="0" w:space="0" w:color="auto"/>
        <w:left w:val="none" w:sz="0" w:space="0" w:color="auto"/>
        <w:bottom w:val="none" w:sz="0" w:space="0" w:color="auto"/>
        <w:right w:val="none" w:sz="0" w:space="0" w:color="auto"/>
      </w:divBdr>
    </w:div>
    <w:div w:id="370493888">
      <w:bodyDiv w:val="1"/>
      <w:marLeft w:val="0"/>
      <w:marRight w:val="0"/>
      <w:marTop w:val="0"/>
      <w:marBottom w:val="0"/>
      <w:divBdr>
        <w:top w:val="none" w:sz="0" w:space="0" w:color="auto"/>
        <w:left w:val="none" w:sz="0" w:space="0" w:color="auto"/>
        <w:bottom w:val="none" w:sz="0" w:space="0" w:color="auto"/>
        <w:right w:val="none" w:sz="0" w:space="0" w:color="auto"/>
      </w:divBdr>
    </w:div>
    <w:div w:id="405031878">
      <w:bodyDiv w:val="1"/>
      <w:marLeft w:val="0"/>
      <w:marRight w:val="0"/>
      <w:marTop w:val="0"/>
      <w:marBottom w:val="0"/>
      <w:divBdr>
        <w:top w:val="none" w:sz="0" w:space="0" w:color="auto"/>
        <w:left w:val="none" w:sz="0" w:space="0" w:color="auto"/>
        <w:bottom w:val="none" w:sz="0" w:space="0" w:color="auto"/>
        <w:right w:val="none" w:sz="0" w:space="0" w:color="auto"/>
      </w:divBdr>
    </w:div>
    <w:div w:id="409231289">
      <w:bodyDiv w:val="1"/>
      <w:marLeft w:val="0"/>
      <w:marRight w:val="0"/>
      <w:marTop w:val="0"/>
      <w:marBottom w:val="0"/>
      <w:divBdr>
        <w:top w:val="none" w:sz="0" w:space="0" w:color="auto"/>
        <w:left w:val="none" w:sz="0" w:space="0" w:color="auto"/>
        <w:bottom w:val="none" w:sz="0" w:space="0" w:color="auto"/>
        <w:right w:val="none" w:sz="0" w:space="0" w:color="auto"/>
      </w:divBdr>
      <w:divsChild>
        <w:div w:id="1318535049">
          <w:marLeft w:val="0"/>
          <w:marRight w:val="0"/>
          <w:marTop w:val="0"/>
          <w:marBottom w:val="0"/>
          <w:divBdr>
            <w:top w:val="none" w:sz="0" w:space="0" w:color="auto"/>
            <w:left w:val="none" w:sz="0" w:space="0" w:color="auto"/>
            <w:bottom w:val="none" w:sz="0" w:space="0" w:color="auto"/>
            <w:right w:val="none" w:sz="0" w:space="0" w:color="auto"/>
          </w:divBdr>
          <w:divsChild>
            <w:div w:id="1149248620">
              <w:marLeft w:val="0"/>
              <w:marRight w:val="0"/>
              <w:marTop w:val="0"/>
              <w:marBottom w:val="0"/>
              <w:divBdr>
                <w:top w:val="none" w:sz="0" w:space="0" w:color="auto"/>
                <w:left w:val="none" w:sz="0" w:space="0" w:color="auto"/>
                <w:bottom w:val="none" w:sz="0" w:space="0" w:color="auto"/>
                <w:right w:val="none" w:sz="0" w:space="0" w:color="auto"/>
              </w:divBdr>
              <w:divsChild>
                <w:div w:id="14766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552724">
      <w:bodyDiv w:val="1"/>
      <w:marLeft w:val="0"/>
      <w:marRight w:val="0"/>
      <w:marTop w:val="0"/>
      <w:marBottom w:val="0"/>
      <w:divBdr>
        <w:top w:val="none" w:sz="0" w:space="0" w:color="auto"/>
        <w:left w:val="none" w:sz="0" w:space="0" w:color="auto"/>
        <w:bottom w:val="none" w:sz="0" w:space="0" w:color="auto"/>
        <w:right w:val="none" w:sz="0" w:space="0" w:color="auto"/>
      </w:divBdr>
    </w:div>
    <w:div w:id="440684501">
      <w:bodyDiv w:val="1"/>
      <w:marLeft w:val="0"/>
      <w:marRight w:val="0"/>
      <w:marTop w:val="0"/>
      <w:marBottom w:val="0"/>
      <w:divBdr>
        <w:top w:val="none" w:sz="0" w:space="0" w:color="auto"/>
        <w:left w:val="none" w:sz="0" w:space="0" w:color="auto"/>
        <w:bottom w:val="none" w:sz="0" w:space="0" w:color="auto"/>
        <w:right w:val="none" w:sz="0" w:space="0" w:color="auto"/>
      </w:divBdr>
      <w:divsChild>
        <w:div w:id="839586541">
          <w:marLeft w:val="0"/>
          <w:marRight w:val="0"/>
          <w:marTop w:val="0"/>
          <w:marBottom w:val="0"/>
          <w:divBdr>
            <w:top w:val="none" w:sz="0" w:space="0" w:color="auto"/>
            <w:left w:val="none" w:sz="0" w:space="0" w:color="auto"/>
            <w:bottom w:val="none" w:sz="0" w:space="0" w:color="auto"/>
            <w:right w:val="none" w:sz="0" w:space="0" w:color="auto"/>
          </w:divBdr>
          <w:divsChild>
            <w:div w:id="1547065485">
              <w:marLeft w:val="0"/>
              <w:marRight w:val="0"/>
              <w:marTop w:val="0"/>
              <w:marBottom w:val="0"/>
              <w:divBdr>
                <w:top w:val="none" w:sz="0" w:space="0" w:color="auto"/>
                <w:left w:val="none" w:sz="0" w:space="0" w:color="auto"/>
                <w:bottom w:val="none" w:sz="0" w:space="0" w:color="auto"/>
                <w:right w:val="none" w:sz="0" w:space="0" w:color="auto"/>
              </w:divBdr>
              <w:divsChild>
                <w:div w:id="58052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89309">
      <w:bodyDiv w:val="1"/>
      <w:marLeft w:val="0"/>
      <w:marRight w:val="0"/>
      <w:marTop w:val="0"/>
      <w:marBottom w:val="0"/>
      <w:divBdr>
        <w:top w:val="none" w:sz="0" w:space="0" w:color="auto"/>
        <w:left w:val="none" w:sz="0" w:space="0" w:color="auto"/>
        <w:bottom w:val="none" w:sz="0" w:space="0" w:color="auto"/>
        <w:right w:val="none" w:sz="0" w:space="0" w:color="auto"/>
      </w:divBdr>
    </w:div>
    <w:div w:id="447051018">
      <w:bodyDiv w:val="1"/>
      <w:marLeft w:val="0"/>
      <w:marRight w:val="0"/>
      <w:marTop w:val="0"/>
      <w:marBottom w:val="0"/>
      <w:divBdr>
        <w:top w:val="none" w:sz="0" w:space="0" w:color="auto"/>
        <w:left w:val="none" w:sz="0" w:space="0" w:color="auto"/>
        <w:bottom w:val="none" w:sz="0" w:space="0" w:color="auto"/>
        <w:right w:val="none" w:sz="0" w:space="0" w:color="auto"/>
      </w:divBdr>
    </w:div>
    <w:div w:id="453526829">
      <w:bodyDiv w:val="1"/>
      <w:marLeft w:val="0"/>
      <w:marRight w:val="0"/>
      <w:marTop w:val="0"/>
      <w:marBottom w:val="0"/>
      <w:divBdr>
        <w:top w:val="none" w:sz="0" w:space="0" w:color="auto"/>
        <w:left w:val="none" w:sz="0" w:space="0" w:color="auto"/>
        <w:bottom w:val="none" w:sz="0" w:space="0" w:color="auto"/>
        <w:right w:val="none" w:sz="0" w:space="0" w:color="auto"/>
      </w:divBdr>
    </w:div>
    <w:div w:id="526286671">
      <w:bodyDiv w:val="1"/>
      <w:marLeft w:val="0"/>
      <w:marRight w:val="0"/>
      <w:marTop w:val="0"/>
      <w:marBottom w:val="0"/>
      <w:divBdr>
        <w:top w:val="none" w:sz="0" w:space="0" w:color="auto"/>
        <w:left w:val="none" w:sz="0" w:space="0" w:color="auto"/>
        <w:bottom w:val="none" w:sz="0" w:space="0" w:color="auto"/>
        <w:right w:val="none" w:sz="0" w:space="0" w:color="auto"/>
      </w:divBdr>
    </w:div>
    <w:div w:id="539322548">
      <w:bodyDiv w:val="1"/>
      <w:marLeft w:val="0"/>
      <w:marRight w:val="0"/>
      <w:marTop w:val="0"/>
      <w:marBottom w:val="0"/>
      <w:divBdr>
        <w:top w:val="none" w:sz="0" w:space="0" w:color="auto"/>
        <w:left w:val="none" w:sz="0" w:space="0" w:color="auto"/>
        <w:bottom w:val="none" w:sz="0" w:space="0" w:color="auto"/>
        <w:right w:val="none" w:sz="0" w:space="0" w:color="auto"/>
      </w:divBdr>
    </w:div>
    <w:div w:id="544760007">
      <w:bodyDiv w:val="1"/>
      <w:marLeft w:val="0"/>
      <w:marRight w:val="0"/>
      <w:marTop w:val="0"/>
      <w:marBottom w:val="0"/>
      <w:divBdr>
        <w:top w:val="none" w:sz="0" w:space="0" w:color="auto"/>
        <w:left w:val="none" w:sz="0" w:space="0" w:color="auto"/>
        <w:bottom w:val="none" w:sz="0" w:space="0" w:color="auto"/>
        <w:right w:val="none" w:sz="0" w:space="0" w:color="auto"/>
      </w:divBdr>
    </w:div>
    <w:div w:id="599070133">
      <w:bodyDiv w:val="1"/>
      <w:marLeft w:val="0"/>
      <w:marRight w:val="0"/>
      <w:marTop w:val="0"/>
      <w:marBottom w:val="0"/>
      <w:divBdr>
        <w:top w:val="none" w:sz="0" w:space="0" w:color="auto"/>
        <w:left w:val="none" w:sz="0" w:space="0" w:color="auto"/>
        <w:bottom w:val="none" w:sz="0" w:space="0" w:color="auto"/>
        <w:right w:val="none" w:sz="0" w:space="0" w:color="auto"/>
      </w:divBdr>
      <w:divsChild>
        <w:div w:id="1052509222">
          <w:marLeft w:val="0"/>
          <w:marRight w:val="0"/>
          <w:marTop w:val="0"/>
          <w:marBottom w:val="0"/>
          <w:divBdr>
            <w:top w:val="none" w:sz="0" w:space="0" w:color="auto"/>
            <w:left w:val="none" w:sz="0" w:space="0" w:color="auto"/>
            <w:bottom w:val="none" w:sz="0" w:space="0" w:color="auto"/>
            <w:right w:val="none" w:sz="0" w:space="0" w:color="auto"/>
          </w:divBdr>
          <w:divsChild>
            <w:div w:id="390887557">
              <w:marLeft w:val="0"/>
              <w:marRight w:val="0"/>
              <w:marTop w:val="0"/>
              <w:marBottom w:val="0"/>
              <w:divBdr>
                <w:top w:val="none" w:sz="0" w:space="0" w:color="auto"/>
                <w:left w:val="none" w:sz="0" w:space="0" w:color="auto"/>
                <w:bottom w:val="none" w:sz="0" w:space="0" w:color="auto"/>
                <w:right w:val="none" w:sz="0" w:space="0" w:color="auto"/>
              </w:divBdr>
              <w:divsChild>
                <w:div w:id="919559035">
                  <w:marLeft w:val="0"/>
                  <w:marRight w:val="0"/>
                  <w:marTop w:val="0"/>
                  <w:marBottom w:val="0"/>
                  <w:divBdr>
                    <w:top w:val="none" w:sz="0" w:space="0" w:color="auto"/>
                    <w:left w:val="none" w:sz="0" w:space="0" w:color="auto"/>
                    <w:bottom w:val="none" w:sz="0" w:space="0" w:color="auto"/>
                    <w:right w:val="none" w:sz="0" w:space="0" w:color="auto"/>
                  </w:divBdr>
                  <w:divsChild>
                    <w:div w:id="17820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662009">
      <w:bodyDiv w:val="1"/>
      <w:marLeft w:val="0"/>
      <w:marRight w:val="0"/>
      <w:marTop w:val="0"/>
      <w:marBottom w:val="0"/>
      <w:divBdr>
        <w:top w:val="none" w:sz="0" w:space="0" w:color="auto"/>
        <w:left w:val="none" w:sz="0" w:space="0" w:color="auto"/>
        <w:bottom w:val="none" w:sz="0" w:space="0" w:color="auto"/>
        <w:right w:val="none" w:sz="0" w:space="0" w:color="auto"/>
      </w:divBdr>
      <w:divsChild>
        <w:div w:id="512381738">
          <w:marLeft w:val="0"/>
          <w:marRight w:val="0"/>
          <w:marTop w:val="0"/>
          <w:marBottom w:val="0"/>
          <w:divBdr>
            <w:top w:val="none" w:sz="0" w:space="0" w:color="auto"/>
            <w:left w:val="none" w:sz="0" w:space="0" w:color="auto"/>
            <w:bottom w:val="none" w:sz="0" w:space="0" w:color="auto"/>
            <w:right w:val="none" w:sz="0" w:space="0" w:color="auto"/>
          </w:divBdr>
          <w:divsChild>
            <w:div w:id="1997151838">
              <w:marLeft w:val="0"/>
              <w:marRight w:val="0"/>
              <w:marTop w:val="0"/>
              <w:marBottom w:val="0"/>
              <w:divBdr>
                <w:top w:val="none" w:sz="0" w:space="0" w:color="auto"/>
                <w:left w:val="none" w:sz="0" w:space="0" w:color="auto"/>
                <w:bottom w:val="none" w:sz="0" w:space="0" w:color="auto"/>
                <w:right w:val="none" w:sz="0" w:space="0" w:color="auto"/>
              </w:divBdr>
              <w:divsChild>
                <w:div w:id="145378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402045">
      <w:bodyDiv w:val="1"/>
      <w:marLeft w:val="0"/>
      <w:marRight w:val="0"/>
      <w:marTop w:val="0"/>
      <w:marBottom w:val="0"/>
      <w:divBdr>
        <w:top w:val="none" w:sz="0" w:space="0" w:color="auto"/>
        <w:left w:val="none" w:sz="0" w:space="0" w:color="auto"/>
        <w:bottom w:val="none" w:sz="0" w:space="0" w:color="auto"/>
        <w:right w:val="none" w:sz="0" w:space="0" w:color="auto"/>
      </w:divBdr>
    </w:div>
    <w:div w:id="648903906">
      <w:bodyDiv w:val="1"/>
      <w:marLeft w:val="0"/>
      <w:marRight w:val="0"/>
      <w:marTop w:val="0"/>
      <w:marBottom w:val="0"/>
      <w:divBdr>
        <w:top w:val="none" w:sz="0" w:space="0" w:color="auto"/>
        <w:left w:val="none" w:sz="0" w:space="0" w:color="auto"/>
        <w:bottom w:val="none" w:sz="0" w:space="0" w:color="auto"/>
        <w:right w:val="none" w:sz="0" w:space="0" w:color="auto"/>
      </w:divBdr>
      <w:divsChild>
        <w:div w:id="643389153">
          <w:marLeft w:val="0"/>
          <w:marRight w:val="0"/>
          <w:marTop w:val="0"/>
          <w:marBottom w:val="0"/>
          <w:divBdr>
            <w:top w:val="none" w:sz="0" w:space="0" w:color="auto"/>
            <w:left w:val="none" w:sz="0" w:space="0" w:color="auto"/>
            <w:bottom w:val="none" w:sz="0" w:space="0" w:color="auto"/>
            <w:right w:val="none" w:sz="0" w:space="0" w:color="auto"/>
          </w:divBdr>
          <w:divsChild>
            <w:div w:id="32074891">
              <w:marLeft w:val="0"/>
              <w:marRight w:val="0"/>
              <w:marTop w:val="0"/>
              <w:marBottom w:val="0"/>
              <w:divBdr>
                <w:top w:val="none" w:sz="0" w:space="0" w:color="auto"/>
                <w:left w:val="none" w:sz="0" w:space="0" w:color="auto"/>
                <w:bottom w:val="none" w:sz="0" w:space="0" w:color="auto"/>
                <w:right w:val="none" w:sz="0" w:space="0" w:color="auto"/>
              </w:divBdr>
              <w:divsChild>
                <w:div w:id="201506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609503">
      <w:bodyDiv w:val="1"/>
      <w:marLeft w:val="0"/>
      <w:marRight w:val="0"/>
      <w:marTop w:val="0"/>
      <w:marBottom w:val="0"/>
      <w:divBdr>
        <w:top w:val="none" w:sz="0" w:space="0" w:color="auto"/>
        <w:left w:val="none" w:sz="0" w:space="0" w:color="auto"/>
        <w:bottom w:val="none" w:sz="0" w:space="0" w:color="auto"/>
        <w:right w:val="none" w:sz="0" w:space="0" w:color="auto"/>
      </w:divBdr>
    </w:div>
    <w:div w:id="660236988">
      <w:bodyDiv w:val="1"/>
      <w:marLeft w:val="0"/>
      <w:marRight w:val="0"/>
      <w:marTop w:val="0"/>
      <w:marBottom w:val="0"/>
      <w:divBdr>
        <w:top w:val="none" w:sz="0" w:space="0" w:color="auto"/>
        <w:left w:val="none" w:sz="0" w:space="0" w:color="auto"/>
        <w:bottom w:val="none" w:sz="0" w:space="0" w:color="auto"/>
        <w:right w:val="none" w:sz="0" w:space="0" w:color="auto"/>
      </w:divBdr>
    </w:div>
    <w:div w:id="670766365">
      <w:bodyDiv w:val="1"/>
      <w:marLeft w:val="0"/>
      <w:marRight w:val="0"/>
      <w:marTop w:val="0"/>
      <w:marBottom w:val="0"/>
      <w:divBdr>
        <w:top w:val="none" w:sz="0" w:space="0" w:color="auto"/>
        <w:left w:val="none" w:sz="0" w:space="0" w:color="auto"/>
        <w:bottom w:val="none" w:sz="0" w:space="0" w:color="auto"/>
        <w:right w:val="none" w:sz="0" w:space="0" w:color="auto"/>
      </w:divBdr>
      <w:divsChild>
        <w:div w:id="2140878336">
          <w:marLeft w:val="0"/>
          <w:marRight w:val="0"/>
          <w:marTop w:val="0"/>
          <w:marBottom w:val="0"/>
          <w:divBdr>
            <w:top w:val="none" w:sz="0" w:space="0" w:color="auto"/>
            <w:left w:val="none" w:sz="0" w:space="0" w:color="auto"/>
            <w:bottom w:val="none" w:sz="0" w:space="0" w:color="auto"/>
            <w:right w:val="none" w:sz="0" w:space="0" w:color="auto"/>
          </w:divBdr>
          <w:divsChild>
            <w:div w:id="2104567731">
              <w:marLeft w:val="0"/>
              <w:marRight w:val="0"/>
              <w:marTop w:val="0"/>
              <w:marBottom w:val="0"/>
              <w:divBdr>
                <w:top w:val="none" w:sz="0" w:space="0" w:color="auto"/>
                <w:left w:val="none" w:sz="0" w:space="0" w:color="auto"/>
                <w:bottom w:val="none" w:sz="0" w:space="0" w:color="auto"/>
                <w:right w:val="none" w:sz="0" w:space="0" w:color="auto"/>
              </w:divBdr>
              <w:divsChild>
                <w:div w:id="194395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523941">
      <w:bodyDiv w:val="1"/>
      <w:marLeft w:val="0"/>
      <w:marRight w:val="0"/>
      <w:marTop w:val="0"/>
      <w:marBottom w:val="0"/>
      <w:divBdr>
        <w:top w:val="none" w:sz="0" w:space="0" w:color="auto"/>
        <w:left w:val="none" w:sz="0" w:space="0" w:color="auto"/>
        <w:bottom w:val="none" w:sz="0" w:space="0" w:color="auto"/>
        <w:right w:val="none" w:sz="0" w:space="0" w:color="auto"/>
      </w:divBdr>
    </w:div>
    <w:div w:id="726610049">
      <w:bodyDiv w:val="1"/>
      <w:marLeft w:val="0"/>
      <w:marRight w:val="0"/>
      <w:marTop w:val="0"/>
      <w:marBottom w:val="0"/>
      <w:divBdr>
        <w:top w:val="none" w:sz="0" w:space="0" w:color="auto"/>
        <w:left w:val="none" w:sz="0" w:space="0" w:color="auto"/>
        <w:bottom w:val="none" w:sz="0" w:space="0" w:color="auto"/>
        <w:right w:val="none" w:sz="0" w:space="0" w:color="auto"/>
      </w:divBdr>
      <w:divsChild>
        <w:div w:id="652831359">
          <w:marLeft w:val="0"/>
          <w:marRight w:val="0"/>
          <w:marTop w:val="0"/>
          <w:marBottom w:val="0"/>
          <w:divBdr>
            <w:top w:val="none" w:sz="0" w:space="0" w:color="auto"/>
            <w:left w:val="none" w:sz="0" w:space="0" w:color="auto"/>
            <w:bottom w:val="none" w:sz="0" w:space="0" w:color="auto"/>
            <w:right w:val="none" w:sz="0" w:space="0" w:color="auto"/>
          </w:divBdr>
          <w:divsChild>
            <w:div w:id="1108891181">
              <w:marLeft w:val="0"/>
              <w:marRight w:val="0"/>
              <w:marTop w:val="0"/>
              <w:marBottom w:val="0"/>
              <w:divBdr>
                <w:top w:val="none" w:sz="0" w:space="0" w:color="auto"/>
                <w:left w:val="none" w:sz="0" w:space="0" w:color="auto"/>
                <w:bottom w:val="none" w:sz="0" w:space="0" w:color="auto"/>
                <w:right w:val="none" w:sz="0" w:space="0" w:color="auto"/>
              </w:divBdr>
              <w:divsChild>
                <w:div w:id="136224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650564">
      <w:bodyDiv w:val="1"/>
      <w:marLeft w:val="0"/>
      <w:marRight w:val="0"/>
      <w:marTop w:val="0"/>
      <w:marBottom w:val="0"/>
      <w:divBdr>
        <w:top w:val="none" w:sz="0" w:space="0" w:color="auto"/>
        <w:left w:val="none" w:sz="0" w:space="0" w:color="auto"/>
        <w:bottom w:val="none" w:sz="0" w:space="0" w:color="auto"/>
        <w:right w:val="none" w:sz="0" w:space="0" w:color="auto"/>
      </w:divBdr>
    </w:div>
    <w:div w:id="735208523">
      <w:bodyDiv w:val="1"/>
      <w:marLeft w:val="0"/>
      <w:marRight w:val="0"/>
      <w:marTop w:val="0"/>
      <w:marBottom w:val="0"/>
      <w:divBdr>
        <w:top w:val="none" w:sz="0" w:space="0" w:color="auto"/>
        <w:left w:val="none" w:sz="0" w:space="0" w:color="auto"/>
        <w:bottom w:val="none" w:sz="0" w:space="0" w:color="auto"/>
        <w:right w:val="none" w:sz="0" w:space="0" w:color="auto"/>
      </w:divBdr>
      <w:divsChild>
        <w:div w:id="317925860">
          <w:marLeft w:val="0"/>
          <w:marRight w:val="0"/>
          <w:marTop w:val="0"/>
          <w:marBottom w:val="0"/>
          <w:divBdr>
            <w:top w:val="none" w:sz="0" w:space="0" w:color="auto"/>
            <w:left w:val="none" w:sz="0" w:space="0" w:color="auto"/>
            <w:bottom w:val="none" w:sz="0" w:space="0" w:color="auto"/>
            <w:right w:val="none" w:sz="0" w:space="0" w:color="auto"/>
          </w:divBdr>
          <w:divsChild>
            <w:div w:id="103237878">
              <w:marLeft w:val="0"/>
              <w:marRight w:val="0"/>
              <w:marTop w:val="0"/>
              <w:marBottom w:val="0"/>
              <w:divBdr>
                <w:top w:val="none" w:sz="0" w:space="0" w:color="auto"/>
                <w:left w:val="none" w:sz="0" w:space="0" w:color="auto"/>
                <w:bottom w:val="none" w:sz="0" w:space="0" w:color="auto"/>
                <w:right w:val="none" w:sz="0" w:space="0" w:color="auto"/>
              </w:divBdr>
              <w:divsChild>
                <w:div w:id="27035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287489">
      <w:bodyDiv w:val="1"/>
      <w:marLeft w:val="0"/>
      <w:marRight w:val="0"/>
      <w:marTop w:val="0"/>
      <w:marBottom w:val="0"/>
      <w:divBdr>
        <w:top w:val="none" w:sz="0" w:space="0" w:color="auto"/>
        <w:left w:val="none" w:sz="0" w:space="0" w:color="auto"/>
        <w:bottom w:val="none" w:sz="0" w:space="0" w:color="auto"/>
        <w:right w:val="none" w:sz="0" w:space="0" w:color="auto"/>
      </w:divBdr>
    </w:div>
    <w:div w:id="771239555">
      <w:bodyDiv w:val="1"/>
      <w:marLeft w:val="0"/>
      <w:marRight w:val="0"/>
      <w:marTop w:val="0"/>
      <w:marBottom w:val="0"/>
      <w:divBdr>
        <w:top w:val="none" w:sz="0" w:space="0" w:color="auto"/>
        <w:left w:val="none" w:sz="0" w:space="0" w:color="auto"/>
        <w:bottom w:val="none" w:sz="0" w:space="0" w:color="auto"/>
        <w:right w:val="none" w:sz="0" w:space="0" w:color="auto"/>
      </w:divBdr>
      <w:divsChild>
        <w:div w:id="1880849545">
          <w:marLeft w:val="0"/>
          <w:marRight w:val="0"/>
          <w:marTop w:val="0"/>
          <w:marBottom w:val="0"/>
          <w:divBdr>
            <w:top w:val="none" w:sz="0" w:space="0" w:color="auto"/>
            <w:left w:val="none" w:sz="0" w:space="0" w:color="auto"/>
            <w:bottom w:val="none" w:sz="0" w:space="0" w:color="auto"/>
            <w:right w:val="none" w:sz="0" w:space="0" w:color="auto"/>
          </w:divBdr>
          <w:divsChild>
            <w:div w:id="398136394">
              <w:marLeft w:val="0"/>
              <w:marRight w:val="0"/>
              <w:marTop w:val="0"/>
              <w:marBottom w:val="0"/>
              <w:divBdr>
                <w:top w:val="none" w:sz="0" w:space="0" w:color="auto"/>
                <w:left w:val="none" w:sz="0" w:space="0" w:color="auto"/>
                <w:bottom w:val="none" w:sz="0" w:space="0" w:color="auto"/>
                <w:right w:val="none" w:sz="0" w:space="0" w:color="auto"/>
              </w:divBdr>
              <w:divsChild>
                <w:div w:id="156482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42349">
      <w:bodyDiv w:val="1"/>
      <w:marLeft w:val="0"/>
      <w:marRight w:val="0"/>
      <w:marTop w:val="0"/>
      <w:marBottom w:val="0"/>
      <w:divBdr>
        <w:top w:val="none" w:sz="0" w:space="0" w:color="auto"/>
        <w:left w:val="none" w:sz="0" w:space="0" w:color="auto"/>
        <w:bottom w:val="none" w:sz="0" w:space="0" w:color="auto"/>
        <w:right w:val="none" w:sz="0" w:space="0" w:color="auto"/>
      </w:divBdr>
      <w:divsChild>
        <w:div w:id="566570839">
          <w:marLeft w:val="0"/>
          <w:marRight w:val="0"/>
          <w:marTop w:val="0"/>
          <w:marBottom w:val="0"/>
          <w:divBdr>
            <w:top w:val="none" w:sz="0" w:space="0" w:color="auto"/>
            <w:left w:val="none" w:sz="0" w:space="0" w:color="auto"/>
            <w:bottom w:val="none" w:sz="0" w:space="0" w:color="auto"/>
            <w:right w:val="none" w:sz="0" w:space="0" w:color="auto"/>
          </w:divBdr>
        </w:div>
      </w:divsChild>
    </w:div>
    <w:div w:id="778600306">
      <w:bodyDiv w:val="1"/>
      <w:marLeft w:val="0"/>
      <w:marRight w:val="0"/>
      <w:marTop w:val="0"/>
      <w:marBottom w:val="0"/>
      <w:divBdr>
        <w:top w:val="none" w:sz="0" w:space="0" w:color="auto"/>
        <w:left w:val="none" w:sz="0" w:space="0" w:color="auto"/>
        <w:bottom w:val="none" w:sz="0" w:space="0" w:color="auto"/>
        <w:right w:val="none" w:sz="0" w:space="0" w:color="auto"/>
      </w:divBdr>
    </w:div>
    <w:div w:id="798188041">
      <w:bodyDiv w:val="1"/>
      <w:marLeft w:val="0"/>
      <w:marRight w:val="0"/>
      <w:marTop w:val="0"/>
      <w:marBottom w:val="0"/>
      <w:divBdr>
        <w:top w:val="none" w:sz="0" w:space="0" w:color="auto"/>
        <w:left w:val="none" w:sz="0" w:space="0" w:color="auto"/>
        <w:bottom w:val="none" w:sz="0" w:space="0" w:color="auto"/>
        <w:right w:val="none" w:sz="0" w:space="0" w:color="auto"/>
      </w:divBdr>
      <w:divsChild>
        <w:div w:id="549340106">
          <w:marLeft w:val="0"/>
          <w:marRight w:val="0"/>
          <w:marTop w:val="0"/>
          <w:marBottom w:val="0"/>
          <w:divBdr>
            <w:top w:val="none" w:sz="0" w:space="0" w:color="auto"/>
            <w:left w:val="none" w:sz="0" w:space="0" w:color="auto"/>
            <w:bottom w:val="none" w:sz="0" w:space="0" w:color="auto"/>
            <w:right w:val="none" w:sz="0" w:space="0" w:color="auto"/>
          </w:divBdr>
          <w:divsChild>
            <w:div w:id="1506631320">
              <w:marLeft w:val="0"/>
              <w:marRight w:val="0"/>
              <w:marTop w:val="0"/>
              <w:marBottom w:val="0"/>
              <w:divBdr>
                <w:top w:val="none" w:sz="0" w:space="0" w:color="auto"/>
                <w:left w:val="none" w:sz="0" w:space="0" w:color="auto"/>
                <w:bottom w:val="none" w:sz="0" w:space="0" w:color="auto"/>
                <w:right w:val="none" w:sz="0" w:space="0" w:color="auto"/>
              </w:divBdr>
              <w:divsChild>
                <w:div w:id="162307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23712">
      <w:bodyDiv w:val="1"/>
      <w:marLeft w:val="0"/>
      <w:marRight w:val="0"/>
      <w:marTop w:val="0"/>
      <w:marBottom w:val="0"/>
      <w:divBdr>
        <w:top w:val="none" w:sz="0" w:space="0" w:color="auto"/>
        <w:left w:val="none" w:sz="0" w:space="0" w:color="auto"/>
        <w:bottom w:val="none" w:sz="0" w:space="0" w:color="auto"/>
        <w:right w:val="none" w:sz="0" w:space="0" w:color="auto"/>
      </w:divBdr>
      <w:divsChild>
        <w:div w:id="1027028446">
          <w:marLeft w:val="0"/>
          <w:marRight w:val="0"/>
          <w:marTop w:val="0"/>
          <w:marBottom w:val="0"/>
          <w:divBdr>
            <w:top w:val="none" w:sz="0" w:space="0" w:color="auto"/>
            <w:left w:val="none" w:sz="0" w:space="0" w:color="auto"/>
            <w:bottom w:val="none" w:sz="0" w:space="0" w:color="auto"/>
            <w:right w:val="none" w:sz="0" w:space="0" w:color="auto"/>
          </w:divBdr>
          <w:divsChild>
            <w:div w:id="776945096">
              <w:marLeft w:val="0"/>
              <w:marRight w:val="0"/>
              <w:marTop w:val="0"/>
              <w:marBottom w:val="0"/>
              <w:divBdr>
                <w:top w:val="none" w:sz="0" w:space="0" w:color="auto"/>
                <w:left w:val="none" w:sz="0" w:space="0" w:color="auto"/>
                <w:bottom w:val="none" w:sz="0" w:space="0" w:color="auto"/>
                <w:right w:val="none" w:sz="0" w:space="0" w:color="auto"/>
              </w:divBdr>
              <w:divsChild>
                <w:div w:id="1765491217">
                  <w:marLeft w:val="0"/>
                  <w:marRight w:val="0"/>
                  <w:marTop w:val="0"/>
                  <w:marBottom w:val="0"/>
                  <w:divBdr>
                    <w:top w:val="none" w:sz="0" w:space="0" w:color="auto"/>
                    <w:left w:val="none" w:sz="0" w:space="0" w:color="auto"/>
                    <w:bottom w:val="none" w:sz="0" w:space="0" w:color="auto"/>
                    <w:right w:val="none" w:sz="0" w:space="0" w:color="auto"/>
                  </w:divBdr>
                  <w:divsChild>
                    <w:div w:id="167950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853922">
      <w:bodyDiv w:val="1"/>
      <w:marLeft w:val="0"/>
      <w:marRight w:val="0"/>
      <w:marTop w:val="0"/>
      <w:marBottom w:val="0"/>
      <w:divBdr>
        <w:top w:val="none" w:sz="0" w:space="0" w:color="auto"/>
        <w:left w:val="none" w:sz="0" w:space="0" w:color="auto"/>
        <w:bottom w:val="none" w:sz="0" w:space="0" w:color="auto"/>
        <w:right w:val="none" w:sz="0" w:space="0" w:color="auto"/>
      </w:divBdr>
      <w:divsChild>
        <w:div w:id="1790514555">
          <w:marLeft w:val="0"/>
          <w:marRight w:val="0"/>
          <w:marTop w:val="0"/>
          <w:marBottom w:val="0"/>
          <w:divBdr>
            <w:top w:val="none" w:sz="0" w:space="0" w:color="auto"/>
            <w:left w:val="none" w:sz="0" w:space="0" w:color="auto"/>
            <w:bottom w:val="none" w:sz="0" w:space="0" w:color="auto"/>
            <w:right w:val="none" w:sz="0" w:space="0" w:color="auto"/>
          </w:divBdr>
          <w:divsChild>
            <w:div w:id="19473460">
              <w:marLeft w:val="0"/>
              <w:marRight w:val="0"/>
              <w:marTop w:val="0"/>
              <w:marBottom w:val="0"/>
              <w:divBdr>
                <w:top w:val="none" w:sz="0" w:space="0" w:color="auto"/>
                <w:left w:val="none" w:sz="0" w:space="0" w:color="auto"/>
                <w:bottom w:val="none" w:sz="0" w:space="0" w:color="auto"/>
                <w:right w:val="none" w:sz="0" w:space="0" w:color="auto"/>
              </w:divBdr>
              <w:divsChild>
                <w:div w:id="86752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062631">
      <w:bodyDiv w:val="1"/>
      <w:marLeft w:val="0"/>
      <w:marRight w:val="0"/>
      <w:marTop w:val="0"/>
      <w:marBottom w:val="0"/>
      <w:divBdr>
        <w:top w:val="none" w:sz="0" w:space="0" w:color="auto"/>
        <w:left w:val="none" w:sz="0" w:space="0" w:color="auto"/>
        <w:bottom w:val="none" w:sz="0" w:space="0" w:color="auto"/>
        <w:right w:val="none" w:sz="0" w:space="0" w:color="auto"/>
      </w:divBdr>
      <w:divsChild>
        <w:div w:id="2139568126">
          <w:marLeft w:val="0"/>
          <w:marRight w:val="0"/>
          <w:marTop w:val="0"/>
          <w:marBottom w:val="0"/>
          <w:divBdr>
            <w:top w:val="none" w:sz="0" w:space="0" w:color="auto"/>
            <w:left w:val="none" w:sz="0" w:space="0" w:color="auto"/>
            <w:bottom w:val="none" w:sz="0" w:space="0" w:color="auto"/>
            <w:right w:val="none" w:sz="0" w:space="0" w:color="auto"/>
          </w:divBdr>
          <w:divsChild>
            <w:div w:id="2020352576">
              <w:marLeft w:val="0"/>
              <w:marRight w:val="0"/>
              <w:marTop w:val="0"/>
              <w:marBottom w:val="0"/>
              <w:divBdr>
                <w:top w:val="none" w:sz="0" w:space="0" w:color="auto"/>
                <w:left w:val="none" w:sz="0" w:space="0" w:color="auto"/>
                <w:bottom w:val="none" w:sz="0" w:space="0" w:color="auto"/>
                <w:right w:val="none" w:sz="0" w:space="0" w:color="auto"/>
              </w:divBdr>
              <w:divsChild>
                <w:div w:id="816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72331">
      <w:bodyDiv w:val="1"/>
      <w:marLeft w:val="0"/>
      <w:marRight w:val="0"/>
      <w:marTop w:val="0"/>
      <w:marBottom w:val="0"/>
      <w:divBdr>
        <w:top w:val="none" w:sz="0" w:space="0" w:color="auto"/>
        <w:left w:val="none" w:sz="0" w:space="0" w:color="auto"/>
        <w:bottom w:val="none" w:sz="0" w:space="0" w:color="auto"/>
        <w:right w:val="none" w:sz="0" w:space="0" w:color="auto"/>
      </w:divBdr>
      <w:divsChild>
        <w:div w:id="2123065616">
          <w:marLeft w:val="0"/>
          <w:marRight w:val="0"/>
          <w:marTop w:val="0"/>
          <w:marBottom w:val="0"/>
          <w:divBdr>
            <w:top w:val="none" w:sz="0" w:space="0" w:color="auto"/>
            <w:left w:val="none" w:sz="0" w:space="0" w:color="auto"/>
            <w:bottom w:val="none" w:sz="0" w:space="0" w:color="auto"/>
            <w:right w:val="none" w:sz="0" w:space="0" w:color="auto"/>
          </w:divBdr>
          <w:divsChild>
            <w:div w:id="956957179">
              <w:marLeft w:val="0"/>
              <w:marRight w:val="0"/>
              <w:marTop w:val="0"/>
              <w:marBottom w:val="0"/>
              <w:divBdr>
                <w:top w:val="none" w:sz="0" w:space="0" w:color="auto"/>
                <w:left w:val="none" w:sz="0" w:space="0" w:color="auto"/>
                <w:bottom w:val="none" w:sz="0" w:space="0" w:color="auto"/>
                <w:right w:val="none" w:sz="0" w:space="0" w:color="auto"/>
              </w:divBdr>
              <w:divsChild>
                <w:div w:id="1938319455">
                  <w:marLeft w:val="0"/>
                  <w:marRight w:val="0"/>
                  <w:marTop w:val="0"/>
                  <w:marBottom w:val="0"/>
                  <w:divBdr>
                    <w:top w:val="none" w:sz="0" w:space="0" w:color="auto"/>
                    <w:left w:val="none" w:sz="0" w:space="0" w:color="auto"/>
                    <w:bottom w:val="none" w:sz="0" w:space="0" w:color="auto"/>
                    <w:right w:val="none" w:sz="0" w:space="0" w:color="auto"/>
                  </w:divBdr>
                  <w:divsChild>
                    <w:div w:id="102914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759636">
      <w:bodyDiv w:val="1"/>
      <w:marLeft w:val="0"/>
      <w:marRight w:val="0"/>
      <w:marTop w:val="0"/>
      <w:marBottom w:val="0"/>
      <w:divBdr>
        <w:top w:val="none" w:sz="0" w:space="0" w:color="auto"/>
        <w:left w:val="none" w:sz="0" w:space="0" w:color="auto"/>
        <w:bottom w:val="none" w:sz="0" w:space="0" w:color="auto"/>
        <w:right w:val="none" w:sz="0" w:space="0" w:color="auto"/>
      </w:divBdr>
    </w:div>
    <w:div w:id="873077286">
      <w:bodyDiv w:val="1"/>
      <w:marLeft w:val="0"/>
      <w:marRight w:val="0"/>
      <w:marTop w:val="0"/>
      <w:marBottom w:val="0"/>
      <w:divBdr>
        <w:top w:val="none" w:sz="0" w:space="0" w:color="auto"/>
        <w:left w:val="none" w:sz="0" w:space="0" w:color="auto"/>
        <w:bottom w:val="none" w:sz="0" w:space="0" w:color="auto"/>
        <w:right w:val="none" w:sz="0" w:space="0" w:color="auto"/>
      </w:divBdr>
      <w:divsChild>
        <w:div w:id="1143349995">
          <w:marLeft w:val="0"/>
          <w:marRight w:val="0"/>
          <w:marTop w:val="0"/>
          <w:marBottom w:val="0"/>
          <w:divBdr>
            <w:top w:val="none" w:sz="0" w:space="0" w:color="auto"/>
            <w:left w:val="none" w:sz="0" w:space="0" w:color="auto"/>
            <w:bottom w:val="none" w:sz="0" w:space="0" w:color="auto"/>
            <w:right w:val="none" w:sz="0" w:space="0" w:color="auto"/>
          </w:divBdr>
          <w:divsChild>
            <w:div w:id="1138573608">
              <w:marLeft w:val="0"/>
              <w:marRight w:val="0"/>
              <w:marTop w:val="0"/>
              <w:marBottom w:val="0"/>
              <w:divBdr>
                <w:top w:val="none" w:sz="0" w:space="0" w:color="auto"/>
                <w:left w:val="none" w:sz="0" w:space="0" w:color="auto"/>
                <w:bottom w:val="none" w:sz="0" w:space="0" w:color="auto"/>
                <w:right w:val="none" w:sz="0" w:space="0" w:color="auto"/>
              </w:divBdr>
              <w:divsChild>
                <w:div w:id="105389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547079">
      <w:bodyDiv w:val="1"/>
      <w:marLeft w:val="0"/>
      <w:marRight w:val="0"/>
      <w:marTop w:val="0"/>
      <w:marBottom w:val="0"/>
      <w:divBdr>
        <w:top w:val="none" w:sz="0" w:space="0" w:color="auto"/>
        <w:left w:val="none" w:sz="0" w:space="0" w:color="auto"/>
        <w:bottom w:val="none" w:sz="0" w:space="0" w:color="auto"/>
        <w:right w:val="none" w:sz="0" w:space="0" w:color="auto"/>
      </w:divBdr>
      <w:divsChild>
        <w:div w:id="1731920734">
          <w:marLeft w:val="0"/>
          <w:marRight w:val="0"/>
          <w:marTop w:val="0"/>
          <w:marBottom w:val="0"/>
          <w:divBdr>
            <w:top w:val="none" w:sz="0" w:space="0" w:color="auto"/>
            <w:left w:val="none" w:sz="0" w:space="0" w:color="auto"/>
            <w:bottom w:val="none" w:sz="0" w:space="0" w:color="auto"/>
            <w:right w:val="none" w:sz="0" w:space="0" w:color="auto"/>
          </w:divBdr>
          <w:divsChild>
            <w:div w:id="607660765">
              <w:marLeft w:val="0"/>
              <w:marRight w:val="0"/>
              <w:marTop w:val="0"/>
              <w:marBottom w:val="0"/>
              <w:divBdr>
                <w:top w:val="none" w:sz="0" w:space="0" w:color="auto"/>
                <w:left w:val="none" w:sz="0" w:space="0" w:color="auto"/>
                <w:bottom w:val="none" w:sz="0" w:space="0" w:color="auto"/>
                <w:right w:val="none" w:sz="0" w:space="0" w:color="auto"/>
              </w:divBdr>
              <w:divsChild>
                <w:div w:id="692808055">
                  <w:marLeft w:val="0"/>
                  <w:marRight w:val="0"/>
                  <w:marTop w:val="0"/>
                  <w:marBottom w:val="0"/>
                  <w:divBdr>
                    <w:top w:val="none" w:sz="0" w:space="0" w:color="auto"/>
                    <w:left w:val="none" w:sz="0" w:space="0" w:color="auto"/>
                    <w:bottom w:val="none" w:sz="0" w:space="0" w:color="auto"/>
                    <w:right w:val="none" w:sz="0" w:space="0" w:color="auto"/>
                  </w:divBdr>
                  <w:divsChild>
                    <w:div w:id="65557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719964">
      <w:bodyDiv w:val="1"/>
      <w:marLeft w:val="0"/>
      <w:marRight w:val="0"/>
      <w:marTop w:val="0"/>
      <w:marBottom w:val="0"/>
      <w:divBdr>
        <w:top w:val="none" w:sz="0" w:space="0" w:color="auto"/>
        <w:left w:val="none" w:sz="0" w:space="0" w:color="auto"/>
        <w:bottom w:val="none" w:sz="0" w:space="0" w:color="auto"/>
        <w:right w:val="none" w:sz="0" w:space="0" w:color="auto"/>
      </w:divBdr>
    </w:div>
    <w:div w:id="911157955">
      <w:bodyDiv w:val="1"/>
      <w:marLeft w:val="0"/>
      <w:marRight w:val="0"/>
      <w:marTop w:val="0"/>
      <w:marBottom w:val="0"/>
      <w:divBdr>
        <w:top w:val="none" w:sz="0" w:space="0" w:color="auto"/>
        <w:left w:val="none" w:sz="0" w:space="0" w:color="auto"/>
        <w:bottom w:val="none" w:sz="0" w:space="0" w:color="auto"/>
        <w:right w:val="none" w:sz="0" w:space="0" w:color="auto"/>
      </w:divBdr>
      <w:divsChild>
        <w:div w:id="945311344">
          <w:marLeft w:val="0"/>
          <w:marRight w:val="0"/>
          <w:marTop w:val="0"/>
          <w:marBottom w:val="0"/>
          <w:divBdr>
            <w:top w:val="none" w:sz="0" w:space="0" w:color="auto"/>
            <w:left w:val="none" w:sz="0" w:space="0" w:color="auto"/>
            <w:bottom w:val="none" w:sz="0" w:space="0" w:color="auto"/>
            <w:right w:val="none" w:sz="0" w:space="0" w:color="auto"/>
          </w:divBdr>
          <w:divsChild>
            <w:div w:id="2120753753">
              <w:marLeft w:val="0"/>
              <w:marRight w:val="0"/>
              <w:marTop w:val="0"/>
              <w:marBottom w:val="0"/>
              <w:divBdr>
                <w:top w:val="none" w:sz="0" w:space="0" w:color="auto"/>
                <w:left w:val="none" w:sz="0" w:space="0" w:color="auto"/>
                <w:bottom w:val="none" w:sz="0" w:space="0" w:color="auto"/>
                <w:right w:val="none" w:sz="0" w:space="0" w:color="auto"/>
              </w:divBdr>
              <w:divsChild>
                <w:div w:id="164681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758267">
      <w:bodyDiv w:val="1"/>
      <w:marLeft w:val="0"/>
      <w:marRight w:val="0"/>
      <w:marTop w:val="0"/>
      <w:marBottom w:val="0"/>
      <w:divBdr>
        <w:top w:val="none" w:sz="0" w:space="0" w:color="auto"/>
        <w:left w:val="none" w:sz="0" w:space="0" w:color="auto"/>
        <w:bottom w:val="none" w:sz="0" w:space="0" w:color="auto"/>
        <w:right w:val="none" w:sz="0" w:space="0" w:color="auto"/>
      </w:divBdr>
    </w:div>
    <w:div w:id="930888900">
      <w:bodyDiv w:val="1"/>
      <w:marLeft w:val="0"/>
      <w:marRight w:val="0"/>
      <w:marTop w:val="0"/>
      <w:marBottom w:val="0"/>
      <w:divBdr>
        <w:top w:val="none" w:sz="0" w:space="0" w:color="auto"/>
        <w:left w:val="none" w:sz="0" w:space="0" w:color="auto"/>
        <w:bottom w:val="none" w:sz="0" w:space="0" w:color="auto"/>
        <w:right w:val="none" w:sz="0" w:space="0" w:color="auto"/>
      </w:divBdr>
    </w:div>
    <w:div w:id="942229559">
      <w:bodyDiv w:val="1"/>
      <w:marLeft w:val="0"/>
      <w:marRight w:val="0"/>
      <w:marTop w:val="0"/>
      <w:marBottom w:val="0"/>
      <w:divBdr>
        <w:top w:val="none" w:sz="0" w:space="0" w:color="auto"/>
        <w:left w:val="none" w:sz="0" w:space="0" w:color="auto"/>
        <w:bottom w:val="none" w:sz="0" w:space="0" w:color="auto"/>
        <w:right w:val="none" w:sz="0" w:space="0" w:color="auto"/>
      </w:divBdr>
      <w:divsChild>
        <w:div w:id="1357000772">
          <w:marLeft w:val="0"/>
          <w:marRight w:val="0"/>
          <w:marTop w:val="0"/>
          <w:marBottom w:val="0"/>
          <w:divBdr>
            <w:top w:val="none" w:sz="0" w:space="0" w:color="auto"/>
            <w:left w:val="none" w:sz="0" w:space="0" w:color="auto"/>
            <w:bottom w:val="none" w:sz="0" w:space="0" w:color="auto"/>
            <w:right w:val="none" w:sz="0" w:space="0" w:color="auto"/>
          </w:divBdr>
          <w:divsChild>
            <w:div w:id="768693496">
              <w:marLeft w:val="0"/>
              <w:marRight w:val="0"/>
              <w:marTop w:val="0"/>
              <w:marBottom w:val="0"/>
              <w:divBdr>
                <w:top w:val="none" w:sz="0" w:space="0" w:color="auto"/>
                <w:left w:val="none" w:sz="0" w:space="0" w:color="auto"/>
                <w:bottom w:val="none" w:sz="0" w:space="0" w:color="auto"/>
                <w:right w:val="none" w:sz="0" w:space="0" w:color="auto"/>
              </w:divBdr>
              <w:divsChild>
                <w:div w:id="299965570">
                  <w:marLeft w:val="0"/>
                  <w:marRight w:val="0"/>
                  <w:marTop w:val="0"/>
                  <w:marBottom w:val="0"/>
                  <w:divBdr>
                    <w:top w:val="none" w:sz="0" w:space="0" w:color="auto"/>
                    <w:left w:val="none" w:sz="0" w:space="0" w:color="auto"/>
                    <w:bottom w:val="none" w:sz="0" w:space="0" w:color="auto"/>
                    <w:right w:val="none" w:sz="0" w:space="0" w:color="auto"/>
                  </w:divBdr>
                  <w:divsChild>
                    <w:div w:id="106734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614274">
      <w:bodyDiv w:val="1"/>
      <w:marLeft w:val="0"/>
      <w:marRight w:val="0"/>
      <w:marTop w:val="0"/>
      <w:marBottom w:val="0"/>
      <w:divBdr>
        <w:top w:val="none" w:sz="0" w:space="0" w:color="auto"/>
        <w:left w:val="none" w:sz="0" w:space="0" w:color="auto"/>
        <w:bottom w:val="none" w:sz="0" w:space="0" w:color="auto"/>
        <w:right w:val="none" w:sz="0" w:space="0" w:color="auto"/>
      </w:divBdr>
    </w:div>
    <w:div w:id="1022904265">
      <w:bodyDiv w:val="1"/>
      <w:marLeft w:val="0"/>
      <w:marRight w:val="0"/>
      <w:marTop w:val="0"/>
      <w:marBottom w:val="0"/>
      <w:divBdr>
        <w:top w:val="none" w:sz="0" w:space="0" w:color="auto"/>
        <w:left w:val="none" w:sz="0" w:space="0" w:color="auto"/>
        <w:bottom w:val="none" w:sz="0" w:space="0" w:color="auto"/>
        <w:right w:val="none" w:sz="0" w:space="0" w:color="auto"/>
      </w:divBdr>
      <w:divsChild>
        <w:div w:id="599995357">
          <w:marLeft w:val="0"/>
          <w:marRight w:val="0"/>
          <w:marTop w:val="0"/>
          <w:marBottom w:val="0"/>
          <w:divBdr>
            <w:top w:val="none" w:sz="0" w:space="0" w:color="auto"/>
            <w:left w:val="none" w:sz="0" w:space="0" w:color="auto"/>
            <w:bottom w:val="none" w:sz="0" w:space="0" w:color="auto"/>
            <w:right w:val="none" w:sz="0" w:space="0" w:color="auto"/>
          </w:divBdr>
          <w:divsChild>
            <w:div w:id="1842963934">
              <w:marLeft w:val="0"/>
              <w:marRight w:val="0"/>
              <w:marTop w:val="0"/>
              <w:marBottom w:val="0"/>
              <w:divBdr>
                <w:top w:val="none" w:sz="0" w:space="0" w:color="auto"/>
                <w:left w:val="none" w:sz="0" w:space="0" w:color="auto"/>
                <w:bottom w:val="none" w:sz="0" w:space="0" w:color="auto"/>
                <w:right w:val="none" w:sz="0" w:space="0" w:color="auto"/>
              </w:divBdr>
              <w:divsChild>
                <w:div w:id="847453175">
                  <w:marLeft w:val="0"/>
                  <w:marRight w:val="0"/>
                  <w:marTop w:val="0"/>
                  <w:marBottom w:val="0"/>
                  <w:divBdr>
                    <w:top w:val="none" w:sz="0" w:space="0" w:color="auto"/>
                    <w:left w:val="none" w:sz="0" w:space="0" w:color="auto"/>
                    <w:bottom w:val="none" w:sz="0" w:space="0" w:color="auto"/>
                    <w:right w:val="none" w:sz="0" w:space="0" w:color="auto"/>
                  </w:divBdr>
                  <w:divsChild>
                    <w:div w:id="20362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557654">
      <w:bodyDiv w:val="1"/>
      <w:marLeft w:val="0"/>
      <w:marRight w:val="0"/>
      <w:marTop w:val="0"/>
      <w:marBottom w:val="0"/>
      <w:divBdr>
        <w:top w:val="none" w:sz="0" w:space="0" w:color="auto"/>
        <w:left w:val="none" w:sz="0" w:space="0" w:color="auto"/>
        <w:bottom w:val="none" w:sz="0" w:space="0" w:color="auto"/>
        <w:right w:val="none" w:sz="0" w:space="0" w:color="auto"/>
      </w:divBdr>
      <w:divsChild>
        <w:div w:id="2001426892">
          <w:marLeft w:val="0"/>
          <w:marRight w:val="0"/>
          <w:marTop w:val="0"/>
          <w:marBottom w:val="0"/>
          <w:divBdr>
            <w:top w:val="none" w:sz="0" w:space="0" w:color="auto"/>
            <w:left w:val="none" w:sz="0" w:space="0" w:color="auto"/>
            <w:bottom w:val="none" w:sz="0" w:space="0" w:color="auto"/>
            <w:right w:val="none" w:sz="0" w:space="0" w:color="auto"/>
          </w:divBdr>
          <w:divsChild>
            <w:div w:id="1398019371">
              <w:marLeft w:val="0"/>
              <w:marRight w:val="0"/>
              <w:marTop w:val="0"/>
              <w:marBottom w:val="0"/>
              <w:divBdr>
                <w:top w:val="none" w:sz="0" w:space="0" w:color="auto"/>
                <w:left w:val="none" w:sz="0" w:space="0" w:color="auto"/>
                <w:bottom w:val="none" w:sz="0" w:space="0" w:color="auto"/>
                <w:right w:val="none" w:sz="0" w:space="0" w:color="auto"/>
              </w:divBdr>
              <w:divsChild>
                <w:div w:id="505561398">
                  <w:marLeft w:val="0"/>
                  <w:marRight w:val="0"/>
                  <w:marTop w:val="0"/>
                  <w:marBottom w:val="0"/>
                  <w:divBdr>
                    <w:top w:val="none" w:sz="0" w:space="0" w:color="auto"/>
                    <w:left w:val="none" w:sz="0" w:space="0" w:color="auto"/>
                    <w:bottom w:val="none" w:sz="0" w:space="0" w:color="auto"/>
                    <w:right w:val="none" w:sz="0" w:space="0" w:color="auto"/>
                  </w:divBdr>
                </w:div>
              </w:divsChild>
            </w:div>
            <w:div w:id="1256355077">
              <w:marLeft w:val="0"/>
              <w:marRight w:val="0"/>
              <w:marTop w:val="0"/>
              <w:marBottom w:val="0"/>
              <w:divBdr>
                <w:top w:val="none" w:sz="0" w:space="0" w:color="auto"/>
                <w:left w:val="none" w:sz="0" w:space="0" w:color="auto"/>
                <w:bottom w:val="none" w:sz="0" w:space="0" w:color="auto"/>
                <w:right w:val="none" w:sz="0" w:space="0" w:color="auto"/>
              </w:divBdr>
              <w:divsChild>
                <w:div w:id="76862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22939">
          <w:marLeft w:val="0"/>
          <w:marRight w:val="0"/>
          <w:marTop w:val="0"/>
          <w:marBottom w:val="0"/>
          <w:divBdr>
            <w:top w:val="none" w:sz="0" w:space="0" w:color="auto"/>
            <w:left w:val="none" w:sz="0" w:space="0" w:color="auto"/>
            <w:bottom w:val="none" w:sz="0" w:space="0" w:color="auto"/>
            <w:right w:val="none" w:sz="0" w:space="0" w:color="auto"/>
          </w:divBdr>
          <w:divsChild>
            <w:div w:id="1164470720">
              <w:marLeft w:val="0"/>
              <w:marRight w:val="0"/>
              <w:marTop w:val="0"/>
              <w:marBottom w:val="0"/>
              <w:divBdr>
                <w:top w:val="none" w:sz="0" w:space="0" w:color="auto"/>
                <w:left w:val="none" w:sz="0" w:space="0" w:color="auto"/>
                <w:bottom w:val="none" w:sz="0" w:space="0" w:color="auto"/>
                <w:right w:val="none" w:sz="0" w:space="0" w:color="auto"/>
              </w:divBdr>
              <w:divsChild>
                <w:div w:id="208938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313391">
      <w:bodyDiv w:val="1"/>
      <w:marLeft w:val="0"/>
      <w:marRight w:val="0"/>
      <w:marTop w:val="0"/>
      <w:marBottom w:val="0"/>
      <w:divBdr>
        <w:top w:val="none" w:sz="0" w:space="0" w:color="auto"/>
        <w:left w:val="none" w:sz="0" w:space="0" w:color="auto"/>
        <w:bottom w:val="none" w:sz="0" w:space="0" w:color="auto"/>
        <w:right w:val="none" w:sz="0" w:space="0" w:color="auto"/>
      </w:divBdr>
    </w:div>
    <w:div w:id="1126120459">
      <w:bodyDiv w:val="1"/>
      <w:marLeft w:val="0"/>
      <w:marRight w:val="0"/>
      <w:marTop w:val="0"/>
      <w:marBottom w:val="0"/>
      <w:divBdr>
        <w:top w:val="none" w:sz="0" w:space="0" w:color="auto"/>
        <w:left w:val="none" w:sz="0" w:space="0" w:color="auto"/>
        <w:bottom w:val="none" w:sz="0" w:space="0" w:color="auto"/>
        <w:right w:val="none" w:sz="0" w:space="0" w:color="auto"/>
      </w:divBdr>
      <w:divsChild>
        <w:div w:id="1213692108">
          <w:marLeft w:val="0"/>
          <w:marRight w:val="0"/>
          <w:marTop w:val="0"/>
          <w:marBottom w:val="0"/>
          <w:divBdr>
            <w:top w:val="none" w:sz="0" w:space="0" w:color="auto"/>
            <w:left w:val="none" w:sz="0" w:space="0" w:color="auto"/>
            <w:bottom w:val="none" w:sz="0" w:space="0" w:color="auto"/>
            <w:right w:val="none" w:sz="0" w:space="0" w:color="auto"/>
          </w:divBdr>
          <w:divsChild>
            <w:div w:id="1667240843">
              <w:marLeft w:val="0"/>
              <w:marRight w:val="0"/>
              <w:marTop w:val="0"/>
              <w:marBottom w:val="0"/>
              <w:divBdr>
                <w:top w:val="none" w:sz="0" w:space="0" w:color="auto"/>
                <w:left w:val="none" w:sz="0" w:space="0" w:color="auto"/>
                <w:bottom w:val="none" w:sz="0" w:space="0" w:color="auto"/>
                <w:right w:val="none" w:sz="0" w:space="0" w:color="auto"/>
              </w:divBdr>
              <w:divsChild>
                <w:div w:id="529221706">
                  <w:marLeft w:val="0"/>
                  <w:marRight w:val="0"/>
                  <w:marTop w:val="0"/>
                  <w:marBottom w:val="0"/>
                  <w:divBdr>
                    <w:top w:val="none" w:sz="0" w:space="0" w:color="auto"/>
                    <w:left w:val="none" w:sz="0" w:space="0" w:color="auto"/>
                    <w:bottom w:val="none" w:sz="0" w:space="0" w:color="auto"/>
                    <w:right w:val="none" w:sz="0" w:space="0" w:color="auto"/>
                  </w:divBdr>
                  <w:divsChild>
                    <w:div w:id="128650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016644">
      <w:bodyDiv w:val="1"/>
      <w:marLeft w:val="0"/>
      <w:marRight w:val="0"/>
      <w:marTop w:val="0"/>
      <w:marBottom w:val="0"/>
      <w:divBdr>
        <w:top w:val="none" w:sz="0" w:space="0" w:color="auto"/>
        <w:left w:val="none" w:sz="0" w:space="0" w:color="auto"/>
        <w:bottom w:val="none" w:sz="0" w:space="0" w:color="auto"/>
        <w:right w:val="none" w:sz="0" w:space="0" w:color="auto"/>
      </w:divBdr>
      <w:divsChild>
        <w:div w:id="613361889">
          <w:marLeft w:val="0"/>
          <w:marRight w:val="0"/>
          <w:marTop w:val="0"/>
          <w:marBottom w:val="0"/>
          <w:divBdr>
            <w:top w:val="none" w:sz="0" w:space="0" w:color="auto"/>
            <w:left w:val="none" w:sz="0" w:space="0" w:color="auto"/>
            <w:bottom w:val="none" w:sz="0" w:space="0" w:color="auto"/>
            <w:right w:val="none" w:sz="0" w:space="0" w:color="auto"/>
          </w:divBdr>
          <w:divsChild>
            <w:div w:id="1958901949">
              <w:marLeft w:val="0"/>
              <w:marRight w:val="0"/>
              <w:marTop w:val="0"/>
              <w:marBottom w:val="0"/>
              <w:divBdr>
                <w:top w:val="none" w:sz="0" w:space="0" w:color="auto"/>
                <w:left w:val="none" w:sz="0" w:space="0" w:color="auto"/>
                <w:bottom w:val="none" w:sz="0" w:space="0" w:color="auto"/>
                <w:right w:val="none" w:sz="0" w:space="0" w:color="auto"/>
              </w:divBdr>
              <w:divsChild>
                <w:div w:id="196295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720319">
      <w:bodyDiv w:val="1"/>
      <w:marLeft w:val="0"/>
      <w:marRight w:val="0"/>
      <w:marTop w:val="0"/>
      <w:marBottom w:val="0"/>
      <w:divBdr>
        <w:top w:val="none" w:sz="0" w:space="0" w:color="auto"/>
        <w:left w:val="none" w:sz="0" w:space="0" w:color="auto"/>
        <w:bottom w:val="none" w:sz="0" w:space="0" w:color="auto"/>
        <w:right w:val="none" w:sz="0" w:space="0" w:color="auto"/>
      </w:divBdr>
    </w:div>
    <w:div w:id="1180464650">
      <w:bodyDiv w:val="1"/>
      <w:marLeft w:val="0"/>
      <w:marRight w:val="0"/>
      <w:marTop w:val="0"/>
      <w:marBottom w:val="0"/>
      <w:divBdr>
        <w:top w:val="none" w:sz="0" w:space="0" w:color="auto"/>
        <w:left w:val="none" w:sz="0" w:space="0" w:color="auto"/>
        <w:bottom w:val="none" w:sz="0" w:space="0" w:color="auto"/>
        <w:right w:val="none" w:sz="0" w:space="0" w:color="auto"/>
      </w:divBdr>
    </w:div>
    <w:div w:id="1181817886">
      <w:bodyDiv w:val="1"/>
      <w:marLeft w:val="0"/>
      <w:marRight w:val="0"/>
      <w:marTop w:val="0"/>
      <w:marBottom w:val="0"/>
      <w:divBdr>
        <w:top w:val="none" w:sz="0" w:space="0" w:color="auto"/>
        <w:left w:val="none" w:sz="0" w:space="0" w:color="auto"/>
        <w:bottom w:val="none" w:sz="0" w:space="0" w:color="auto"/>
        <w:right w:val="none" w:sz="0" w:space="0" w:color="auto"/>
      </w:divBdr>
      <w:divsChild>
        <w:div w:id="879785844">
          <w:marLeft w:val="0"/>
          <w:marRight w:val="0"/>
          <w:marTop w:val="0"/>
          <w:marBottom w:val="0"/>
          <w:divBdr>
            <w:top w:val="none" w:sz="0" w:space="0" w:color="auto"/>
            <w:left w:val="none" w:sz="0" w:space="0" w:color="auto"/>
            <w:bottom w:val="none" w:sz="0" w:space="0" w:color="auto"/>
            <w:right w:val="none" w:sz="0" w:space="0" w:color="auto"/>
          </w:divBdr>
          <w:divsChild>
            <w:div w:id="580024203">
              <w:marLeft w:val="0"/>
              <w:marRight w:val="0"/>
              <w:marTop w:val="0"/>
              <w:marBottom w:val="0"/>
              <w:divBdr>
                <w:top w:val="none" w:sz="0" w:space="0" w:color="auto"/>
                <w:left w:val="none" w:sz="0" w:space="0" w:color="auto"/>
                <w:bottom w:val="none" w:sz="0" w:space="0" w:color="auto"/>
                <w:right w:val="none" w:sz="0" w:space="0" w:color="auto"/>
              </w:divBdr>
              <w:divsChild>
                <w:div w:id="147891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753754">
      <w:bodyDiv w:val="1"/>
      <w:marLeft w:val="0"/>
      <w:marRight w:val="0"/>
      <w:marTop w:val="0"/>
      <w:marBottom w:val="0"/>
      <w:divBdr>
        <w:top w:val="none" w:sz="0" w:space="0" w:color="auto"/>
        <w:left w:val="none" w:sz="0" w:space="0" w:color="auto"/>
        <w:bottom w:val="none" w:sz="0" w:space="0" w:color="auto"/>
        <w:right w:val="none" w:sz="0" w:space="0" w:color="auto"/>
      </w:divBdr>
      <w:divsChild>
        <w:div w:id="1458797352">
          <w:marLeft w:val="0"/>
          <w:marRight w:val="0"/>
          <w:marTop w:val="0"/>
          <w:marBottom w:val="0"/>
          <w:divBdr>
            <w:top w:val="none" w:sz="0" w:space="0" w:color="auto"/>
            <w:left w:val="none" w:sz="0" w:space="0" w:color="auto"/>
            <w:bottom w:val="none" w:sz="0" w:space="0" w:color="auto"/>
            <w:right w:val="none" w:sz="0" w:space="0" w:color="auto"/>
          </w:divBdr>
          <w:divsChild>
            <w:div w:id="883712486">
              <w:marLeft w:val="0"/>
              <w:marRight w:val="0"/>
              <w:marTop w:val="0"/>
              <w:marBottom w:val="0"/>
              <w:divBdr>
                <w:top w:val="none" w:sz="0" w:space="0" w:color="auto"/>
                <w:left w:val="none" w:sz="0" w:space="0" w:color="auto"/>
                <w:bottom w:val="none" w:sz="0" w:space="0" w:color="auto"/>
                <w:right w:val="none" w:sz="0" w:space="0" w:color="auto"/>
              </w:divBdr>
              <w:divsChild>
                <w:div w:id="51329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494026">
      <w:bodyDiv w:val="1"/>
      <w:marLeft w:val="0"/>
      <w:marRight w:val="0"/>
      <w:marTop w:val="0"/>
      <w:marBottom w:val="0"/>
      <w:divBdr>
        <w:top w:val="none" w:sz="0" w:space="0" w:color="auto"/>
        <w:left w:val="none" w:sz="0" w:space="0" w:color="auto"/>
        <w:bottom w:val="none" w:sz="0" w:space="0" w:color="auto"/>
        <w:right w:val="none" w:sz="0" w:space="0" w:color="auto"/>
      </w:divBdr>
      <w:divsChild>
        <w:div w:id="1000036183">
          <w:marLeft w:val="0"/>
          <w:marRight w:val="0"/>
          <w:marTop w:val="0"/>
          <w:marBottom w:val="0"/>
          <w:divBdr>
            <w:top w:val="none" w:sz="0" w:space="0" w:color="auto"/>
            <w:left w:val="none" w:sz="0" w:space="0" w:color="auto"/>
            <w:bottom w:val="none" w:sz="0" w:space="0" w:color="auto"/>
            <w:right w:val="none" w:sz="0" w:space="0" w:color="auto"/>
          </w:divBdr>
          <w:divsChild>
            <w:div w:id="1781030216">
              <w:marLeft w:val="0"/>
              <w:marRight w:val="0"/>
              <w:marTop w:val="0"/>
              <w:marBottom w:val="0"/>
              <w:divBdr>
                <w:top w:val="none" w:sz="0" w:space="0" w:color="auto"/>
                <w:left w:val="none" w:sz="0" w:space="0" w:color="auto"/>
                <w:bottom w:val="none" w:sz="0" w:space="0" w:color="auto"/>
                <w:right w:val="none" w:sz="0" w:space="0" w:color="auto"/>
              </w:divBdr>
              <w:divsChild>
                <w:div w:id="154320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240837">
      <w:bodyDiv w:val="1"/>
      <w:marLeft w:val="0"/>
      <w:marRight w:val="0"/>
      <w:marTop w:val="0"/>
      <w:marBottom w:val="0"/>
      <w:divBdr>
        <w:top w:val="none" w:sz="0" w:space="0" w:color="auto"/>
        <w:left w:val="none" w:sz="0" w:space="0" w:color="auto"/>
        <w:bottom w:val="none" w:sz="0" w:space="0" w:color="auto"/>
        <w:right w:val="none" w:sz="0" w:space="0" w:color="auto"/>
      </w:divBdr>
      <w:divsChild>
        <w:div w:id="1863472900">
          <w:marLeft w:val="0"/>
          <w:marRight w:val="0"/>
          <w:marTop w:val="0"/>
          <w:marBottom w:val="0"/>
          <w:divBdr>
            <w:top w:val="none" w:sz="0" w:space="0" w:color="auto"/>
            <w:left w:val="none" w:sz="0" w:space="0" w:color="auto"/>
            <w:bottom w:val="none" w:sz="0" w:space="0" w:color="auto"/>
            <w:right w:val="none" w:sz="0" w:space="0" w:color="auto"/>
          </w:divBdr>
          <w:divsChild>
            <w:div w:id="1999383184">
              <w:marLeft w:val="0"/>
              <w:marRight w:val="0"/>
              <w:marTop w:val="0"/>
              <w:marBottom w:val="0"/>
              <w:divBdr>
                <w:top w:val="none" w:sz="0" w:space="0" w:color="auto"/>
                <w:left w:val="none" w:sz="0" w:space="0" w:color="auto"/>
                <w:bottom w:val="none" w:sz="0" w:space="0" w:color="auto"/>
                <w:right w:val="none" w:sz="0" w:space="0" w:color="auto"/>
              </w:divBdr>
              <w:divsChild>
                <w:div w:id="517936176">
                  <w:marLeft w:val="0"/>
                  <w:marRight w:val="0"/>
                  <w:marTop w:val="0"/>
                  <w:marBottom w:val="0"/>
                  <w:divBdr>
                    <w:top w:val="none" w:sz="0" w:space="0" w:color="auto"/>
                    <w:left w:val="none" w:sz="0" w:space="0" w:color="auto"/>
                    <w:bottom w:val="none" w:sz="0" w:space="0" w:color="auto"/>
                    <w:right w:val="none" w:sz="0" w:space="0" w:color="auto"/>
                  </w:divBdr>
                  <w:divsChild>
                    <w:div w:id="5756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940147">
      <w:bodyDiv w:val="1"/>
      <w:marLeft w:val="0"/>
      <w:marRight w:val="0"/>
      <w:marTop w:val="0"/>
      <w:marBottom w:val="0"/>
      <w:divBdr>
        <w:top w:val="none" w:sz="0" w:space="0" w:color="auto"/>
        <w:left w:val="none" w:sz="0" w:space="0" w:color="auto"/>
        <w:bottom w:val="none" w:sz="0" w:space="0" w:color="auto"/>
        <w:right w:val="none" w:sz="0" w:space="0" w:color="auto"/>
      </w:divBdr>
      <w:divsChild>
        <w:div w:id="1273393755">
          <w:marLeft w:val="0"/>
          <w:marRight w:val="0"/>
          <w:marTop w:val="0"/>
          <w:marBottom w:val="0"/>
          <w:divBdr>
            <w:top w:val="none" w:sz="0" w:space="0" w:color="auto"/>
            <w:left w:val="none" w:sz="0" w:space="0" w:color="auto"/>
            <w:bottom w:val="none" w:sz="0" w:space="0" w:color="auto"/>
            <w:right w:val="none" w:sz="0" w:space="0" w:color="auto"/>
          </w:divBdr>
        </w:div>
      </w:divsChild>
    </w:div>
    <w:div w:id="1222012844">
      <w:bodyDiv w:val="1"/>
      <w:marLeft w:val="0"/>
      <w:marRight w:val="0"/>
      <w:marTop w:val="0"/>
      <w:marBottom w:val="0"/>
      <w:divBdr>
        <w:top w:val="none" w:sz="0" w:space="0" w:color="auto"/>
        <w:left w:val="none" w:sz="0" w:space="0" w:color="auto"/>
        <w:bottom w:val="none" w:sz="0" w:space="0" w:color="auto"/>
        <w:right w:val="none" w:sz="0" w:space="0" w:color="auto"/>
      </w:divBdr>
      <w:divsChild>
        <w:div w:id="248201522">
          <w:marLeft w:val="0"/>
          <w:marRight w:val="0"/>
          <w:marTop w:val="0"/>
          <w:marBottom w:val="0"/>
          <w:divBdr>
            <w:top w:val="none" w:sz="0" w:space="0" w:color="auto"/>
            <w:left w:val="none" w:sz="0" w:space="0" w:color="auto"/>
            <w:bottom w:val="none" w:sz="0" w:space="0" w:color="auto"/>
            <w:right w:val="none" w:sz="0" w:space="0" w:color="auto"/>
          </w:divBdr>
          <w:divsChild>
            <w:div w:id="843017030">
              <w:marLeft w:val="0"/>
              <w:marRight w:val="0"/>
              <w:marTop w:val="0"/>
              <w:marBottom w:val="0"/>
              <w:divBdr>
                <w:top w:val="none" w:sz="0" w:space="0" w:color="auto"/>
                <w:left w:val="none" w:sz="0" w:space="0" w:color="auto"/>
                <w:bottom w:val="none" w:sz="0" w:space="0" w:color="auto"/>
                <w:right w:val="none" w:sz="0" w:space="0" w:color="auto"/>
              </w:divBdr>
              <w:divsChild>
                <w:div w:id="64639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511690">
      <w:bodyDiv w:val="1"/>
      <w:marLeft w:val="0"/>
      <w:marRight w:val="0"/>
      <w:marTop w:val="0"/>
      <w:marBottom w:val="0"/>
      <w:divBdr>
        <w:top w:val="none" w:sz="0" w:space="0" w:color="auto"/>
        <w:left w:val="none" w:sz="0" w:space="0" w:color="auto"/>
        <w:bottom w:val="none" w:sz="0" w:space="0" w:color="auto"/>
        <w:right w:val="none" w:sz="0" w:space="0" w:color="auto"/>
      </w:divBdr>
    </w:div>
    <w:div w:id="1260718037">
      <w:bodyDiv w:val="1"/>
      <w:marLeft w:val="0"/>
      <w:marRight w:val="0"/>
      <w:marTop w:val="0"/>
      <w:marBottom w:val="0"/>
      <w:divBdr>
        <w:top w:val="none" w:sz="0" w:space="0" w:color="auto"/>
        <w:left w:val="none" w:sz="0" w:space="0" w:color="auto"/>
        <w:bottom w:val="none" w:sz="0" w:space="0" w:color="auto"/>
        <w:right w:val="none" w:sz="0" w:space="0" w:color="auto"/>
      </w:divBdr>
    </w:div>
    <w:div w:id="1291322239">
      <w:bodyDiv w:val="1"/>
      <w:marLeft w:val="0"/>
      <w:marRight w:val="0"/>
      <w:marTop w:val="0"/>
      <w:marBottom w:val="0"/>
      <w:divBdr>
        <w:top w:val="none" w:sz="0" w:space="0" w:color="auto"/>
        <w:left w:val="none" w:sz="0" w:space="0" w:color="auto"/>
        <w:bottom w:val="none" w:sz="0" w:space="0" w:color="auto"/>
        <w:right w:val="none" w:sz="0" w:space="0" w:color="auto"/>
      </w:divBdr>
    </w:div>
    <w:div w:id="1296061526">
      <w:bodyDiv w:val="1"/>
      <w:marLeft w:val="0"/>
      <w:marRight w:val="0"/>
      <w:marTop w:val="0"/>
      <w:marBottom w:val="0"/>
      <w:divBdr>
        <w:top w:val="none" w:sz="0" w:space="0" w:color="auto"/>
        <w:left w:val="none" w:sz="0" w:space="0" w:color="auto"/>
        <w:bottom w:val="none" w:sz="0" w:space="0" w:color="auto"/>
        <w:right w:val="none" w:sz="0" w:space="0" w:color="auto"/>
      </w:divBdr>
    </w:div>
    <w:div w:id="1299843956">
      <w:bodyDiv w:val="1"/>
      <w:marLeft w:val="0"/>
      <w:marRight w:val="0"/>
      <w:marTop w:val="0"/>
      <w:marBottom w:val="0"/>
      <w:divBdr>
        <w:top w:val="none" w:sz="0" w:space="0" w:color="auto"/>
        <w:left w:val="none" w:sz="0" w:space="0" w:color="auto"/>
        <w:bottom w:val="none" w:sz="0" w:space="0" w:color="auto"/>
        <w:right w:val="none" w:sz="0" w:space="0" w:color="auto"/>
      </w:divBdr>
    </w:div>
    <w:div w:id="1307779273">
      <w:bodyDiv w:val="1"/>
      <w:marLeft w:val="0"/>
      <w:marRight w:val="0"/>
      <w:marTop w:val="0"/>
      <w:marBottom w:val="0"/>
      <w:divBdr>
        <w:top w:val="none" w:sz="0" w:space="0" w:color="auto"/>
        <w:left w:val="none" w:sz="0" w:space="0" w:color="auto"/>
        <w:bottom w:val="none" w:sz="0" w:space="0" w:color="auto"/>
        <w:right w:val="none" w:sz="0" w:space="0" w:color="auto"/>
      </w:divBdr>
      <w:divsChild>
        <w:div w:id="964847018">
          <w:marLeft w:val="0"/>
          <w:marRight w:val="0"/>
          <w:marTop w:val="0"/>
          <w:marBottom w:val="0"/>
          <w:divBdr>
            <w:top w:val="none" w:sz="0" w:space="0" w:color="auto"/>
            <w:left w:val="none" w:sz="0" w:space="0" w:color="auto"/>
            <w:bottom w:val="none" w:sz="0" w:space="0" w:color="auto"/>
            <w:right w:val="none" w:sz="0" w:space="0" w:color="auto"/>
          </w:divBdr>
          <w:divsChild>
            <w:div w:id="1347170576">
              <w:marLeft w:val="0"/>
              <w:marRight w:val="0"/>
              <w:marTop w:val="0"/>
              <w:marBottom w:val="0"/>
              <w:divBdr>
                <w:top w:val="none" w:sz="0" w:space="0" w:color="auto"/>
                <w:left w:val="none" w:sz="0" w:space="0" w:color="auto"/>
                <w:bottom w:val="none" w:sz="0" w:space="0" w:color="auto"/>
                <w:right w:val="none" w:sz="0" w:space="0" w:color="auto"/>
              </w:divBdr>
              <w:divsChild>
                <w:div w:id="121106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144742">
      <w:bodyDiv w:val="1"/>
      <w:marLeft w:val="0"/>
      <w:marRight w:val="0"/>
      <w:marTop w:val="0"/>
      <w:marBottom w:val="0"/>
      <w:divBdr>
        <w:top w:val="none" w:sz="0" w:space="0" w:color="auto"/>
        <w:left w:val="none" w:sz="0" w:space="0" w:color="auto"/>
        <w:bottom w:val="none" w:sz="0" w:space="0" w:color="auto"/>
        <w:right w:val="none" w:sz="0" w:space="0" w:color="auto"/>
      </w:divBdr>
      <w:divsChild>
        <w:div w:id="1740443494">
          <w:marLeft w:val="0"/>
          <w:marRight w:val="0"/>
          <w:marTop w:val="0"/>
          <w:marBottom w:val="0"/>
          <w:divBdr>
            <w:top w:val="none" w:sz="0" w:space="0" w:color="auto"/>
            <w:left w:val="none" w:sz="0" w:space="0" w:color="auto"/>
            <w:bottom w:val="none" w:sz="0" w:space="0" w:color="auto"/>
            <w:right w:val="none" w:sz="0" w:space="0" w:color="auto"/>
          </w:divBdr>
          <w:divsChild>
            <w:div w:id="214582206">
              <w:marLeft w:val="0"/>
              <w:marRight w:val="0"/>
              <w:marTop w:val="0"/>
              <w:marBottom w:val="0"/>
              <w:divBdr>
                <w:top w:val="none" w:sz="0" w:space="0" w:color="auto"/>
                <w:left w:val="none" w:sz="0" w:space="0" w:color="auto"/>
                <w:bottom w:val="none" w:sz="0" w:space="0" w:color="auto"/>
                <w:right w:val="none" w:sz="0" w:space="0" w:color="auto"/>
              </w:divBdr>
              <w:divsChild>
                <w:div w:id="836070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518404">
      <w:bodyDiv w:val="1"/>
      <w:marLeft w:val="0"/>
      <w:marRight w:val="0"/>
      <w:marTop w:val="0"/>
      <w:marBottom w:val="0"/>
      <w:divBdr>
        <w:top w:val="none" w:sz="0" w:space="0" w:color="auto"/>
        <w:left w:val="none" w:sz="0" w:space="0" w:color="auto"/>
        <w:bottom w:val="none" w:sz="0" w:space="0" w:color="auto"/>
        <w:right w:val="none" w:sz="0" w:space="0" w:color="auto"/>
      </w:divBdr>
    </w:div>
    <w:div w:id="1340545200">
      <w:bodyDiv w:val="1"/>
      <w:marLeft w:val="0"/>
      <w:marRight w:val="0"/>
      <w:marTop w:val="0"/>
      <w:marBottom w:val="0"/>
      <w:divBdr>
        <w:top w:val="none" w:sz="0" w:space="0" w:color="auto"/>
        <w:left w:val="none" w:sz="0" w:space="0" w:color="auto"/>
        <w:bottom w:val="none" w:sz="0" w:space="0" w:color="auto"/>
        <w:right w:val="none" w:sz="0" w:space="0" w:color="auto"/>
      </w:divBdr>
    </w:div>
    <w:div w:id="1350912732">
      <w:bodyDiv w:val="1"/>
      <w:marLeft w:val="0"/>
      <w:marRight w:val="0"/>
      <w:marTop w:val="0"/>
      <w:marBottom w:val="0"/>
      <w:divBdr>
        <w:top w:val="none" w:sz="0" w:space="0" w:color="auto"/>
        <w:left w:val="none" w:sz="0" w:space="0" w:color="auto"/>
        <w:bottom w:val="none" w:sz="0" w:space="0" w:color="auto"/>
        <w:right w:val="none" w:sz="0" w:space="0" w:color="auto"/>
      </w:divBdr>
      <w:divsChild>
        <w:div w:id="1632856320">
          <w:marLeft w:val="0"/>
          <w:marRight w:val="0"/>
          <w:marTop w:val="0"/>
          <w:marBottom w:val="0"/>
          <w:divBdr>
            <w:top w:val="none" w:sz="0" w:space="0" w:color="auto"/>
            <w:left w:val="none" w:sz="0" w:space="0" w:color="auto"/>
            <w:bottom w:val="none" w:sz="0" w:space="0" w:color="auto"/>
            <w:right w:val="none" w:sz="0" w:space="0" w:color="auto"/>
          </w:divBdr>
          <w:divsChild>
            <w:div w:id="1576545853">
              <w:marLeft w:val="0"/>
              <w:marRight w:val="0"/>
              <w:marTop w:val="0"/>
              <w:marBottom w:val="0"/>
              <w:divBdr>
                <w:top w:val="none" w:sz="0" w:space="0" w:color="auto"/>
                <w:left w:val="none" w:sz="0" w:space="0" w:color="auto"/>
                <w:bottom w:val="none" w:sz="0" w:space="0" w:color="auto"/>
                <w:right w:val="none" w:sz="0" w:space="0" w:color="auto"/>
              </w:divBdr>
              <w:divsChild>
                <w:div w:id="36760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8042">
      <w:bodyDiv w:val="1"/>
      <w:marLeft w:val="0"/>
      <w:marRight w:val="0"/>
      <w:marTop w:val="0"/>
      <w:marBottom w:val="0"/>
      <w:divBdr>
        <w:top w:val="none" w:sz="0" w:space="0" w:color="auto"/>
        <w:left w:val="none" w:sz="0" w:space="0" w:color="auto"/>
        <w:bottom w:val="none" w:sz="0" w:space="0" w:color="auto"/>
        <w:right w:val="none" w:sz="0" w:space="0" w:color="auto"/>
      </w:divBdr>
    </w:div>
    <w:div w:id="1372338902">
      <w:bodyDiv w:val="1"/>
      <w:marLeft w:val="0"/>
      <w:marRight w:val="0"/>
      <w:marTop w:val="0"/>
      <w:marBottom w:val="0"/>
      <w:divBdr>
        <w:top w:val="none" w:sz="0" w:space="0" w:color="auto"/>
        <w:left w:val="none" w:sz="0" w:space="0" w:color="auto"/>
        <w:bottom w:val="none" w:sz="0" w:space="0" w:color="auto"/>
        <w:right w:val="none" w:sz="0" w:space="0" w:color="auto"/>
      </w:divBdr>
      <w:divsChild>
        <w:div w:id="365526847">
          <w:marLeft w:val="0"/>
          <w:marRight w:val="0"/>
          <w:marTop w:val="0"/>
          <w:marBottom w:val="0"/>
          <w:divBdr>
            <w:top w:val="none" w:sz="0" w:space="0" w:color="auto"/>
            <w:left w:val="none" w:sz="0" w:space="0" w:color="auto"/>
            <w:bottom w:val="none" w:sz="0" w:space="0" w:color="auto"/>
            <w:right w:val="none" w:sz="0" w:space="0" w:color="auto"/>
          </w:divBdr>
          <w:divsChild>
            <w:div w:id="1052120239">
              <w:marLeft w:val="0"/>
              <w:marRight w:val="0"/>
              <w:marTop w:val="0"/>
              <w:marBottom w:val="0"/>
              <w:divBdr>
                <w:top w:val="none" w:sz="0" w:space="0" w:color="auto"/>
                <w:left w:val="none" w:sz="0" w:space="0" w:color="auto"/>
                <w:bottom w:val="none" w:sz="0" w:space="0" w:color="auto"/>
                <w:right w:val="none" w:sz="0" w:space="0" w:color="auto"/>
              </w:divBdr>
              <w:divsChild>
                <w:div w:id="91982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219">
      <w:bodyDiv w:val="1"/>
      <w:marLeft w:val="0"/>
      <w:marRight w:val="0"/>
      <w:marTop w:val="0"/>
      <w:marBottom w:val="0"/>
      <w:divBdr>
        <w:top w:val="none" w:sz="0" w:space="0" w:color="auto"/>
        <w:left w:val="none" w:sz="0" w:space="0" w:color="auto"/>
        <w:bottom w:val="none" w:sz="0" w:space="0" w:color="auto"/>
        <w:right w:val="none" w:sz="0" w:space="0" w:color="auto"/>
      </w:divBdr>
      <w:divsChild>
        <w:div w:id="2085181625">
          <w:marLeft w:val="0"/>
          <w:marRight w:val="0"/>
          <w:marTop w:val="0"/>
          <w:marBottom w:val="0"/>
          <w:divBdr>
            <w:top w:val="none" w:sz="0" w:space="0" w:color="auto"/>
            <w:left w:val="none" w:sz="0" w:space="0" w:color="auto"/>
            <w:bottom w:val="none" w:sz="0" w:space="0" w:color="auto"/>
            <w:right w:val="none" w:sz="0" w:space="0" w:color="auto"/>
          </w:divBdr>
          <w:divsChild>
            <w:div w:id="1533684105">
              <w:marLeft w:val="0"/>
              <w:marRight w:val="0"/>
              <w:marTop w:val="0"/>
              <w:marBottom w:val="0"/>
              <w:divBdr>
                <w:top w:val="none" w:sz="0" w:space="0" w:color="auto"/>
                <w:left w:val="none" w:sz="0" w:space="0" w:color="auto"/>
                <w:bottom w:val="none" w:sz="0" w:space="0" w:color="auto"/>
                <w:right w:val="none" w:sz="0" w:space="0" w:color="auto"/>
              </w:divBdr>
              <w:divsChild>
                <w:div w:id="198118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842140">
      <w:bodyDiv w:val="1"/>
      <w:marLeft w:val="0"/>
      <w:marRight w:val="0"/>
      <w:marTop w:val="0"/>
      <w:marBottom w:val="0"/>
      <w:divBdr>
        <w:top w:val="none" w:sz="0" w:space="0" w:color="auto"/>
        <w:left w:val="none" w:sz="0" w:space="0" w:color="auto"/>
        <w:bottom w:val="none" w:sz="0" w:space="0" w:color="auto"/>
        <w:right w:val="none" w:sz="0" w:space="0" w:color="auto"/>
      </w:divBdr>
      <w:divsChild>
        <w:div w:id="202447022">
          <w:marLeft w:val="0"/>
          <w:marRight w:val="0"/>
          <w:marTop w:val="0"/>
          <w:marBottom w:val="0"/>
          <w:divBdr>
            <w:top w:val="none" w:sz="0" w:space="0" w:color="auto"/>
            <w:left w:val="none" w:sz="0" w:space="0" w:color="auto"/>
            <w:bottom w:val="none" w:sz="0" w:space="0" w:color="auto"/>
            <w:right w:val="none" w:sz="0" w:space="0" w:color="auto"/>
          </w:divBdr>
          <w:divsChild>
            <w:div w:id="544022624">
              <w:marLeft w:val="0"/>
              <w:marRight w:val="0"/>
              <w:marTop w:val="0"/>
              <w:marBottom w:val="0"/>
              <w:divBdr>
                <w:top w:val="none" w:sz="0" w:space="0" w:color="auto"/>
                <w:left w:val="none" w:sz="0" w:space="0" w:color="auto"/>
                <w:bottom w:val="none" w:sz="0" w:space="0" w:color="auto"/>
                <w:right w:val="none" w:sz="0" w:space="0" w:color="auto"/>
              </w:divBdr>
              <w:divsChild>
                <w:div w:id="65465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891277">
      <w:bodyDiv w:val="1"/>
      <w:marLeft w:val="0"/>
      <w:marRight w:val="0"/>
      <w:marTop w:val="0"/>
      <w:marBottom w:val="0"/>
      <w:divBdr>
        <w:top w:val="none" w:sz="0" w:space="0" w:color="auto"/>
        <w:left w:val="none" w:sz="0" w:space="0" w:color="auto"/>
        <w:bottom w:val="none" w:sz="0" w:space="0" w:color="auto"/>
        <w:right w:val="none" w:sz="0" w:space="0" w:color="auto"/>
      </w:divBdr>
    </w:div>
    <w:div w:id="1435201042">
      <w:bodyDiv w:val="1"/>
      <w:marLeft w:val="0"/>
      <w:marRight w:val="0"/>
      <w:marTop w:val="0"/>
      <w:marBottom w:val="0"/>
      <w:divBdr>
        <w:top w:val="none" w:sz="0" w:space="0" w:color="auto"/>
        <w:left w:val="none" w:sz="0" w:space="0" w:color="auto"/>
        <w:bottom w:val="none" w:sz="0" w:space="0" w:color="auto"/>
        <w:right w:val="none" w:sz="0" w:space="0" w:color="auto"/>
      </w:divBdr>
    </w:div>
    <w:div w:id="1497962666">
      <w:bodyDiv w:val="1"/>
      <w:marLeft w:val="0"/>
      <w:marRight w:val="0"/>
      <w:marTop w:val="0"/>
      <w:marBottom w:val="0"/>
      <w:divBdr>
        <w:top w:val="none" w:sz="0" w:space="0" w:color="auto"/>
        <w:left w:val="none" w:sz="0" w:space="0" w:color="auto"/>
        <w:bottom w:val="none" w:sz="0" w:space="0" w:color="auto"/>
        <w:right w:val="none" w:sz="0" w:space="0" w:color="auto"/>
      </w:divBdr>
    </w:div>
    <w:div w:id="1529951473">
      <w:bodyDiv w:val="1"/>
      <w:marLeft w:val="0"/>
      <w:marRight w:val="0"/>
      <w:marTop w:val="0"/>
      <w:marBottom w:val="0"/>
      <w:divBdr>
        <w:top w:val="none" w:sz="0" w:space="0" w:color="auto"/>
        <w:left w:val="none" w:sz="0" w:space="0" w:color="auto"/>
        <w:bottom w:val="none" w:sz="0" w:space="0" w:color="auto"/>
        <w:right w:val="none" w:sz="0" w:space="0" w:color="auto"/>
      </w:divBdr>
      <w:divsChild>
        <w:div w:id="352653015">
          <w:marLeft w:val="0"/>
          <w:marRight w:val="0"/>
          <w:marTop w:val="0"/>
          <w:marBottom w:val="0"/>
          <w:divBdr>
            <w:top w:val="none" w:sz="0" w:space="0" w:color="auto"/>
            <w:left w:val="none" w:sz="0" w:space="0" w:color="auto"/>
            <w:bottom w:val="none" w:sz="0" w:space="0" w:color="auto"/>
            <w:right w:val="none" w:sz="0" w:space="0" w:color="auto"/>
          </w:divBdr>
          <w:divsChild>
            <w:div w:id="1547720554">
              <w:marLeft w:val="0"/>
              <w:marRight w:val="0"/>
              <w:marTop w:val="0"/>
              <w:marBottom w:val="0"/>
              <w:divBdr>
                <w:top w:val="none" w:sz="0" w:space="0" w:color="auto"/>
                <w:left w:val="none" w:sz="0" w:space="0" w:color="auto"/>
                <w:bottom w:val="none" w:sz="0" w:space="0" w:color="auto"/>
                <w:right w:val="none" w:sz="0" w:space="0" w:color="auto"/>
              </w:divBdr>
              <w:divsChild>
                <w:div w:id="1265267148">
                  <w:marLeft w:val="0"/>
                  <w:marRight w:val="0"/>
                  <w:marTop w:val="0"/>
                  <w:marBottom w:val="0"/>
                  <w:divBdr>
                    <w:top w:val="none" w:sz="0" w:space="0" w:color="auto"/>
                    <w:left w:val="none" w:sz="0" w:space="0" w:color="auto"/>
                    <w:bottom w:val="none" w:sz="0" w:space="0" w:color="auto"/>
                    <w:right w:val="none" w:sz="0" w:space="0" w:color="auto"/>
                  </w:divBdr>
                  <w:divsChild>
                    <w:div w:id="20876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20167">
      <w:bodyDiv w:val="1"/>
      <w:marLeft w:val="0"/>
      <w:marRight w:val="0"/>
      <w:marTop w:val="0"/>
      <w:marBottom w:val="0"/>
      <w:divBdr>
        <w:top w:val="none" w:sz="0" w:space="0" w:color="auto"/>
        <w:left w:val="none" w:sz="0" w:space="0" w:color="auto"/>
        <w:bottom w:val="none" w:sz="0" w:space="0" w:color="auto"/>
        <w:right w:val="none" w:sz="0" w:space="0" w:color="auto"/>
      </w:divBdr>
    </w:div>
    <w:div w:id="1540630788">
      <w:bodyDiv w:val="1"/>
      <w:marLeft w:val="0"/>
      <w:marRight w:val="0"/>
      <w:marTop w:val="0"/>
      <w:marBottom w:val="0"/>
      <w:divBdr>
        <w:top w:val="none" w:sz="0" w:space="0" w:color="auto"/>
        <w:left w:val="none" w:sz="0" w:space="0" w:color="auto"/>
        <w:bottom w:val="none" w:sz="0" w:space="0" w:color="auto"/>
        <w:right w:val="none" w:sz="0" w:space="0" w:color="auto"/>
      </w:divBdr>
    </w:div>
    <w:div w:id="1548373761">
      <w:bodyDiv w:val="1"/>
      <w:marLeft w:val="0"/>
      <w:marRight w:val="0"/>
      <w:marTop w:val="0"/>
      <w:marBottom w:val="0"/>
      <w:divBdr>
        <w:top w:val="none" w:sz="0" w:space="0" w:color="auto"/>
        <w:left w:val="none" w:sz="0" w:space="0" w:color="auto"/>
        <w:bottom w:val="none" w:sz="0" w:space="0" w:color="auto"/>
        <w:right w:val="none" w:sz="0" w:space="0" w:color="auto"/>
      </w:divBdr>
      <w:divsChild>
        <w:div w:id="1957371184">
          <w:marLeft w:val="0"/>
          <w:marRight w:val="0"/>
          <w:marTop w:val="0"/>
          <w:marBottom w:val="0"/>
          <w:divBdr>
            <w:top w:val="none" w:sz="0" w:space="0" w:color="auto"/>
            <w:left w:val="none" w:sz="0" w:space="0" w:color="auto"/>
            <w:bottom w:val="none" w:sz="0" w:space="0" w:color="auto"/>
            <w:right w:val="none" w:sz="0" w:space="0" w:color="auto"/>
          </w:divBdr>
          <w:divsChild>
            <w:div w:id="891579293">
              <w:marLeft w:val="0"/>
              <w:marRight w:val="0"/>
              <w:marTop w:val="0"/>
              <w:marBottom w:val="0"/>
              <w:divBdr>
                <w:top w:val="none" w:sz="0" w:space="0" w:color="auto"/>
                <w:left w:val="none" w:sz="0" w:space="0" w:color="auto"/>
                <w:bottom w:val="none" w:sz="0" w:space="0" w:color="auto"/>
                <w:right w:val="none" w:sz="0" w:space="0" w:color="auto"/>
              </w:divBdr>
              <w:divsChild>
                <w:div w:id="487288347">
                  <w:marLeft w:val="0"/>
                  <w:marRight w:val="0"/>
                  <w:marTop w:val="0"/>
                  <w:marBottom w:val="0"/>
                  <w:divBdr>
                    <w:top w:val="none" w:sz="0" w:space="0" w:color="auto"/>
                    <w:left w:val="none" w:sz="0" w:space="0" w:color="auto"/>
                    <w:bottom w:val="none" w:sz="0" w:space="0" w:color="auto"/>
                    <w:right w:val="none" w:sz="0" w:space="0" w:color="auto"/>
                  </w:divBdr>
                </w:div>
              </w:divsChild>
            </w:div>
            <w:div w:id="1191842967">
              <w:marLeft w:val="0"/>
              <w:marRight w:val="0"/>
              <w:marTop w:val="0"/>
              <w:marBottom w:val="0"/>
              <w:divBdr>
                <w:top w:val="none" w:sz="0" w:space="0" w:color="auto"/>
                <w:left w:val="none" w:sz="0" w:space="0" w:color="auto"/>
                <w:bottom w:val="none" w:sz="0" w:space="0" w:color="auto"/>
                <w:right w:val="none" w:sz="0" w:space="0" w:color="auto"/>
              </w:divBdr>
              <w:divsChild>
                <w:div w:id="52632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694948">
          <w:marLeft w:val="0"/>
          <w:marRight w:val="0"/>
          <w:marTop w:val="0"/>
          <w:marBottom w:val="0"/>
          <w:divBdr>
            <w:top w:val="none" w:sz="0" w:space="0" w:color="auto"/>
            <w:left w:val="none" w:sz="0" w:space="0" w:color="auto"/>
            <w:bottom w:val="none" w:sz="0" w:space="0" w:color="auto"/>
            <w:right w:val="none" w:sz="0" w:space="0" w:color="auto"/>
          </w:divBdr>
          <w:divsChild>
            <w:div w:id="752361198">
              <w:marLeft w:val="0"/>
              <w:marRight w:val="0"/>
              <w:marTop w:val="0"/>
              <w:marBottom w:val="0"/>
              <w:divBdr>
                <w:top w:val="none" w:sz="0" w:space="0" w:color="auto"/>
                <w:left w:val="none" w:sz="0" w:space="0" w:color="auto"/>
                <w:bottom w:val="none" w:sz="0" w:space="0" w:color="auto"/>
                <w:right w:val="none" w:sz="0" w:space="0" w:color="auto"/>
              </w:divBdr>
              <w:divsChild>
                <w:div w:id="13787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509944">
      <w:bodyDiv w:val="1"/>
      <w:marLeft w:val="0"/>
      <w:marRight w:val="0"/>
      <w:marTop w:val="0"/>
      <w:marBottom w:val="0"/>
      <w:divBdr>
        <w:top w:val="none" w:sz="0" w:space="0" w:color="auto"/>
        <w:left w:val="none" w:sz="0" w:space="0" w:color="auto"/>
        <w:bottom w:val="none" w:sz="0" w:space="0" w:color="auto"/>
        <w:right w:val="none" w:sz="0" w:space="0" w:color="auto"/>
      </w:divBdr>
    </w:div>
    <w:div w:id="1569924442">
      <w:bodyDiv w:val="1"/>
      <w:marLeft w:val="0"/>
      <w:marRight w:val="0"/>
      <w:marTop w:val="0"/>
      <w:marBottom w:val="0"/>
      <w:divBdr>
        <w:top w:val="none" w:sz="0" w:space="0" w:color="auto"/>
        <w:left w:val="none" w:sz="0" w:space="0" w:color="auto"/>
        <w:bottom w:val="none" w:sz="0" w:space="0" w:color="auto"/>
        <w:right w:val="none" w:sz="0" w:space="0" w:color="auto"/>
      </w:divBdr>
      <w:divsChild>
        <w:div w:id="1428034981">
          <w:marLeft w:val="0"/>
          <w:marRight w:val="0"/>
          <w:marTop w:val="0"/>
          <w:marBottom w:val="0"/>
          <w:divBdr>
            <w:top w:val="none" w:sz="0" w:space="0" w:color="auto"/>
            <w:left w:val="none" w:sz="0" w:space="0" w:color="auto"/>
            <w:bottom w:val="none" w:sz="0" w:space="0" w:color="auto"/>
            <w:right w:val="none" w:sz="0" w:space="0" w:color="auto"/>
          </w:divBdr>
          <w:divsChild>
            <w:div w:id="669988513">
              <w:marLeft w:val="0"/>
              <w:marRight w:val="0"/>
              <w:marTop w:val="0"/>
              <w:marBottom w:val="0"/>
              <w:divBdr>
                <w:top w:val="none" w:sz="0" w:space="0" w:color="auto"/>
                <w:left w:val="none" w:sz="0" w:space="0" w:color="auto"/>
                <w:bottom w:val="none" w:sz="0" w:space="0" w:color="auto"/>
                <w:right w:val="none" w:sz="0" w:space="0" w:color="auto"/>
              </w:divBdr>
              <w:divsChild>
                <w:div w:id="120286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920182">
      <w:bodyDiv w:val="1"/>
      <w:marLeft w:val="0"/>
      <w:marRight w:val="0"/>
      <w:marTop w:val="0"/>
      <w:marBottom w:val="0"/>
      <w:divBdr>
        <w:top w:val="none" w:sz="0" w:space="0" w:color="auto"/>
        <w:left w:val="none" w:sz="0" w:space="0" w:color="auto"/>
        <w:bottom w:val="none" w:sz="0" w:space="0" w:color="auto"/>
        <w:right w:val="none" w:sz="0" w:space="0" w:color="auto"/>
      </w:divBdr>
      <w:divsChild>
        <w:div w:id="1290935796">
          <w:marLeft w:val="-75"/>
          <w:marRight w:val="-75"/>
          <w:marTop w:val="0"/>
          <w:marBottom w:val="0"/>
          <w:divBdr>
            <w:top w:val="none" w:sz="0" w:space="0" w:color="auto"/>
            <w:left w:val="none" w:sz="0" w:space="0" w:color="auto"/>
            <w:bottom w:val="none" w:sz="0" w:space="0" w:color="auto"/>
            <w:right w:val="none" w:sz="0" w:space="0" w:color="auto"/>
          </w:divBdr>
          <w:divsChild>
            <w:div w:id="1056977298">
              <w:marLeft w:val="0"/>
              <w:marRight w:val="0"/>
              <w:marTop w:val="0"/>
              <w:marBottom w:val="180"/>
              <w:divBdr>
                <w:top w:val="none" w:sz="0" w:space="0" w:color="auto"/>
                <w:left w:val="none" w:sz="0" w:space="0" w:color="auto"/>
                <w:bottom w:val="none" w:sz="0" w:space="0" w:color="auto"/>
                <w:right w:val="none" w:sz="0" w:space="0" w:color="auto"/>
              </w:divBdr>
            </w:div>
          </w:divsChild>
        </w:div>
        <w:div w:id="1032878314">
          <w:marLeft w:val="0"/>
          <w:marRight w:val="437"/>
          <w:marTop w:val="0"/>
          <w:marBottom w:val="180"/>
          <w:divBdr>
            <w:top w:val="none" w:sz="0" w:space="0" w:color="auto"/>
            <w:left w:val="none" w:sz="0" w:space="0" w:color="auto"/>
            <w:bottom w:val="none" w:sz="0" w:space="0" w:color="auto"/>
            <w:right w:val="none" w:sz="0" w:space="0" w:color="auto"/>
          </w:divBdr>
        </w:div>
        <w:div w:id="633102018">
          <w:marLeft w:val="0"/>
          <w:marRight w:val="437"/>
          <w:marTop w:val="0"/>
          <w:marBottom w:val="0"/>
          <w:divBdr>
            <w:top w:val="none" w:sz="0" w:space="0" w:color="auto"/>
            <w:left w:val="none" w:sz="0" w:space="0" w:color="auto"/>
            <w:bottom w:val="none" w:sz="0" w:space="0" w:color="auto"/>
            <w:right w:val="none" w:sz="0" w:space="0" w:color="auto"/>
          </w:divBdr>
          <w:divsChild>
            <w:div w:id="1098450258">
              <w:marLeft w:val="0"/>
              <w:marRight w:val="0"/>
              <w:marTop w:val="0"/>
              <w:marBottom w:val="0"/>
              <w:divBdr>
                <w:top w:val="none" w:sz="0" w:space="0" w:color="auto"/>
                <w:left w:val="none" w:sz="0" w:space="0" w:color="auto"/>
                <w:bottom w:val="none" w:sz="0" w:space="0" w:color="auto"/>
                <w:right w:val="none" w:sz="0" w:space="0" w:color="auto"/>
              </w:divBdr>
              <w:divsChild>
                <w:div w:id="1026715751">
                  <w:marLeft w:val="0"/>
                  <w:marRight w:val="0"/>
                  <w:marTop w:val="0"/>
                  <w:marBottom w:val="0"/>
                  <w:divBdr>
                    <w:top w:val="none" w:sz="0" w:space="0" w:color="auto"/>
                    <w:left w:val="none" w:sz="0" w:space="0" w:color="auto"/>
                    <w:bottom w:val="none" w:sz="0" w:space="0" w:color="auto"/>
                    <w:right w:val="none" w:sz="0" w:space="0" w:color="auto"/>
                  </w:divBdr>
                  <w:divsChild>
                    <w:div w:id="1250769245">
                      <w:marLeft w:val="0"/>
                      <w:marRight w:val="0"/>
                      <w:marTop w:val="0"/>
                      <w:marBottom w:val="0"/>
                      <w:divBdr>
                        <w:top w:val="none" w:sz="0" w:space="0" w:color="auto"/>
                        <w:left w:val="none" w:sz="0" w:space="0" w:color="auto"/>
                        <w:bottom w:val="none" w:sz="0" w:space="0" w:color="auto"/>
                        <w:right w:val="none" w:sz="0" w:space="0" w:color="auto"/>
                      </w:divBdr>
                      <w:divsChild>
                        <w:div w:id="1729304147">
                          <w:marLeft w:val="0"/>
                          <w:marRight w:val="0"/>
                          <w:marTop w:val="0"/>
                          <w:marBottom w:val="360"/>
                          <w:divBdr>
                            <w:top w:val="none" w:sz="0" w:space="0" w:color="auto"/>
                            <w:left w:val="none" w:sz="0" w:space="0" w:color="auto"/>
                            <w:bottom w:val="single" w:sz="6" w:space="9" w:color="DDDDDD"/>
                            <w:right w:val="none" w:sz="0" w:space="0" w:color="auto"/>
                          </w:divBdr>
                        </w:div>
                        <w:div w:id="1611274597">
                          <w:marLeft w:val="0"/>
                          <w:marRight w:val="0"/>
                          <w:marTop w:val="0"/>
                          <w:marBottom w:val="0"/>
                          <w:divBdr>
                            <w:top w:val="none" w:sz="0" w:space="0" w:color="auto"/>
                            <w:left w:val="none" w:sz="0" w:space="0" w:color="auto"/>
                            <w:bottom w:val="none" w:sz="0" w:space="0" w:color="auto"/>
                            <w:right w:val="none" w:sz="0" w:space="0" w:color="auto"/>
                          </w:divBdr>
                          <w:divsChild>
                            <w:div w:id="201224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8324586">
      <w:bodyDiv w:val="1"/>
      <w:marLeft w:val="0"/>
      <w:marRight w:val="0"/>
      <w:marTop w:val="0"/>
      <w:marBottom w:val="0"/>
      <w:divBdr>
        <w:top w:val="none" w:sz="0" w:space="0" w:color="auto"/>
        <w:left w:val="none" w:sz="0" w:space="0" w:color="auto"/>
        <w:bottom w:val="none" w:sz="0" w:space="0" w:color="auto"/>
        <w:right w:val="none" w:sz="0" w:space="0" w:color="auto"/>
      </w:divBdr>
      <w:divsChild>
        <w:div w:id="29185229">
          <w:marLeft w:val="0"/>
          <w:marRight w:val="0"/>
          <w:marTop w:val="0"/>
          <w:marBottom w:val="0"/>
          <w:divBdr>
            <w:top w:val="none" w:sz="0" w:space="0" w:color="auto"/>
            <w:left w:val="none" w:sz="0" w:space="0" w:color="auto"/>
            <w:bottom w:val="none" w:sz="0" w:space="0" w:color="auto"/>
            <w:right w:val="none" w:sz="0" w:space="0" w:color="auto"/>
          </w:divBdr>
          <w:divsChild>
            <w:div w:id="59795333">
              <w:marLeft w:val="0"/>
              <w:marRight w:val="0"/>
              <w:marTop w:val="0"/>
              <w:marBottom w:val="0"/>
              <w:divBdr>
                <w:top w:val="none" w:sz="0" w:space="0" w:color="auto"/>
                <w:left w:val="none" w:sz="0" w:space="0" w:color="auto"/>
                <w:bottom w:val="none" w:sz="0" w:space="0" w:color="auto"/>
                <w:right w:val="none" w:sz="0" w:space="0" w:color="auto"/>
              </w:divBdr>
              <w:divsChild>
                <w:div w:id="53859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74931">
      <w:bodyDiv w:val="1"/>
      <w:marLeft w:val="0"/>
      <w:marRight w:val="0"/>
      <w:marTop w:val="0"/>
      <w:marBottom w:val="0"/>
      <w:divBdr>
        <w:top w:val="none" w:sz="0" w:space="0" w:color="auto"/>
        <w:left w:val="none" w:sz="0" w:space="0" w:color="auto"/>
        <w:bottom w:val="none" w:sz="0" w:space="0" w:color="auto"/>
        <w:right w:val="none" w:sz="0" w:space="0" w:color="auto"/>
      </w:divBdr>
      <w:divsChild>
        <w:div w:id="2081367527">
          <w:marLeft w:val="0"/>
          <w:marRight w:val="0"/>
          <w:marTop w:val="0"/>
          <w:marBottom w:val="0"/>
          <w:divBdr>
            <w:top w:val="none" w:sz="0" w:space="0" w:color="auto"/>
            <w:left w:val="none" w:sz="0" w:space="0" w:color="auto"/>
            <w:bottom w:val="none" w:sz="0" w:space="0" w:color="auto"/>
            <w:right w:val="none" w:sz="0" w:space="0" w:color="auto"/>
          </w:divBdr>
          <w:divsChild>
            <w:div w:id="1338580845">
              <w:marLeft w:val="0"/>
              <w:marRight w:val="0"/>
              <w:marTop w:val="0"/>
              <w:marBottom w:val="0"/>
              <w:divBdr>
                <w:top w:val="none" w:sz="0" w:space="0" w:color="auto"/>
                <w:left w:val="none" w:sz="0" w:space="0" w:color="auto"/>
                <w:bottom w:val="none" w:sz="0" w:space="0" w:color="auto"/>
                <w:right w:val="none" w:sz="0" w:space="0" w:color="auto"/>
              </w:divBdr>
              <w:divsChild>
                <w:div w:id="1063790867">
                  <w:marLeft w:val="0"/>
                  <w:marRight w:val="0"/>
                  <w:marTop w:val="0"/>
                  <w:marBottom w:val="0"/>
                  <w:divBdr>
                    <w:top w:val="none" w:sz="0" w:space="0" w:color="auto"/>
                    <w:left w:val="none" w:sz="0" w:space="0" w:color="auto"/>
                    <w:bottom w:val="none" w:sz="0" w:space="0" w:color="auto"/>
                    <w:right w:val="none" w:sz="0" w:space="0" w:color="auto"/>
                  </w:divBdr>
                </w:div>
              </w:divsChild>
            </w:div>
            <w:div w:id="1151822742">
              <w:marLeft w:val="0"/>
              <w:marRight w:val="0"/>
              <w:marTop w:val="0"/>
              <w:marBottom w:val="0"/>
              <w:divBdr>
                <w:top w:val="none" w:sz="0" w:space="0" w:color="auto"/>
                <w:left w:val="none" w:sz="0" w:space="0" w:color="auto"/>
                <w:bottom w:val="none" w:sz="0" w:space="0" w:color="auto"/>
                <w:right w:val="none" w:sz="0" w:space="0" w:color="auto"/>
              </w:divBdr>
              <w:divsChild>
                <w:div w:id="95232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555656">
          <w:marLeft w:val="0"/>
          <w:marRight w:val="0"/>
          <w:marTop w:val="0"/>
          <w:marBottom w:val="0"/>
          <w:divBdr>
            <w:top w:val="none" w:sz="0" w:space="0" w:color="auto"/>
            <w:left w:val="none" w:sz="0" w:space="0" w:color="auto"/>
            <w:bottom w:val="none" w:sz="0" w:space="0" w:color="auto"/>
            <w:right w:val="none" w:sz="0" w:space="0" w:color="auto"/>
          </w:divBdr>
          <w:divsChild>
            <w:div w:id="748356629">
              <w:marLeft w:val="0"/>
              <w:marRight w:val="0"/>
              <w:marTop w:val="0"/>
              <w:marBottom w:val="0"/>
              <w:divBdr>
                <w:top w:val="none" w:sz="0" w:space="0" w:color="auto"/>
                <w:left w:val="none" w:sz="0" w:space="0" w:color="auto"/>
                <w:bottom w:val="none" w:sz="0" w:space="0" w:color="auto"/>
                <w:right w:val="none" w:sz="0" w:space="0" w:color="auto"/>
              </w:divBdr>
              <w:divsChild>
                <w:div w:id="74973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026952">
      <w:bodyDiv w:val="1"/>
      <w:marLeft w:val="0"/>
      <w:marRight w:val="0"/>
      <w:marTop w:val="0"/>
      <w:marBottom w:val="0"/>
      <w:divBdr>
        <w:top w:val="none" w:sz="0" w:space="0" w:color="auto"/>
        <w:left w:val="none" w:sz="0" w:space="0" w:color="auto"/>
        <w:bottom w:val="none" w:sz="0" w:space="0" w:color="auto"/>
        <w:right w:val="none" w:sz="0" w:space="0" w:color="auto"/>
      </w:divBdr>
    </w:div>
    <w:div w:id="1644697994">
      <w:bodyDiv w:val="1"/>
      <w:marLeft w:val="0"/>
      <w:marRight w:val="0"/>
      <w:marTop w:val="0"/>
      <w:marBottom w:val="0"/>
      <w:divBdr>
        <w:top w:val="none" w:sz="0" w:space="0" w:color="auto"/>
        <w:left w:val="none" w:sz="0" w:space="0" w:color="auto"/>
        <w:bottom w:val="none" w:sz="0" w:space="0" w:color="auto"/>
        <w:right w:val="none" w:sz="0" w:space="0" w:color="auto"/>
      </w:divBdr>
      <w:divsChild>
        <w:div w:id="895429594">
          <w:marLeft w:val="0"/>
          <w:marRight w:val="0"/>
          <w:marTop w:val="0"/>
          <w:marBottom w:val="0"/>
          <w:divBdr>
            <w:top w:val="none" w:sz="0" w:space="0" w:color="auto"/>
            <w:left w:val="none" w:sz="0" w:space="0" w:color="auto"/>
            <w:bottom w:val="none" w:sz="0" w:space="0" w:color="auto"/>
            <w:right w:val="none" w:sz="0" w:space="0" w:color="auto"/>
          </w:divBdr>
          <w:divsChild>
            <w:div w:id="113986096">
              <w:marLeft w:val="0"/>
              <w:marRight w:val="0"/>
              <w:marTop w:val="0"/>
              <w:marBottom w:val="0"/>
              <w:divBdr>
                <w:top w:val="none" w:sz="0" w:space="0" w:color="auto"/>
                <w:left w:val="none" w:sz="0" w:space="0" w:color="auto"/>
                <w:bottom w:val="none" w:sz="0" w:space="0" w:color="auto"/>
                <w:right w:val="none" w:sz="0" w:space="0" w:color="auto"/>
              </w:divBdr>
              <w:divsChild>
                <w:div w:id="93678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967465">
      <w:bodyDiv w:val="1"/>
      <w:marLeft w:val="0"/>
      <w:marRight w:val="0"/>
      <w:marTop w:val="0"/>
      <w:marBottom w:val="0"/>
      <w:divBdr>
        <w:top w:val="none" w:sz="0" w:space="0" w:color="auto"/>
        <w:left w:val="none" w:sz="0" w:space="0" w:color="auto"/>
        <w:bottom w:val="none" w:sz="0" w:space="0" w:color="auto"/>
        <w:right w:val="none" w:sz="0" w:space="0" w:color="auto"/>
      </w:divBdr>
      <w:divsChild>
        <w:div w:id="217014712">
          <w:marLeft w:val="0"/>
          <w:marRight w:val="0"/>
          <w:marTop w:val="0"/>
          <w:marBottom w:val="0"/>
          <w:divBdr>
            <w:top w:val="none" w:sz="0" w:space="0" w:color="auto"/>
            <w:left w:val="none" w:sz="0" w:space="0" w:color="auto"/>
            <w:bottom w:val="none" w:sz="0" w:space="0" w:color="auto"/>
            <w:right w:val="none" w:sz="0" w:space="0" w:color="auto"/>
          </w:divBdr>
          <w:divsChild>
            <w:div w:id="534274065">
              <w:marLeft w:val="0"/>
              <w:marRight w:val="0"/>
              <w:marTop w:val="0"/>
              <w:marBottom w:val="0"/>
              <w:divBdr>
                <w:top w:val="none" w:sz="0" w:space="0" w:color="auto"/>
                <w:left w:val="none" w:sz="0" w:space="0" w:color="auto"/>
                <w:bottom w:val="none" w:sz="0" w:space="0" w:color="auto"/>
                <w:right w:val="none" w:sz="0" w:space="0" w:color="auto"/>
              </w:divBdr>
              <w:divsChild>
                <w:div w:id="32520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047762">
      <w:bodyDiv w:val="1"/>
      <w:marLeft w:val="0"/>
      <w:marRight w:val="0"/>
      <w:marTop w:val="0"/>
      <w:marBottom w:val="0"/>
      <w:divBdr>
        <w:top w:val="none" w:sz="0" w:space="0" w:color="auto"/>
        <w:left w:val="none" w:sz="0" w:space="0" w:color="auto"/>
        <w:bottom w:val="none" w:sz="0" w:space="0" w:color="auto"/>
        <w:right w:val="none" w:sz="0" w:space="0" w:color="auto"/>
      </w:divBdr>
      <w:divsChild>
        <w:div w:id="1682776159">
          <w:marLeft w:val="0"/>
          <w:marRight w:val="0"/>
          <w:marTop w:val="0"/>
          <w:marBottom w:val="0"/>
          <w:divBdr>
            <w:top w:val="none" w:sz="0" w:space="0" w:color="auto"/>
            <w:left w:val="none" w:sz="0" w:space="0" w:color="auto"/>
            <w:bottom w:val="none" w:sz="0" w:space="0" w:color="auto"/>
            <w:right w:val="none" w:sz="0" w:space="0" w:color="auto"/>
          </w:divBdr>
          <w:divsChild>
            <w:div w:id="1176730605">
              <w:marLeft w:val="0"/>
              <w:marRight w:val="0"/>
              <w:marTop w:val="0"/>
              <w:marBottom w:val="0"/>
              <w:divBdr>
                <w:top w:val="none" w:sz="0" w:space="0" w:color="auto"/>
                <w:left w:val="none" w:sz="0" w:space="0" w:color="auto"/>
                <w:bottom w:val="none" w:sz="0" w:space="0" w:color="auto"/>
                <w:right w:val="none" w:sz="0" w:space="0" w:color="auto"/>
              </w:divBdr>
              <w:divsChild>
                <w:div w:id="8395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040698">
      <w:bodyDiv w:val="1"/>
      <w:marLeft w:val="0"/>
      <w:marRight w:val="0"/>
      <w:marTop w:val="0"/>
      <w:marBottom w:val="0"/>
      <w:divBdr>
        <w:top w:val="none" w:sz="0" w:space="0" w:color="auto"/>
        <w:left w:val="none" w:sz="0" w:space="0" w:color="auto"/>
        <w:bottom w:val="none" w:sz="0" w:space="0" w:color="auto"/>
        <w:right w:val="none" w:sz="0" w:space="0" w:color="auto"/>
      </w:divBdr>
    </w:div>
    <w:div w:id="1680425802">
      <w:bodyDiv w:val="1"/>
      <w:marLeft w:val="0"/>
      <w:marRight w:val="0"/>
      <w:marTop w:val="0"/>
      <w:marBottom w:val="0"/>
      <w:divBdr>
        <w:top w:val="none" w:sz="0" w:space="0" w:color="auto"/>
        <w:left w:val="none" w:sz="0" w:space="0" w:color="auto"/>
        <w:bottom w:val="none" w:sz="0" w:space="0" w:color="auto"/>
        <w:right w:val="none" w:sz="0" w:space="0" w:color="auto"/>
      </w:divBdr>
      <w:divsChild>
        <w:div w:id="1055474852">
          <w:marLeft w:val="0"/>
          <w:marRight w:val="0"/>
          <w:marTop w:val="0"/>
          <w:marBottom w:val="0"/>
          <w:divBdr>
            <w:top w:val="none" w:sz="0" w:space="0" w:color="auto"/>
            <w:left w:val="none" w:sz="0" w:space="0" w:color="auto"/>
            <w:bottom w:val="none" w:sz="0" w:space="0" w:color="auto"/>
            <w:right w:val="none" w:sz="0" w:space="0" w:color="auto"/>
          </w:divBdr>
          <w:divsChild>
            <w:div w:id="508834718">
              <w:marLeft w:val="0"/>
              <w:marRight w:val="0"/>
              <w:marTop w:val="0"/>
              <w:marBottom w:val="0"/>
              <w:divBdr>
                <w:top w:val="none" w:sz="0" w:space="0" w:color="auto"/>
                <w:left w:val="none" w:sz="0" w:space="0" w:color="auto"/>
                <w:bottom w:val="none" w:sz="0" w:space="0" w:color="auto"/>
                <w:right w:val="none" w:sz="0" w:space="0" w:color="auto"/>
              </w:divBdr>
              <w:divsChild>
                <w:div w:id="41617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250820">
      <w:bodyDiv w:val="1"/>
      <w:marLeft w:val="0"/>
      <w:marRight w:val="0"/>
      <w:marTop w:val="0"/>
      <w:marBottom w:val="0"/>
      <w:divBdr>
        <w:top w:val="none" w:sz="0" w:space="0" w:color="auto"/>
        <w:left w:val="none" w:sz="0" w:space="0" w:color="auto"/>
        <w:bottom w:val="none" w:sz="0" w:space="0" w:color="auto"/>
        <w:right w:val="none" w:sz="0" w:space="0" w:color="auto"/>
      </w:divBdr>
      <w:divsChild>
        <w:div w:id="524632641">
          <w:marLeft w:val="0"/>
          <w:marRight w:val="0"/>
          <w:marTop w:val="0"/>
          <w:marBottom w:val="0"/>
          <w:divBdr>
            <w:top w:val="none" w:sz="0" w:space="0" w:color="auto"/>
            <w:left w:val="none" w:sz="0" w:space="0" w:color="auto"/>
            <w:bottom w:val="none" w:sz="0" w:space="0" w:color="auto"/>
            <w:right w:val="none" w:sz="0" w:space="0" w:color="auto"/>
          </w:divBdr>
          <w:divsChild>
            <w:div w:id="680856447">
              <w:marLeft w:val="0"/>
              <w:marRight w:val="0"/>
              <w:marTop w:val="0"/>
              <w:marBottom w:val="0"/>
              <w:divBdr>
                <w:top w:val="none" w:sz="0" w:space="0" w:color="auto"/>
                <w:left w:val="none" w:sz="0" w:space="0" w:color="auto"/>
                <w:bottom w:val="none" w:sz="0" w:space="0" w:color="auto"/>
                <w:right w:val="none" w:sz="0" w:space="0" w:color="auto"/>
              </w:divBdr>
              <w:divsChild>
                <w:div w:id="116320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837314">
      <w:bodyDiv w:val="1"/>
      <w:marLeft w:val="0"/>
      <w:marRight w:val="0"/>
      <w:marTop w:val="0"/>
      <w:marBottom w:val="0"/>
      <w:divBdr>
        <w:top w:val="none" w:sz="0" w:space="0" w:color="auto"/>
        <w:left w:val="none" w:sz="0" w:space="0" w:color="auto"/>
        <w:bottom w:val="none" w:sz="0" w:space="0" w:color="auto"/>
        <w:right w:val="none" w:sz="0" w:space="0" w:color="auto"/>
      </w:divBdr>
      <w:divsChild>
        <w:div w:id="1952277297">
          <w:marLeft w:val="0"/>
          <w:marRight w:val="0"/>
          <w:marTop w:val="0"/>
          <w:marBottom w:val="0"/>
          <w:divBdr>
            <w:top w:val="none" w:sz="0" w:space="0" w:color="auto"/>
            <w:left w:val="none" w:sz="0" w:space="0" w:color="auto"/>
            <w:bottom w:val="none" w:sz="0" w:space="0" w:color="auto"/>
            <w:right w:val="none" w:sz="0" w:space="0" w:color="auto"/>
          </w:divBdr>
          <w:divsChild>
            <w:div w:id="832644432">
              <w:marLeft w:val="0"/>
              <w:marRight w:val="0"/>
              <w:marTop w:val="0"/>
              <w:marBottom w:val="0"/>
              <w:divBdr>
                <w:top w:val="none" w:sz="0" w:space="0" w:color="auto"/>
                <w:left w:val="none" w:sz="0" w:space="0" w:color="auto"/>
                <w:bottom w:val="none" w:sz="0" w:space="0" w:color="auto"/>
                <w:right w:val="none" w:sz="0" w:space="0" w:color="auto"/>
              </w:divBdr>
              <w:divsChild>
                <w:div w:id="396784502">
                  <w:marLeft w:val="0"/>
                  <w:marRight w:val="0"/>
                  <w:marTop w:val="0"/>
                  <w:marBottom w:val="0"/>
                  <w:divBdr>
                    <w:top w:val="none" w:sz="0" w:space="0" w:color="auto"/>
                    <w:left w:val="none" w:sz="0" w:space="0" w:color="auto"/>
                    <w:bottom w:val="none" w:sz="0" w:space="0" w:color="auto"/>
                    <w:right w:val="none" w:sz="0" w:space="0" w:color="auto"/>
                  </w:divBdr>
                  <w:divsChild>
                    <w:div w:id="117587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710910">
      <w:bodyDiv w:val="1"/>
      <w:marLeft w:val="0"/>
      <w:marRight w:val="0"/>
      <w:marTop w:val="0"/>
      <w:marBottom w:val="0"/>
      <w:divBdr>
        <w:top w:val="none" w:sz="0" w:space="0" w:color="auto"/>
        <w:left w:val="none" w:sz="0" w:space="0" w:color="auto"/>
        <w:bottom w:val="none" w:sz="0" w:space="0" w:color="auto"/>
        <w:right w:val="none" w:sz="0" w:space="0" w:color="auto"/>
      </w:divBdr>
      <w:divsChild>
        <w:div w:id="1054157596">
          <w:marLeft w:val="0"/>
          <w:marRight w:val="0"/>
          <w:marTop w:val="0"/>
          <w:marBottom w:val="0"/>
          <w:divBdr>
            <w:top w:val="none" w:sz="0" w:space="0" w:color="auto"/>
            <w:left w:val="none" w:sz="0" w:space="0" w:color="auto"/>
            <w:bottom w:val="none" w:sz="0" w:space="0" w:color="auto"/>
            <w:right w:val="none" w:sz="0" w:space="0" w:color="auto"/>
          </w:divBdr>
          <w:divsChild>
            <w:div w:id="1651207758">
              <w:marLeft w:val="0"/>
              <w:marRight w:val="0"/>
              <w:marTop w:val="0"/>
              <w:marBottom w:val="0"/>
              <w:divBdr>
                <w:top w:val="none" w:sz="0" w:space="0" w:color="auto"/>
                <w:left w:val="none" w:sz="0" w:space="0" w:color="auto"/>
                <w:bottom w:val="none" w:sz="0" w:space="0" w:color="auto"/>
                <w:right w:val="none" w:sz="0" w:space="0" w:color="auto"/>
              </w:divBdr>
              <w:divsChild>
                <w:div w:id="97498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532082">
      <w:bodyDiv w:val="1"/>
      <w:marLeft w:val="0"/>
      <w:marRight w:val="0"/>
      <w:marTop w:val="0"/>
      <w:marBottom w:val="0"/>
      <w:divBdr>
        <w:top w:val="none" w:sz="0" w:space="0" w:color="auto"/>
        <w:left w:val="none" w:sz="0" w:space="0" w:color="auto"/>
        <w:bottom w:val="none" w:sz="0" w:space="0" w:color="auto"/>
        <w:right w:val="none" w:sz="0" w:space="0" w:color="auto"/>
      </w:divBdr>
      <w:divsChild>
        <w:div w:id="185752582">
          <w:marLeft w:val="0"/>
          <w:marRight w:val="0"/>
          <w:marTop w:val="0"/>
          <w:marBottom w:val="0"/>
          <w:divBdr>
            <w:top w:val="none" w:sz="0" w:space="0" w:color="auto"/>
            <w:left w:val="none" w:sz="0" w:space="0" w:color="auto"/>
            <w:bottom w:val="none" w:sz="0" w:space="0" w:color="auto"/>
            <w:right w:val="none" w:sz="0" w:space="0" w:color="auto"/>
          </w:divBdr>
          <w:divsChild>
            <w:div w:id="1915815466">
              <w:marLeft w:val="0"/>
              <w:marRight w:val="0"/>
              <w:marTop w:val="0"/>
              <w:marBottom w:val="0"/>
              <w:divBdr>
                <w:top w:val="none" w:sz="0" w:space="0" w:color="auto"/>
                <w:left w:val="none" w:sz="0" w:space="0" w:color="auto"/>
                <w:bottom w:val="none" w:sz="0" w:space="0" w:color="auto"/>
                <w:right w:val="none" w:sz="0" w:space="0" w:color="auto"/>
              </w:divBdr>
              <w:divsChild>
                <w:div w:id="59582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69401">
      <w:bodyDiv w:val="1"/>
      <w:marLeft w:val="0"/>
      <w:marRight w:val="0"/>
      <w:marTop w:val="0"/>
      <w:marBottom w:val="0"/>
      <w:divBdr>
        <w:top w:val="none" w:sz="0" w:space="0" w:color="auto"/>
        <w:left w:val="none" w:sz="0" w:space="0" w:color="auto"/>
        <w:bottom w:val="none" w:sz="0" w:space="0" w:color="auto"/>
        <w:right w:val="none" w:sz="0" w:space="0" w:color="auto"/>
      </w:divBdr>
    </w:div>
    <w:div w:id="1773360684">
      <w:bodyDiv w:val="1"/>
      <w:marLeft w:val="0"/>
      <w:marRight w:val="0"/>
      <w:marTop w:val="0"/>
      <w:marBottom w:val="0"/>
      <w:divBdr>
        <w:top w:val="none" w:sz="0" w:space="0" w:color="auto"/>
        <w:left w:val="none" w:sz="0" w:space="0" w:color="auto"/>
        <w:bottom w:val="none" w:sz="0" w:space="0" w:color="auto"/>
        <w:right w:val="none" w:sz="0" w:space="0" w:color="auto"/>
      </w:divBdr>
      <w:divsChild>
        <w:div w:id="822546939">
          <w:marLeft w:val="0"/>
          <w:marRight w:val="0"/>
          <w:marTop w:val="0"/>
          <w:marBottom w:val="0"/>
          <w:divBdr>
            <w:top w:val="none" w:sz="0" w:space="0" w:color="auto"/>
            <w:left w:val="none" w:sz="0" w:space="0" w:color="auto"/>
            <w:bottom w:val="none" w:sz="0" w:space="0" w:color="auto"/>
            <w:right w:val="none" w:sz="0" w:space="0" w:color="auto"/>
          </w:divBdr>
          <w:divsChild>
            <w:div w:id="878934743">
              <w:marLeft w:val="0"/>
              <w:marRight w:val="0"/>
              <w:marTop w:val="0"/>
              <w:marBottom w:val="0"/>
              <w:divBdr>
                <w:top w:val="none" w:sz="0" w:space="0" w:color="auto"/>
                <w:left w:val="none" w:sz="0" w:space="0" w:color="auto"/>
                <w:bottom w:val="none" w:sz="0" w:space="0" w:color="auto"/>
                <w:right w:val="none" w:sz="0" w:space="0" w:color="auto"/>
              </w:divBdr>
              <w:divsChild>
                <w:div w:id="1984658996">
                  <w:marLeft w:val="0"/>
                  <w:marRight w:val="0"/>
                  <w:marTop w:val="0"/>
                  <w:marBottom w:val="0"/>
                  <w:divBdr>
                    <w:top w:val="none" w:sz="0" w:space="0" w:color="auto"/>
                    <w:left w:val="none" w:sz="0" w:space="0" w:color="auto"/>
                    <w:bottom w:val="none" w:sz="0" w:space="0" w:color="auto"/>
                    <w:right w:val="none" w:sz="0" w:space="0" w:color="auto"/>
                  </w:divBdr>
                  <w:divsChild>
                    <w:div w:id="12840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752415">
      <w:bodyDiv w:val="1"/>
      <w:marLeft w:val="0"/>
      <w:marRight w:val="0"/>
      <w:marTop w:val="0"/>
      <w:marBottom w:val="0"/>
      <w:divBdr>
        <w:top w:val="none" w:sz="0" w:space="0" w:color="auto"/>
        <w:left w:val="none" w:sz="0" w:space="0" w:color="auto"/>
        <w:bottom w:val="none" w:sz="0" w:space="0" w:color="auto"/>
        <w:right w:val="none" w:sz="0" w:space="0" w:color="auto"/>
      </w:divBdr>
      <w:divsChild>
        <w:div w:id="1607225282">
          <w:marLeft w:val="0"/>
          <w:marRight w:val="0"/>
          <w:marTop w:val="0"/>
          <w:marBottom w:val="0"/>
          <w:divBdr>
            <w:top w:val="none" w:sz="0" w:space="0" w:color="auto"/>
            <w:left w:val="none" w:sz="0" w:space="0" w:color="auto"/>
            <w:bottom w:val="none" w:sz="0" w:space="0" w:color="auto"/>
            <w:right w:val="none" w:sz="0" w:space="0" w:color="auto"/>
          </w:divBdr>
          <w:divsChild>
            <w:div w:id="663706146">
              <w:marLeft w:val="0"/>
              <w:marRight w:val="0"/>
              <w:marTop w:val="0"/>
              <w:marBottom w:val="0"/>
              <w:divBdr>
                <w:top w:val="none" w:sz="0" w:space="0" w:color="auto"/>
                <w:left w:val="none" w:sz="0" w:space="0" w:color="auto"/>
                <w:bottom w:val="none" w:sz="0" w:space="0" w:color="auto"/>
                <w:right w:val="none" w:sz="0" w:space="0" w:color="auto"/>
              </w:divBdr>
              <w:divsChild>
                <w:div w:id="2074426567">
                  <w:marLeft w:val="0"/>
                  <w:marRight w:val="0"/>
                  <w:marTop w:val="0"/>
                  <w:marBottom w:val="0"/>
                  <w:divBdr>
                    <w:top w:val="none" w:sz="0" w:space="0" w:color="auto"/>
                    <w:left w:val="none" w:sz="0" w:space="0" w:color="auto"/>
                    <w:bottom w:val="none" w:sz="0" w:space="0" w:color="auto"/>
                    <w:right w:val="none" w:sz="0" w:space="0" w:color="auto"/>
                  </w:divBdr>
                  <w:divsChild>
                    <w:div w:id="167765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927938">
      <w:bodyDiv w:val="1"/>
      <w:marLeft w:val="0"/>
      <w:marRight w:val="0"/>
      <w:marTop w:val="0"/>
      <w:marBottom w:val="0"/>
      <w:divBdr>
        <w:top w:val="none" w:sz="0" w:space="0" w:color="auto"/>
        <w:left w:val="none" w:sz="0" w:space="0" w:color="auto"/>
        <w:bottom w:val="none" w:sz="0" w:space="0" w:color="auto"/>
        <w:right w:val="none" w:sz="0" w:space="0" w:color="auto"/>
      </w:divBdr>
      <w:divsChild>
        <w:div w:id="187834189">
          <w:marLeft w:val="0"/>
          <w:marRight w:val="0"/>
          <w:marTop w:val="0"/>
          <w:marBottom w:val="0"/>
          <w:divBdr>
            <w:top w:val="none" w:sz="0" w:space="0" w:color="auto"/>
            <w:left w:val="none" w:sz="0" w:space="0" w:color="auto"/>
            <w:bottom w:val="none" w:sz="0" w:space="0" w:color="auto"/>
            <w:right w:val="none" w:sz="0" w:space="0" w:color="auto"/>
          </w:divBdr>
          <w:divsChild>
            <w:div w:id="2043435722">
              <w:marLeft w:val="0"/>
              <w:marRight w:val="0"/>
              <w:marTop w:val="0"/>
              <w:marBottom w:val="0"/>
              <w:divBdr>
                <w:top w:val="none" w:sz="0" w:space="0" w:color="auto"/>
                <w:left w:val="none" w:sz="0" w:space="0" w:color="auto"/>
                <w:bottom w:val="none" w:sz="0" w:space="0" w:color="auto"/>
                <w:right w:val="none" w:sz="0" w:space="0" w:color="auto"/>
              </w:divBdr>
              <w:divsChild>
                <w:div w:id="336619534">
                  <w:marLeft w:val="0"/>
                  <w:marRight w:val="0"/>
                  <w:marTop w:val="0"/>
                  <w:marBottom w:val="0"/>
                  <w:divBdr>
                    <w:top w:val="none" w:sz="0" w:space="0" w:color="auto"/>
                    <w:left w:val="none" w:sz="0" w:space="0" w:color="auto"/>
                    <w:bottom w:val="none" w:sz="0" w:space="0" w:color="auto"/>
                    <w:right w:val="none" w:sz="0" w:space="0" w:color="auto"/>
                  </w:divBdr>
                  <w:divsChild>
                    <w:div w:id="95945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329782">
      <w:bodyDiv w:val="1"/>
      <w:marLeft w:val="0"/>
      <w:marRight w:val="0"/>
      <w:marTop w:val="0"/>
      <w:marBottom w:val="0"/>
      <w:divBdr>
        <w:top w:val="none" w:sz="0" w:space="0" w:color="auto"/>
        <w:left w:val="none" w:sz="0" w:space="0" w:color="auto"/>
        <w:bottom w:val="none" w:sz="0" w:space="0" w:color="auto"/>
        <w:right w:val="none" w:sz="0" w:space="0" w:color="auto"/>
      </w:divBdr>
    </w:div>
    <w:div w:id="1873882690">
      <w:bodyDiv w:val="1"/>
      <w:marLeft w:val="0"/>
      <w:marRight w:val="0"/>
      <w:marTop w:val="0"/>
      <w:marBottom w:val="0"/>
      <w:divBdr>
        <w:top w:val="none" w:sz="0" w:space="0" w:color="auto"/>
        <w:left w:val="none" w:sz="0" w:space="0" w:color="auto"/>
        <w:bottom w:val="none" w:sz="0" w:space="0" w:color="auto"/>
        <w:right w:val="none" w:sz="0" w:space="0" w:color="auto"/>
      </w:divBdr>
      <w:divsChild>
        <w:div w:id="849762460">
          <w:marLeft w:val="0"/>
          <w:marRight w:val="0"/>
          <w:marTop w:val="0"/>
          <w:marBottom w:val="0"/>
          <w:divBdr>
            <w:top w:val="none" w:sz="0" w:space="0" w:color="auto"/>
            <w:left w:val="none" w:sz="0" w:space="0" w:color="auto"/>
            <w:bottom w:val="none" w:sz="0" w:space="0" w:color="auto"/>
            <w:right w:val="none" w:sz="0" w:space="0" w:color="auto"/>
          </w:divBdr>
          <w:divsChild>
            <w:div w:id="458190463">
              <w:marLeft w:val="0"/>
              <w:marRight w:val="0"/>
              <w:marTop w:val="0"/>
              <w:marBottom w:val="0"/>
              <w:divBdr>
                <w:top w:val="none" w:sz="0" w:space="0" w:color="auto"/>
                <w:left w:val="none" w:sz="0" w:space="0" w:color="auto"/>
                <w:bottom w:val="none" w:sz="0" w:space="0" w:color="auto"/>
                <w:right w:val="none" w:sz="0" w:space="0" w:color="auto"/>
              </w:divBdr>
              <w:divsChild>
                <w:div w:id="1486583627">
                  <w:marLeft w:val="0"/>
                  <w:marRight w:val="0"/>
                  <w:marTop w:val="0"/>
                  <w:marBottom w:val="0"/>
                  <w:divBdr>
                    <w:top w:val="none" w:sz="0" w:space="0" w:color="auto"/>
                    <w:left w:val="none" w:sz="0" w:space="0" w:color="auto"/>
                    <w:bottom w:val="none" w:sz="0" w:space="0" w:color="auto"/>
                    <w:right w:val="none" w:sz="0" w:space="0" w:color="auto"/>
                  </w:divBdr>
                  <w:divsChild>
                    <w:div w:id="65453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734277">
      <w:bodyDiv w:val="1"/>
      <w:marLeft w:val="0"/>
      <w:marRight w:val="0"/>
      <w:marTop w:val="0"/>
      <w:marBottom w:val="0"/>
      <w:divBdr>
        <w:top w:val="none" w:sz="0" w:space="0" w:color="auto"/>
        <w:left w:val="none" w:sz="0" w:space="0" w:color="auto"/>
        <w:bottom w:val="none" w:sz="0" w:space="0" w:color="auto"/>
        <w:right w:val="none" w:sz="0" w:space="0" w:color="auto"/>
      </w:divBdr>
      <w:divsChild>
        <w:div w:id="537815867">
          <w:marLeft w:val="0"/>
          <w:marRight w:val="0"/>
          <w:marTop w:val="0"/>
          <w:marBottom w:val="0"/>
          <w:divBdr>
            <w:top w:val="none" w:sz="0" w:space="0" w:color="auto"/>
            <w:left w:val="none" w:sz="0" w:space="0" w:color="auto"/>
            <w:bottom w:val="none" w:sz="0" w:space="0" w:color="auto"/>
            <w:right w:val="none" w:sz="0" w:space="0" w:color="auto"/>
          </w:divBdr>
          <w:divsChild>
            <w:div w:id="1170216315">
              <w:marLeft w:val="0"/>
              <w:marRight w:val="0"/>
              <w:marTop w:val="0"/>
              <w:marBottom w:val="0"/>
              <w:divBdr>
                <w:top w:val="none" w:sz="0" w:space="0" w:color="auto"/>
                <w:left w:val="none" w:sz="0" w:space="0" w:color="auto"/>
                <w:bottom w:val="none" w:sz="0" w:space="0" w:color="auto"/>
                <w:right w:val="none" w:sz="0" w:space="0" w:color="auto"/>
              </w:divBdr>
              <w:divsChild>
                <w:div w:id="87589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343699">
      <w:bodyDiv w:val="1"/>
      <w:marLeft w:val="0"/>
      <w:marRight w:val="0"/>
      <w:marTop w:val="0"/>
      <w:marBottom w:val="0"/>
      <w:divBdr>
        <w:top w:val="none" w:sz="0" w:space="0" w:color="auto"/>
        <w:left w:val="none" w:sz="0" w:space="0" w:color="auto"/>
        <w:bottom w:val="none" w:sz="0" w:space="0" w:color="auto"/>
        <w:right w:val="none" w:sz="0" w:space="0" w:color="auto"/>
      </w:divBdr>
    </w:div>
    <w:div w:id="1916669084">
      <w:bodyDiv w:val="1"/>
      <w:marLeft w:val="0"/>
      <w:marRight w:val="0"/>
      <w:marTop w:val="0"/>
      <w:marBottom w:val="0"/>
      <w:divBdr>
        <w:top w:val="none" w:sz="0" w:space="0" w:color="auto"/>
        <w:left w:val="none" w:sz="0" w:space="0" w:color="auto"/>
        <w:bottom w:val="none" w:sz="0" w:space="0" w:color="auto"/>
        <w:right w:val="none" w:sz="0" w:space="0" w:color="auto"/>
      </w:divBdr>
      <w:divsChild>
        <w:div w:id="745616347">
          <w:marLeft w:val="0"/>
          <w:marRight w:val="0"/>
          <w:marTop w:val="0"/>
          <w:marBottom w:val="0"/>
          <w:divBdr>
            <w:top w:val="none" w:sz="0" w:space="0" w:color="auto"/>
            <w:left w:val="none" w:sz="0" w:space="0" w:color="auto"/>
            <w:bottom w:val="none" w:sz="0" w:space="0" w:color="auto"/>
            <w:right w:val="none" w:sz="0" w:space="0" w:color="auto"/>
          </w:divBdr>
        </w:div>
      </w:divsChild>
    </w:div>
    <w:div w:id="1949970043">
      <w:bodyDiv w:val="1"/>
      <w:marLeft w:val="0"/>
      <w:marRight w:val="0"/>
      <w:marTop w:val="0"/>
      <w:marBottom w:val="0"/>
      <w:divBdr>
        <w:top w:val="none" w:sz="0" w:space="0" w:color="auto"/>
        <w:left w:val="none" w:sz="0" w:space="0" w:color="auto"/>
        <w:bottom w:val="none" w:sz="0" w:space="0" w:color="auto"/>
        <w:right w:val="none" w:sz="0" w:space="0" w:color="auto"/>
      </w:divBdr>
    </w:div>
    <w:div w:id="1952664945">
      <w:bodyDiv w:val="1"/>
      <w:marLeft w:val="0"/>
      <w:marRight w:val="0"/>
      <w:marTop w:val="0"/>
      <w:marBottom w:val="0"/>
      <w:divBdr>
        <w:top w:val="none" w:sz="0" w:space="0" w:color="auto"/>
        <w:left w:val="none" w:sz="0" w:space="0" w:color="auto"/>
        <w:bottom w:val="none" w:sz="0" w:space="0" w:color="auto"/>
        <w:right w:val="none" w:sz="0" w:space="0" w:color="auto"/>
      </w:divBdr>
      <w:divsChild>
        <w:div w:id="503669023">
          <w:marLeft w:val="0"/>
          <w:marRight w:val="0"/>
          <w:marTop w:val="0"/>
          <w:marBottom w:val="0"/>
          <w:divBdr>
            <w:top w:val="none" w:sz="0" w:space="0" w:color="auto"/>
            <w:left w:val="none" w:sz="0" w:space="0" w:color="auto"/>
            <w:bottom w:val="none" w:sz="0" w:space="0" w:color="auto"/>
            <w:right w:val="none" w:sz="0" w:space="0" w:color="auto"/>
          </w:divBdr>
          <w:divsChild>
            <w:div w:id="904534976">
              <w:marLeft w:val="0"/>
              <w:marRight w:val="0"/>
              <w:marTop w:val="0"/>
              <w:marBottom w:val="0"/>
              <w:divBdr>
                <w:top w:val="none" w:sz="0" w:space="0" w:color="auto"/>
                <w:left w:val="none" w:sz="0" w:space="0" w:color="auto"/>
                <w:bottom w:val="none" w:sz="0" w:space="0" w:color="auto"/>
                <w:right w:val="none" w:sz="0" w:space="0" w:color="auto"/>
              </w:divBdr>
              <w:divsChild>
                <w:div w:id="420179573">
                  <w:marLeft w:val="0"/>
                  <w:marRight w:val="0"/>
                  <w:marTop w:val="0"/>
                  <w:marBottom w:val="0"/>
                  <w:divBdr>
                    <w:top w:val="none" w:sz="0" w:space="0" w:color="auto"/>
                    <w:left w:val="none" w:sz="0" w:space="0" w:color="auto"/>
                    <w:bottom w:val="none" w:sz="0" w:space="0" w:color="auto"/>
                    <w:right w:val="none" w:sz="0" w:space="0" w:color="auto"/>
                  </w:divBdr>
                  <w:divsChild>
                    <w:div w:id="89535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01145">
      <w:bodyDiv w:val="1"/>
      <w:marLeft w:val="0"/>
      <w:marRight w:val="0"/>
      <w:marTop w:val="0"/>
      <w:marBottom w:val="0"/>
      <w:divBdr>
        <w:top w:val="none" w:sz="0" w:space="0" w:color="auto"/>
        <w:left w:val="none" w:sz="0" w:space="0" w:color="auto"/>
        <w:bottom w:val="none" w:sz="0" w:space="0" w:color="auto"/>
        <w:right w:val="none" w:sz="0" w:space="0" w:color="auto"/>
      </w:divBdr>
      <w:divsChild>
        <w:div w:id="450712001">
          <w:marLeft w:val="0"/>
          <w:marRight w:val="0"/>
          <w:marTop w:val="0"/>
          <w:marBottom w:val="0"/>
          <w:divBdr>
            <w:top w:val="none" w:sz="0" w:space="0" w:color="auto"/>
            <w:left w:val="none" w:sz="0" w:space="0" w:color="auto"/>
            <w:bottom w:val="none" w:sz="0" w:space="0" w:color="auto"/>
            <w:right w:val="none" w:sz="0" w:space="0" w:color="auto"/>
          </w:divBdr>
          <w:divsChild>
            <w:div w:id="1464343558">
              <w:marLeft w:val="0"/>
              <w:marRight w:val="0"/>
              <w:marTop w:val="0"/>
              <w:marBottom w:val="0"/>
              <w:divBdr>
                <w:top w:val="none" w:sz="0" w:space="0" w:color="auto"/>
                <w:left w:val="none" w:sz="0" w:space="0" w:color="auto"/>
                <w:bottom w:val="none" w:sz="0" w:space="0" w:color="auto"/>
                <w:right w:val="none" w:sz="0" w:space="0" w:color="auto"/>
              </w:divBdr>
              <w:divsChild>
                <w:div w:id="2066290812">
                  <w:marLeft w:val="0"/>
                  <w:marRight w:val="0"/>
                  <w:marTop w:val="0"/>
                  <w:marBottom w:val="0"/>
                  <w:divBdr>
                    <w:top w:val="none" w:sz="0" w:space="0" w:color="auto"/>
                    <w:left w:val="none" w:sz="0" w:space="0" w:color="auto"/>
                    <w:bottom w:val="none" w:sz="0" w:space="0" w:color="auto"/>
                    <w:right w:val="none" w:sz="0" w:space="0" w:color="auto"/>
                  </w:divBdr>
                  <w:divsChild>
                    <w:div w:id="39786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7018">
      <w:bodyDiv w:val="1"/>
      <w:marLeft w:val="0"/>
      <w:marRight w:val="0"/>
      <w:marTop w:val="0"/>
      <w:marBottom w:val="0"/>
      <w:divBdr>
        <w:top w:val="none" w:sz="0" w:space="0" w:color="auto"/>
        <w:left w:val="none" w:sz="0" w:space="0" w:color="auto"/>
        <w:bottom w:val="none" w:sz="0" w:space="0" w:color="auto"/>
        <w:right w:val="none" w:sz="0" w:space="0" w:color="auto"/>
      </w:divBdr>
    </w:div>
    <w:div w:id="1963489116">
      <w:bodyDiv w:val="1"/>
      <w:marLeft w:val="0"/>
      <w:marRight w:val="0"/>
      <w:marTop w:val="0"/>
      <w:marBottom w:val="0"/>
      <w:divBdr>
        <w:top w:val="none" w:sz="0" w:space="0" w:color="auto"/>
        <w:left w:val="none" w:sz="0" w:space="0" w:color="auto"/>
        <w:bottom w:val="none" w:sz="0" w:space="0" w:color="auto"/>
        <w:right w:val="none" w:sz="0" w:space="0" w:color="auto"/>
      </w:divBdr>
    </w:div>
    <w:div w:id="1968583226">
      <w:bodyDiv w:val="1"/>
      <w:marLeft w:val="0"/>
      <w:marRight w:val="0"/>
      <w:marTop w:val="0"/>
      <w:marBottom w:val="0"/>
      <w:divBdr>
        <w:top w:val="none" w:sz="0" w:space="0" w:color="auto"/>
        <w:left w:val="none" w:sz="0" w:space="0" w:color="auto"/>
        <w:bottom w:val="none" w:sz="0" w:space="0" w:color="auto"/>
        <w:right w:val="none" w:sz="0" w:space="0" w:color="auto"/>
      </w:divBdr>
      <w:divsChild>
        <w:div w:id="1230966044">
          <w:marLeft w:val="0"/>
          <w:marRight w:val="0"/>
          <w:marTop w:val="0"/>
          <w:marBottom w:val="0"/>
          <w:divBdr>
            <w:top w:val="none" w:sz="0" w:space="0" w:color="auto"/>
            <w:left w:val="none" w:sz="0" w:space="0" w:color="auto"/>
            <w:bottom w:val="none" w:sz="0" w:space="0" w:color="auto"/>
            <w:right w:val="none" w:sz="0" w:space="0" w:color="auto"/>
          </w:divBdr>
          <w:divsChild>
            <w:div w:id="368383790">
              <w:marLeft w:val="0"/>
              <w:marRight w:val="0"/>
              <w:marTop w:val="0"/>
              <w:marBottom w:val="0"/>
              <w:divBdr>
                <w:top w:val="none" w:sz="0" w:space="0" w:color="auto"/>
                <w:left w:val="none" w:sz="0" w:space="0" w:color="auto"/>
                <w:bottom w:val="none" w:sz="0" w:space="0" w:color="auto"/>
                <w:right w:val="none" w:sz="0" w:space="0" w:color="auto"/>
              </w:divBdr>
              <w:divsChild>
                <w:div w:id="565259441">
                  <w:marLeft w:val="0"/>
                  <w:marRight w:val="0"/>
                  <w:marTop w:val="0"/>
                  <w:marBottom w:val="0"/>
                  <w:divBdr>
                    <w:top w:val="none" w:sz="0" w:space="0" w:color="auto"/>
                    <w:left w:val="none" w:sz="0" w:space="0" w:color="auto"/>
                    <w:bottom w:val="none" w:sz="0" w:space="0" w:color="auto"/>
                    <w:right w:val="none" w:sz="0" w:space="0" w:color="auto"/>
                  </w:divBdr>
                  <w:divsChild>
                    <w:div w:id="26936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199782">
      <w:bodyDiv w:val="1"/>
      <w:marLeft w:val="0"/>
      <w:marRight w:val="0"/>
      <w:marTop w:val="0"/>
      <w:marBottom w:val="0"/>
      <w:divBdr>
        <w:top w:val="none" w:sz="0" w:space="0" w:color="auto"/>
        <w:left w:val="none" w:sz="0" w:space="0" w:color="auto"/>
        <w:bottom w:val="none" w:sz="0" w:space="0" w:color="auto"/>
        <w:right w:val="none" w:sz="0" w:space="0" w:color="auto"/>
      </w:divBdr>
      <w:divsChild>
        <w:div w:id="1393654248">
          <w:marLeft w:val="0"/>
          <w:marRight w:val="0"/>
          <w:marTop w:val="0"/>
          <w:marBottom w:val="0"/>
          <w:divBdr>
            <w:top w:val="none" w:sz="0" w:space="0" w:color="auto"/>
            <w:left w:val="none" w:sz="0" w:space="0" w:color="auto"/>
            <w:bottom w:val="none" w:sz="0" w:space="0" w:color="auto"/>
            <w:right w:val="none" w:sz="0" w:space="0" w:color="auto"/>
          </w:divBdr>
          <w:divsChild>
            <w:div w:id="504974720">
              <w:marLeft w:val="0"/>
              <w:marRight w:val="0"/>
              <w:marTop w:val="0"/>
              <w:marBottom w:val="0"/>
              <w:divBdr>
                <w:top w:val="none" w:sz="0" w:space="0" w:color="auto"/>
                <w:left w:val="none" w:sz="0" w:space="0" w:color="auto"/>
                <w:bottom w:val="none" w:sz="0" w:space="0" w:color="auto"/>
                <w:right w:val="none" w:sz="0" w:space="0" w:color="auto"/>
              </w:divBdr>
              <w:divsChild>
                <w:div w:id="174349636">
                  <w:marLeft w:val="0"/>
                  <w:marRight w:val="0"/>
                  <w:marTop w:val="0"/>
                  <w:marBottom w:val="0"/>
                  <w:divBdr>
                    <w:top w:val="none" w:sz="0" w:space="0" w:color="auto"/>
                    <w:left w:val="none" w:sz="0" w:space="0" w:color="auto"/>
                    <w:bottom w:val="none" w:sz="0" w:space="0" w:color="auto"/>
                    <w:right w:val="none" w:sz="0" w:space="0" w:color="auto"/>
                  </w:divBdr>
                  <w:divsChild>
                    <w:div w:id="8376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627973">
      <w:bodyDiv w:val="1"/>
      <w:marLeft w:val="0"/>
      <w:marRight w:val="0"/>
      <w:marTop w:val="0"/>
      <w:marBottom w:val="0"/>
      <w:divBdr>
        <w:top w:val="none" w:sz="0" w:space="0" w:color="auto"/>
        <w:left w:val="none" w:sz="0" w:space="0" w:color="auto"/>
        <w:bottom w:val="none" w:sz="0" w:space="0" w:color="auto"/>
        <w:right w:val="none" w:sz="0" w:space="0" w:color="auto"/>
      </w:divBdr>
    </w:div>
    <w:div w:id="2018266866">
      <w:bodyDiv w:val="1"/>
      <w:marLeft w:val="0"/>
      <w:marRight w:val="0"/>
      <w:marTop w:val="0"/>
      <w:marBottom w:val="0"/>
      <w:divBdr>
        <w:top w:val="none" w:sz="0" w:space="0" w:color="auto"/>
        <w:left w:val="none" w:sz="0" w:space="0" w:color="auto"/>
        <w:bottom w:val="none" w:sz="0" w:space="0" w:color="auto"/>
        <w:right w:val="none" w:sz="0" w:space="0" w:color="auto"/>
      </w:divBdr>
      <w:divsChild>
        <w:div w:id="229123094">
          <w:marLeft w:val="0"/>
          <w:marRight w:val="0"/>
          <w:marTop w:val="0"/>
          <w:marBottom w:val="0"/>
          <w:divBdr>
            <w:top w:val="none" w:sz="0" w:space="0" w:color="auto"/>
            <w:left w:val="none" w:sz="0" w:space="0" w:color="auto"/>
            <w:bottom w:val="none" w:sz="0" w:space="0" w:color="auto"/>
            <w:right w:val="none" w:sz="0" w:space="0" w:color="auto"/>
          </w:divBdr>
          <w:divsChild>
            <w:div w:id="223566664">
              <w:marLeft w:val="0"/>
              <w:marRight w:val="0"/>
              <w:marTop w:val="0"/>
              <w:marBottom w:val="0"/>
              <w:divBdr>
                <w:top w:val="none" w:sz="0" w:space="0" w:color="auto"/>
                <w:left w:val="none" w:sz="0" w:space="0" w:color="auto"/>
                <w:bottom w:val="none" w:sz="0" w:space="0" w:color="auto"/>
                <w:right w:val="none" w:sz="0" w:space="0" w:color="auto"/>
              </w:divBdr>
              <w:divsChild>
                <w:div w:id="2042632174">
                  <w:marLeft w:val="0"/>
                  <w:marRight w:val="0"/>
                  <w:marTop w:val="0"/>
                  <w:marBottom w:val="0"/>
                  <w:divBdr>
                    <w:top w:val="none" w:sz="0" w:space="0" w:color="auto"/>
                    <w:left w:val="none" w:sz="0" w:space="0" w:color="auto"/>
                    <w:bottom w:val="none" w:sz="0" w:space="0" w:color="auto"/>
                    <w:right w:val="none" w:sz="0" w:space="0" w:color="auto"/>
                  </w:divBdr>
                  <w:divsChild>
                    <w:div w:id="202161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320923">
      <w:bodyDiv w:val="1"/>
      <w:marLeft w:val="0"/>
      <w:marRight w:val="0"/>
      <w:marTop w:val="0"/>
      <w:marBottom w:val="0"/>
      <w:divBdr>
        <w:top w:val="none" w:sz="0" w:space="0" w:color="auto"/>
        <w:left w:val="none" w:sz="0" w:space="0" w:color="auto"/>
        <w:bottom w:val="none" w:sz="0" w:space="0" w:color="auto"/>
        <w:right w:val="none" w:sz="0" w:space="0" w:color="auto"/>
      </w:divBdr>
      <w:divsChild>
        <w:div w:id="1606233418">
          <w:marLeft w:val="0"/>
          <w:marRight w:val="0"/>
          <w:marTop w:val="0"/>
          <w:marBottom w:val="0"/>
          <w:divBdr>
            <w:top w:val="none" w:sz="0" w:space="0" w:color="auto"/>
            <w:left w:val="none" w:sz="0" w:space="0" w:color="auto"/>
            <w:bottom w:val="none" w:sz="0" w:space="0" w:color="auto"/>
            <w:right w:val="none" w:sz="0" w:space="0" w:color="auto"/>
          </w:divBdr>
          <w:divsChild>
            <w:div w:id="730151325">
              <w:marLeft w:val="0"/>
              <w:marRight w:val="0"/>
              <w:marTop w:val="0"/>
              <w:marBottom w:val="0"/>
              <w:divBdr>
                <w:top w:val="none" w:sz="0" w:space="0" w:color="auto"/>
                <w:left w:val="none" w:sz="0" w:space="0" w:color="auto"/>
                <w:bottom w:val="none" w:sz="0" w:space="0" w:color="auto"/>
                <w:right w:val="none" w:sz="0" w:space="0" w:color="auto"/>
              </w:divBdr>
              <w:divsChild>
                <w:div w:id="20086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109757">
      <w:bodyDiv w:val="1"/>
      <w:marLeft w:val="0"/>
      <w:marRight w:val="0"/>
      <w:marTop w:val="0"/>
      <w:marBottom w:val="0"/>
      <w:divBdr>
        <w:top w:val="none" w:sz="0" w:space="0" w:color="auto"/>
        <w:left w:val="none" w:sz="0" w:space="0" w:color="auto"/>
        <w:bottom w:val="none" w:sz="0" w:space="0" w:color="auto"/>
        <w:right w:val="none" w:sz="0" w:space="0" w:color="auto"/>
      </w:divBdr>
      <w:divsChild>
        <w:div w:id="209734768">
          <w:marLeft w:val="0"/>
          <w:marRight w:val="0"/>
          <w:marTop w:val="0"/>
          <w:marBottom w:val="0"/>
          <w:divBdr>
            <w:top w:val="none" w:sz="0" w:space="0" w:color="auto"/>
            <w:left w:val="none" w:sz="0" w:space="0" w:color="auto"/>
            <w:bottom w:val="none" w:sz="0" w:space="0" w:color="auto"/>
            <w:right w:val="none" w:sz="0" w:space="0" w:color="auto"/>
          </w:divBdr>
          <w:divsChild>
            <w:div w:id="893201802">
              <w:marLeft w:val="0"/>
              <w:marRight w:val="0"/>
              <w:marTop w:val="0"/>
              <w:marBottom w:val="0"/>
              <w:divBdr>
                <w:top w:val="none" w:sz="0" w:space="0" w:color="auto"/>
                <w:left w:val="none" w:sz="0" w:space="0" w:color="auto"/>
                <w:bottom w:val="none" w:sz="0" w:space="0" w:color="auto"/>
                <w:right w:val="none" w:sz="0" w:space="0" w:color="auto"/>
              </w:divBdr>
              <w:divsChild>
                <w:div w:id="36537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917385">
      <w:bodyDiv w:val="1"/>
      <w:marLeft w:val="0"/>
      <w:marRight w:val="0"/>
      <w:marTop w:val="0"/>
      <w:marBottom w:val="0"/>
      <w:divBdr>
        <w:top w:val="none" w:sz="0" w:space="0" w:color="auto"/>
        <w:left w:val="none" w:sz="0" w:space="0" w:color="auto"/>
        <w:bottom w:val="none" w:sz="0" w:space="0" w:color="auto"/>
        <w:right w:val="none" w:sz="0" w:space="0" w:color="auto"/>
      </w:divBdr>
      <w:divsChild>
        <w:div w:id="149098023">
          <w:marLeft w:val="0"/>
          <w:marRight w:val="0"/>
          <w:marTop w:val="0"/>
          <w:marBottom w:val="0"/>
          <w:divBdr>
            <w:top w:val="none" w:sz="0" w:space="0" w:color="auto"/>
            <w:left w:val="none" w:sz="0" w:space="0" w:color="auto"/>
            <w:bottom w:val="none" w:sz="0" w:space="0" w:color="auto"/>
            <w:right w:val="none" w:sz="0" w:space="0" w:color="auto"/>
          </w:divBdr>
          <w:divsChild>
            <w:div w:id="23875036">
              <w:marLeft w:val="0"/>
              <w:marRight w:val="0"/>
              <w:marTop w:val="0"/>
              <w:marBottom w:val="0"/>
              <w:divBdr>
                <w:top w:val="none" w:sz="0" w:space="0" w:color="auto"/>
                <w:left w:val="none" w:sz="0" w:space="0" w:color="auto"/>
                <w:bottom w:val="none" w:sz="0" w:space="0" w:color="auto"/>
                <w:right w:val="none" w:sz="0" w:space="0" w:color="auto"/>
              </w:divBdr>
              <w:divsChild>
                <w:div w:id="210109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11556">
      <w:bodyDiv w:val="1"/>
      <w:marLeft w:val="0"/>
      <w:marRight w:val="0"/>
      <w:marTop w:val="0"/>
      <w:marBottom w:val="0"/>
      <w:divBdr>
        <w:top w:val="none" w:sz="0" w:space="0" w:color="auto"/>
        <w:left w:val="none" w:sz="0" w:space="0" w:color="auto"/>
        <w:bottom w:val="none" w:sz="0" w:space="0" w:color="auto"/>
        <w:right w:val="none" w:sz="0" w:space="0" w:color="auto"/>
      </w:divBdr>
      <w:divsChild>
        <w:div w:id="1192961340">
          <w:marLeft w:val="0"/>
          <w:marRight w:val="0"/>
          <w:marTop w:val="0"/>
          <w:marBottom w:val="0"/>
          <w:divBdr>
            <w:top w:val="none" w:sz="0" w:space="0" w:color="auto"/>
            <w:left w:val="none" w:sz="0" w:space="0" w:color="auto"/>
            <w:bottom w:val="none" w:sz="0" w:space="0" w:color="auto"/>
            <w:right w:val="none" w:sz="0" w:space="0" w:color="auto"/>
          </w:divBdr>
        </w:div>
      </w:divsChild>
    </w:div>
    <w:div w:id="2082867931">
      <w:bodyDiv w:val="1"/>
      <w:marLeft w:val="0"/>
      <w:marRight w:val="0"/>
      <w:marTop w:val="0"/>
      <w:marBottom w:val="0"/>
      <w:divBdr>
        <w:top w:val="none" w:sz="0" w:space="0" w:color="auto"/>
        <w:left w:val="none" w:sz="0" w:space="0" w:color="auto"/>
        <w:bottom w:val="none" w:sz="0" w:space="0" w:color="auto"/>
        <w:right w:val="none" w:sz="0" w:space="0" w:color="auto"/>
      </w:divBdr>
      <w:divsChild>
        <w:div w:id="1499617273">
          <w:marLeft w:val="0"/>
          <w:marRight w:val="0"/>
          <w:marTop w:val="0"/>
          <w:marBottom w:val="0"/>
          <w:divBdr>
            <w:top w:val="none" w:sz="0" w:space="0" w:color="auto"/>
            <w:left w:val="none" w:sz="0" w:space="0" w:color="auto"/>
            <w:bottom w:val="none" w:sz="0" w:space="0" w:color="auto"/>
            <w:right w:val="none" w:sz="0" w:space="0" w:color="auto"/>
          </w:divBdr>
          <w:divsChild>
            <w:div w:id="1670909912">
              <w:marLeft w:val="0"/>
              <w:marRight w:val="0"/>
              <w:marTop w:val="0"/>
              <w:marBottom w:val="0"/>
              <w:divBdr>
                <w:top w:val="none" w:sz="0" w:space="0" w:color="auto"/>
                <w:left w:val="none" w:sz="0" w:space="0" w:color="auto"/>
                <w:bottom w:val="none" w:sz="0" w:space="0" w:color="auto"/>
                <w:right w:val="none" w:sz="0" w:space="0" w:color="auto"/>
              </w:divBdr>
              <w:divsChild>
                <w:div w:id="83630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303372">
      <w:bodyDiv w:val="1"/>
      <w:marLeft w:val="0"/>
      <w:marRight w:val="0"/>
      <w:marTop w:val="0"/>
      <w:marBottom w:val="0"/>
      <w:divBdr>
        <w:top w:val="none" w:sz="0" w:space="0" w:color="auto"/>
        <w:left w:val="none" w:sz="0" w:space="0" w:color="auto"/>
        <w:bottom w:val="none" w:sz="0" w:space="0" w:color="auto"/>
        <w:right w:val="none" w:sz="0" w:space="0" w:color="auto"/>
      </w:divBdr>
      <w:divsChild>
        <w:div w:id="1121269522">
          <w:marLeft w:val="0"/>
          <w:marRight w:val="0"/>
          <w:marTop w:val="0"/>
          <w:marBottom w:val="0"/>
          <w:divBdr>
            <w:top w:val="none" w:sz="0" w:space="0" w:color="auto"/>
            <w:left w:val="none" w:sz="0" w:space="0" w:color="auto"/>
            <w:bottom w:val="none" w:sz="0" w:space="0" w:color="auto"/>
            <w:right w:val="none" w:sz="0" w:space="0" w:color="auto"/>
          </w:divBdr>
          <w:divsChild>
            <w:div w:id="115999215">
              <w:marLeft w:val="240"/>
              <w:marRight w:val="240"/>
              <w:marTop w:val="180"/>
              <w:marBottom w:val="0"/>
              <w:divBdr>
                <w:top w:val="none" w:sz="0" w:space="0" w:color="auto"/>
                <w:left w:val="none" w:sz="0" w:space="0" w:color="auto"/>
                <w:bottom w:val="none" w:sz="0" w:space="0" w:color="auto"/>
                <w:right w:val="none" w:sz="0" w:space="0" w:color="auto"/>
              </w:divBdr>
              <w:divsChild>
                <w:div w:id="390231872">
                  <w:marLeft w:val="0"/>
                  <w:marRight w:val="0"/>
                  <w:marTop w:val="0"/>
                  <w:marBottom w:val="0"/>
                  <w:divBdr>
                    <w:top w:val="none" w:sz="0" w:space="0" w:color="auto"/>
                    <w:left w:val="none" w:sz="0" w:space="0" w:color="auto"/>
                    <w:bottom w:val="none" w:sz="0" w:space="0" w:color="auto"/>
                    <w:right w:val="none" w:sz="0" w:space="0" w:color="auto"/>
                  </w:divBdr>
                  <w:divsChild>
                    <w:div w:id="747969445">
                      <w:marLeft w:val="0"/>
                      <w:marRight w:val="0"/>
                      <w:marTop w:val="0"/>
                      <w:marBottom w:val="0"/>
                      <w:divBdr>
                        <w:top w:val="none" w:sz="0" w:space="0" w:color="auto"/>
                        <w:left w:val="none" w:sz="0" w:space="0" w:color="auto"/>
                        <w:bottom w:val="none" w:sz="0" w:space="0" w:color="auto"/>
                        <w:right w:val="none" w:sz="0" w:space="0" w:color="auto"/>
                      </w:divBdr>
                      <w:divsChild>
                        <w:div w:id="21490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418379">
          <w:marLeft w:val="0"/>
          <w:marRight w:val="0"/>
          <w:marTop w:val="0"/>
          <w:marBottom w:val="0"/>
          <w:divBdr>
            <w:top w:val="single" w:sz="6" w:space="9" w:color="C1C7CD"/>
            <w:left w:val="none" w:sz="0" w:space="12" w:color="auto"/>
            <w:bottom w:val="none" w:sz="0" w:space="9" w:color="auto"/>
            <w:right w:val="none" w:sz="0" w:space="12" w:color="auto"/>
          </w:divBdr>
          <w:divsChild>
            <w:div w:id="1327897718">
              <w:marLeft w:val="0"/>
              <w:marRight w:val="0"/>
              <w:marTop w:val="0"/>
              <w:marBottom w:val="0"/>
              <w:divBdr>
                <w:top w:val="none" w:sz="0" w:space="0" w:color="auto"/>
                <w:left w:val="none" w:sz="0" w:space="0" w:color="auto"/>
                <w:bottom w:val="none" w:sz="0" w:space="0" w:color="auto"/>
                <w:right w:val="none" w:sz="0" w:space="0" w:color="auto"/>
              </w:divBdr>
              <w:divsChild>
                <w:div w:id="1471554673">
                  <w:marLeft w:val="0"/>
                  <w:marRight w:val="0"/>
                  <w:marTop w:val="0"/>
                  <w:marBottom w:val="0"/>
                  <w:divBdr>
                    <w:top w:val="none" w:sz="0" w:space="0" w:color="auto"/>
                    <w:left w:val="none" w:sz="0" w:space="0" w:color="auto"/>
                    <w:bottom w:val="none" w:sz="0" w:space="0" w:color="auto"/>
                    <w:right w:val="none" w:sz="0" w:space="0" w:color="auto"/>
                  </w:divBdr>
                </w:div>
                <w:div w:id="39012838">
                  <w:marLeft w:val="0"/>
                  <w:marRight w:val="0"/>
                  <w:marTop w:val="0"/>
                  <w:marBottom w:val="0"/>
                  <w:divBdr>
                    <w:top w:val="none" w:sz="0" w:space="0" w:color="auto"/>
                    <w:left w:val="none" w:sz="0" w:space="0" w:color="auto"/>
                    <w:bottom w:val="none" w:sz="0" w:space="0" w:color="auto"/>
                    <w:right w:val="none" w:sz="0" w:space="0" w:color="auto"/>
                  </w:divBdr>
                  <w:divsChild>
                    <w:div w:id="355087117">
                      <w:marLeft w:val="0"/>
                      <w:marRight w:val="0"/>
                      <w:marTop w:val="0"/>
                      <w:marBottom w:val="0"/>
                      <w:divBdr>
                        <w:top w:val="none" w:sz="0" w:space="0" w:color="auto"/>
                        <w:left w:val="none" w:sz="0" w:space="0" w:color="auto"/>
                        <w:bottom w:val="none" w:sz="0" w:space="0" w:color="auto"/>
                        <w:right w:val="none" w:sz="0" w:space="0" w:color="auto"/>
                      </w:divBdr>
                      <w:divsChild>
                        <w:div w:id="1435394415">
                          <w:marLeft w:val="0"/>
                          <w:marRight w:val="0"/>
                          <w:marTop w:val="0"/>
                          <w:marBottom w:val="0"/>
                          <w:divBdr>
                            <w:top w:val="none" w:sz="0" w:space="0" w:color="auto"/>
                            <w:left w:val="none" w:sz="0" w:space="0" w:color="auto"/>
                            <w:bottom w:val="none" w:sz="0" w:space="0" w:color="auto"/>
                            <w:right w:val="none" w:sz="0" w:space="0" w:color="auto"/>
                          </w:divBdr>
                          <w:divsChild>
                            <w:div w:id="48767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699092">
                  <w:marLeft w:val="0"/>
                  <w:marRight w:val="0"/>
                  <w:marTop w:val="0"/>
                  <w:marBottom w:val="0"/>
                  <w:divBdr>
                    <w:top w:val="none" w:sz="0" w:space="0" w:color="auto"/>
                    <w:left w:val="none" w:sz="0" w:space="0" w:color="auto"/>
                    <w:bottom w:val="none" w:sz="0" w:space="0" w:color="auto"/>
                    <w:right w:val="none" w:sz="0" w:space="0" w:color="auto"/>
                  </w:divBdr>
                  <w:divsChild>
                    <w:div w:id="25285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02489">
      <w:bodyDiv w:val="1"/>
      <w:marLeft w:val="0"/>
      <w:marRight w:val="0"/>
      <w:marTop w:val="0"/>
      <w:marBottom w:val="0"/>
      <w:divBdr>
        <w:top w:val="none" w:sz="0" w:space="0" w:color="auto"/>
        <w:left w:val="none" w:sz="0" w:space="0" w:color="auto"/>
        <w:bottom w:val="none" w:sz="0" w:space="0" w:color="auto"/>
        <w:right w:val="none" w:sz="0" w:space="0" w:color="auto"/>
      </w:divBdr>
      <w:divsChild>
        <w:div w:id="799568647">
          <w:marLeft w:val="0"/>
          <w:marRight w:val="0"/>
          <w:marTop w:val="0"/>
          <w:marBottom w:val="0"/>
          <w:divBdr>
            <w:top w:val="none" w:sz="0" w:space="0" w:color="auto"/>
            <w:left w:val="none" w:sz="0" w:space="0" w:color="auto"/>
            <w:bottom w:val="none" w:sz="0" w:space="0" w:color="auto"/>
            <w:right w:val="none" w:sz="0" w:space="0" w:color="auto"/>
          </w:divBdr>
          <w:divsChild>
            <w:div w:id="1362169351">
              <w:marLeft w:val="0"/>
              <w:marRight w:val="0"/>
              <w:marTop w:val="0"/>
              <w:marBottom w:val="0"/>
              <w:divBdr>
                <w:top w:val="none" w:sz="0" w:space="0" w:color="auto"/>
                <w:left w:val="none" w:sz="0" w:space="0" w:color="auto"/>
                <w:bottom w:val="none" w:sz="0" w:space="0" w:color="auto"/>
                <w:right w:val="none" w:sz="0" w:space="0" w:color="auto"/>
              </w:divBdr>
              <w:divsChild>
                <w:div w:id="58434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070498">
      <w:bodyDiv w:val="1"/>
      <w:marLeft w:val="0"/>
      <w:marRight w:val="0"/>
      <w:marTop w:val="0"/>
      <w:marBottom w:val="0"/>
      <w:divBdr>
        <w:top w:val="none" w:sz="0" w:space="0" w:color="auto"/>
        <w:left w:val="none" w:sz="0" w:space="0" w:color="auto"/>
        <w:bottom w:val="none" w:sz="0" w:space="0" w:color="auto"/>
        <w:right w:val="none" w:sz="0" w:space="0" w:color="auto"/>
      </w:divBdr>
    </w:div>
    <w:div w:id="2131511592">
      <w:bodyDiv w:val="1"/>
      <w:marLeft w:val="0"/>
      <w:marRight w:val="0"/>
      <w:marTop w:val="0"/>
      <w:marBottom w:val="0"/>
      <w:divBdr>
        <w:top w:val="none" w:sz="0" w:space="0" w:color="auto"/>
        <w:left w:val="none" w:sz="0" w:space="0" w:color="auto"/>
        <w:bottom w:val="none" w:sz="0" w:space="0" w:color="auto"/>
        <w:right w:val="none" w:sz="0" w:space="0" w:color="auto"/>
      </w:divBdr>
      <w:divsChild>
        <w:div w:id="1690790462">
          <w:marLeft w:val="0"/>
          <w:marRight w:val="0"/>
          <w:marTop w:val="0"/>
          <w:marBottom w:val="0"/>
          <w:divBdr>
            <w:top w:val="none" w:sz="0" w:space="0" w:color="auto"/>
            <w:left w:val="none" w:sz="0" w:space="0" w:color="auto"/>
            <w:bottom w:val="none" w:sz="0" w:space="0" w:color="auto"/>
            <w:right w:val="none" w:sz="0" w:space="0" w:color="auto"/>
          </w:divBdr>
          <w:divsChild>
            <w:div w:id="640694288">
              <w:marLeft w:val="0"/>
              <w:marRight w:val="0"/>
              <w:marTop w:val="0"/>
              <w:marBottom w:val="0"/>
              <w:divBdr>
                <w:top w:val="none" w:sz="0" w:space="0" w:color="auto"/>
                <w:left w:val="none" w:sz="0" w:space="0" w:color="auto"/>
                <w:bottom w:val="none" w:sz="0" w:space="0" w:color="auto"/>
                <w:right w:val="none" w:sz="0" w:space="0" w:color="auto"/>
              </w:divBdr>
              <w:divsChild>
                <w:div w:id="163240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header" Target="header1.xml"/><Relationship Id="rId42" Type="http://schemas.openxmlformats.org/officeDocument/2006/relationships/image" Target="media/image31.jpeg"/><Relationship Id="rId47" Type="http://schemas.openxmlformats.org/officeDocument/2006/relationships/image" Target="media/image36.jpeg"/><Relationship Id="rId63" Type="http://schemas.openxmlformats.org/officeDocument/2006/relationships/image" Target="media/image52.jpeg"/><Relationship Id="rId68" Type="http://schemas.openxmlformats.org/officeDocument/2006/relationships/image" Target="media/image57.jpeg"/><Relationship Id="rId84" Type="http://schemas.openxmlformats.org/officeDocument/2006/relationships/image" Target="media/image73.jpeg"/><Relationship Id="rId89" Type="http://schemas.openxmlformats.org/officeDocument/2006/relationships/image" Target="media/image77.jpeg"/><Relationship Id="rId16" Type="http://schemas.openxmlformats.org/officeDocument/2006/relationships/image" Target="media/image9.png"/><Relationship Id="rId11" Type="http://schemas.openxmlformats.org/officeDocument/2006/relationships/image" Target="media/image4.jpeg"/><Relationship Id="rId32" Type="http://schemas.openxmlformats.org/officeDocument/2006/relationships/image" Target="media/image22.png"/><Relationship Id="rId37" Type="http://schemas.openxmlformats.org/officeDocument/2006/relationships/image" Target="media/image26.jpeg"/><Relationship Id="rId53" Type="http://schemas.openxmlformats.org/officeDocument/2006/relationships/image" Target="media/image42.jpeg"/><Relationship Id="rId58" Type="http://schemas.openxmlformats.org/officeDocument/2006/relationships/image" Target="media/image47.jpeg"/><Relationship Id="rId74" Type="http://schemas.openxmlformats.org/officeDocument/2006/relationships/image" Target="media/image63.png"/><Relationship Id="rId79" Type="http://schemas.openxmlformats.org/officeDocument/2006/relationships/image" Target="media/image68.jpeg"/><Relationship Id="rId5" Type="http://schemas.openxmlformats.org/officeDocument/2006/relationships/webSettings" Target="webSettings.xml"/><Relationship Id="rId90" Type="http://schemas.openxmlformats.org/officeDocument/2006/relationships/hyperlink" Target="http://www.reuk.co.uk/Greywater.htm" TargetMode="External"/><Relationship Id="rId95" Type="http://schemas.openxmlformats.org/officeDocument/2006/relationships/header" Target="header2.xml"/><Relationship Id="rId22" Type="http://schemas.openxmlformats.org/officeDocument/2006/relationships/footer" Target="footer1.xml"/><Relationship Id="rId27" Type="http://schemas.openxmlformats.org/officeDocument/2006/relationships/image" Target="media/image17.jpeg"/><Relationship Id="rId43" Type="http://schemas.openxmlformats.org/officeDocument/2006/relationships/image" Target="media/image32.jpeg"/><Relationship Id="rId48" Type="http://schemas.openxmlformats.org/officeDocument/2006/relationships/image" Target="media/image37.jpeg"/><Relationship Id="rId64" Type="http://schemas.openxmlformats.org/officeDocument/2006/relationships/image" Target="media/image53.jpeg"/><Relationship Id="rId69" Type="http://schemas.openxmlformats.org/officeDocument/2006/relationships/image" Target="media/image58.jpeg"/><Relationship Id="rId80" Type="http://schemas.openxmlformats.org/officeDocument/2006/relationships/image" Target="media/image69.jpeg"/><Relationship Id="rId85" Type="http://schemas.openxmlformats.org/officeDocument/2006/relationships/image" Target="media/image74.jpe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7.jpeg"/><Relationship Id="rId46" Type="http://schemas.openxmlformats.org/officeDocument/2006/relationships/image" Target="media/image35.jpeg"/><Relationship Id="rId59" Type="http://schemas.openxmlformats.org/officeDocument/2006/relationships/image" Target="media/image48.jpeg"/><Relationship Id="rId67" Type="http://schemas.openxmlformats.org/officeDocument/2006/relationships/image" Target="media/image56.jpeg"/><Relationship Id="rId20" Type="http://schemas.openxmlformats.org/officeDocument/2006/relationships/image" Target="media/image13.jpeg"/><Relationship Id="rId41" Type="http://schemas.openxmlformats.org/officeDocument/2006/relationships/image" Target="media/image30.jpeg"/><Relationship Id="rId54" Type="http://schemas.openxmlformats.org/officeDocument/2006/relationships/image" Target="media/image43.jpeg"/><Relationship Id="rId62" Type="http://schemas.openxmlformats.org/officeDocument/2006/relationships/image" Target="media/image51.jpe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jpeg"/><Relationship Id="rId88" Type="http://schemas.openxmlformats.org/officeDocument/2006/relationships/hyperlink" Target="http://www.reuk.co.uk/First-Flush-System-Rainwater-Harvesting.htm" TargetMode="External"/><Relationship Id="rId91" Type="http://schemas.openxmlformats.org/officeDocument/2006/relationships/hyperlink" Target="http://www.reuk.co.uk/10-Ways-to-Save-Water.htm" TargetMode="External"/><Relationship Id="rId9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oter" Target="footer2.xml"/><Relationship Id="rId28" Type="http://schemas.openxmlformats.org/officeDocument/2006/relationships/image" Target="media/image18.jpeg"/><Relationship Id="rId36" Type="http://schemas.openxmlformats.org/officeDocument/2006/relationships/image" Target="media/image25.jpeg"/><Relationship Id="rId49" Type="http://schemas.openxmlformats.org/officeDocument/2006/relationships/image" Target="media/image38.jpeg"/><Relationship Id="rId57" Type="http://schemas.openxmlformats.org/officeDocument/2006/relationships/image" Target="media/image46.jpeg"/><Relationship Id="rId10" Type="http://schemas.openxmlformats.org/officeDocument/2006/relationships/image" Target="media/image3.jpeg"/><Relationship Id="rId31" Type="http://schemas.openxmlformats.org/officeDocument/2006/relationships/image" Target="media/image21.jpeg"/><Relationship Id="rId44" Type="http://schemas.openxmlformats.org/officeDocument/2006/relationships/image" Target="media/image33.jpeg"/><Relationship Id="rId52" Type="http://schemas.openxmlformats.org/officeDocument/2006/relationships/image" Target="media/image41.jpeg"/><Relationship Id="rId60" Type="http://schemas.openxmlformats.org/officeDocument/2006/relationships/image" Target="media/image49.jpeg"/><Relationship Id="rId65" Type="http://schemas.openxmlformats.org/officeDocument/2006/relationships/image" Target="media/image54.jpeg"/><Relationship Id="rId73" Type="http://schemas.openxmlformats.org/officeDocument/2006/relationships/image" Target="media/image62.jpeg"/><Relationship Id="rId78" Type="http://schemas.openxmlformats.org/officeDocument/2006/relationships/image" Target="media/image67.jpeg"/><Relationship Id="rId81" Type="http://schemas.openxmlformats.org/officeDocument/2006/relationships/image" Target="media/image70.jpeg"/><Relationship Id="rId86" Type="http://schemas.openxmlformats.org/officeDocument/2006/relationships/image" Target="media/image75.jpeg"/><Relationship Id="rId94" Type="http://schemas.openxmlformats.org/officeDocument/2006/relationships/image" Target="media/image80.jpeg"/><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emf"/><Relationship Id="rId34" Type="http://schemas.openxmlformats.org/officeDocument/2006/relationships/hyperlink" Target="http://www.bostonglobe.com" TargetMode="External"/><Relationship Id="rId50" Type="http://schemas.openxmlformats.org/officeDocument/2006/relationships/image" Target="media/image39.jpeg"/><Relationship Id="rId55" Type="http://schemas.openxmlformats.org/officeDocument/2006/relationships/image" Target="media/image44.jpeg"/><Relationship Id="rId76" Type="http://schemas.openxmlformats.org/officeDocument/2006/relationships/image" Target="media/image65.jpeg"/><Relationship Id="rId97"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78.jpeg"/><Relationship Id="rId2" Type="http://schemas.openxmlformats.org/officeDocument/2006/relationships/numbering" Target="numbering.xml"/><Relationship Id="rId29" Type="http://schemas.openxmlformats.org/officeDocument/2006/relationships/image" Target="media/image19.jpeg"/><Relationship Id="rId24" Type="http://schemas.openxmlformats.org/officeDocument/2006/relationships/image" Target="media/image14.jpe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5.png"/><Relationship Id="rId87" Type="http://schemas.openxmlformats.org/officeDocument/2006/relationships/image" Target="media/image76.jpeg"/><Relationship Id="rId61" Type="http://schemas.openxmlformats.org/officeDocument/2006/relationships/image" Target="media/image50.jpeg"/><Relationship Id="rId82" Type="http://schemas.openxmlformats.org/officeDocument/2006/relationships/image" Target="media/image71.jpeg"/><Relationship Id="rId19" Type="http://schemas.openxmlformats.org/officeDocument/2006/relationships/image" Target="media/image12.jpeg"/><Relationship Id="rId14" Type="http://schemas.openxmlformats.org/officeDocument/2006/relationships/image" Target="media/image7.png"/><Relationship Id="rId30" Type="http://schemas.openxmlformats.org/officeDocument/2006/relationships/image" Target="media/image20.jpeg"/><Relationship Id="rId35" Type="http://schemas.openxmlformats.org/officeDocument/2006/relationships/image" Target="media/image24.jpeg"/><Relationship Id="rId56" Type="http://schemas.openxmlformats.org/officeDocument/2006/relationships/image" Target="media/image45.jpeg"/><Relationship Id="rId77" Type="http://schemas.openxmlformats.org/officeDocument/2006/relationships/image" Target="media/image66.jpeg"/><Relationship Id="rId8" Type="http://schemas.openxmlformats.org/officeDocument/2006/relationships/image" Target="media/image1.jpeg"/><Relationship Id="rId51" Type="http://schemas.openxmlformats.org/officeDocument/2006/relationships/image" Target="media/image40.jpeg"/><Relationship Id="rId72" Type="http://schemas.openxmlformats.org/officeDocument/2006/relationships/image" Target="media/image61.png"/><Relationship Id="rId93" Type="http://schemas.openxmlformats.org/officeDocument/2006/relationships/image" Target="media/image79.jpeg"/><Relationship Id="rId98"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gcisc.org.pk/Framework%20for%20Implementation%20of%20CC%20Policy.pdf" TargetMode="External"/><Relationship Id="rId13" Type="http://schemas.openxmlformats.org/officeDocument/2006/relationships/hyperlink" Target="http://www.lead.org.pk/lead/Publications/Visual%20Guide%20National%20Flood%20Protection%20Plan-IV.pdf" TargetMode="External"/><Relationship Id="rId18" Type="http://schemas.openxmlformats.org/officeDocument/2006/relationships/hyperlink" Target="http://cmsdata.iucn.org/downloads/niap___eia_handbook.pdf" TargetMode="External"/><Relationship Id="rId26" Type="http://schemas.openxmlformats.org/officeDocument/2006/relationships/hyperlink" Target="https://whc.unesco.org/en/list/" TargetMode="External"/><Relationship Id="rId3" Type="http://schemas.openxmlformats.org/officeDocument/2006/relationships/hyperlink" Target="https://profit.pakistantoday.com.pk/2018/04/26/pakistans-percentage-of-people-living-below-poverty-line-falls-to-24-3-percent-economic-survey-2018/" TargetMode="External"/><Relationship Id="rId21" Type="http://schemas.openxmlformats.org/officeDocument/2006/relationships/hyperlink" Target="https://tbinternet.ohchr.org/_layouts/treatybodyexternal/Download.aspx?symbolno=CEDAW/C/PAK/CO/4&amp;Lang=En" TargetMode="External"/><Relationship Id="rId7" Type="http://schemas.openxmlformats.org/officeDocument/2006/relationships/hyperlink" Target="http://www.gcisc.org.pk/National_Climate_Change_Policy_2012.pdf" TargetMode="External"/><Relationship Id="rId12" Type="http://schemas.openxmlformats.org/officeDocument/2006/relationships/hyperlink" Target="http://mowr.gov.pk/wp-content/uploads/2018/05/National-Flood-Protection-Plan-IV-NFPP-IV-1.pdf" TargetMode="External"/><Relationship Id="rId17" Type="http://schemas.openxmlformats.org/officeDocument/2006/relationships/hyperlink" Target="http://cmsdata.iucn.org/downloads/niap___eia_handbook.pdf" TargetMode="External"/><Relationship Id="rId25" Type="http://schemas.openxmlformats.org/officeDocument/2006/relationships/hyperlink" Target="http://www.unesco.org/new/en/natural-sciences/environment/ecological-sciences/man-and-biosphere-programme" TargetMode="External"/><Relationship Id="rId2" Type="http://schemas.openxmlformats.org/officeDocument/2006/relationships/hyperlink" Target="http://hdr.undp.org/en/countries/profiles/PAK" TargetMode="External"/><Relationship Id="rId16" Type="http://schemas.openxmlformats.org/officeDocument/2006/relationships/hyperlink" Target="http://cmsdata.iucn.org/downloads/niap___eia_handbook.pdf" TargetMode="External"/><Relationship Id="rId20" Type="http://schemas.openxmlformats.org/officeDocument/2006/relationships/hyperlink" Target="https://tbinternet.ohchr.org/_layouts/TreatyBodyExternal/Treaty.aspx?CountryID=131&amp;Lang=EN" TargetMode="External"/><Relationship Id="rId1" Type="http://schemas.openxmlformats.org/officeDocument/2006/relationships/hyperlink" Target="https://www.washingtonpost.com/world/asia_pacific/a-disaster-in-the-making-pakistans-population-has-more-than-doubled-in-20-years/2017/09/08/4f434c58-926b-11e7-8482-8dc9a7af29f9_story.html?noredirect=on&amp;utm_term=.d316ea032af7" TargetMode="External"/><Relationship Id="rId6" Type="http://schemas.openxmlformats.org/officeDocument/2006/relationships/hyperlink" Target="https://unfccc.int/files/adaptation/application/pdf/pakistanneeds.pdf" TargetMode="External"/><Relationship Id="rId11" Type="http://schemas.openxmlformats.org/officeDocument/2006/relationships/hyperlink" Target="http://www.ndma.gov.pk/Documents/drrpolicy2013.pdf" TargetMode="External"/><Relationship Id="rId24" Type="http://schemas.openxmlformats.org/officeDocument/2006/relationships/hyperlink" Target="http://www.iucnredlist.org/search" TargetMode="External"/><Relationship Id="rId5" Type="http://schemas.openxmlformats.org/officeDocument/2006/relationships/hyperlink" Target="https://germanwatch.org/en/download/20432.pdf" TargetMode="External"/><Relationship Id="rId15" Type="http://schemas.openxmlformats.org/officeDocument/2006/relationships/hyperlink" Target="http://cmsdata.iucn.org/downloads/niap___eia_handbook.pdf" TargetMode="External"/><Relationship Id="rId23" Type="http://schemas.openxmlformats.org/officeDocument/2006/relationships/hyperlink" Target="http://www.ohchr.org/EN/Issues/IPeoples/SRIndigenousPeoples/Pages/SRIPeoplesIndex.aspx" TargetMode="External"/><Relationship Id="rId10" Type="http://schemas.openxmlformats.org/officeDocument/2006/relationships/hyperlink" Target="http://fics.seecs.edu.pk/Vision/Vision-2025/Pakistan-Vision-2025.pdf" TargetMode="External"/><Relationship Id="rId19" Type="http://schemas.openxmlformats.org/officeDocument/2006/relationships/hyperlink" Target="https://documents-dds-ny.un.org/doc/UNDOC/GEN/G17/256/99/PDF/G1725699.pdf?OpenElement" TargetMode="External"/><Relationship Id="rId4" Type="http://schemas.openxmlformats.org/officeDocument/2006/relationships/hyperlink" Target="https://data.worldbank.org/country/pakistan" TargetMode="External"/><Relationship Id="rId9" Type="http://schemas.openxmlformats.org/officeDocument/2006/relationships/hyperlink" Target="http://www4.unfccc.int/ndcregistry/PublishedDocuments/Pakistan%20First/Pak-INDC.pdf" TargetMode="External"/><Relationship Id="rId14" Type="http://schemas.openxmlformats.org/officeDocument/2006/relationships/hyperlink" Target="https://drive.google.com/file/d/17VO_3ysV5s-dEmMeAfKlOxCnV5yBFvlq/view" TargetMode="External"/><Relationship Id="rId22" Type="http://schemas.openxmlformats.org/officeDocument/2006/relationships/hyperlink" Target="http://www.ilo.org/dyn/normlex/en/f?p=1000:11210:0::NO:11210:P11210_COUNTRY_ID:10316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E3FAD-2B3B-4CA0-9F93-CC940DD60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38951</Words>
  <Characters>222021</Characters>
  <Application>Microsoft Office Word</Application>
  <DocSecurity>4</DocSecurity>
  <Lines>1850</Lines>
  <Paragraphs>520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260452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wb342173</dc:creator>
  <cp:lastModifiedBy>Alyssa Maria Gomes</cp:lastModifiedBy>
  <cp:revision>2</cp:revision>
  <cp:lastPrinted>2013-10-17T05:19:00Z</cp:lastPrinted>
  <dcterms:created xsi:type="dcterms:W3CDTF">2018-08-06T18:42:00Z</dcterms:created>
  <dcterms:modified xsi:type="dcterms:W3CDTF">2018-08-06T18:42:00Z</dcterms:modified>
</cp:coreProperties>
</file>