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4A9E4" w14:textId="033681FE" w:rsidR="007D114B" w:rsidRDefault="007D114B" w:rsidP="00450E02">
      <w:pPr>
        <w:tabs>
          <w:tab w:val="center" w:pos="4513"/>
        </w:tabs>
        <w:jc w:val="center"/>
        <w:rPr>
          <w:rStyle w:val="Heading1Char"/>
          <w:lang w:val="en-GB"/>
        </w:rPr>
      </w:pPr>
      <w:bookmarkStart w:id="0" w:name="_Toc489608206"/>
      <w:r w:rsidRPr="00FA1414">
        <w:rPr>
          <w:rStyle w:val="Heading1Char"/>
          <w:noProof/>
          <w:lang w:val="en-US"/>
        </w:rPr>
        <mc:AlternateContent>
          <mc:Choice Requires="wps">
            <w:drawing>
              <wp:anchor distT="45720" distB="45720" distL="114300" distR="114300" simplePos="0" relativeHeight="251681792" behindDoc="0" locked="0" layoutInCell="1" allowOverlap="1" wp14:anchorId="11167876" wp14:editId="1839095F">
                <wp:simplePos x="0" y="0"/>
                <wp:positionH relativeFrom="margin">
                  <wp:align>center</wp:align>
                </wp:positionH>
                <wp:positionV relativeFrom="paragraph">
                  <wp:posOffset>336</wp:posOffset>
                </wp:positionV>
                <wp:extent cx="2587625" cy="1188720"/>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188720"/>
                        </a:xfrm>
                        <a:prstGeom prst="rect">
                          <a:avLst/>
                        </a:prstGeom>
                        <a:solidFill>
                          <a:srgbClr val="FFFFFF"/>
                        </a:solidFill>
                        <a:ln w="9525">
                          <a:noFill/>
                          <a:miter lim="800000"/>
                          <a:headEnd/>
                          <a:tailEnd/>
                        </a:ln>
                      </wps:spPr>
                      <wps:txbx>
                        <w:txbxContent>
                          <w:p w14:paraId="755FDEE7" w14:textId="1F40313F" w:rsidR="005E0071" w:rsidRDefault="005E0071" w:rsidP="009F7817">
                            <w:pPr>
                              <w:jc w:val="center"/>
                            </w:pPr>
                            <w:r>
                              <w:rPr>
                                <w:noProof/>
                                <w:lang w:val="en-US"/>
                              </w:rPr>
                              <w:drawing>
                                <wp:inline distT="0" distB="0" distL="0" distR="0" wp14:anchorId="229DBA18" wp14:editId="76A3617E">
                                  <wp:extent cx="1700019" cy="1021977"/>
                                  <wp:effectExtent l="0" t="0" r="0" b="6985"/>
                                  <wp:docPr id="50" name="Picture 50"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Adaptation Fund\Marketing\Logo\AF_logo.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646" cy="1023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67876" id="_x0000_t202" coordsize="21600,21600" o:spt="202" path="m,l,21600r21600,l21600,xe">
                <v:stroke joinstyle="miter"/>
                <v:path gradientshapeok="t" o:connecttype="rect"/>
              </v:shapetype>
              <v:shape id="Text Box 2" o:spid="_x0000_s1026" type="#_x0000_t202" style="position:absolute;left:0;text-align:left;margin-left:0;margin-top:.05pt;width:203.75pt;height:93.6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" stroked="f">
                <v:textbox>
                  <w:txbxContent>
                    <w:p w14:paraId="755FDEE7" w14:textId="1F40313F" w:rsidR="005E0071" w:rsidRDefault="005E0071" w:rsidP="009F7817">
                      <w:pPr>
                        <w:jc w:val="center"/>
                      </w:pPr>
                      <w:r>
                        <w:rPr>
                          <w:noProof/>
                          <w:lang w:val="en-US"/>
                        </w:rPr>
                        <w:drawing>
                          <wp:inline distT="0" distB="0" distL="0" distR="0" wp14:anchorId="229DBA18" wp14:editId="76A3617E">
                            <wp:extent cx="1700019" cy="1021977"/>
                            <wp:effectExtent l="0" t="0" r="0" b="6985"/>
                            <wp:docPr id="50" name="Picture 50" descr="P:\Adaptation Fund\Marketing\Logo\A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Adaptation Fund\Marketing\Logo\AF_logo.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646" cy="1023556"/>
                                    </a:xfrm>
                                    <a:prstGeom prst="rect">
                                      <a:avLst/>
                                    </a:prstGeom>
                                    <a:noFill/>
                                    <a:ln>
                                      <a:noFill/>
                                    </a:ln>
                                  </pic:spPr>
                                </pic:pic>
                              </a:graphicData>
                            </a:graphic>
                          </wp:inline>
                        </w:drawing>
                      </w:r>
                    </w:p>
                  </w:txbxContent>
                </v:textbox>
                <w10:wrap type="square" anchorx="margin"/>
              </v:shape>
            </w:pict>
          </mc:Fallback>
        </mc:AlternateContent>
      </w:r>
    </w:p>
    <w:p w14:paraId="580603C8" w14:textId="4305FC48" w:rsidR="007D114B" w:rsidRDefault="007D114B" w:rsidP="00450E02">
      <w:pPr>
        <w:tabs>
          <w:tab w:val="center" w:pos="4513"/>
        </w:tabs>
        <w:jc w:val="center"/>
        <w:rPr>
          <w:rStyle w:val="Heading1Char"/>
        </w:rPr>
      </w:pPr>
    </w:p>
    <w:p w14:paraId="0A0BE2F0" w14:textId="326DAA2E" w:rsidR="007D114B" w:rsidRDefault="007D114B" w:rsidP="00450E02">
      <w:pPr>
        <w:tabs>
          <w:tab w:val="center" w:pos="4513"/>
        </w:tabs>
        <w:jc w:val="center"/>
        <w:rPr>
          <w:rStyle w:val="Heading1Char"/>
        </w:rPr>
      </w:pPr>
    </w:p>
    <w:p w14:paraId="7D4F3179" w14:textId="6DD2C692" w:rsidR="007D114B" w:rsidRDefault="007D114B" w:rsidP="00450E02">
      <w:pPr>
        <w:tabs>
          <w:tab w:val="center" w:pos="4513"/>
        </w:tabs>
        <w:spacing w:after="0"/>
        <w:jc w:val="center"/>
        <w:rPr>
          <w:rFonts w:asciiTheme="majorHAnsi" w:eastAsiaTheme="majorEastAsia" w:hAnsiTheme="majorHAnsi" w:cstheme="majorBidi"/>
          <w:sz w:val="32"/>
          <w:szCs w:val="36"/>
          <w:lang w:val="en-GB"/>
        </w:rPr>
      </w:pPr>
    </w:p>
    <w:p w14:paraId="0EF04FAB" w14:textId="41F7DB7A" w:rsidR="007D114B" w:rsidRDefault="009F7817" w:rsidP="00450E02">
      <w:pPr>
        <w:tabs>
          <w:tab w:val="left" w:pos="5099"/>
        </w:tabs>
        <w:spacing w:line="360" w:lineRule="auto"/>
        <w:jc w:val="center"/>
        <w:rPr>
          <w:rFonts w:ascii="Arial" w:eastAsiaTheme="majorEastAsia" w:hAnsi="Arial" w:cs="Arial"/>
          <w:b/>
          <w:bCs/>
          <w:caps/>
          <w:sz w:val="30"/>
          <w:szCs w:val="30"/>
          <w:lang w:val="en-GB"/>
        </w:rPr>
      </w:pPr>
      <w:r>
        <w:rPr>
          <w:rFonts w:ascii="Arial" w:eastAsiaTheme="majorEastAsia" w:hAnsi="Arial" w:cs="Arial"/>
          <w:b/>
          <w:bCs/>
          <w:caps/>
          <w:noProof/>
          <w:sz w:val="30"/>
          <w:szCs w:val="30"/>
          <w:lang w:val="en-US"/>
        </w:rPr>
        <mc:AlternateContent>
          <mc:Choice Requires="wpg">
            <w:drawing>
              <wp:anchor distT="0" distB="0" distL="114300" distR="114300" simplePos="0" relativeHeight="251691008" behindDoc="0" locked="0" layoutInCell="1" allowOverlap="1" wp14:anchorId="5CAB9DFA" wp14:editId="2F79D504">
                <wp:simplePos x="0" y="0"/>
                <wp:positionH relativeFrom="column">
                  <wp:posOffset>566199</wp:posOffset>
                </wp:positionH>
                <wp:positionV relativeFrom="paragraph">
                  <wp:posOffset>67945</wp:posOffset>
                </wp:positionV>
                <wp:extent cx="4665278" cy="3437594"/>
                <wp:effectExtent l="0" t="0" r="2540" b="0"/>
                <wp:wrapNone/>
                <wp:docPr id="213" name="Group 213"/>
                <wp:cNvGraphicFramePr/>
                <a:graphic xmlns:a="http://schemas.openxmlformats.org/drawingml/2006/main">
                  <a:graphicData uri="http://schemas.microsoft.com/office/word/2010/wordprocessingGroup">
                    <wpg:wgp>
                      <wpg:cNvGrpSpPr/>
                      <wpg:grpSpPr>
                        <a:xfrm>
                          <a:off x="0" y="0"/>
                          <a:ext cx="4665278" cy="3437594"/>
                          <a:chOff x="0" y="0"/>
                          <a:chExt cx="4665278" cy="3437594"/>
                        </a:xfrm>
                      </wpg:grpSpPr>
                      <wps:wsp>
                        <wps:cNvPr id="62" name="Text Box 2"/>
                        <wps:cNvSpPr txBox="1">
                          <a:spLocks noChangeArrowheads="1"/>
                        </wps:cNvSpPr>
                        <wps:spPr bwMode="auto">
                          <a:xfrm>
                            <a:off x="0" y="0"/>
                            <a:ext cx="2428240" cy="1665605"/>
                          </a:xfrm>
                          <a:prstGeom prst="rect">
                            <a:avLst/>
                          </a:prstGeom>
                          <a:solidFill>
                            <a:srgbClr val="FFFFFF"/>
                          </a:solidFill>
                          <a:ln w="9525">
                            <a:noFill/>
                            <a:miter lim="800000"/>
                            <a:headEnd/>
                            <a:tailEnd/>
                          </a:ln>
                        </wps:spPr>
                        <wps:txbx>
                          <w:txbxContent>
                            <w:p w14:paraId="7B7A7B50" w14:textId="0A2B129D" w:rsidR="005E0071" w:rsidRDefault="005E0071" w:rsidP="00326D1A">
                              <w:pPr>
                                <w:jc w:val="center"/>
                              </w:pPr>
                              <w:r>
                                <w:rPr>
                                  <w:rFonts w:asciiTheme="majorHAnsi" w:eastAsiaTheme="majorEastAsia" w:hAnsiTheme="majorHAnsi" w:cstheme="majorBidi"/>
                                  <w:noProof/>
                                  <w:sz w:val="32"/>
                                  <w:szCs w:val="36"/>
                                  <w:lang w:val="en-US"/>
                                </w:rPr>
                                <w:drawing>
                                  <wp:inline distT="0" distB="0" distL="0" distR="0" wp14:anchorId="6B282769" wp14:editId="21E53174">
                                    <wp:extent cx="2289638" cy="1645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 Field.jpg"/>
                                            <pic:cNvPicPr/>
                                          </pic:nvPicPr>
                                          <pic:blipFill rotWithShape="1">
                                            <a:blip r:embed="rId9" cstate="print">
                                              <a:extLst>
                                                <a:ext uri="{28A0092B-C50C-407E-A947-70E740481C1C}">
                                                  <a14:useLocalDpi xmlns:a14="http://schemas.microsoft.com/office/drawing/2010/main" val="0"/>
                                                </a:ext>
                                              </a:extLst>
                                            </a:blip>
                                            <a:srcRect l="2733" t="5363" r="9008" b="2634"/>
                                            <a:stretch/>
                                          </pic:blipFill>
                                          <pic:spPr bwMode="auto">
                                            <a:xfrm>
                                              <a:off x="0" y="0"/>
                                              <a:ext cx="2292739" cy="164790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92" name="Text Box 2"/>
                        <wps:cNvSpPr txBox="1">
                          <a:spLocks noChangeArrowheads="1"/>
                        </wps:cNvSpPr>
                        <wps:spPr bwMode="auto">
                          <a:xfrm>
                            <a:off x="2310063" y="0"/>
                            <a:ext cx="2355215" cy="1670685"/>
                          </a:xfrm>
                          <a:prstGeom prst="rect">
                            <a:avLst/>
                          </a:prstGeom>
                          <a:solidFill>
                            <a:srgbClr val="FFFFFF"/>
                          </a:solidFill>
                          <a:ln w="9525">
                            <a:noFill/>
                            <a:miter lim="800000"/>
                            <a:headEnd/>
                            <a:tailEnd/>
                          </a:ln>
                        </wps:spPr>
                        <wps:txbx>
                          <w:txbxContent>
                            <w:p w14:paraId="1DAD57CB" w14:textId="686C3CEB" w:rsidR="005E0071" w:rsidRDefault="005E0071" w:rsidP="00326D1A">
                              <w:pPr>
                                <w:jc w:val="center"/>
                              </w:pPr>
                              <w:r>
                                <w:rPr>
                                  <w:rFonts w:asciiTheme="majorHAnsi" w:eastAsiaTheme="majorEastAsia" w:hAnsiTheme="majorHAnsi" w:cstheme="majorBidi"/>
                                  <w:noProof/>
                                  <w:sz w:val="32"/>
                                  <w:szCs w:val="36"/>
                                  <w:lang w:val="en-US"/>
                                </w:rPr>
                                <w:drawing>
                                  <wp:inline distT="0" distB="0" distL="0" distR="0" wp14:anchorId="1B69ECF3" wp14:editId="7F0419C9">
                                    <wp:extent cx="2351716" cy="1645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 Tree.JPG"/>
                                            <pic:cNvPicPr/>
                                          </pic:nvPicPr>
                                          <pic:blipFill rotWithShape="1">
                                            <a:blip r:embed="rId10" cstate="print">
                                              <a:extLst>
                                                <a:ext uri="{28A0092B-C50C-407E-A947-70E740481C1C}">
                                                  <a14:useLocalDpi xmlns:a14="http://schemas.microsoft.com/office/drawing/2010/main"/>
                                                </a:ext>
                                              </a:extLst>
                                            </a:blip>
                                            <a:srcRect r="2682"/>
                                            <a:stretch/>
                                          </pic:blipFill>
                                          <pic:spPr bwMode="auto">
                                            <a:xfrm>
                                              <a:off x="0" y="0"/>
                                              <a:ext cx="2351716" cy="16459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195" name="Text Box 2"/>
                        <wps:cNvSpPr txBox="1">
                          <a:spLocks noChangeArrowheads="1"/>
                        </wps:cNvSpPr>
                        <wps:spPr bwMode="auto">
                          <a:xfrm>
                            <a:off x="13750" y="1656920"/>
                            <a:ext cx="2387600" cy="1780674"/>
                          </a:xfrm>
                          <a:prstGeom prst="rect">
                            <a:avLst/>
                          </a:prstGeom>
                          <a:solidFill>
                            <a:srgbClr val="FFFFFF"/>
                          </a:solidFill>
                          <a:ln w="9525">
                            <a:noFill/>
                            <a:miter lim="800000"/>
                            <a:headEnd/>
                            <a:tailEnd/>
                          </a:ln>
                        </wps:spPr>
                        <wps:txbx>
                          <w:txbxContent>
                            <w:p w14:paraId="7CC8A995" w14:textId="2E7FFE98" w:rsidR="005E0071" w:rsidRDefault="005E0071" w:rsidP="009F7817">
                              <w:r>
                                <w:rPr>
                                  <w:rFonts w:asciiTheme="majorHAnsi" w:eastAsiaTheme="majorEastAsia" w:hAnsiTheme="majorHAnsi" w:cstheme="majorBidi"/>
                                  <w:noProof/>
                                  <w:sz w:val="32"/>
                                  <w:szCs w:val="36"/>
                                  <w:lang w:val="en-US"/>
                                </w:rPr>
                                <w:drawing>
                                  <wp:inline distT="0" distB="0" distL="0" distR="0" wp14:anchorId="7F56D213" wp14:editId="45A516D1">
                                    <wp:extent cx="2345858"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 Lake.jpg"/>
                                            <pic:cNvPicPr/>
                                          </pic:nvPicPr>
                                          <pic:blipFill rotWithShape="1">
                                            <a:blip r:embed="rId11" cstate="print">
                                              <a:extLst>
                                                <a:ext uri="{28A0092B-C50C-407E-A947-70E740481C1C}">
                                                  <a14:useLocalDpi xmlns:a14="http://schemas.microsoft.com/office/drawing/2010/main"/>
                                                </a:ext>
                                              </a:extLst>
                                            </a:blip>
                                            <a:srcRect t="204" b="204"/>
                                            <a:stretch/>
                                          </pic:blipFill>
                                          <pic:spPr bwMode="auto">
                                            <a:xfrm>
                                              <a:off x="0" y="0"/>
                                              <a:ext cx="2345858" cy="16459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200" name="Text Box 2"/>
                        <wps:cNvSpPr txBox="1">
                          <a:spLocks noChangeArrowheads="1"/>
                        </wps:cNvSpPr>
                        <wps:spPr bwMode="auto">
                          <a:xfrm>
                            <a:off x="2310063" y="1650045"/>
                            <a:ext cx="2355215" cy="1738630"/>
                          </a:xfrm>
                          <a:prstGeom prst="rect">
                            <a:avLst/>
                          </a:prstGeom>
                          <a:solidFill>
                            <a:srgbClr val="FFFFFF"/>
                          </a:solidFill>
                          <a:ln w="9525">
                            <a:noFill/>
                            <a:miter lim="800000"/>
                            <a:headEnd/>
                            <a:tailEnd/>
                          </a:ln>
                        </wps:spPr>
                        <wps:txbx>
                          <w:txbxContent>
                            <w:p w14:paraId="38407326" w14:textId="5DCE8326" w:rsidR="005E0071" w:rsidRDefault="005E0071" w:rsidP="009F7817">
                              <w:r>
                                <w:rPr>
                                  <w:rFonts w:asciiTheme="majorHAnsi" w:eastAsiaTheme="majorEastAsia" w:hAnsiTheme="majorHAnsi" w:cstheme="majorBidi"/>
                                  <w:noProof/>
                                  <w:sz w:val="32"/>
                                  <w:szCs w:val="36"/>
                                  <w:lang w:val="en-US"/>
                                </w:rPr>
                                <w:drawing>
                                  <wp:inline distT="0" distB="0" distL="0" distR="0" wp14:anchorId="568A208B" wp14:editId="696917A1">
                                    <wp:extent cx="2258497" cy="164317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 Harvest.jpg"/>
                                            <pic:cNvPicPr/>
                                          </pic:nvPicPr>
                                          <pic:blipFill rotWithShape="1">
                                            <a:blip r:embed="rId12" cstate="print">
                                              <a:extLst>
                                                <a:ext uri="{28A0092B-C50C-407E-A947-70E740481C1C}">
                                                  <a14:useLocalDpi xmlns:a14="http://schemas.microsoft.com/office/drawing/2010/main"/>
                                                </a:ext>
                                              </a:extLst>
                                            </a:blip>
                                            <a:srcRect r="3677"/>
                                            <a:stretch/>
                                          </pic:blipFill>
                                          <pic:spPr bwMode="auto">
                                            <a:xfrm>
                                              <a:off x="0" y="0"/>
                                              <a:ext cx="2264468" cy="164751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5CAB9DFA" id="Group 213" o:spid="_x0000_s1027" style="position:absolute;left:0;text-align:left;margin-left:44.6pt;margin-top:5.35pt;width:367.35pt;height:270.7pt;z-index:251691008" coordsize="46652,3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">
                <v:shape id="_x0000_s1028" type="#_x0000_t202" style="position:absolute;width:24282;height:1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B7A7B50" w14:textId="0A2B129D" w:rsidR="005E0071" w:rsidRDefault="005E0071" w:rsidP="00326D1A">
                        <w:pPr>
                          <w:jc w:val="center"/>
                        </w:pPr>
                        <w:r>
                          <w:rPr>
                            <w:rFonts w:asciiTheme="majorHAnsi" w:eastAsiaTheme="majorEastAsia" w:hAnsiTheme="majorHAnsi" w:cstheme="majorBidi"/>
                            <w:noProof/>
                            <w:sz w:val="32"/>
                            <w:szCs w:val="36"/>
                            <w:lang w:val="en-US"/>
                          </w:rPr>
                          <w:drawing>
                            <wp:inline distT="0" distB="0" distL="0" distR="0" wp14:anchorId="6B282769" wp14:editId="21E53174">
                              <wp:extent cx="2289638" cy="1645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 Field.jpg"/>
                                      <pic:cNvPicPr/>
                                    </pic:nvPicPr>
                                    <pic:blipFill rotWithShape="1">
                                      <a:blip r:embed="rId9" cstate="print">
                                        <a:extLst>
                                          <a:ext uri="{28A0092B-C50C-407E-A947-70E740481C1C}">
                                            <a14:useLocalDpi xmlns:a14="http://schemas.microsoft.com/office/drawing/2010/main" val="0"/>
                                          </a:ext>
                                        </a:extLst>
                                      </a:blip>
                                      <a:srcRect l="2733" t="5363" r="9008" b="2634"/>
                                      <a:stretch/>
                                    </pic:blipFill>
                                    <pic:spPr bwMode="auto">
                                      <a:xfrm>
                                        <a:off x="0" y="0"/>
                                        <a:ext cx="2292739" cy="164790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_x0000_s1029" type="#_x0000_t202" style="position:absolute;left:23100;width:23552;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DAD57CB" w14:textId="686C3CEB" w:rsidR="005E0071" w:rsidRDefault="005E0071" w:rsidP="00326D1A">
                        <w:pPr>
                          <w:jc w:val="center"/>
                        </w:pPr>
                        <w:r>
                          <w:rPr>
                            <w:rFonts w:asciiTheme="majorHAnsi" w:eastAsiaTheme="majorEastAsia" w:hAnsiTheme="majorHAnsi" w:cstheme="majorBidi"/>
                            <w:noProof/>
                            <w:sz w:val="32"/>
                            <w:szCs w:val="36"/>
                            <w:lang w:val="en-US"/>
                          </w:rPr>
                          <w:drawing>
                            <wp:inline distT="0" distB="0" distL="0" distR="0" wp14:anchorId="1B69ECF3" wp14:editId="7F0419C9">
                              <wp:extent cx="2351716" cy="1645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 Tree.JPG"/>
                                      <pic:cNvPicPr/>
                                    </pic:nvPicPr>
                                    <pic:blipFill rotWithShape="1">
                                      <a:blip r:embed="rId10" cstate="print">
                                        <a:extLst>
                                          <a:ext uri="{28A0092B-C50C-407E-A947-70E740481C1C}">
                                            <a14:useLocalDpi xmlns:a14="http://schemas.microsoft.com/office/drawing/2010/main"/>
                                          </a:ext>
                                        </a:extLst>
                                      </a:blip>
                                      <a:srcRect r="2682"/>
                                      <a:stretch/>
                                    </pic:blipFill>
                                    <pic:spPr bwMode="auto">
                                      <a:xfrm>
                                        <a:off x="0" y="0"/>
                                        <a:ext cx="2351716" cy="16459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_x0000_s1030" type="#_x0000_t202" style="position:absolute;left:137;top:16569;width:23876;height:17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7CC8A995" w14:textId="2E7FFE98" w:rsidR="005E0071" w:rsidRDefault="005E0071" w:rsidP="009F7817">
                        <w:r>
                          <w:rPr>
                            <w:rFonts w:asciiTheme="majorHAnsi" w:eastAsiaTheme="majorEastAsia" w:hAnsiTheme="majorHAnsi" w:cstheme="majorBidi"/>
                            <w:noProof/>
                            <w:sz w:val="32"/>
                            <w:szCs w:val="36"/>
                            <w:lang w:val="en-US"/>
                          </w:rPr>
                          <w:drawing>
                            <wp:inline distT="0" distB="0" distL="0" distR="0" wp14:anchorId="7F56D213" wp14:editId="45A516D1">
                              <wp:extent cx="2345858"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 Lake.jpg"/>
                                      <pic:cNvPicPr/>
                                    </pic:nvPicPr>
                                    <pic:blipFill rotWithShape="1">
                                      <a:blip r:embed="rId11" cstate="print">
                                        <a:extLst>
                                          <a:ext uri="{28A0092B-C50C-407E-A947-70E740481C1C}">
                                            <a14:useLocalDpi xmlns:a14="http://schemas.microsoft.com/office/drawing/2010/main"/>
                                          </a:ext>
                                        </a:extLst>
                                      </a:blip>
                                      <a:srcRect t="204" b="204"/>
                                      <a:stretch/>
                                    </pic:blipFill>
                                    <pic:spPr bwMode="auto">
                                      <a:xfrm>
                                        <a:off x="0" y="0"/>
                                        <a:ext cx="2345858" cy="16459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_x0000_s1031" type="#_x0000_t202" style="position:absolute;left:23100;top:16500;width:23552;height:17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38407326" w14:textId="5DCE8326" w:rsidR="005E0071" w:rsidRDefault="005E0071" w:rsidP="009F7817">
                        <w:r>
                          <w:rPr>
                            <w:rFonts w:asciiTheme="majorHAnsi" w:eastAsiaTheme="majorEastAsia" w:hAnsiTheme="majorHAnsi" w:cstheme="majorBidi"/>
                            <w:noProof/>
                            <w:sz w:val="32"/>
                            <w:szCs w:val="36"/>
                            <w:lang w:val="en-US"/>
                          </w:rPr>
                          <w:drawing>
                            <wp:inline distT="0" distB="0" distL="0" distR="0" wp14:anchorId="568A208B" wp14:editId="696917A1">
                              <wp:extent cx="2258497" cy="164317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 Harvest.jpg"/>
                                      <pic:cNvPicPr/>
                                    </pic:nvPicPr>
                                    <pic:blipFill rotWithShape="1">
                                      <a:blip r:embed="rId12" cstate="print">
                                        <a:extLst>
                                          <a:ext uri="{28A0092B-C50C-407E-A947-70E740481C1C}">
                                            <a14:useLocalDpi xmlns:a14="http://schemas.microsoft.com/office/drawing/2010/main"/>
                                          </a:ext>
                                        </a:extLst>
                                      </a:blip>
                                      <a:srcRect r="3677"/>
                                      <a:stretch/>
                                    </pic:blipFill>
                                    <pic:spPr bwMode="auto">
                                      <a:xfrm>
                                        <a:off x="0" y="0"/>
                                        <a:ext cx="2264468" cy="164751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p>
    <w:p w14:paraId="5D4C4E95" w14:textId="0AF8F2E3" w:rsidR="0034391B" w:rsidRDefault="0034391B" w:rsidP="00450E02">
      <w:pPr>
        <w:tabs>
          <w:tab w:val="left" w:pos="5099"/>
        </w:tabs>
        <w:spacing w:after="0" w:line="360" w:lineRule="auto"/>
        <w:jc w:val="center"/>
        <w:rPr>
          <w:rFonts w:ascii="Arial" w:eastAsiaTheme="majorEastAsia" w:hAnsi="Arial" w:cs="Arial"/>
          <w:b/>
          <w:bCs/>
          <w:caps/>
          <w:sz w:val="30"/>
          <w:szCs w:val="30"/>
          <w:lang w:val="en-GB"/>
        </w:rPr>
      </w:pPr>
    </w:p>
    <w:p w14:paraId="135EFA8F" w14:textId="4F94DA11" w:rsidR="0034391B" w:rsidRDefault="0034391B" w:rsidP="00450E02">
      <w:pPr>
        <w:tabs>
          <w:tab w:val="left" w:pos="5099"/>
        </w:tabs>
        <w:spacing w:after="0" w:line="360" w:lineRule="auto"/>
        <w:jc w:val="center"/>
        <w:rPr>
          <w:rFonts w:ascii="Arial" w:eastAsiaTheme="majorEastAsia" w:hAnsi="Arial" w:cs="Arial"/>
          <w:b/>
          <w:bCs/>
          <w:caps/>
          <w:sz w:val="30"/>
          <w:szCs w:val="30"/>
          <w:lang w:val="en-GB"/>
        </w:rPr>
      </w:pPr>
    </w:p>
    <w:p w14:paraId="555A56CB" w14:textId="1F9810C8" w:rsidR="0034391B" w:rsidRDefault="0034391B" w:rsidP="00450E02">
      <w:pPr>
        <w:tabs>
          <w:tab w:val="left" w:pos="5099"/>
        </w:tabs>
        <w:spacing w:after="0" w:line="360" w:lineRule="auto"/>
        <w:jc w:val="center"/>
        <w:rPr>
          <w:rFonts w:ascii="Arial" w:eastAsiaTheme="majorEastAsia" w:hAnsi="Arial" w:cs="Arial"/>
          <w:b/>
          <w:bCs/>
          <w:caps/>
          <w:sz w:val="30"/>
          <w:szCs w:val="30"/>
          <w:lang w:val="en-GB"/>
        </w:rPr>
      </w:pPr>
    </w:p>
    <w:p w14:paraId="7BE106E7" w14:textId="54C650A6" w:rsidR="00675763" w:rsidRDefault="00675763" w:rsidP="00450E02">
      <w:pPr>
        <w:tabs>
          <w:tab w:val="left" w:pos="5099"/>
        </w:tabs>
        <w:spacing w:after="0" w:line="360" w:lineRule="auto"/>
        <w:jc w:val="center"/>
        <w:rPr>
          <w:rFonts w:ascii="Arial" w:eastAsiaTheme="majorEastAsia" w:hAnsi="Arial" w:cs="Arial"/>
          <w:b/>
          <w:bCs/>
          <w:caps/>
          <w:sz w:val="30"/>
          <w:szCs w:val="30"/>
          <w:lang w:val="en-GB"/>
        </w:rPr>
      </w:pPr>
    </w:p>
    <w:p w14:paraId="50B5BE03" w14:textId="3C26ED13"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0E68316C" w14:textId="41BB757A"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4F96A6FB" w14:textId="4A4DE666"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298CBF95" w14:textId="1B6A730F"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5DCCD905" w14:textId="3DFF49F9"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05C5A7F5" w14:textId="3B357A13" w:rsidR="00326D1A" w:rsidRDefault="00326D1A" w:rsidP="00450E02">
      <w:pPr>
        <w:tabs>
          <w:tab w:val="left" w:pos="5099"/>
        </w:tabs>
        <w:spacing w:after="0" w:line="360" w:lineRule="auto"/>
        <w:jc w:val="center"/>
        <w:rPr>
          <w:rFonts w:ascii="Arial" w:eastAsiaTheme="majorEastAsia" w:hAnsi="Arial" w:cs="Arial"/>
          <w:b/>
          <w:bCs/>
          <w:caps/>
          <w:sz w:val="30"/>
          <w:szCs w:val="30"/>
          <w:lang w:val="en-GB"/>
        </w:rPr>
      </w:pPr>
    </w:p>
    <w:p w14:paraId="0A7BA28B" w14:textId="77777777" w:rsidR="009F7817" w:rsidRDefault="009F7817" w:rsidP="00450E02">
      <w:pPr>
        <w:tabs>
          <w:tab w:val="left" w:pos="5099"/>
        </w:tabs>
        <w:spacing w:line="360" w:lineRule="auto"/>
        <w:jc w:val="center"/>
        <w:rPr>
          <w:rFonts w:ascii="Arial" w:eastAsiaTheme="majorEastAsia" w:hAnsi="Arial" w:cs="Arial"/>
          <w:b/>
          <w:bCs/>
          <w:caps/>
          <w:sz w:val="30"/>
          <w:szCs w:val="30"/>
          <w:lang w:val="en-GB"/>
        </w:rPr>
      </w:pPr>
    </w:p>
    <w:p w14:paraId="6C2612FA" w14:textId="08F78F7E" w:rsidR="00326D1A" w:rsidRDefault="00143920" w:rsidP="00450E02">
      <w:pPr>
        <w:tabs>
          <w:tab w:val="left" w:pos="5099"/>
        </w:tabs>
        <w:spacing w:after="0" w:line="360" w:lineRule="auto"/>
        <w:jc w:val="center"/>
        <w:rPr>
          <w:rFonts w:ascii="Arial" w:eastAsiaTheme="majorEastAsia" w:hAnsi="Arial" w:cs="Arial"/>
          <w:b/>
          <w:bCs/>
          <w:caps/>
          <w:sz w:val="30"/>
          <w:szCs w:val="30"/>
          <w:lang w:val="en-GB"/>
        </w:rPr>
      </w:pPr>
      <w:r>
        <w:rPr>
          <w:rFonts w:ascii="Arial" w:eastAsiaTheme="majorEastAsia" w:hAnsi="Arial" w:cs="Arial"/>
          <w:b/>
          <w:bCs/>
          <w:caps/>
          <w:sz w:val="30"/>
          <w:szCs w:val="30"/>
          <w:lang w:val="en-GB"/>
        </w:rPr>
        <w:t>Annexes dossier</w:t>
      </w:r>
      <w:r w:rsidR="00326D1A">
        <w:rPr>
          <w:rFonts w:ascii="Arial" w:eastAsiaTheme="majorEastAsia" w:hAnsi="Arial" w:cs="Arial"/>
          <w:b/>
          <w:bCs/>
          <w:caps/>
          <w:sz w:val="30"/>
          <w:szCs w:val="30"/>
          <w:lang w:val="en-GB"/>
        </w:rPr>
        <w:t>:</w:t>
      </w:r>
    </w:p>
    <w:p w14:paraId="09D1511C" w14:textId="77777777" w:rsidR="009F7817" w:rsidRDefault="009F7817" w:rsidP="00450E02">
      <w:pPr>
        <w:tabs>
          <w:tab w:val="left" w:pos="5099"/>
        </w:tabs>
        <w:spacing w:after="0" w:line="360" w:lineRule="auto"/>
        <w:jc w:val="center"/>
        <w:rPr>
          <w:rFonts w:ascii="Arial" w:eastAsiaTheme="majorEastAsia" w:hAnsi="Arial" w:cs="Arial"/>
          <w:b/>
          <w:bCs/>
          <w:caps/>
          <w:sz w:val="30"/>
          <w:szCs w:val="30"/>
          <w:lang w:val="en-GB"/>
        </w:rPr>
      </w:pPr>
    </w:p>
    <w:p w14:paraId="7A44B4A9" w14:textId="77777777" w:rsidR="00085DC2" w:rsidRDefault="00085DC2" w:rsidP="009E1374">
      <w:pPr>
        <w:pStyle w:val="TOC1"/>
      </w:pPr>
      <w:r w:rsidRPr="00085DC2">
        <w:t>Reducing vulnerability to climate change in the Lake Bakhtegan Basin.</w:t>
      </w:r>
    </w:p>
    <w:p w14:paraId="6980F991" w14:textId="77777777" w:rsidR="00085DC2" w:rsidRDefault="00085DC2" w:rsidP="009E1374">
      <w:pPr>
        <w:pStyle w:val="TOC1"/>
      </w:pPr>
    </w:p>
    <w:p w14:paraId="7A624EA8" w14:textId="77777777" w:rsidR="00085DC2" w:rsidRDefault="00085DC2" w:rsidP="009E1374">
      <w:pPr>
        <w:pStyle w:val="TOC1"/>
      </w:pPr>
    </w:p>
    <w:p w14:paraId="38F11B19" w14:textId="77777777" w:rsidR="00085DC2" w:rsidRDefault="00085DC2" w:rsidP="009E1374">
      <w:pPr>
        <w:pStyle w:val="TOC1"/>
      </w:pPr>
    </w:p>
    <w:p w14:paraId="54385CFB" w14:textId="77777777" w:rsidR="00085DC2" w:rsidRDefault="00085DC2" w:rsidP="009E1374">
      <w:pPr>
        <w:pStyle w:val="TOC1"/>
      </w:pPr>
    </w:p>
    <w:p w14:paraId="1FCF8EDF" w14:textId="77777777" w:rsidR="009E1374" w:rsidRDefault="009E1374">
      <w:pPr>
        <w:rPr>
          <w:rFonts w:ascii="Arial" w:eastAsiaTheme="majorEastAsia" w:hAnsi="Arial"/>
          <w:b/>
          <w:bCs/>
          <w:caps/>
          <w:sz w:val="28"/>
          <w:szCs w:val="32"/>
          <w:lang w:val="en-AU"/>
        </w:rPr>
      </w:pPr>
      <w:r>
        <w:br w:type="page"/>
      </w:r>
    </w:p>
    <w:p w14:paraId="5F5C583B" w14:textId="340ADD10" w:rsidR="009E1374" w:rsidRPr="00D8212C" w:rsidRDefault="009E1374" w:rsidP="009E1374">
      <w:pPr>
        <w:pStyle w:val="TOC1"/>
      </w:pPr>
      <w:r w:rsidRPr="00D8212C">
        <w:t>annexES</w:t>
      </w:r>
    </w:p>
    <w:p w14:paraId="065B2427" w14:textId="77777777" w:rsidR="005E0071" w:rsidRPr="00D8212C" w:rsidRDefault="005E0071" w:rsidP="00D8212C">
      <w:pPr>
        <w:spacing w:after="0"/>
        <w:rPr>
          <w:lang w:val="en-AU"/>
        </w:rPr>
      </w:pPr>
    </w:p>
    <w:p w14:paraId="64E05DD5" w14:textId="1746A78D" w:rsidR="005E0071" w:rsidRPr="009E1374" w:rsidRDefault="00F778CB" w:rsidP="009E1374">
      <w:pPr>
        <w:pStyle w:val="TOC1"/>
        <w:jc w:val="both"/>
        <w:rPr>
          <w:rFonts w:asciiTheme="minorHAnsi" w:eastAsiaTheme="minorEastAsia" w:hAnsiTheme="minorHAnsi"/>
          <w:noProof/>
          <w:sz w:val="24"/>
          <w:szCs w:val="24"/>
          <w:lang w:val="en-US" w:bidi="th-TH"/>
        </w:rPr>
      </w:pPr>
      <w:r w:rsidRPr="005E0071">
        <w:rPr>
          <w:rFonts w:cs="Arial"/>
          <w:lang w:val="en-GB"/>
        </w:rPr>
        <w:fldChar w:fldCharType="begin"/>
      </w:r>
      <w:r w:rsidRPr="005E0071">
        <w:rPr>
          <w:rFonts w:cs="Arial"/>
          <w:lang w:val="en-GB"/>
        </w:rPr>
        <w:instrText xml:space="preserve"> TOC \b main \* MERGEFORMAT </w:instrText>
      </w:r>
      <w:r w:rsidRPr="005E0071">
        <w:rPr>
          <w:rFonts w:cs="Arial"/>
          <w:lang w:val="en-GB"/>
        </w:rPr>
        <w:fldChar w:fldCharType="separate"/>
      </w:r>
      <w:r w:rsidR="005E0071" w:rsidRPr="005E0071">
        <w:rPr>
          <w:noProof/>
        </w:rPr>
        <w:t>A</w:t>
      </w:r>
      <w:r w:rsidR="005E0071" w:rsidRPr="009E1374">
        <w:rPr>
          <w:noProof/>
          <w:sz w:val="24"/>
          <w:szCs w:val="24"/>
        </w:rPr>
        <w:t>nnex 1 - Current context in the Bakhtegan Basin</w:t>
      </w:r>
      <w:r w:rsidR="005E0071" w:rsidRPr="009E1374">
        <w:rPr>
          <w:noProof/>
          <w:sz w:val="24"/>
          <w:szCs w:val="24"/>
        </w:rPr>
        <w:tab/>
      </w:r>
      <w:r w:rsidR="005E0071" w:rsidRPr="009E1374">
        <w:rPr>
          <w:noProof/>
          <w:sz w:val="24"/>
          <w:szCs w:val="24"/>
        </w:rPr>
        <w:fldChar w:fldCharType="begin"/>
      </w:r>
      <w:r w:rsidR="005E0071" w:rsidRPr="009E1374">
        <w:rPr>
          <w:noProof/>
          <w:sz w:val="24"/>
          <w:szCs w:val="24"/>
        </w:rPr>
        <w:instrText xml:space="preserve"> PAGEREF _Toc520716562 \h </w:instrText>
      </w:r>
      <w:r w:rsidR="005E0071" w:rsidRPr="009E1374">
        <w:rPr>
          <w:noProof/>
          <w:sz w:val="24"/>
          <w:szCs w:val="24"/>
        </w:rPr>
      </w:r>
      <w:r w:rsidR="005E0071" w:rsidRPr="009E1374">
        <w:rPr>
          <w:noProof/>
          <w:sz w:val="24"/>
          <w:szCs w:val="24"/>
        </w:rPr>
        <w:fldChar w:fldCharType="separate"/>
      </w:r>
      <w:r w:rsidR="005E0071" w:rsidRPr="009E1374">
        <w:rPr>
          <w:noProof/>
          <w:sz w:val="24"/>
          <w:szCs w:val="24"/>
        </w:rPr>
        <w:t>3</w:t>
      </w:r>
      <w:r w:rsidR="005E0071" w:rsidRPr="009E1374">
        <w:rPr>
          <w:noProof/>
          <w:sz w:val="24"/>
          <w:szCs w:val="24"/>
        </w:rPr>
        <w:fldChar w:fldCharType="end"/>
      </w:r>
    </w:p>
    <w:p w14:paraId="0E7C8F1F" w14:textId="07AC7B70"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2 - Trends in climate, surface/sub-surface hydrology, fig production and wildlife in the Bakhtegan Basin</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_Toc520716563 \h </w:instrText>
      </w:r>
      <w:r w:rsidRPr="009E1374">
        <w:rPr>
          <w:noProof/>
          <w:sz w:val="24"/>
          <w:szCs w:val="24"/>
        </w:rPr>
      </w:r>
      <w:r w:rsidRPr="009E1374">
        <w:rPr>
          <w:noProof/>
          <w:sz w:val="24"/>
          <w:szCs w:val="24"/>
        </w:rPr>
        <w:fldChar w:fldCharType="separate"/>
      </w:r>
      <w:r w:rsidRPr="009E1374">
        <w:rPr>
          <w:noProof/>
          <w:sz w:val="24"/>
          <w:szCs w:val="24"/>
        </w:rPr>
        <w:t>13</w:t>
      </w:r>
      <w:r w:rsidRPr="009E1374">
        <w:rPr>
          <w:noProof/>
          <w:sz w:val="24"/>
          <w:szCs w:val="24"/>
        </w:rPr>
        <w:fldChar w:fldCharType="end"/>
      </w:r>
    </w:p>
    <w:p w14:paraId="5B8B4A76" w14:textId="686859E0"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3 National Legal Framework related to addressing water mismanagement</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_Toc520716564 \h </w:instrText>
      </w:r>
      <w:r w:rsidRPr="009E1374">
        <w:rPr>
          <w:noProof/>
          <w:sz w:val="24"/>
          <w:szCs w:val="24"/>
        </w:rPr>
      </w:r>
      <w:r w:rsidRPr="009E1374">
        <w:rPr>
          <w:noProof/>
          <w:sz w:val="24"/>
          <w:szCs w:val="24"/>
        </w:rPr>
        <w:fldChar w:fldCharType="separate"/>
      </w:r>
      <w:r w:rsidRPr="009E1374">
        <w:rPr>
          <w:noProof/>
          <w:sz w:val="24"/>
          <w:szCs w:val="24"/>
        </w:rPr>
        <w:t>23</w:t>
      </w:r>
      <w:r w:rsidRPr="009E1374">
        <w:rPr>
          <w:noProof/>
          <w:sz w:val="24"/>
          <w:szCs w:val="24"/>
        </w:rPr>
        <w:fldChar w:fldCharType="end"/>
      </w:r>
    </w:p>
    <w:p w14:paraId="09B48589" w14:textId="5582CACB"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4- Socio-economic conditions in the four zones in the Bakhtegan Basin</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_Toc520716565 \h </w:instrText>
      </w:r>
      <w:r w:rsidRPr="009E1374">
        <w:rPr>
          <w:noProof/>
          <w:sz w:val="24"/>
          <w:szCs w:val="24"/>
        </w:rPr>
      </w:r>
      <w:r w:rsidRPr="009E1374">
        <w:rPr>
          <w:noProof/>
          <w:sz w:val="24"/>
          <w:szCs w:val="24"/>
        </w:rPr>
        <w:fldChar w:fldCharType="separate"/>
      </w:r>
      <w:r w:rsidRPr="009E1374">
        <w:rPr>
          <w:noProof/>
          <w:sz w:val="24"/>
          <w:szCs w:val="24"/>
        </w:rPr>
        <w:t>25</w:t>
      </w:r>
      <w:r w:rsidRPr="009E1374">
        <w:rPr>
          <w:noProof/>
          <w:sz w:val="24"/>
          <w:szCs w:val="24"/>
        </w:rPr>
        <w:fldChar w:fldCharType="end"/>
      </w:r>
    </w:p>
    <w:p w14:paraId="6D738520" w14:textId="5AE53933"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5 - Targeting of beneficiaries</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_Toc520716566 \h </w:instrText>
      </w:r>
      <w:r w:rsidRPr="009E1374">
        <w:rPr>
          <w:noProof/>
          <w:sz w:val="24"/>
          <w:szCs w:val="24"/>
        </w:rPr>
      </w:r>
      <w:r w:rsidRPr="009E1374">
        <w:rPr>
          <w:noProof/>
          <w:sz w:val="24"/>
          <w:szCs w:val="24"/>
        </w:rPr>
        <w:fldChar w:fldCharType="separate"/>
      </w:r>
      <w:r w:rsidRPr="009E1374">
        <w:rPr>
          <w:noProof/>
          <w:sz w:val="24"/>
          <w:szCs w:val="24"/>
        </w:rPr>
        <w:t>27</w:t>
      </w:r>
      <w:r w:rsidRPr="009E1374">
        <w:rPr>
          <w:noProof/>
          <w:sz w:val="24"/>
          <w:szCs w:val="24"/>
        </w:rPr>
        <w:fldChar w:fldCharType="end"/>
      </w:r>
    </w:p>
    <w:p w14:paraId="03C70AD9" w14:textId="20122261"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6 - Background to SimCLIM and CLIMsystems</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_Toc520716567 \h </w:instrText>
      </w:r>
      <w:r w:rsidRPr="009E1374">
        <w:rPr>
          <w:noProof/>
          <w:sz w:val="24"/>
          <w:szCs w:val="24"/>
        </w:rPr>
      </w:r>
      <w:r w:rsidRPr="009E1374">
        <w:rPr>
          <w:noProof/>
          <w:sz w:val="24"/>
          <w:szCs w:val="24"/>
        </w:rPr>
        <w:fldChar w:fldCharType="separate"/>
      </w:r>
      <w:r w:rsidRPr="009E1374">
        <w:rPr>
          <w:noProof/>
          <w:sz w:val="24"/>
          <w:szCs w:val="24"/>
        </w:rPr>
        <w:t>46</w:t>
      </w:r>
      <w:r w:rsidRPr="009E1374">
        <w:rPr>
          <w:noProof/>
          <w:sz w:val="24"/>
          <w:szCs w:val="24"/>
        </w:rPr>
        <w:fldChar w:fldCharType="end"/>
      </w:r>
    </w:p>
    <w:p w14:paraId="05F7E1CE" w14:textId="44C69607"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7 - SGP´s Eligibility Criteria for Grantees and Projects</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_Toc520716568 \h </w:instrText>
      </w:r>
      <w:r w:rsidRPr="009E1374">
        <w:rPr>
          <w:noProof/>
          <w:sz w:val="24"/>
          <w:szCs w:val="24"/>
        </w:rPr>
      </w:r>
      <w:r w:rsidRPr="009E1374">
        <w:rPr>
          <w:noProof/>
          <w:sz w:val="24"/>
          <w:szCs w:val="24"/>
        </w:rPr>
        <w:fldChar w:fldCharType="separate"/>
      </w:r>
      <w:r w:rsidRPr="009E1374">
        <w:rPr>
          <w:noProof/>
          <w:sz w:val="24"/>
          <w:szCs w:val="24"/>
        </w:rPr>
        <w:t>48</w:t>
      </w:r>
      <w:r w:rsidRPr="009E1374">
        <w:rPr>
          <w:noProof/>
          <w:sz w:val="24"/>
          <w:szCs w:val="24"/>
        </w:rPr>
        <w:fldChar w:fldCharType="end"/>
      </w:r>
    </w:p>
    <w:p w14:paraId="119E4D71" w14:textId="32D3AE74"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8 - Report on Consultations in the Bakhtegan Basin</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_Toc520716569 \h </w:instrText>
      </w:r>
      <w:r w:rsidRPr="009E1374">
        <w:rPr>
          <w:noProof/>
          <w:sz w:val="24"/>
          <w:szCs w:val="24"/>
        </w:rPr>
      </w:r>
      <w:r w:rsidRPr="009E1374">
        <w:rPr>
          <w:noProof/>
          <w:sz w:val="24"/>
          <w:szCs w:val="24"/>
        </w:rPr>
        <w:fldChar w:fldCharType="separate"/>
      </w:r>
      <w:r w:rsidRPr="009E1374">
        <w:rPr>
          <w:noProof/>
          <w:sz w:val="24"/>
          <w:szCs w:val="24"/>
        </w:rPr>
        <w:t>49</w:t>
      </w:r>
      <w:r w:rsidRPr="009E1374">
        <w:rPr>
          <w:noProof/>
          <w:sz w:val="24"/>
          <w:szCs w:val="24"/>
        </w:rPr>
        <w:fldChar w:fldCharType="end"/>
      </w:r>
    </w:p>
    <w:p w14:paraId="010DA4F9" w14:textId="32F77E1A"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9 - Social and Environmental Screening Template</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_Toc520716570 \h </w:instrText>
      </w:r>
      <w:r w:rsidRPr="009E1374">
        <w:rPr>
          <w:noProof/>
          <w:sz w:val="24"/>
          <w:szCs w:val="24"/>
        </w:rPr>
      </w:r>
      <w:r w:rsidRPr="009E1374">
        <w:rPr>
          <w:noProof/>
          <w:sz w:val="24"/>
          <w:szCs w:val="24"/>
        </w:rPr>
        <w:fldChar w:fldCharType="separate"/>
      </w:r>
      <w:r w:rsidRPr="009E1374">
        <w:rPr>
          <w:noProof/>
          <w:sz w:val="24"/>
          <w:szCs w:val="24"/>
        </w:rPr>
        <w:t>59</w:t>
      </w:r>
      <w:r w:rsidRPr="009E1374">
        <w:rPr>
          <w:noProof/>
          <w:sz w:val="24"/>
          <w:szCs w:val="24"/>
        </w:rPr>
        <w:fldChar w:fldCharType="end"/>
      </w:r>
    </w:p>
    <w:p w14:paraId="037E8B6C" w14:textId="18079140" w:rsidR="005E0071" w:rsidRPr="009E1374" w:rsidRDefault="005E0071" w:rsidP="009E1374">
      <w:pPr>
        <w:pStyle w:val="TOC1"/>
        <w:jc w:val="both"/>
        <w:rPr>
          <w:rFonts w:asciiTheme="minorHAnsi" w:eastAsiaTheme="minorEastAsia" w:hAnsiTheme="minorHAnsi"/>
          <w:noProof/>
          <w:sz w:val="24"/>
          <w:szCs w:val="24"/>
          <w:lang w:val="en-US" w:bidi="th-TH"/>
        </w:rPr>
      </w:pPr>
      <w:r w:rsidRPr="009E1374">
        <w:rPr>
          <w:noProof/>
          <w:sz w:val="24"/>
          <w:szCs w:val="24"/>
        </w:rPr>
        <w:t>Annex 10 - Environmental and Social Management Framework</w:t>
      </w:r>
      <w:r w:rsidRPr="009E1374">
        <w:rPr>
          <w:noProof/>
          <w:sz w:val="24"/>
          <w:szCs w:val="24"/>
        </w:rPr>
        <w:tab/>
      </w:r>
      <w:r w:rsidRPr="009E1374">
        <w:rPr>
          <w:noProof/>
          <w:sz w:val="24"/>
          <w:szCs w:val="24"/>
        </w:rPr>
        <w:fldChar w:fldCharType="begin"/>
      </w:r>
      <w:r w:rsidRPr="009E1374">
        <w:rPr>
          <w:noProof/>
          <w:sz w:val="24"/>
          <w:szCs w:val="24"/>
        </w:rPr>
        <w:instrText xml:space="preserve"> PAGEREF _Toc520716571 \h </w:instrText>
      </w:r>
      <w:r w:rsidRPr="009E1374">
        <w:rPr>
          <w:noProof/>
          <w:sz w:val="24"/>
          <w:szCs w:val="24"/>
        </w:rPr>
      </w:r>
      <w:r w:rsidRPr="009E1374">
        <w:rPr>
          <w:noProof/>
          <w:sz w:val="24"/>
          <w:szCs w:val="24"/>
        </w:rPr>
        <w:fldChar w:fldCharType="separate"/>
      </w:r>
      <w:r w:rsidRPr="009E1374">
        <w:rPr>
          <w:noProof/>
          <w:sz w:val="24"/>
          <w:szCs w:val="24"/>
        </w:rPr>
        <w:t>68</w:t>
      </w:r>
      <w:r w:rsidRPr="009E1374">
        <w:rPr>
          <w:noProof/>
          <w:sz w:val="24"/>
          <w:szCs w:val="24"/>
        </w:rPr>
        <w:fldChar w:fldCharType="end"/>
      </w:r>
    </w:p>
    <w:p w14:paraId="3A084956" w14:textId="751C972C" w:rsidR="00F778CB" w:rsidRPr="00081F3A" w:rsidRDefault="00F778CB" w:rsidP="00046169">
      <w:pPr>
        <w:tabs>
          <w:tab w:val="left" w:pos="5099"/>
        </w:tabs>
        <w:spacing w:line="360" w:lineRule="auto"/>
        <w:rPr>
          <w:rFonts w:ascii="Arial" w:eastAsiaTheme="majorEastAsia" w:hAnsi="Arial" w:cs="Arial"/>
          <w:b/>
          <w:bCs/>
          <w:caps/>
          <w:sz w:val="24"/>
          <w:szCs w:val="24"/>
          <w:lang w:val="en-GB"/>
        </w:rPr>
      </w:pPr>
      <w:r w:rsidRPr="005E0071">
        <w:rPr>
          <w:rFonts w:ascii="Arial" w:eastAsiaTheme="majorEastAsia" w:hAnsi="Arial" w:cs="Arial"/>
          <w:b/>
          <w:bCs/>
          <w:caps/>
          <w:sz w:val="24"/>
          <w:szCs w:val="24"/>
          <w:lang w:val="en-GB"/>
        </w:rPr>
        <w:fldChar w:fldCharType="end"/>
      </w:r>
    </w:p>
    <w:p w14:paraId="6D7CE9C0" w14:textId="77777777" w:rsidR="00D8212C" w:rsidRPr="00081F3A" w:rsidRDefault="00D8212C" w:rsidP="00F778CB">
      <w:pPr>
        <w:tabs>
          <w:tab w:val="left" w:pos="5099"/>
        </w:tabs>
        <w:spacing w:line="360" w:lineRule="auto"/>
        <w:rPr>
          <w:rFonts w:ascii="Arial" w:eastAsiaTheme="majorEastAsia" w:hAnsi="Arial" w:cs="Arial"/>
          <w:b/>
          <w:bCs/>
          <w:caps/>
          <w:sz w:val="24"/>
          <w:szCs w:val="24"/>
          <w:lang w:val="en-GB"/>
        </w:rPr>
      </w:pPr>
    </w:p>
    <w:p w14:paraId="398AA6CF" w14:textId="5FF864BE" w:rsidR="00F778CB" w:rsidRDefault="00F778CB" w:rsidP="00F778CB">
      <w:pPr>
        <w:rPr>
          <w:rFonts w:ascii="Arial" w:eastAsiaTheme="majorEastAsia" w:hAnsi="Arial" w:cs="Arial"/>
          <w:sz w:val="30"/>
          <w:szCs w:val="30"/>
          <w:lang w:val="en-GB"/>
        </w:rPr>
      </w:pPr>
      <w:bookmarkStart w:id="1" w:name="_GoBack"/>
      <w:bookmarkEnd w:id="1"/>
    </w:p>
    <w:p w14:paraId="573DC7E8" w14:textId="4DBF5514" w:rsidR="00F778CB" w:rsidRDefault="00F778CB" w:rsidP="00F778CB">
      <w:pPr>
        <w:jc w:val="center"/>
        <w:rPr>
          <w:rFonts w:ascii="Arial" w:eastAsiaTheme="majorEastAsia" w:hAnsi="Arial" w:cs="Arial"/>
          <w:sz w:val="30"/>
          <w:szCs w:val="30"/>
          <w:lang w:val="en-GB"/>
        </w:rPr>
      </w:pPr>
    </w:p>
    <w:p w14:paraId="402FAEB7" w14:textId="37C58DCE" w:rsidR="00450E02" w:rsidRPr="00F778CB" w:rsidRDefault="00F778CB" w:rsidP="00F778CB">
      <w:pPr>
        <w:tabs>
          <w:tab w:val="center" w:pos="4513"/>
        </w:tabs>
        <w:rPr>
          <w:rFonts w:ascii="Arial" w:eastAsiaTheme="majorEastAsia" w:hAnsi="Arial" w:cs="Arial"/>
          <w:sz w:val="30"/>
          <w:szCs w:val="30"/>
          <w:lang w:val="en-GB"/>
        </w:rPr>
        <w:sectPr w:rsidR="00450E02" w:rsidRPr="00F778CB" w:rsidSect="00081F3A">
          <w:headerReference w:type="default" r:id="rId13"/>
          <w:footerReference w:type="default" r:id="rId14"/>
          <w:pgSz w:w="11906" w:h="16838" w:code="9"/>
          <w:pgMar w:top="1296" w:right="1466" w:bottom="1296" w:left="1440" w:header="576" w:footer="576" w:gutter="0"/>
          <w:cols w:space="708"/>
          <w:docGrid w:linePitch="360"/>
        </w:sectPr>
      </w:pPr>
      <w:r>
        <w:rPr>
          <w:rFonts w:ascii="Arial" w:eastAsiaTheme="majorEastAsia" w:hAnsi="Arial" w:cs="Arial"/>
          <w:sz w:val="30"/>
          <w:szCs w:val="30"/>
          <w:lang w:val="en-GB"/>
        </w:rPr>
        <w:tab/>
      </w:r>
    </w:p>
    <w:p w14:paraId="77E4B56E" w14:textId="721357FE" w:rsidR="000C56EF" w:rsidRPr="00AE1407" w:rsidRDefault="00046169" w:rsidP="005E0071">
      <w:pPr>
        <w:pStyle w:val="Heading1"/>
      </w:pPr>
      <w:bookmarkStart w:id="2" w:name="main"/>
      <w:bookmarkStart w:id="3" w:name="_Toc488655659"/>
      <w:bookmarkStart w:id="4" w:name="_Toc489519084"/>
      <w:bookmarkStart w:id="5" w:name="_Toc489608218"/>
      <w:bookmarkStart w:id="6" w:name="_Toc515910830"/>
      <w:bookmarkStart w:id="7" w:name="_Toc520716562"/>
      <w:bookmarkEnd w:id="0"/>
      <w:bookmarkEnd w:id="3"/>
      <w:bookmarkEnd w:id="4"/>
      <w:bookmarkEnd w:id="5"/>
      <w:r>
        <w:t>Annex 1 -</w:t>
      </w:r>
      <w:r w:rsidR="000C56EF" w:rsidRPr="00AE1407">
        <w:t xml:space="preserve"> </w:t>
      </w:r>
      <w:r w:rsidR="00B40B25" w:rsidRPr="00AE1407">
        <w:t>Current context in the Bakhtegan Basin</w:t>
      </w:r>
      <w:bookmarkEnd w:id="6"/>
      <w:bookmarkEnd w:id="7"/>
      <w:r w:rsidR="000C56EF" w:rsidRPr="00AE1407">
        <w:t xml:space="preserve"> </w:t>
      </w:r>
    </w:p>
    <w:p w14:paraId="3CD94799" w14:textId="46DDED7B" w:rsidR="00B15956" w:rsidRPr="00FE541C" w:rsidRDefault="00513EA9" w:rsidP="00513EA9">
      <w:pPr>
        <w:spacing w:after="0"/>
        <w:rPr>
          <w:rFonts w:ascii="Arial" w:hAnsi="Arial" w:cs="Arial"/>
          <w:b/>
          <w:bCs/>
          <w:sz w:val="20"/>
          <w:szCs w:val="20"/>
          <w:u w:val="single"/>
        </w:rPr>
      </w:pPr>
      <w:r w:rsidRPr="00FE541C">
        <w:rPr>
          <w:rFonts w:ascii="Arial" w:hAnsi="Arial" w:cs="Arial"/>
          <w:b/>
          <w:bCs/>
          <w:sz w:val="20"/>
          <w:szCs w:val="20"/>
          <w:u w:val="single"/>
        </w:rPr>
        <w:t>Climate</w:t>
      </w:r>
    </w:p>
    <w:p w14:paraId="5AD2C7E3" w14:textId="77777777" w:rsidR="0031483E" w:rsidRPr="00FE541C" w:rsidRDefault="0031483E" w:rsidP="00513EA9">
      <w:pPr>
        <w:spacing w:after="0"/>
        <w:rPr>
          <w:rFonts w:ascii="Arial" w:hAnsi="Arial" w:cs="Arial"/>
          <w:sz w:val="20"/>
          <w:szCs w:val="20"/>
          <w:u w:val="single"/>
        </w:rPr>
      </w:pPr>
    </w:p>
    <w:p w14:paraId="769C9C3C" w14:textId="1DADD1CB" w:rsidR="00B15956" w:rsidRPr="00FE541C" w:rsidRDefault="00B15956" w:rsidP="006F2E33">
      <w:pPr>
        <w:spacing w:after="0" w:line="276" w:lineRule="auto"/>
        <w:jc w:val="both"/>
        <w:rPr>
          <w:rFonts w:ascii="Arial" w:hAnsi="Arial" w:cs="Arial"/>
          <w:sz w:val="20"/>
          <w:szCs w:val="20"/>
        </w:rPr>
      </w:pPr>
      <w:r w:rsidRPr="00FE541C">
        <w:rPr>
          <w:rFonts w:ascii="Arial" w:hAnsi="Arial" w:cs="Arial"/>
          <w:sz w:val="20"/>
          <w:szCs w:val="20"/>
        </w:rPr>
        <w:t>The most important meteorological systems in the region are the Sudanese low pressure system, the low pressure of the Mediterranean, the cold north high pressure, the low thermal pressure of India and the low pressure of Saudia Arabia. Local climate data have been gathered and analysed from 43 meteorological stations. Average annual precipitation varies from 139.1mm recorded at Abadeh to 853.6mm recorded at Choubkhale. Precipitation is distributed unevenly through the year with 24.5 percent in autumn, 58.3 percent in winter, 16.8 percent in spring and 0.6 percent in summer. All stations follow a similar rainfall pattern with rainfall beginning in October, peaking in November and continuing in December. The annual precipitation volume in the study area was estimated at 87.9 billion cubic meters</w:t>
      </w:r>
      <w:r w:rsidRPr="00FE541C">
        <w:rPr>
          <w:rStyle w:val="FootnoteReference"/>
          <w:rFonts w:ascii="Arial" w:hAnsi="Arial" w:cs="Arial"/>
          <w:sz w:val="20"/>
          <w:szCs w:val="20"/>
        </w:rPr>
        <w:footnoteReference w:id="1"/>
      </w:r>
      <w:r w:rsidRPr="00FE541C">
        <w:rPr>
          <w:rFonts w:ascii="Arial" w:hAnsi="Arial" w:cs="Arial"/>
          <w:sz w:val="20"/>
          <w:szCs w:val="20"/>
        </w:rPr>
        <w:t xml:space="preserve">.Temperatures vary seasonally and </w:t>
      </w:r>
      <w:r w:rsidR="00DD52FF" w:rsidRPr="00FE541C">
        <w:rPr>
          <w:rFonts w:ascii="Arial" w:hAnsi="Arial" w:cs="Arial"/>
          <w:sz w:val="20"/>
          <w:szCs w:val="20"/>
        </w:rPr>
        <w:t>with altitude throughout the Bakhtegan Basin</w:t>
      </w:r>
      <w:r w:rsidRPr="00FE541C">
        <w:rPr>
          <w:rFonts w:ascii="Arial" w:hAnsi="Arial" w:cs="Arial"/>
          <w:sz w:val="20"/>
          <w:szCs w:val="20"/>
        </w:rPr>
        <w:t>. A lowest absolute minimum temperature of -28°</w:t>
      </w:r>
      <w:r w:rsidR="00AB5BB1" w:rsidRPr="00FE541C">
        <w:rPr>
          <w:rFonts w:ascii="Arial" w:hAnsi="Arial" w:cs="Arial"/>
          <w:sz w:val="20"/>
          <w:szCs w:val="20"/>
        </w:rPr>
        <w:t xml:space="preserve">C has been recorded at Kafter. </w:t>
      </w:r>
      <w:r w:rsidRPr="00FE541C">
        <w:rPr>
          <w:rFonts w:ascii="Arial" w:hAnsi="Arial" w:cs="Arial"/>
          <w:sz w:val="20"/>
          <w:szCs w:val="20"/>
        </w:rPr>
        <w:t>Average minimum temperatures of 6.6°C, 11.5°C and 7.7°C have been observed at Abadeh, Doroodzan and Zarghan Dam stations respectively with average maximum temperatures of 22.1°C, 23.9°C and 24.6°C recorded at the same sites. A daily maximum of 49°C has been recorded at Kafter station in July.</w:t>
      </w:r>
    </w:p>
    <w:p w14:paraId="30561D75" w14:textId="77777777" w:rsidR="0031483E" w:rsidRPr="00FE541C" w:rsidRDefault="0031483E" w:rsidP="0031483E">
      <w:pPr>
        <w:spacing w:after="0" w:line="276" w:lineRule="auto"/>
        <w:ind w:left="357"/>
        <w:jc w:val="both"/>
        <w:rPr>
          <w:rFonts w:ascii="Arial" w:hAnsi="Arial" w:cs="Arial"/>
          <w:sz w:val="20"/>
          <w:szCs w:val="20"/>
        </w:rPr>
      </w:pPr>
    </w:p>
    <w:p w14:paraId="0DA48902" w14:textId="65BA7FDF" w:rsidR="00AB5BB1" w:rsidRPr="00FE541C" w:rsidRDefault="00513EA9" w:rsidP="00513EA9">
      <w:pPr>
        <w:spacing w:after="0" w:line="276" w:lineRule="auto"/>
        <w:jc w:val="both"/>
        <w:rPr>
          <w:rFonts w:ascii="Arial" w:hAnsi="Arial" w:cs="Arial"/>
          <w:b/>
          <w:bCs/>
          <w:sz w:val="20"/>
          <w:szCs w:val="20"/>
          <w:u w:val="single"/>
        </w:rPr>
      </w:pPr>
      <w:r w:rsidRPr="00FE541C">
        <w:rPr>
          <w:rFonts w:ascii="Arial" w:hAnsi="Arial" w:cs="Arial"/>
          <w:b/>
          <w:bCs/>
          <w:sz w:val="20"/>
          <w:szCs w:val="20"/>
          <w:u w:val="single"/>
        </w:rPr>
        <w:t>Physical characteristics</w:t>
      </w:r>
      <w:r w:rsidRPr="00FE541C">
        <w:rPr>
          <w:rStyle w:val="FootnoteReference"/>
          <w:rFonts w:ascii="Arial" w:hAnsi="Arial" w:cs="Arial"/>
          <w:b/>
          <w:bCs/>
          <w:sz w:val="20"/>
          <w:szCs w:val="20"/>
          <w:u w:val="single"/>
          <w:lang w:bidi="fa-IR"/>
        </w:rPr>
        <w:footnoteReference w:id="2"/>
      </w:r>
    </w:p>
    <w:p w14:paraId="3EC880A7" w14:textId="77777777" w:rsidR="0031483E" w:rsidRPr="00FE541C" w:rsidRDefault="0031483E" w:rsidP="00513EA9">
      <w:pPr>
        <w:spacing w:after="0" w:line="276" w:lineRule="auto"/>
        <w:jc w:val="both"/>
        <w:rPr>
          <w:rFonts w:ascii="Arial" w:hAnsi="Arial" w:cs="Arial"/>
          <w:b/>
          <w:bCs/>
          <w:sz w:val="20"/>
          <w:szCs w:val="20"/>
        </w:rPr>
      </w:pPr>
    </w:p>
    <w:p w14:paraId="5BE5CBB2" w14:textId="4CC56F87" w:rsidR="000C56EF" w:rsidRPr="00FE541C" w:rsidRDefault="000C56EF" w:rsidP="006F2E33">
      <w:pPr>
        <w:spacing w:after="0" w:line="276" w:lineRule="auto"/>
        <w:jc w:val="both"/>
        <w:rPr>
          <w:rFonts w:ascii="Arial" w:hAnsi="Arial" w:cs="Arial"/>
          <w:sz w:val="20"/>
          <w:szCs w:val="20"/>
        </w:rPr>
      </w:pPr>
      <w:r w:rsidRPr="00FE541C">
        <w:rPr>
          <w:rFonts w:ascii="Arial" w:hAnsi="Arial" w:cs="Arial"/>
          <w:sz w:val="20"/>
          <w:szCs w:val="20"/>
        </w:rPr>
        <w:t>Accord</w:t>
      </w:r>
      <w:r w:rsidR="00AB5BB1" w:rsidRPr="00FE541C">
        <w:rPr>
          <w:rFonts w:ascii="Arial" w:hAnsi="Arial" w:cs="Arial"/>
          <w:sz w:val="20"/>
          <w:szCs w:val="20"/>
        </w:rPr>
        <w:t>ing to elevation maps of the Bakhtegan Basin</w:t>
      </w:r>
      <w:r w:rsidRPr="00FE541C">
        <w:rPr>
          <w:rFonts w:ascii="Arial" w:hAnsi="Arial" w:cs="Arial"/>
          <w:sz w:val="20"/>
          <w:szCs w:val="20"/>
        </w:rPr>
        <w:t xml:space="preserve"> the most elevated areas (higher than 3400 masl) </w:t>
      </w:r>
      <w:proofErr w:type="gramStart"/>
      <w:r w:rsidRPr="00FE541C">
        <w:rPr>
          <w:rFonts w:ascii="Arial" w:hAnsi="Arial" w:cs="Arial"/>
          <w:sz w:val="20"/>
          <w:szCs w:val="20"/>
        </w:rPr>
        <w:t>are located in</w:t>
      </w:r>
      <w:proofErr w:type="gramEnd"/>
      <w:r w:rsidRPr="00FE541C">
        <w:rPr>
          <w:rFonts w:ascii="Arial" w:hAnsi="Arial" w:cs="Arial"/>
          <w:sz w:val="20"/>
          <w:szCs w:val="20"/>
        </w:rPr>
        <w:t xml:space="preserve"> the Zagros Mountains in the north and north</w:t>
      </w:r>
      <w:r w:rsidR="00AB5BB1" w:rsidRPr="00FE541C">
        <w:rPr>
          <w:rFonts w:ascii="Arial" w:hAnsi="Arial" w:cs="Arial"/>
          <w:sz w:val="20"/>
          <w:szCs w:val="20"/>
        </w:rPr>
        <w:t>-</w:t>
      </w:r>
      <w:r w:rsidRPr="00FE541C">
        <w:rPr>
          <w:rFonts w:ascii="Arial" w:hAnsi="Arial" w:cs="Arial"/>
          <w:sz w:val="20"/>
          <w:szCs w:val="20"/>
        </w:rPr>
        <w:t>western parts of the basin, occupying 0.1 percent of the total basin area. The areas of lowest elevation (less than 1800 masl</w:t>
      </w:r>
      <w:r w:rsidR="00AB5BB1" w:rsidRPr="00FE541C">
        <w:rPr>
          <w:rFonts w:ascii="Arial" w:hAnsi="Arial" w:cs="Arial"/>
          <w:sz w:val="20"/>
          <w:szCs w:val="20"/>
        </w:rPr>
        <w:t>) occupy 29.5 percent of the basin</w:t>
      </w:r>
      <w:r w:rsidRPr="00FE541C">
        <w:rPr>
          <w:rFonts w:ascii="Arial" w:hAnsi="Arial" w:cs="Arial"/>
          <w:sz w:val="20"/>
          <w:szCs w:val="20"/>
        </w:rPr>
        <w:t xml:space="preserve"> and occupy the western and southern parts of the basin, including most of the Kor and Sivan sub-basin</w:t>
      </w:r>
      <w:r w:rsidR="00DD52FF" w:rsidRPr="00FE541C">
        <w:rPr>
          <w:rFonts w:ascii="Arial" w:hAnsi="Arial" w:cs="Arial"/>
          <w:sz w:val="20"/>
          <w:szCs w:val="20"/>
        </w:rPr>
        <w:t xml:space="preserve"> areas. The remainder of the basin</w:t>
      </w:r>
      <w:r w:rsidRPr="00FE541C">
        <w:rPr>
          <w:rFonts w:ascii="Arial" w:hAnsi="Arial" w:cs="Arial"/>
          <w:sz w:val="20"/>
          <w:szCs w:val="20"/>
        </w:rPr>
        <w:t xml:space="preserve"> is divided into four elevation classes ranging from 1800 to 3400 masl. </w:t>
      </w:r>
      <w:r w:rsidRPr="00FE541C">
        <w:rPr>
          <w:rFonts w:ascii="Arial" w:hAnsi="Arial" w:cs="Arial"/>
          <w:sz w:val="20"/>
          <w:szCs w:val="20"/>
          <w:lang w:bidi="fa-IR"/>
        </w:rPr>
        <w:t>39 percent of the Kor and Sivand</w:t>
      </w:r>
      <w:r w:rsidR="00AB5BB1" w:rsidRPr="00FE541C">
        <w:rPr>
          <w:rFonts w:ascii="Arial" w:hAnsi="Arial" w:cs="Arial"/>
          <w:sz w:val="20"/>
          <w:szCs w:val="20"/>
          <w:lang w:bidi="fa-IR"/>
        </w:rPr>
        <w:t xml:space="preserve"> </w:t>
      </w:r>
      <w:r w:rsidRPr="00FE541C">
        <w:rPr>
          <w:rFonts w:ascii="Arial" w:hAnsi="Arial" w:cs="Arial"/>
          <w:sz w:val="20"/>
          <w:szCs w:val="20"/>
          <w:lang w:bidi="fa-IR"/>
        </w:rPr>
        <w:t xml:space="preserve">sub-basins </w:t>
      </w:r>
      <w:proofErr w:type="gramStart"/>
      <w:r w:rsidRPr="00FE541C">
        <w:rPr>
          <w:rFonts w:ascii="Arial" w:hAnsi="Arial" w:cs="Arial"/>
          <w:sz w:val="20"/>
          <w:szCs w:val="20"/>
          <w:lang w:bidi="fa-IR"/>
        </w:rPr>
        <w:t>are located in</w:t>
      </w:r>
      <w:proofErr w:type="gramEnd"/>
      <w:r w:rsidRPr="00FE541C">
        <w:rPr>
          <w:rFonts w:ascii="Arial" w:hAnsi="Arial" w:cs="Arial"/>
          <w:sz w:val="20"/>
          <w:szCs w:val="20"/>
          <w:lang w:bidi="fa-IR"/>
        </w:rPr>
        <w:t xml:space="preserve"> mountainous terrain which makes up about 11 percent of t</w:t>
      </w:r>
      <w:r w:rsidR="00DD52FF" w:rsidRPr="00FE541C">
        <w:rPr>
          <w:rFonts w:ascii="Arial" w:hAnsi="Arial" w:cs="Arial"/>
          <w:sz w:val="20"/>
          <w:szCs w:val="20"/>
          <w:lang w:bidi="fa-IR"/>
        </w:rPr>
        <w:t>he Bakhtegan Basin</w:t>
      </w:r>
      <w:r w:rsidRPr="00FE541C">
        <w:rPr>
          <w:rFonts w:ascii="Arial" w:hAnsi="Arial" w:cs="Arial"/>
          <w:sz w:val="20"/>
          <w:szCs w:val="20"/>
          <w:lang w:bidi="fa-IR"/>
        </w:rPr>
        <w:t>. Sloping land (greater than 5 degrees) in the mountainous area in the north and north-west makes up app</w:t>
      </w:r>
      <w:r w:rsidR="00AB5BB1" w:rsidRPr="00FE541C">
        <w:rPr>
          <w:rFonts w:ascii="Arial" w:hAnsi="Arial" w:cs="Arial"/>
          <w:sz w:val="20"/>
          <w:szCs w:val="20"/>
          <w:lang w:bidi="fa-IR"/>
        </w:rPr>
        <w:t>roximately 50 percent of the basin</w:t>
      </w:r>
      <w:r w:rsidRPr="00FE541C">
        <w:rPr>
          <w:rFonts w:ascii="Arial" w:hAnsi="Arial" w:cs="Arial"/>
          <w:sz w:val="20"/>
          <w:szCs w:val="20"/>
          <w:lang w:bidi="fa-IR"/>
        </w:rPr>
        <w:t>. Most of the remainder of the</w:t>
      </w:r>
      <w:r w:rsidR="00AB5BB1" w:rsidRPr="00FE541C">
        <w:rPr>
          <w:rFonts w:ascii="Arial" w:hAnsi="Arial" w:cs="Arial"/>
          <w:sz w:val="20"/>
          <w:szCs w:val="20"/>
          <w:lang w:bidi="fa-IR"/>
        </w:rPr>
        <w:t xml:space="preserve"> basin</w:t>
      </w:r>
      <w:r w:rsidRPr="00FE541C">
        <w:rPr>
          <w:rFonts w:ascii="Arial" w:hAnsi="Arial" w:cs="Arial"/>
          <w:sz w:val="20"/>
          <w:szCs w:val="20"/>
          <w:lang w:bidi="fa-IR"/>
        </w:rPr>
        <w:t xml:space="preserve"> is made up of different types of plains areas.</w:t>
      </w:r>
      <w:r w:rsidR="00AB5BB1" w:rsidRPr="00FE541C">
        <w:rPr>
          <w:rFonts w:ascii="Arial" w:hAnsi="Arial" w:cs="Arial"/>
          <w:sz w:val="20"/>
          <w:szCs w:val="20"/>
          <w:lang w:bidi="fa-IR"/>
        </w:rPr>
        <w:t xml:space="preserve"> </w:t>
      </w:r>
      <w:r w:rsidRPr="00FE541C">
        <w:rPr>
          <w:rFonts w:ascii="Arial" w:hAnsi="Arial" w:cs="Arial"/>
          <w:sz w:val="20"/>
          <w:szCs w:val="20"/>
          <w:lang w:bidi="fa-IR"/>
        </w:rPr>
        <w:t>These plains areas consist of the upper plateaus and terraces which</w:t>
      </w:r>
      <w:r w:rsidR="00AB5BB1" w:rsidRPr="00FE541C">
        <w:rPr>
          <w:rFonts w:ascii="Arial" w:hAnsi="Arial" w:cs="Arial"/>
          <w:sz w:val="20"/>
          <w:szCs w:val="20"/>
          <w:lang w:bidi="fa-IR"/>
        </w:rPr>
        <w:t xml:space="preserve"> </w:t>
      </w:r>
      <w:r w:rsidRPr="00FE541C">
        <w:rPr>
          <w:rFonts w:ascii="Arial" w:hAnsi="Arial" w:cs="Arial"/>
          <w:sz w:val="20"/>
          <w:szCs w:val="20"/>
          <w:lang w:bidi="fa-IR"/>
        </w:rPr>
        <w:t>make up about 13 percent, the flat plains</w:t>
      </w:r>
      <w:r w:rsidR="00AB5BB1" w:rsidRPr="00FE541C">
        <w:rPr>
          <w:rFonts w:ascii="Arial" w:hAnsi="Arial" w:cs="Arial"/>
          <w:sz w:val="20"/>
          <w:szCs w:val="20"/>
          <w:lang w:bidi="fa-IR"/>
        </w:rPr>
        <w:t xml:space="preserve"> </w:t>
      </w:r>
      <w:r w:rsidRPr="00FE541C">
        <w:rPr>
          <w:rFonts w:ascii="Arial" w:hAnsi="Arial" w:cs="Arial"/>
          <w:sz w:val="20"/>
          <w:szCs w:val="20"/>
          <w:lang w:bidi="fa-IR"/>
        </w:rPr>
        <w:t>which make up 6 percent and river sediment plains</w:t>
      </w:r>
      <w:r w:rsidR="00AB5BB1" w:rsidRPr="00FE541C">
        <w:rPr>
          <w:rFonts w:ascii="Arial" w:hAnsi="Arial" w:cs="Arial"/>
          <w:sz w:val="20"/>
          <w:szCs w:val="20"/>
          <w:lang w:bidi="fa-IR"/>
        </w:rPr>
        <w:t xml:space="preserve"> </w:t>
      </w:r>
      <w:r w:rsidRPr="00FE541C">
        <w:rPr>
          <w:rFonts w:ascii="Arial" w:hAnsi="Arial" w:cs="Arial"/>
          <w:sz w:val="20"/>
          <w:szCs w:val="20"/>
          <w:lang w:bidi="fa-IR"/>
        </w:rPr>
        <w:t>which make up 7 percent. Funnel drainage forms make up about 4 percent, with the other landforms covering about 4 percent. In general, about 75 percent of the basin is made up of lands with a slope of less than 12 degrees and the rest are steep slopes and the Bakhtegan and Tashk lakes.</w:t>
      </w:r>
    </w:p>
    <w:p w14:paraId="0E29DEC1" w14:textId="77777777" w:rsidR="00AB5BB1" w:rsidRPr="00FE541C" w:rsidRDefault="00AB5BB1" w:rsidP="00AB5BB1">
      <w:pPr>
        <w:jc w:val="both"/>
        <w:rPr>
          <w:rFonts w:ascii="Arial" w:hAnsi="Arial" w:cs="Arial"/>
          <w:sz w:val="20"/>
          <w:szCs w:val="20"/>
          <w:lang w:bidi="fa-IR"/>
        </w:rPr>
      </w:pPr>
    </w:p>
    <w:p w14:paraId="1912DE64" w14:textId="70DA6EC9" w:rsidR="000C56EF" w:rsidRPr="00FE541C" w:rsidRDefault="000C56EF" w:rsidP="0031483E">
      <w:pPr>
        <w:ind w:left="360"/>
        <w:rPr>
          <w:rFonts w:ascii="Arial" w:hAnsi="Arial" w:cs="Arial"/>
          <w:i/>
          <w:iCs/>
          <w:sz w:val="20"/>
          <w:szCs w:val="20"/>
        </w:rPr>
      </w:pPr>
      <w:r w:rsidRPr="00FE541C">
        <w:rPr>
          <w:rFonts w:ascii="Arial" w:hAnsi="Arial" w:cs="Arial"/>
          <w:i/>
          <w:iCs/>
          <w:sz w:val="20"/>
          <w:szCs w:val="20"/>
          <w:lang w:bidi="fa-IR"/>
        </w:rPr>
        <w:t>Table 1: Percentage land area of di</w:t>
      </w:r>
      <w:r w:rsidR="00AB5BB1" w:rsidRPr="00FE541C">
        <w:rPr>
          <w:rFonts w:ascii="Arial" w:hAnsi="Arial" w:cs="Arial"/>
          <w:i/>
          <w:iCs/>
          <w:sz w:val="20"/>
          <w:szCs w:val="20"/>
          <w:lang w:bidi="fa-IR"/>
        </w:rPr>
        <w:t>fferent slope classes in the Bakhtegan Basin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4350"/>
      </w:tblGrid>
      <w:tr w:rsidR="000C56EF" w:rsidRPr="00FE541C" w14:paraId="4ADB5D75" w14:textId="77777777" w:rsidTr="00FB275B">
        <w:tc>
          <w:tcPr>
            <w:tcW w:w="4788" w:type="dxa"/>
            <w:shd w:val="clear" w:color="auto" w:fill="auto"/>
          </w:tcPr>
          <w:p w14:paraId="03EA6FF5" w14:textId="77777777" w:rsidR="000C56EF" w:rsidRPr="00FE541C" w:rsidRDefault="000C56EF" w:rsidP="00FB275B">
            <w:pPr>
              <w:jc w:val="center"/>
              <w:rPr>
                <w:rFonts w:ascii="Arial" w:hAnsi="Arial" w:cs="Arial"/>
                <w:b/>
                <w:sz w:val="20"/>
                <w:szCs w:val="20"/>
              </w:rPr>
            </w:pPr>
            <w:r w:rsidRPr="00FE541C">
              <w:rPr>
                <w:rFonts w:ascii="Arial" w:hAnsi="Arial" w:cs="Arial"/>
                <w:b/>
                <w:sz w:val="20"/>
                <w:szCs w:val="20"/>
              </w:rPr>
              <w:t>Slope class</w:t>
            </w:r>
          </w:p>
        </w:tc>
        <w:tc>
          <w:tcPr>
            <w:tcW w:w="4788" w:type="dxa"/>
            <w:shd w:val="clear" w:color="auto" w:fill="auto"/>
          </w:tcPr>
          <w:p w14:paraId="53D5C45F" w14:textId="77777777" w:rsidR="000C56EF" w:rsidRPr="00FE541C" w:rsidRDefault="000C56EF" w:rsidP="00FB275B">
            <w:pPr>
              <w:jc w:val="center"/>
              <w:rPr>
                <w:rFonts w:ascii="Arial" w:hAnsi="Arial" w:cs="Arial"/>
                <w:b/>
                <w:sz w:val="20"/>
                <w:szCs w:val="20"/>
              </w:rPr>
            </w:pPr>
            <w:r w:rsidRPr="00FE541C">
              <w:rPr>
                <w:rFonts w:ascii="Arial" w:hAnsi="Arial" w:cs="Arial"/>
                <w:b/>
                <w:sz w:val="20"/>
                <w:szCs w:val="20"/>
              </w:rPr>
              <w:t>Percentage land area</w:t>
            </w:r>
          </w:p>
        </w:tc>
      </w:tr>
      <w:tr w:rsidR="000C56EF" w:rsidRPr="00FE541C" w14:paraId="67BDE310" w14:textId="77777777" w:rsidTr="00FB275B">
        <w:tc>
          <w:tcPr>
            <w:tcW w:w="4788" w:type="dxa"/>
            <w:shd w:val="clear" w:color="auto" w:fill="auto"/>
          </w:tcPr>
          <w:p w14:paraId="5C9D2F63"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&gt;12 degrees</w:t>
            </w:r>
          </w:p>
        </w:tc>
        <w:tc>
          <w:tcPr>
            <w:tcW w:w="4788" w:type="dxa"/>
            <w:shd w:val="clear" w:color="auto" w:fill="auto"/>
          </w:tcPr>
          <w:p w14:paraId="152FD9A9"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21.7</w:t>
            </w:r>
          </w:p>
        </w:tc>
      </w:tr>
      <w:tr w:rsidR="000C56EF" w:rsidRPr="00FE541C" w14:paraId="1A13D280" w14:textId="77777777" w:rsidTr="00FB275B">
        <w:tc>
          <w:tcPr>
            <w:tcW w:w="4788" w:type="dxa"/>
            <w:shd w:val="clear" w:color="auto" w:fill="auto"/>
          </w:tcPr>
          <w:p w14:paraId="7ABCBF44"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5-12 degrees</w:t>
            </w:r>
          </w:p>
        </w:tc>
        <w:tc>
          <w:tcPr>
            <w:tcW w:w="4788" w:type="dxa"/>
            <w:shd w:val="clear" w:color="auto" w:fill="auto"/>
          </w:tcPr>
          <w:p w14:paraId="36028778"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32.1</w:t>
            </w:r>
          </w:p>
        </w:tc>
      </w:tr>
      <w:tr w:rsidR="000C56EF" w:rsidRPr="00FE541C" w14:paraId="29F2100E" w14:textId="77777777" w:rsidTr="00FB275B">
        <w:tc>
          <w:tcPr>
            <w:tcW w:w="4788" w:type="dxa"/>
            <w:shd w:val="clear" w:color="auto" w:fill="auto"/>
          </w:tcPr>
          <w:p w14:paraId="057F2C0E"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2-5 degrees</w:t>
            </w:r>
          </w:p>
        </w:tc>
        <w:tc>
          <w:tcPr>
            <w:tcW w:w="4788" w:type="dxa"/>
            <w:shd w:val="clear" w:color="auto" w:fill="auto"/>
          </w:tcPr>
          <w:p w14:paraId="7AC9C75C"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17.1</w:t>
            </w:r>
          </w:p>
        </w:tc>
      </w:tr>
      <w:tr w:rsidR="000C56EF" w:rsidRPr="00FE541C" w14:paraId="5B425A23" w14:textId="77777777" w:rsidTr="00FB275B">
        <w:tc>
          <w:tcPr>
            <w:tcW w:w="4788" w:type="dxa"/>
            <w:shd w:val="clear" w:color="auto" w:fill="auto"/>
          </w:tcPr>
          <w:p w14:paraId="465EB7D6"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0-2 degrees</w:t>
            </w:r>
          </w:p>
        </w:tc>
        <w:tc>
          <w:tcPr>
            <w:tcW w:w="4788" w:type="dxa"/>
            <w:shd w:val="clear" w:color="auto" w:fill="auto"/>
          </w:tcPr>
          <w:p w14:paraId="3ABF62E9"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24.2</w:t>
            </w:r>
          </w:p>
        </w:tc>
      </w:tr>
      <w:tr w:rsidR="000C56EF" w:rsidRPr="00FE541C" w14:paraId="6933C842" w14:textId="77777777" w:rsidTr="00FB275B">
        <w:tc>
          <w:tcPr>
            <w:tcW w:w="4788" w:type="dxa"/>
            <w:shd w:val="clear" w:color="auto" w:fill="auto"/>
          </w:tcPr>
          <w:p w14:paraId="1B88D439"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0 degree (lake)</w:t>
            </w:r>
          </w:p>
        </w:tc>
        <w:tc>
          <w:tcPr>
            <w:tcW w:w="4788" w:type="dxa"/>
            <w:shd w:val="clear" w:color="auto" w:fill="auto"/>
          </w:tcPr>
          <w:p w14:paraId="6B424A93" w14:textId="77777777" w:rsidR="000C56EF" w:rsidRPr="00FE541C" w:rsidRDefault="000C56EF" w:rsidP="00FB275B">
            <w:pPr>
              <w:jc w:val="center"/>
              <w:rPr>
                <w:rFonts w:ascii="Arial" w:hAnsi="Arial" w:cs="Arial"/>
                <w:sz w:val="20"/>
                <w:szCs w:val="20"/>
              </w:rPr>
            </w:pPr>
            <w:r w:rsidRPr="00FE541C">
              <w:rPr>
                <w:rFonts w:ascii="Arial" w:hAnsi="Arial" w:cs="Arial"/>
                <w:sz w:val="20"/>
                <w:szCs w:val="20"/>
              </w:rPr>
              <w:t>4.9</w:t>
            </w:r>
          </w:p>
        </w:tc>
      </w:tr>
    </w:tbl>
    <w:p w14:paraId="4740FCBC" w14:textId="1D09EA46" w:rsidR="0031483E" w:rsidRPr="00FE541C" w:rsidRDefault="000C56EF" w:rsidP="006F2E33">
      <w:pPr>
        <w:spacing w:after="0" w:line="276" w:lineRule="auto"/>
        <w:jc w:val="both"/>
        <w:rPr>
          <w:rFonts w:ascii="Arial" w:hAnsi="Arial" w:cs="Arial"/>
          <w:sz w:val="20"/>
          <w:szCs w:val="20"/>
          <w:u w:val="single"/>
          <w:lang w:bidi="fa-IR"/>
        </w:rPr>
      </w:pPr>
      <w:r w:rsidRPr="00FE541C">
        <w:rPr>
          <w:rFonts w:ascii="Arial" w:hAnsi="Arial" w:cs="Arial"/>
          <w:sz w:val="20"/>
          <w:szCs w:val="20"/>
          <w:lang w:bidi="fa-IR"/>
        </w:rPr>
        <w:t>Assessments of current land use and land use capability</w:t>
      </w:r>
      <w:r w:rsidRPr="00FE541C">
        <w:rPr>
          <w:rStyle w:val="FootnoteReference"/>
          <w:rFonts w:ascii="Arial" w:hAnsi="Arial" w:cs="Arial"/>
          <w:sz w:val="20"/>
          <w:szCs w:val="20"/>
          <w:lang w:bidi="fa-IR"/>
        </w:rPr>
        <w:footnoteReference w:id="3"/>
      </w:r>
      <w:r w:rsidRPr="00FE541C">
        <w:rPr>
          <w:rFonts w:ascii="Arial" w:hAnsi="Arial" w:cs="Arial"/>
          <w:sz w:val="20"/>
          <w:szCs w:val="20"/>
          <w:lang w:bidi="fa-IR"/>
        </w:rPr>
        <w:t xml:space="preserve"> indicate the need for adjustments in land use that are more in keeping with the potential of the land. Based on this information a total of 44.63 percent of the land area of the </w:t>
      </w:r>
      <w:r w:rsidR="00AB5BB1" w:rsidRPr="00FE541C">
        <w:rPr>
          <w:rFonts w:ascii="Arial" w:hAnsi="Arial" w:cs="Arial"/>
          <w:sz w:val="20"/>
          <w:szCs w:val="20"/>
          <w:lang w:bidi="fa-IR"/>
        </w:rPr>
        <w:t>Bakhtegan Basin</w:t>
      </w:r>
      <w:r w:rsidRPr="00FE541C">
        <w:rPr>
          <w:rFonts w:ascii="Arial" w:hAnsi="Arial" w:cs="Arial"/>
          <w:sz w:val="20"/>
          <w:szCs w:val="20"/>
          <w:lang w:bidi="fa-IR"/>
        </w:rPr>
        <w:t xml:space="preserve"> is identified as suitable for forestry and soil conservation measures. To achieve this potential would require a reduction of the current rangeland and irrigated land areas. The rangeland area would need to be reduced from the current 1,083,459 hectares (39.7 percent of the land area) to 844,935 hectares (31 percent of the land area). In contrast to the current irrigated land area of 580,064 hectares (21.3 percent of the land area), 15.1 percent and 3.9 percent of the </w:t>
      </w:r>
      <w:r w:rsidR="00AB5BB1" w:rsidRPr="00FE541C">
        <w:rPr>
          <w:rFonts w:ascii="Arial" w:hAnsi="Arial" w:cs="Arial"/>
          <w:sz w:val="20"/>
          <w:szCs w:val="20"/>
          <w:lang w:bidi="fa-IR"/>
        </w:rPr>
        <w:t>basin</w:t>
      </w:r>
      <w:r w:rsidRPr="00FE541C">
        <w:rPr>
          <w:rFonts w:ascii="Arial" w:hAnsi="Arial" w:cs="Arial"/>
          <w:sz w:val="20"/>
          <w:szCs w:val="20"/>
          <w:lang w:bidi="fa-IR"/>
        </w:rPr>
        <w:t xml:space="preserve"> is</w:t>
      </w:r>
      <w:r w:rsidR="00AB5BB1" w:rsidRPr="00FE541C">
        <w:rPr>
          <w:rFonts w:ascii="Arial" w:hAnsi="Arial" w:cs="Arial"/>
          <w:sz w:val="20"/>
          <w:szCs w:val="20"/>
          <w:lang w:bidi="fa-IR"/>
        </w:rPr>
        <w:t xml:space="preserve"> </w:t>
      </w:r>
      <w:r w:rsidRPr="00FE541C">
        <w:rPr>
          <w:rFonts w:ascii="Arial" w:hAnsi="Arial" w:cs="Arial"/>
          <w:sz w:val="20"/>
          <w:szCs w:val="20"/>
          <w:lang w:bidi="fa-IR"/>
        </w:rPr>
        <w:t>considered suitable for irrigated and rain-fed agriculture respectively. To achieve this would require removing 6.2 percent of the currently irrigated land area from irrigation and incorporating 2.3 percent of the current irrigated area into soil conservation land.</w:t>
      </w:r>
      <w:r w:rsidR="00AB5BB1" w:rsidRPr="00FE541C">
        <w:rPr>
          <w:rFonts w:ascii="Arial" w:hAnsi="Arial" w:cs="Arial"/>
          <w:sz w:val="20"/>
          <w:szCs w:val="20"/>
          <w:lang w:bidi="fa-IR"/>
        </w:rPr>
        <w:t xml:space="preserve"> </w:t>
      </w:r>
      <w:r w:rsidRPr="00FE541C">
        <w:rPr>
          <w:rFonts w:ascii="Arial" w:hAnsi="Arial" w:cs="Arial"/>
          <w:sz w:val="20"/>
          <w:szCs w:val="20"/>
          <w:lang w:bidi="fa-IR"/>
        </w:rPr>
        <w:t xml:space="preserve">The current total wetland area in the </w:t>
      </w:r>
      <w:r w:rsidR="00AB5BB1" w:rsidRPr="00FE541C">
        <w:rPr>
          <w:rFonts w:ascii="Arial" w:hAnsi="Arial" w:cs="Arial"/>
          <w:sz w:val="20"/>
          <w:szCs w:val="20"/>
          <w:lang w:bidi="fa-IR"/>
        </w:rPr>
        <w:t>basin</w:t>
      </w:r>
      <w:r w:rsidRPr="00FE541C">
        <w:rPr>
          <w:rFonts w:ascii="Arial" w:hAnsi="Arial" w:cs="Arial"/>
          <w:sz w:val="20"/>
          <w:szCs w:val="20"/>
          <w:lang w:bidi="fa-IR"/>
        </w:rPr>
        <w:t xml:space="preserve"> is about 138,014 hectares, with Tashk and Bakhtegan lakes covering a combined area of 59,424 hectares (</w:t>
      </w:r>
      <w:r w:rsidR="00AB5BB1" w:rsidRPr="00FE541C">
        <w:rPr>
          <w:rFonts w:ascii="Arial" w:hAnsi="Arial" w:cs="Arial"/>
          <w:sz w:val="20"/>
          <w:szCs w:val="20"/>
          <w:lang w:bidi="fa-IR"/>
        </w:rPr>
        <w:t>Figure 1</w:t>
      </w:r>
      <w:r w:rsidRPr="00FE541C">
        <w:rPr>
          <w:rFonts w:ascii="Arial" w:hAnsi="Arial" w:cs="Arial"/>
          <w:sz w:val="20"/>
          <w:szCs w:val="20"/>
          <w:lang w:bidi="fa-IR"/>
        </w:rPr>
        <w:t>). According to the land use capability assessment about 135, 709 ha (4.9 percent of the area) is saline and flood plains with high restriction on use due to salinity and alkalinity.</w:t>
      </w:r>
    </w:p>
    <w:p w14:paraId="74457911" w14:textId="77777777" w:rsidR="00025616" w:rsidRPr="00FE541C" w:rsidRDefault="00025616" w:rsidP="00025616">
      <w:pPr>
        <w:spacing w:after="0" w:line="276" w:lineRule="auto"/>
        <w:ind w:left="360"/>
        <w:jc w:val="both"/>
        <w:rPr>
          <w:rFonts w:ascii="Arial" w:hAnsi="Arial" w:cs="Arial"/>
          <w:sz w:val="20"/>
          <w:szCs w:val="20"/>
          <w:u w:val="single"/>
          <w:lang w:bidi="fa-IR"/>
        </w:rPr>
      </w:pPr>
    </w:p>
    <w:tbl>
      <w:tblPr>
        <w:tblW w:w="8934" w:type="dxa"/>
        <w:tblInd w:w="102" w:type="dxa"/>
        <w:tblLook w:val="04A0" w:firstRow="1" w:lastRow="0" w:firstColumn="1" w:lastColumn="0" w:noHBand="0" w:noVBand="1"/>
      </w:tblPr>
      <w:tblGrid>
        <w:gridCol w:w="8934"/>
      </w:tblGrid>
      <w:tr w:rsidR="000C56EF" w:rsidRPr="00FE541C" w14:paraId="5D65460B" w14:textId="77777777" w:rsidTr="00025616">
        <w:trPr>
          <w:trHeight w:val="432"/>
        </w:trPr>
        <w:tc>
          <w:tcPr>
            <w:tcW w:w="8934" w:type="dxa"/>
            <w:shd w:val="clear" w:color="auto" w:fill="auto"/>
          </w:tcPr>
          <w:p w14:paraId="7095BB72" w14:textId="77777777" w:rsidR="000C56EF" w:rsidRPr="00FE541C" w:rsidRDefault="000C56EF" w:rsidP="008B4928">
            <w:pPr>
              <w:ind w:left="234"/>
              <w:jc w:val="center"/>
              <w:rPr>
                <w:sz w:val="20"/>
                <w:szCs w:val="20"/>
              </w:rPr>
            </w:pPr>
            <w:r w:rsidRPr="00FE541C">
              <w:rPr>
                <w:noProof/>
                <w:sz w:val="20"/>
                <w:szCs w:val="20"/>
                <w:lang w:val="en-US"/>
              </w:rPr>
              <w:drawing>
                <wp:inline distT="0" distB="0" distL="0" distR="0" wp14:anchorId="6EA99DF9" wp14:editId="310F758E">
                  <wp:extent cx="4437882" cy="3136392"/>
                  <wp:effectExtent l="0" t="0" r="1270" b="6985"/>
                  <wp:docPr id="7" name="Picture 7" descr="land use in Bakhtegan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use in Bakhtegan basin"/>
                          <pic:cNvPicPr>
                            <a:picLocks noChangeAspect="1" noChangeArrowheads="1"/>
                          </pic:cNvPicPr>
                        </pic:nvPicPr>
                        <pic:blipFill>
                          <a:blip r:embed="rId15" cstate="print"/>
                          <a:srcRect/>
                          <a:stretch>
                            <a:fillRect/>
                          </a:stretch>
                        </pic:blipFill>
                        <pic:spPr bwMode="auto">
                          <a:xfrm>
                            <a:off x="0" y="0"/>
                            <a:ext cx="4437882" cy="3136392"/>
                          </a:xfrm>
                          <a:prstGeom prst="rect">
                            <a:avLst/>
                          </a:prstGeom>
                          <a:noFill/>
                          <a:ln w="9525">
                            <a:noFill/>
                            <a:miter lim="800000"/>
                            <a:headEnd/>
                            <a:tailEnd/>
                          </a:ln>
                        </pic:spPr>
                      </pic:pic>
                    </a:graphicData>
                  </a:graphic>
                </wp:inline>
              </w:drawing>
            </w:r>
          </w:p>
          <w:p w14:paraId="3B44E72C" w14:textId="3C979E74" w:rsidR="000C56EF" w:rsidRPr="00FE541C" w:rsidRDefault="000C56EF" w:rsidP="008B4928">
            <w:pPr>
              <w:ind w:left="234"/>
              <w:jc w:val="center"/>
              <w:rPr>
                <w:rFonts w:ascii="Arial" w:hAnsi="Arial" w:cs="Arial"/>
                <w:i/>
                <w:iCs/>
                <w:sz w:val="20"/>
                <w:szCs w:val="20"/>
              </w:rPr>
            </w:pPr>
            <w:r w:rsidRPr="00FE541C">
              <w:rPr>
                <w:rFonts w:ascii="Arial" w:hAnsi="Arial" w:cs="Arial"/>
                <w:b/>
                <w:bCs/>
                <w:i/>
                <w:iCs/>
                <w:sz w:val="20"/>
                <w:szCs w:val="20"/>
              </w:rPr>
              <w:t xml:space="preserve">Figure </w:t>
            </w:r>
            <w:r w:rsidR="00AB5BB1" w:rsidRPr="00FE541C">
              <w:rPr>
                <w:rFonts w:ascii="Arial" w:hAnsi="Arial" w:cs="Arial"/>
                <w:b/>
                <w:bCs/>
                <w:i/>
                <w:iCs/>
                <w:sz w:val="20"/>
                <w:szCs w:val="20"/>
              </w:rPr>
              <w:t>1</w:t>
            </w:r>
            <w:r w:rsidRPr="00FE541C">
              <w:rPr>
                <w:rFonts w:ascii="Arial" w:hAnsi="Arial" w:cs="Arial"/>
                <w:i/>
                <w:iCs/>
                <w:sz w:val="20"/>
                <w:szCs w:val="20"/>
              </w:rPr>
              <w:t xml:space="preserve">: </w:t>
            </w:r>
            <w:r w:rsidR="00DD52FF" w:rsidRPr="00FE541C">
              <w:rPr>
                <w:rFonts w:ascii="Arial" w:hAnsi="Arial" w:cs="Arial"/>
                <w:i/>
                <w:iCs/>
                <w:sz w:val="20"/>
                <w:szCs w:val="20"/>
              </w:rPr>
              <w:t>Land use distribution in the Bakhtegan Basin</w:t>
            </w:r>
          </w:p>
        </w:tc>
      </w:tr>
    </w:tbl>
    <w:p w14:paraId="113D03A4" w14:textId="77777777" w:rsidR="000C56EF" w:rsidRPr="00FE541C" w:rsidRDefault="000C56EF" w:rsidP="00FE541C">
      <w:pPr>
        <w:spacing w:after="0"/>
        <w:rPr>
          <w:rFonts w:ascii="Arial" w:hAnsi="Arial" w:cs="Arial"/>
          <w:sz w:val="20"/>
          <w:szCs w:val="20"/>
          <w:u w:val="single"/>
        </w:rPr>
      </w:pPr>
    </w:p>
    <w:p w14:paraId="154E3BCA" w14:textId="538A6F6B" w:rsidR="000C56EF" w:rsidRPr="006F2E33" w:rsidRDefault="000C56EF" w:rsidP="006F2E33">
      <w:pPr>
        <w:rPr>
          <w:rFonts w:ascii="Arial" w:hAnsi="Arial" w:cs="Arial"/>
          <w:sz w:val="20"/>
          <w:szCs w:val="20"/>
        </w:rPr>
      </w:pPr>
      <w:r w:rsidRPr="006F2E33">
        <w:rPr>
          <w:rFonts w:ascii="Arial" w:hAnsi="Arial" w:cs="Arial"/>
          <w:sz w:val="20"/>
          <w:szCs w:val="20"/>
        </w:rPr>
        <w:t>The BLB is divided into the Kor and Sivand su</w:t>
      </w:r>
      <w:r w:rsidR="00513EA9" w:rsidRPr="006F2E33">
        <w:rPr>
          <w:rFonts w:ascii="Arial" w:hAnsi="Arial" w:cs="Arial"/>
          <w:sz w:val="20"/>
          <w:szCs w:val="20"/>
        </w:rPr>
        <w:t>b-basins (Figure 2</w:t>
      </w:r>
      <w:r w:rsidRPr="006F2E33">
        <w:rPr>
          <w:rFonts w:ascii="Arial" w:hAnsi="Arial" w:cs="Arial"/>
          <w:sz w:val="20"/>
          <w:szCs w:val="20"/>
        </w:rPr>
        <w:t>) which form the main catchment area for the Kor-Sivand sub-basin where Lake Bakhtegan is located. These sub-basins are further divided into 22 hydrologic units from which annual surface water discharge data have been collected from 1974-</w:t>
      </w:r>
      <w:r w:rsidR="00513EA9" w:rsidRPr="006F2E33">
        <w:rPr>
          <w:rFonts w:ascii="Arial" w:hAnsi="Arial" w:cs="Arial"/>
          <w:sz w:val="20"/>
          <w:szCs w:val="20"/>
        </w:rPr>
        <w:t>2007 (Figure 3</w:t>
      </w:r>
      <w:proofErr w:type="gramStart"/>
      <w:r w:rsidRPr="006F2E33">
        <w:rPr>
          <w:rFonts w:ascii="Arial" w:hAnsi="Arial" w:cs="Arial"/>
          <w:sz w:val="20"/>
          <w:szCs w:val="20"/>
        </w:rPr>
        <w:t>).The</w:t>
      </w:r>
      <w:proofErr w:type="gramEnd"/>
      <w:r w:rsidRPr="006F2E33">
        <w:rPr>
          <w:rFonts w:ascii="Arial" w:hAnsi="Arial" w:cs="Arial"/>
          <w:sz w:val="20"/>
          <w:szCs w:val="20"/>
        </w:rPr>
        <w:t xml:space="preserve"> annual water yield in the Kor sub-basin ranges from a low of about 42.7 million cubic meters (MCM) recorded from the Manjan gauge in the Tang-e-Bostanek river to 1144 MCM recorded at the Pol-e-Khan gauge in the Kor river. The minimum and maximum coefficient of variation is about 35.3 percent and 690.2percent in the White river at the Dehkadehsefid guage and in Sivand river at the Dashtebal guage respectively in the Sivand sub-basin. There are high seasonal variations in water discharge in both the Kor and Sivand sub-basins, with the highest discharges in winter and spring and the lowest in summer and autumn. Comparison of annual discharge from th</w:t>
      </w:r>
      <w:r w:rsidR="00DD52FF" w:rsidRPr="006F2E33">
        <w:rPr>
          <w:rFonts w:ascii="Arial" w:hAnsi="Arial" w:cs="Arial"/>
          <w:sz w:val="20"/>
          <w:szCs w:val="20"/>
        </w:rPr>
        <w:t>e Kor r</w:t>
      </w:r>
      <w:r w:rsidRPr="006F2E33">
        <w:rPr>
          <w:rFonts w:ascii="Arial" w:hAnsi="Arial" w:cs="Arial"/>
          <w:sz w:val="20"/>
          <w:szCs w:val="20"/>
        </w:rPr>
        <w:t xml:space="preserve">iver at Pol-e-khan over two timeframes (1973-2006 and 1997-2006) shows a deficit of 167 MCM (1,144 MCM compared to 977 MCM) since 1997. This is attributable to increased water storage in the Doroodzan dam </w:t>
      </w:r>
      <w:r w:rsidRPr="006F2E33">
        <w:rPr>
          <w:rFonts w:ascii="Arial" w:hAnsi="Arial" w:cs="Arial"/>
          <w:color w:val="000000" w:themeColor="text1"/>
          <w:sz w:val="20"/>
          <w:szCs w:val="20"/>
        </w:rPr>
        <w:t xml:space="preserve">network and </w:t>
      </w:r>
      <w:r w:rsidR="00AB5BB1" w:rsidRPr="006F2E33">
        <w:rPr>
          <w:rFonts w:ascii="Arial" w:hAnsi="Arial" w:cs="Arial"/>
          <w:color w:val="000000" w:themeColor="text1"/>
          <w:sz w:val="20"/>
          <w:szCs w:val="20"/>
        </w:rPr>
        <w:t>additional storage and distribution upstream of the dam.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C56EF" w:rsidRPr="00FE541C" w14:paraId="5CC88F2A" w14:textId="77777777" w:rsidTr="00D257BD">
        <w:tc>
          <w:tcPr>
            <w:tcW w:w="9576" w:type="dxa"/>
          </w:tcPr>
          <w:p w14:paraId="755864C9" w14:textId="77777777" w:rsidR="000C56EF" w:rsidRPr="00FE541C" w:rsidRDefault="000C56EF" w:rsidP="008B4928">
            <w:pPr>
              <w:ind w:left="252"/>
              <w:jc w:val="center"/>
              <w:rPr>
                <w:rFonts w:ascii="Arial" w:hAnsi="Arial" w:cs="Arial"/>
                <w:i/>
                <w:iCs/>
                <w:highlight w:val="yellow"/>
              </w:rPr>
            </w:pPr>
            <w:r w:rsidRPr="00FE541C">
              <w:rPr>
                <w:rFonts w:ascii="Arial" w:hAnsi="Arial" w:cs="Arial"/>
                <w:i/>
                <w:iCs/>
                <w:noProof/>
              </w:rPr>
              <w:drawing>
                <wp:inline distT="0" distB="0" distL="0" distR="0" wp14:anchorId="339637D1" wp14:editId="735B67AC">
                  <wp:extent cx="4436239" cy="3136392"/>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khtegan subbasi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6239" cy="3136392"/>
                          </a:xfrm>
                          <a:prstGeom prst="rect">
                            <a:avLst/>
                          </a:prstGeom>
                        </pic:spPr>
                      </pic:pic>
                    </a:graphicData>
                  </a:graphic>
                </wp:inline>
              </w:drawing>
            </w:r>
          </w:p>
          <w:p w14:paraId="25F9D2F9" w14:textId="77777777" w:rsidR="000C56EF" w:rsidRPr="00FE541C" w:rsidRDefault="00513EA9" w:rsidP="008B4928">
            <w:pPr>
              <w:ind w:left="252"/>
              <w:jc w:val="center"/>
              <w:rPr>
                <w:rFonts w:ascii="Arial" w:hAnsi="Arial" w:cs="Arial"/>
                <w:i/>
                <w:iCs/>
              </w:rPr>
            </w:pPr>
            <w:r w:rsidRPr="00FE541C">
              <w:rPr>
                <w:rFonts w:ascii="Arial" w:hAnsi="Arial" w:cs="Arial"/>
                <w:b/>
                <w:bCs/>
                <w:i/>
                <w:iCs/>
              </w:rPr>
              <w:t>Figure 2</w:t>
            </w:r>
            <w:r w:rsidR="000C56EF" w:rsidRPr="00FE541C">
              <w:rPr>
                <w:rFonts w:ascii="Arial" w:hAnsi="Arial" w:cs="Arial"/>
                <w:b/>
                <w:bCs/>
                <w:i/>
                <w:iCs/>
              </w:rPr>
              <w:t>:</w:t>
            </w:r>
            <w:r w:rsidR="000C56EF" w:rsidRPr="00FE541C">
              <w:rPr>
                <w:rFonts w:ascii="Arial" w:hAnsi="Arial" w:cs="Arial"/>
                <w:i/>
                <w:iCs/>
              </w:rPr>
              <w:t xml:space="preserve"> The main sub-basins in the Bakhtegan Basin</w:t>
            </w:r>
          </w:p>
          <w:p w14:paraId="5B1F59E5" w14:textId="75610496" w:rsidR="00D257BD" w:rsidRPr="00FE541C" w:rsidRDefault="00D257BD" w:rsidP="00D257BD">
            <w:pPr>
              <w:ind w:left="252"/>
              <w:rPr>
                <w:rFonts w:ascii="Arial" w:hAnsi="Arial" w:cs="Arial"/>
                <w:i/>
                <w:iCs/>
              </w:rPr>
            </w:pPr>
          </w:p>
        </w:tc>
      </w:tr>
      <w:tr w:rsidR="000C56EF" w:rsidRPr="00FE541C" w14:paraId="4AED44B7" w14:textId="77777777" w:rsidTr="00D257BD">
        <w:tc>
          <w:tcPr>
            <w:tcW w:w="9576" w:type="dxa"/>
          </w:tcPr>
          <w:p w14:paraId="15292A75" w14:textId="77777777" w:rsidR="000C56EF" w:rsidRPr="00FE541C" w:rsidRDefault="000C56EF" w:rsidP="008B4928">
            <w:pPr>
              <w:ind w:left="252"/>
              <w:jc w:val="center"/>
              <w:rPr>
                <w:rFonts w:ascii="Arial" w:hAnsi="Arial" w:cs="Arial"/>
                <w:noProof/>
                <w:lang w:val="en-NZ" w:eastAsia="en-NZ"/>
              </w:rPr>
            </w:pPr>
            <w:r w:rsidRPr="00FE541C">
              <w:rPr>
                <w:rFonts w:ascii="Arial" w:hAnsi="Arial" w:cs="Arial"/>
                <w:noProof/>
              </w:rPr>
              <w:drawing>
                <wp:inline distT="0" distB="0" distL="0" distR="0" wp14:anchorId="74C2F14F" wp14:editId="3780FD8A">
                  <wp:extent cx="4436239" cy="3136392"/>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ydrological uni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6239" cy="3136392"/>
                          </a:xfrm>
                          <a:prstGeom prst="rect">
                            <a:avLst/>
                          </a:prstGeom>
                        </pic:spPr>
                      </pic:pic>
                    </a:graphicData>
                  </a:graphic>
                </wp:inline>
              </w:drawing>
            </w:r>
          </w:p>
          <w:p w14:paraId="674E8911" w14:textId="5DE155BD" w:rsidR="000C56EF" w:rsidRPr="00FE541C" w:rsidRDefault="00513EA9" w:rsidP="008B4928">
            <w:pPr>
              <w:ind w:left="252"/>
              <w:jc w:val="center"/>
              <w:rPr>
                <w:rFonts w:ascii="Arial" w:hAnsi="Arial" w:cs="Arial"/>
                <w:i/>
                <w:iCs/>
                <w:noProof/>
                <w:lang w:val="en-NZ" w:eastAsia="en-NZ"/>
              </w:rPr>
            </w:pPr>
            <w:r w:rsidRPr="00FE541C">
              <w:rPr>
                <w:rFonts w:ascii="Arial" w:hAnsi="Arial" w:cs="Arial"/>
                <w:b/>
                <w:bCs/>
                <w:i/>
                <w:iCs/>
                <w:noProof/>
                <w:lang w:val="en-NZ" w:eastAsia="en-NZ"/>
              </w:rPr>
              <w:t>Figure 3</w:t>
            </w:r>
            <w:r w:rsidR="00DD52FF" w:rsidRPr="00FE541C">
              <w:rPr>
                <w:rFonts w:ascii="Arial" w:hAnsi="Arial" w:cs="Arial"/>
                <w:b/>
                <w:bCs/>
                <w:i/>
                <w:iCs/>
                <w:noProof/>
                <w:lang w:val="en-NZ" w:eastAsia="en-NZ"/>
              </w:rPr>
              <w:t xml:space="preserve">: </w:t>
            </w:r>
            <w:r w:rsidR="00DD52FF" w:rsidRPr="00FE541C">
              <w:rPr>
                <w:rFonts w:ascii="Arial" w:hAnsi="Arial" w:cs="Arial"/>
                <w:i/>
                <w:iCs/>
                <w:noProof/>
                <w:lang w:val="en-NZ" w:eastAsia="en-NZ"/>
              </w:rPr>
              <w:t>Hydrological units in the Bakhtegan Basin</w:t>
            </w:r>
          </w:p>
        </w:tc>
      </w:tr>
    </w:tbl>
    <w:p w14:paraId="0DA92EFA" w14:textId="17E58B58" w:rsidR="00D257BD" w:rsidRDefault="00D257BD" w:rsidP="00D257BD">
      <w:pPr>
        <w:rPr>
          <w:rFonts w:ascii="Arial" w:hAnsi="Arial" w:cs="Arial"/>
          <w:u w:val="single"/>
          <w:lang w:bidi="fa-IR"/>
        </w:rPr>
      </w:pPr>
    </w:p>
    <w:p w14:paraId="25F5A83B" w14:textId="2E7BF401" w:rsidR="000C56EF" w:rsidRPr="00FE541C" w:rsidRDefault="000C56EF" w:rsidP="00D257BD">
      <w:pPr>
        <w:rPr>
          <w:rFonts w:ascii="Arial" w:hAnsi="Arial" w:cs="Arial"/>
          <w:b/>
          <w:bCs/>
          <w:sz w:val="20"/>
          <w:szCs w:val="20"/>
          <w:u w:val="single"/>
          <w:lang w:bidi="fa-IR"/>
        </w:rPr>
      </w:pPr>
      <w:r w:rsidRPr="00FE541C">
        <w:rPr>
          <w:rFonts w:ascii="Arial" w:hAnsi="Arial" w:cs="Arial"/>
          <w:b/>
          <w:bCs/>
          <w:sz w:val="20"/>
          <w:szCs w:val="20"/>
          <w:u w:val="single"/>
          <w:lang w:bidi="fa-IR"/>
        </w:rPr>
        <w:t>The socio-economic situation</w:t>
      </w:r>
    </w:p>
    <w:p w14:paraId="5A40C6E7" w14:textId="77777777" w:rsidR="00D257BD" w:rsidRPr="00FE541C" w:rsidRDefault="00D257BD" w:rsidP="00513EA9">
      <w:pPr>
        <w:spacing w:after="0"/>
        <w:jc w:val="both"/>
        <w:rPr>
          <w:rFonts w:ascii="Arial" w:hAnsi="Arial" w:cs="Arial"/>
          <w:b/>
          <w:bCs/>
          <w:sz w:val="20"/>
          <w:szCs w:val="20"/>
          <w:u w:val="single"/>
          <w:lang w:bidi="fa-IR"/>
        </w:rPr>
      </w:pPr>
    </w:p>
    <w:p w14:paraId="3F60C22F" w14:textId="17E44D7C" w:rsidR="008B4928" w:rsidRDefault="00513EA9" w:rsidP="006F2E33">
      <w:pPr>
        <w:spacing w:after="0" w:line="276" w:lineRule="auto"/>
        <w:jc w:val="both"/>
        <w:rPr>
          <w:rFonts w:ascii="Arial" w:hAnsi="Arial" w:cs="Arial"/>
          <w:sz w:val="20"/>
          <w:szCs w:val="20"/>
        </w:rPr>
      </w:pPr>
      <w:r w:rsidRPr="00FE541C">
        <w:rPr>
          <w:rFonts w:ascii="Arial" w:hAnsi="Arial" w:cs="Arial"/>
          <w:sz w:val="20"/>
          <w:szCs w:val="20"/>
        </w:rPr>
        <w:t xml:space="preserve">The Bakhtegan Basin </w:t>
      </w:r>
      <w:r w:rsidR="000C56EF" w:rsidRPr="00FE541C">
        <w:rPr>
          <w:rFonts w:ascii="Arial" w:hAnsi="Arial" w:cs="Arial"/>
          <w:sz w:val="20"/>
          <w:szCs w:val="20"/>
        </w:rPr>
        <w:t xml:space="preserve">includes parts of the provinces of Fars, Isfahan and Kohgiluyeh-o-Boyer Ahmad. It covers 14 districts, 31 sub-districts, 67 rural districts </w:t>
      </w:r>
      <w:proofErr w:type="gramStart"/>
      <w:r w:rsidR="000C56EF" w:rsidRPr="00FE541C">
        <w:rPr>
          <w:rFonts w:ascii="Arial" w:hAnsi="Arial" w:cs="Arial"/>
          <w:sz w:val="20"/>
          <w:szCs w:val="20"/>
        </w:rPr>
        <w:t>and also</w:t>
      </w:r>
      <w:proofErr w:type="gramEnd"/>
      <w:r w:rsidR="000C56EF" w:rsidRPr="00FE541C">
        <w:rPr>
          <w:rFonts w:ascii="Arial" w:hAnsi="Arial" w:cs="Arial"/>
          <w:sz w:val="20"/>
          <w:szCs w:val="20"/>
        </w:rPr>
        <w:t xml:space="preserve"> 717 settlements (recorded in 2006)</w:t>
      </w:r>
      <w:r w:rsidR="000C56EF" w:rsidRPr="00FE541C">
        <w:rPr>
          <w:rStyle w:val="FootnoteReference"/>
          <w:rFonts w:ascii="Arial" w:hAnsi="Arial" w:cs="Arial"/>
          <w:sz w:val="20"/>
          <w:szCs w:val="20"/>
        </w:rPr>
        <w:footnoteReference w:id="4"/>
      </w:r>
      <w:r w:rsidR="000C56EF" w:rsidRPr="00FE541C">
        <w:rPr>
          <w:rFonts w:ascii="Arial" w:hAnsi="Arial" w:cs="Arial"/>
          <w:sz w:val="20"/>
          <w:szCs w:val="20"/>
        </w:rPr>
        <w:t>. These are made up of 16 urban and 701 rural settlements. Urban settlements include the towns of Marvdasht, Niriz, Estahban, Arsanjan, Abadeh-Tashk, Zarghan, Lapoui, Kharameh, Darian, Sa’adat</w:t>
      </w:r>
      <w:r w:rsidRPr="00FE541C">
        <w:rPr>
          <w:rFonts w:ascii="Arial" w:hAnsi="Arial" w:cs="Arial"/>
          <w:sz w:val="20"/>
          <w:szCs w:val="20"/>
        </w:rPr>
        <w:t xml:space="preserve"> </w:t>
      </w:r>
      <w:r w:rsidR="000C56EF" w:rsidRPr="00FE541C">
        <w:rPr>
          <w:rFonts w:ascii="Arial" w:hAnsi="Arial" w:cs="Arial"/>
          <w:sz w:val="20"/>
          <w:szCs w:val="20"/>
        </w:rPr>
        <w:t xml:space="preserve">Shahr, Beyza, Kamfirouz, Saydan, Safashahr, Gharabad. </w:t>
      </w:r>
      <w:r w:rsidR="000C56EF" w:rsidRPr="00FE541C">
        <w:rPr>
          <w:rFonts w:ascii="Arial" w:hAnsi="Arial" w:cs="Arial"/>
          <w:color w:val="000000" w:themeColor="text1"/>
          <w:sz w:val="20"/>
          <w:szCs w:val="20"/>
        </w:rPr>
        <w:t>In 1956 there were 557 settlements with 552 villages and 5 towns. By 1976 there were 750 settlements including 743 villages and 7 towns. Increased urbanization was apparent in 1986, with only 712 villages and 8 towns. In the following decade there was expansion of both rural and urban areas, with 744 villages and 10 towns recorded in 1996.</w:t>
      </w:r>
      <w:r w:rsidR="000C56EF" w:rsidRPr="00FE541C">
        <w:rPr>
          <w:rFonts w:ascii="Arial" w:hAnsi="Arial" w:cs="Arial"/>
          <w:sz w:val="20"/>
          <w:szCs w:val="20"/>
        </w:rPr>
        <w:t xml:space="preserve"> Since that time there has been a very strong trend towards increased urbanization. Despite this trend nearly 44 percent of the population (374,795 people) is still in rural areas (Figure</w:t>
      </w:r>
      <w:r w:rsidRPr="00FE541C">
        <w:rPr>
          <w:rFonts w:ascii="Arial" w:hAnsi="Arial" w:cs="Arial"/>
          <w:sz w:val="20"/>
          <w:szCs w:val="20"/>
        </w:rPr>
        <w:t xml:space="preserve"> 4</w:t>
      </w:r>
      <w:r w:rsidR="000C56EF" w:rsidRPr="00FE541C">
        <w:rPr>
          <w:rFonts w:ascii="Arial" w:hAnsi="Arial" w:cs="Arial"/>
          <w:sz w:val="20"/>
          <w:szCs w:val="20"/>
        </w:rPr>
        <w:t>), the majority of whom are dependent on subsistence agriculture and access to water for their livelihoods. At the same time the urban population (480,926) is highly dependent on provision of food and water from the rural areas. Overall the demands on th</w:t>
      </w:r>
      <w:r w:rsidRPr="00FE541C">
        <w:rPr>
          <w:rFonts w:ascii="Arial" w:hAnsi="Arial" w:cs="Arial"/>
          <w:sz w:val="20"/>
          <w:szCs w:val="20"/>
        </w:rPr>
        <w:t>e natural environment of the Bakhtegan Basin</w:t>
      </w:r>
      <w:r w:rsidR="000C56EF" w:rsidRPr="00FE541C">
        <w:rPr>
          <w:rFonts w:ascii="Arial" w:hAnsi="Arial" w:cs="Arial"/>
          <w:sz w:val="20"/>
          <w:szCs w:val="20"/>
        </w:rPr>
        <w:t xml:space="preserve"> and vulnerability to drought and climate change is high.</w:t>
      </w:r>
    </w:p>
    <w:p w14:paraId="2C7D548E" w14:textId="77777777" w:rsidR="008B4928" w:rsidRPr="008B4928" w:rsidRDefault="008B4928" w:rsidP="008B4928">
      <w:pPr>
        <w:spacing w:after="0" w:line="276" w:lineRule="auto"/>
        <w:ind w:left="360"/>
        <w:jc w:val="both"/>
        <w:rPr>
          <w:rFonts w:ascii="Arial" w:hAnsi="Arial" w:cs="Arial"/>
          <w:sz w:val="20"/>
          <w:szCs w:val="20"/>
        </w:rPr>
      </w:pPr>
    </w:p>
    <w:p w14:paraId="2121ACB2" w14:textId="4B2AADF7" w:rsidR="000C56EF" w:rsidRPr="00FE541C" w:rsidRDefault="000C56EF" w:rsidP="00D257BD">
      <w:pPr>
        <w:ind w:left="360"/>
        <w:rPr>
          <w:rFonts w:ascii="Arial" w:hAnsi="Arial" w:cs="Arial"/>
          <w:i/>
          <w:iCs/>
          <w:sz w:val="20"/>
          <w:szCs w:val="20"/>
          <w:lang w:bidi="fa-IR"/>
        </w:rPr>
      </w:pPr>
      <w:r w:rsidRPr="00FE541C">
        <w:rPr>
          <w:rFonts w:ascii="Arial" w:hAnsi="Arial" w:cs="Arial"/>
          <w:i/>
          <w:iCs/>
          <w:sz w:val="20"/>
          <w:szCs w:val="20"/>
          <w:lang w:bidi="fa-IR"/>
        </w:rPr>
        <w:t xml:space="preserve">Table 2: Population in the </w:t>
      </w:r>
      <w:r w:rsidR="00513EA9" w:rsidRPr="00FE541C">
        <w:rPr>
          <w:rFonts w:ascii="Arial" w:hAnsi="Arial" w:cs="Arial"/>
          <w:i/>
          <w:iCs/>
          <w:sz w:val="20"/>
          <w:szCs w:val="20"/>
          <w:lang w:bidi="fa-IR"/>
        </w:rPr>
        <w:t>Bakhtegan Basin</w:t>
      </w:r>
    </w:p>
    <w:tbl>
      <w:tblPr>
        <w:tblW w:w="8467" w:type="dxa"/>
        <w:jc w:val="center"/>
        <w:tblCellMar>
          <w:left w:w="0" w:type="dxa"/>
          <w:right w:w="0" w:type="dxa"/>
        </w:tblCellMar>
        <w:tblLook w:val="04A0" w:firstRow="1" w:lastRow="0" w:firstColumn="1" w:lastColumn="0" w:noHBand="0" w:noVBand="1"/>
      </w:tblPr>
      <w:tblGrid>
        <w:gridCol w:w="3630"/>
        <w:gridCol w:w="1630"/>
        <w:gridCol w:w="655"/>
        <w:gridCol w:w="654"/>
        <w:gridCol w:w="1967"/>
      </w:tblGrid>
      <w:tr w:rsidR="000C56EF" w:rsidRPr="00FE541C" w14:paraId="08E8CAC1" w14:textId="77777777" w:rsidTr="00FE541C">
        <w:trPr>
          <w:trHeight w:val="370"/>
          <w:jc w:val="center"/>
        </w:trPr>
        <w:tc>
          <w:tcPr>
            <w:tcW w:w="8467" w:type="dxa"/>
            <w:gridSpan w:val="5"/>
            <w:tcBorders>
              <w:top w:val="nil"/>
              <w:left w:val="nil"/>
              <w:bottom w:val="single" w:sz="4" w:space="0" w:color="999999"/>
              <w:right w:val="nil"/>
            </w:tcBorders>
            <w:shd w:val="clear" w:color="auto" w:fill="auto"/>
            <w:noWrap/>
            <w:vAlign w:val="bottom"/>
            <w:hideMark/>
          </w:tcPr>
          <w:p w14:paraId="23EAFC96" w14:textId="17546A92" w:rsidR="000C56EF" w:rsidRPr="00FE541C" w:rsidRDefault="000C56EF" w:rsidP="00FB275B">
            <w:pPr>
              <w:jc w:val="center"/>
              <w:rPr>
                <w:rFonts w:ascii="Arial" w:hAnsi="Arial" w:cs="Arial"/>
                <w:b/>
                <w:bCs/>
                <w:sz w:val="20"/>
                <w:szCs w:val="20"/>
              </w:rPr>
            </w:pPr>
            <w:r w:rsidRPr="00FE541C">
              <w:rPr>
                <w:rFonts w:ascii="Arial" w:hAnsi="Arial" w:cs="Arial"/>
                <w:b/>
                <w:bCs/>
                <w:sz w:val="20"/>
                <w:szCs w:val="20"/>
              </w:rPr>
              <w:t xml:space="preserve">Number of families and urban and rural population figures in </w:t>
            </w:r>
            <w:r w:rsidR="00DD52FF" w:rsidRPr="00FE541C">
              <w:rPr>
                <w:rFonts w:ascii="Arial" w:hAnsi="Arial" w:cs="Arial"/>
                <w:b/>
                <w:bCs/>
                <w:sz w:val="20"/>
                <w:szCs w:val="20"/>
              </w:rPr>
              <w:t>the Bakhtegan Basin</w:t>
            </w:r>
            <w:r w:rsidRPr="00FE541C">
              <w:rPr>
                <w:rFonts w:ascii="Arial" w:hAnsi="Arial" w:cs="Arial"/>
                <w:b/>
                <w:bCs/>
                <w:sz w:val="20"/>
                <w:szCs w:val="20"/>
              </w:rPr>
              <w:br/>
              <w:t>(SCI, 2016)</w:t>
            </w:r>
          </w:p>
        </w:tc>
      </w:tr>
      <w:tr w:rsidR="000C56EF" w14:paraId="50E35CD2" w14:textId="77777777" w:rsidTr="00FE541C">
        <w:trPr>
          <w:trHeight w:val="370"/>
          <w:jc w:val="center"/>
        </w:trPr>
        <w:tc>
          <w:tcPr>
            <w:tcW w:w="3475" w:type="dxa"/>
            <w:vMerge w:val="restart"/>
            <w:tcBorders>
              <w:top w:val="nil"/>
              <w:left w:val="single" w:sz="4" w:space="0" w:color="999999"/>
              <w:bottom w:val="single" w:sz="4" w:space="0" w:color="999999"/>
              <w:right w:val="single" w:sz="4" w:space="0" w:color="999999"/>
            </w:tcBorders>
            <w:shd w:val="clear" w:color="000000" w:fill="F2F2F2"/>
            <w:noWrap/>
            <w:vAlign w:val="center"/>
            <w:hideMark/>
          </w:tcPr>
          <w:p w14:paraId="65B713CB" w14:textId="77777777" w:rsidR="000C56EF" w:rsidRPr="00C66BC1" w:rsidRDefault="000C56EF" w:rsidP="00FB275B">
            <w:pPr>
              <w:jc w:val="center"/>
              <w:rPr>
                <w:rFonts w:cs="Arial"/>
                <w:sz w:val="20"/>
                <w:szCs w:val="20"/>
              </w:rPr>
            </w:pPr>
            <w:r w:rsidRPr="00C66BC1">
              <w:rPr>
                <w:rFonts w:cs="Arial"/>
                <w:sz w:val="20"/>
                <w:szCs w:val="20"/>
              </w:rPr>
              <w:t>Settlement</w:t>
            </w:r>
          </w:p>
        </w:tc>
        <w:tc>
          <w:tcPr>
            <w:tcW w:w="0" w:type="auto"/>
            <w:vMerge w:val="restart"/>
            <w:tcBorders>
              <w:top w:val="nil"/>
              <w:left w:val="single" w:sz="4" w:space="0" w:color="999999"/>
              <w:bottom w:val="single" w:sz="4" w:space="0" w:color="999999"/>
              <w:right w:val="single" w:sz="4" w:space="0" w:color="999999"/>
            </w:tcBorders>
            <w:shd w:val="clear" w:color="000000" w:fill="F2F2F2"/>
            <w:noWrap/>
            <w:vAlign w:val="center"/>
            <w:hideMark/>
          </w:tcPr>
          <w:p w14:paraId="3B7F501A" w14:textId="77777777" w:rsidR="000C56EF" w:rsidRPr="00C66BC1" w:rsidRDefault="000C56EF" w:rsidP="00FB275B">
            <w:pPr>
              <w:jc w:val="center"/>
              <w:rPr>
                <w:rFonts w:cs="Arial"/>
                <w:sz w:val="20"/>
                <w:szCs w:val="20"/>
              </w:rPr>
            </w:pPr>
            <w:r>
              <w:rPr>
                <w:rFonts w:cs="Arial"/>
                <w:sz w:val="20"/>
                <w:szCs w:val="20"/>
              </w:rPr>
              <w:t>Number of f</w:t>
            </w:r>
            <w:r w:rsidRPr="00C66BC1">
              <w:rPr>
                <w:rFonts w:cs="Arial"/>
                <w:sz w:val="20"/>
                <w:szCs w:val="20"/>
              </w:rPr>
              <w:t>amil</w:t>
            </w:r>
            <w:r>
              <w:rPr>
                <w:rFonts w:cs="Arial"/>
                <w:sz w:val="20"/>
                <w:szCs w:val="20"/>
              </w:rPr>
              <w:t>ies</w:t>
            </w:r>
          </w:p>
        </w:tc>
        <w:tc>
          <w:tcPr>
            <w:tcW w:w="3260" w:type="dxa"/>
            <w:gridSpan w:val="3"/>
            <w:tcBorders>
              <w:top w:val="single" w:sz="4" w:space="0" w:color="999999"/>
              <w:left w:val="nil"/>
              <w:bottom w:val="single" w:sz="4" w:space="0" w:color="999999"/>
              <w:right w:val="single" w:sz="4" w:space="0" w:color="999999"/>
            </w:tcBorders>
            <w:shd w:val="clear" w:color="000000" w:fill="F2F2F2"/>
            <w:noWrap/>
            <w:vAlign w:val="center"/>
            <w:hideMark/>
          </w:tcPr>
          <w:p w14:paraId="1E30CADE" w14:textId="77777777" w:rsidR="000C56EF" w:rsidRPr="00C66BC1" w:rsidRDefault="000C56EF" w:rsidP="00FB275B">
            <w:pPr>
              <w:jc w:val="center"/>
              <w:rPr>
                <w:rFonts w:cs="Arial"/>
                <w:sz w:val="20"/>
                <w:szCs w:val="20"/>
              </w:rPr>
            </w:pPr>
            <w:r>
              <w:rPr>
                <w:rFonts w:cs="Arial"/>
                <w:sz w:val="20"/>
                <w:szCs w:val="20"/>
              </w:rPr>
              <w:t>P</w:t>
            </w:r>
            <w:r w:rsidRPr="00C66BC1">
              <w:rPr>
                <w:rFonts w:cs="Arial"/>
                <w:sz w:val="20"/>
                <w:szCs w:val="20"/>
              </w:rPr>
              <w:t>opulation</w:t>
            </w:r>
          </w:p>
        </w:tc>
      </w:tr>
      <w:tr w:rsidR="000C56EF" w14:paraId="6CCBDAEE" w14:textId="77777777" w:rsidTr="00FE541C">
        <w:trPr>
          <w:trHeight w:val="370"/>
          <w:jc w:val="center"/>
        </w:trPr>
        <w:tc>
          <w:tcPr>
            <w:tcW w:w="3475" w:type="dxa"/>
            <w:vMerge/>
            <w:tcBorders>
              <w:top w:val="nil"/>
              <w:left w:val="single" w:sz="4" w:space="0" w:color="999999"/>
              <w:bottom w:val="single" w:sz="4" w:space="0" w:color="999999"/>
              <w:right w:val="single" w:sz="4" w:space="0" w:color="999999"/>
            </w:tcBorders>
            <w:vAlign w:val="center"/>
            <w:hideMark/>
          </w:tcPr>
          <w:p w14:paraId="3D6CCAA4" w14:textId="77777777" w:rsidR="000C56EF" w:rsidRPr="00C66BC1" w:rsidRDefault="000C56EF" w:rsidP="00FB275B">
            <w:pPr>
              <w:rPr>
                <w:rFonts w:cs="Arial"/>
                <w:sz w:val="20"/>
                <w:szCs w:val="20"/>
              </w:rPr>
            </w:pPr>
          </w:p>
        </w:tc>
        <w:tc>
          <w:tcPr>
            <w:tcW w:w="0" w:type="auto"/>
            <w:vMerge/>
            <w:tcBorders>
              <w:top w:val="nil"/>
              <w:left w:val="single" w:sz="4" w:space="0" w:color="999999"/>
              <w:bottom w:val="single" w:sz="4" w:space="0" w:color="999999"/>
              <w:right w:val="single" w:sz="4" w:space="0" w:color="999999"/>
            </w:tcBorders>
            <w:vAlign w:val="center"/>
            <w:hideMark/>
          </w:tcPr>
          <w:p w14:paraId="11A6D411" w14:textId="77777777" w:rsidR="000C56EF" w:rsidRPr="00C66BC1" w:rsidRDefault="000C56EF" w:rsidP="00FB275B">
            <w:pPr>
              <w:rPr>
                <w:rFonts w:cs="Arial"/>
                <w:sz w:val="20"/>
                <w:szCs w:val="20"/>
              </w:rPr>
            </w:pPr>
          </w:p>
        </w:tc>
        <w:tc>
          <w:tcPr>
            <w:tcW w:w="0" w:type="auto"/>
            <w:tcBorders>
              <w:top w:val="nil"/>
              <w:left w:val="nil"/>
              <w:bottom w:val="single" w:sz="4" w:space="0" w:color="999999"/>
              <w:right w:val="single" w:sz="4" w:space="0" w:color="999999"/>
            </w:tcBorders>
            <w:shd w:val="clear" w:color="000000" w:fill="F2F2F2"/>
            <w:noWrap/>
            <w:vAlign w:val="center"/>
            <w:hideMark/>
          </w:tcPr>
          <w:p w14:paraId="48224586" w14:textId="77777777" w:rsidR="000C56EF" w:rsidRPr="00C66BC1" w:rsidRDefault="000C56EF" w:rsidP="00FB275B">
            <w:pPr>
              <w:jc w:val="center"/>
              <w:rPr>
                <w:rFonts w:cs="Arial"/>
                <w:sz w:val="20"/>
                <w:szCs w:val="20"/>
              </w:rPr>
            </w:pPr>
            <w:r w:rsidRPr="00C66BC1">
              <w:rPr>
                <w:rFonts w:cs="Arial"/>
                <w:sz w:val="20"/>
                <w:szCs w:val="20"/>
              </w:rPr>
              <w:t>Total</w:t>
            </w:r>
          </w:p>
        </w:tc>
        <w:tc>
          <w:tcPr>
            <w:tcW w:w="0" w:type="auto"/>
            <w:tcBorders>
              <w:top w:val="nil"/>
              <w:left w:val="nil"/>
              <w:bottom w:val="single" w:sz="4" w:space="0" w:color="999999"/>
              <w:right w:val="single" w:sz="4" w:space="0" w:color="999999"/>
            </w:tcBorders>
            <w:shd w:val="clear" w:color="000000" w:fill="F2F2F2"/>
            <w:noWrap/>
            <w:vAlign w:val="center"/>
            <w:hideMark/>
          </w:tcPr>
          <w:p w14:paraId="65D20C1B" w14:textId="77777777" w:rsidR="000C56EF" w:rsidRPr="00C66BC1" w:rsidRDefault="000C56EF" w:rsidP="00FB275B">
            <w:pPr>
              <w:jc w:val="center"/>
              <w:rPr>
                <w:rFonts w:cs="Arial"/>
                <w:sz w:val="20"/>
                <w:szCs w:val="20"/>
              </w:rPr>
            </w:pPr>
            <w:r w:rsidRPr="00C66BC1">
              <w:rPr>
                <w:rFonts w:cs="Arial"/>
                <w:sz w:val="20"/>
                <w:szCs w:val="20"/>
              </w:rPr>
              <w:t>Ma</w:t>
            </w:r>
            <w:r>
              <w:rPr>
                <w:rFonts w:cs="Arial"/>
                <w:sz w:val="20"/>
                <w:szCs w:val="20"/>
              </w:rPr>
              <w:t>le</w:t>
            </w:r>
          </w:p>
        </w:tc>
        <w:tc>
          <w:tcPr>
            <w:tcW w:w="1846" w:type="dxa"/>
            <w:tcBorders>
              <w:top w:val="nil"/>
              <w:left w:val="nil"/>
              <w:bottom w:val="single" w:sz="4" w:space="0" w:color="999999"/>
              <w:right w:val="single" w:sz="4" w:space="0" w:color="999999"/>
            </w:tcBorders>
            <w:shd w:val="clear" w:color="000000" w:fill="F2F2F2"/>
            <w:noWrap/>
            <w:vAlign w:val="center"/>
            <w:hideMark/>
          </w:tcPr>
          <w:p w14:paraId="46274D43" w14:textId="77777777" w:rsidR="000C56EF" w:rsidRPr="00C66BC1" w:rsidRDefault="000C56EF" w:rsidP="00FB275B">
            <w:pPr>
              <w:jc w:val="center"/>
              <w:rPr>
                <w:rFonts w:cs="Arial"/>
                <w:sz w:val="20"/>
                <w:szCs w:val="20"/>
              </w:rPr>
            </w:pPr>
            <w:r w:rsidRPr="00C66BC1">
              <w:rPr>
                <w:rFonts w:cs="Arial"/>
                <w:sz w:val="20"/>
                <w:szCs w:val="20"/>
              </w:rPr>
              <w:t>Female</w:t>
            </w:r>
          </w:p>
        </w:tc>
      </w:tr>
      <w:tr w:rsidR="000C56EF" w14:paraId="13E87D1B" w14:textId="77777777" w:rsidTr="00FE541C">
        <w:trPr>
          <w:trHeight w:val="370"/>
          <w:jc w:val="center"/>
        </w:trPr>
        <w:tc>
          <w:tcPr>
            <w:tcW w:w="3475" w:type="dxa"/>
            <w:tcBorders>
              <w:top w:val="nil"/>
              <w:left w:val="single" w:sz="4" w:space="0" w:color="999999"/>
              <w:bottom w:val="single" w:sz="4" w:space="0" w:color="999999"/>
              <w:right w:val="single" w:sz="4" w:space="0" w:color="999999"/>
            </w:tcBorders>
            <w:shd w:val="clear" w:color="auto" w:fill="auto"/>
            <w:noWrap/>
            <w:vAlign w:val="center"/>
            <w:hideMark/>
          </w:tcPr>
          <w:p w14:paraId="639AC343" w14:textId="77777777" w:rsidR="000C56EF" w:rsidRPr="00C66BC1" w:rsidRDefault="000C56EF" w:rsidP="00FB275B">
            <w:pPr>
              <w:jc w:val="center"/>
              <w:rPr>
                <w:rFonts w:cs="Arial"/>
                <w:sz w:val="20"/>
                <w:szCs w:val="20"/>
              </w:rPr>
            </w:pPr>
            <w:r w:rsidRPr="00C66BC1">
              <w:rPr>
                <w:rFonts w:cs="Arial"/>
                <w:sz w:val="20"/>
                <w:szCs w:val="20"/>
              </w:rPr>
              <w:t>Urban</w:t>
            </w:r>
          </w:p>
        </w:tc>
        <w:tc>
          <w:tcPr>
            <w:tcW w:w="0" w:type="auto"/>
            <w:tcBorders>
              <w:top w:val="nil"/>
              <w:left w:val="nil"/>
              <w:bottom w:val="single" w:sz="4" w:space="0" w:color="999999"/>
              <w:right w:val="single" w:sz="4" w:space="0" w:color="999999"/>
            </w:tcBorders>
            <w:shd w:val="clear" w:color="auto" w:fill="auto"/>
            <w:noWrap/>
            <w:vAlign w:val="center"/>
            <w:hideMark/>
          </w:tcPr>
          <w:p w14:paraId="4341C345" w14:textId="77777777" w:rsidR="000C56EF" w:rsidRPr="00C66BC1" w:rsidRDefault="000C56EF" w:rsidP="00FB275B">
            <w:pPr>
              <w:jc w:val="center"/>
              <w:rPr>
                <w:rFonts w:cs="Arial"/>
                <w:sz w:val="20"/>
                <w:szCs w:val="20"/>
              </w:rPr>
            </w:pPr>
            <w:r w:rsidRPr="00C66BC1">
              <w:rPr>
                <w:rFonts w:cs="Arial"/>
                <w:sz w:val="20"/>
                <w:szCs w:val="20"/>
              </w:rPr>
              <w:t>143136</w:t>
            </w:r>
          </w:p>
        </w:tc>
        <w:tc>
          <w:tcPr>
            <w:tcW w:w="0" w:type="auto"/>
            <w:tcBorders>
              <w:top w:val="nil"/>
              <w:left w:val="nil"/>
              <w:bottom w:val="single" w:sz="4" w:space="0" w:color="999999"/>
              <w:right w:val="single" w:sz="4" w:space="0" w:color="999999"/>
            </w:tcBorders>
            <w:shd w:val="clear" w:color="auto" w:fill="auto"/>
            <w:noWrap/>
            <w:vAlign w:val="center"/>
            <w:hideMark/>
          </w:tcPr>
          <w:p w14:paraId="4CED176A" w14:textId="77777777" w:rsidR="000C56EF" w:rsidRPr="00C66BC1" w:rsidRDefault="000C56EF" w:rsidP="00FB275B">
            <w:pPr>
              <w:jc w:val="center"/>
              <w:rPr>
                <w:rFonts w:cs="Arial"/>
                <w:sz w:val="20"/>
                <w:szCs w:val="20"/>
              </w:rPr>
            </w:pPr>
            <w:r w:rsidRPr="00C66BC1">
              <w:rPr>
                <w:rFonts w:cs="Arial"/>
                <w:sz w:val="20"/>
                <w:szCs w:val="20"/>
              </w:rPr>
              <w:t>480926</w:t>
            </w:r>
          </w:p>
        </w:tc>
        <w:tc>
          <w:tcPr>
            <w:tcW w:w="0" w:type="auto"/>
            <w:tcBorders>
              <w:top w:val="nil"/>
              <w:left w:val="nil"/>
              <w:bottom w:val="single" w:sz="4" w:space="0" w:color="999999"/>
              <w:right w:val="single" w:sz="4" w:space="0" w:color="999999"/>
            </w:tcBorders>
            <w:shd w:val="clear" w:color="auto" w:fill="auto"/>
            <w:noWrap/>
            <w:vAlign w:val="center"/>
            <w:hideMark/>
          </w:tcPr>
          <w:p w14:paraId="3EA8262F" w14:textId="77777777" w:rsidR="000C56EF" w:rsidRPr="00C66BC1" w:rsidRDefault="000C56EF" w:rsidP="00FB275B">
            <w:pPr>
              <w:jc w:val="center"/>
              <w:rPr>
                <w:rFonts w:cs="Arial"/>
                <w:sz w:val="20"/>
                <w:szCs w:val="20"/>
              </w:rPr>
            </w:pPr>
            <w:r w:rsidRPr="00C66BC1">
              <w:rPr>
                <w:rFonts w:cs="Arial"/>
                <w:sz w:val="20"/>
                <w:szCs w:val="20"/>
              </w:rPr>
              <w:t>245091</w:t>
            </w:r>
          </w:p>
        </w:tc>
        <w:tc>
          <w:tcPr>
            <w:tcW w:w="1846" w:type="dxa"/>
            <w:tcBorders>
              <w:top w:val="nil"/>
              <w:left w:val="nil"/>
              <w:bottom w:val="single" w:sz="4" w:space="0" w:color="999999"/>
              <w:right w:val="single" w:sz="4" w:space="0" w:color="999999"/>
            </w:tcBorders>
            <w:shd w:val="clear" w:color="auto" w:fill="auto"/>
            <w:noWrap/>
            <w:vAlign w:val="center"/>
            <w:hideMark/>
          </w:tcPr>
          <w:p w14:paraId="53CDA965" w14:textId="77777777" w:rsidR="000C56EF" w:rsidRPr="00C66BC1" w:rsidRDefault="000C56EF" w:rsidP="00FB275B">
            <w:pPr>
              <w:jc w:val="center"/>
              <w:rPr>
                <w:rFonts w:cs="Arial"/>
                <w:sz w:val="20"/>
                <w:szCs w:val="20"/>
              </w:rPr>
            </w:pPr>
            <w:r w:rsidRPr="00C66BC1">
              <w:rPr>
                <w:rFonts w:cs="Arial"/>
                <w:sz w:val="20"/>
                <w:szCs w:val="20"/>
              </w:rPr>
              <w:t>235835</w:t>
            </w:r>
          </w:p>
        </w:tc>
      </w:tr>
      <w:tr w:rsidR="000C56EF" w14:paraId="663F475D" w14:textId="77777777" w:rsidTr="00FE541C">
        <w:trPr>
          <w:trHeight w:val="370"/>
          <w:jc w:val="center"/>
        </w:trPr>
        <w:tc>
          <w:tcPr>
            <w:tcW w:w="3475" w:type="dxa"/>
            <w:tcBorders>
              <w:top w:val="nil"/>
              <w:left w:val="single" w:sz="4" w:space="0" w:color="999999"/>
              <w:bottom w:val="single" w:sz="4" w:space="0" w:color="999999"/>
              <w:right w:val="single" w:sz="4" w:space="0" w:color="999999"/>
            </w:tcBorders>
            <w:shd w:val="clear" w:color="auto" w:fill="auto"/>
            <w:noWrap/>
            <w:vAlign w:val="center"/>
            <w:hideMark/>
          </w:tcPr>
          <w:p w14:paraId="5914407C" w14:textId="77777777" w:rsidR="000C56EF" w:rsidRPr="00C66BC1" w:rsidRDefault="000C56EF" w:rsidP="00FB275B">
            <w:pPr>
              <w:jc w:val="center"/>
              <w:rPr>
                <w:rFonts w:cs="Arial"/>
                <w:sz w:val="20"/>
                <w:szCs w:val="20"/>
              </w:rPr>
            </w:pPr>
            <w:r w:rsidRPr="00C66BC1">
              <w:rPr>
                <w:rFonts w:cs="Arial"/>
                <w:sz w:val="20"/>
                <w:szCs w:val="20"/>
              </w:rPr>
              <w:t>Village</w:t>
            </w:r>
          </w:p>
        </w:tc>
        <w:tc>
          <w:tcPr>
            <w:tcW w:w="0" w:type="auto"/>
            <w:tcBorders>
              <w:top w:val="nil"/>
              <w:left w:val="nil"/>
              <w:bottom w:val="single" w:sz="4" w:space="0" w:color="999999"/>
              <w:right w:val="single" w:sz="4" w:space="0" w:color="999999"/>
            </w:tcBorders>
            <w:shd w:val="clear" w:color="auto" w:fill="auto"/>
            <w:noWrap/>
            <w:vAlign w:val="center"/>
            <w:hideMark/>
          </w:tcPr>
          <w:p w14:paraId="78FAC06A" w14:textId="77777777" w:rsidR="000C56EF" w:rsidRPr="00C66BC1" w:rsidRDefault="000C56EF" w:rsidP="00FB275B">
            <w:pPr>
              <w:jc w:val="center"/>
              <w:rPr>
                <w:rFonts w:cs="Arial"/>
                <w:sz w:val="20"/>
                <w:szCs w:val="20"/>
              </w:rPr>
            </w:pPr>
            <w:r w:rsidRPr="00C66BC1">
              <w:rPr>
                <w:rFonts w:cs="Arial"/>
                <w:sz w:val="20"/>
                <w:szCs w:val="20"/>
              </w:rPr>
              <w:t>111424</w:t>
            </w:r>
          </w:p>
        </w:tc>
        <w:tc>
          <w:tcPr>
            <w:tcW w:w="0" w:type="auto"/>
            <w:tcBorders>
              <w:top w:val="nil"/>
              <w:left w:val="nil"/>
              <w:bottom w:val="single" w:sz="4" w:space="0" w:color="999999"/>
              <w:right w:val="single" w:sz="4" w:space="0" w:color="999999"/>
            </w:tcBorders>
            <w:shd w:val="clear" w:color="auto" w:fill="auto"/>
            <w:noWrap/>
            <w:vAlign w:val="center"/>
            <w:hideMark/>
          </w:tcPr>
          <w:p w14:paraId="46B4ADE0" w14:textId="77777777" w:rsidR="000C56EF" w:rsidRPr="00C66BC1" w:rsidRDefault="000C56EF" w:rsidP="00FB275B">
            <w:pPr>
              <w:jc w:val="center"/>
              <w:rPr>
                <w:rFonts w:cs="Arial"/>
                <w:sz w:val="20"/>
                <w:szCs w:val="20"/>
              </w:rPr>
            </w:pPr>
            <w:r w:rsidRPr="00C66BC1">
              <w:rPr>
                <w:rFonts w:cs="Arial"/>
                <w:sz w:val="20"/>
                <w:szCs w:val="20"/>
              </w:rPr>
              <w:t>374795</w:t>
            </w:r>
          </w:p>
        </w:tc>
        <w:tc>
          <w:tcPr>
            <w:tcW w:w="0" w:type="auto"/>
            <w:tcBorders>
              <w:top w:val="nil"/>
              <w:left w:val="nil"/>
              <w:bottom w:val="single" w:sz="4" w:space="0" w:color="999999"/>
              <w:right w:val="single" w:sz="4" w:space="0" w:color="999999"/>
            </w:tcBorders>
            <w:shd w:val="clear" w:color="auto" w:fill="auto"/>
            <w:noWrap/>
            <w:vAlign w:val="center"/>
            <w:hideMark/>
          </w:tcPr>
          <w:p w14:paraId="1C7F3E86" w14:textId="77777777" w:rsidR="000C56EF" w:rsidRPr="00C66BC1" w:rsidRDefault="000C56EF" w:rsidP="00FB275B">
            <w:pPr>
              <w:jc w:val="center"/>
              <w:rPr>
                <w:rFonts w:cs="Arial"/>
                <w:sz w:val="20"/>
                <w:szCs w:val="20"/>
              </w:rPr>
            </w:pPr>
            <w:r w:rsidRPr="00C66BC1">
              <w:rPr>
                <w:rFonts w:cs="Arial"/>
                <w:sz w:val="20"/>
                <w:szCs w:val="20"/>
              </w:rPr>
              <w:t>191972</w:t>
            </w:r>
          </w:p>
        </w:tc>
        <w:tc>
          <w:tcPr>
            <w:tcW w:w="1846" w:type="dxa"/>
            <w:tcBorders>
              <w:top w:val="nil"/>
              <w:left w:val="nil"/>
              <w:bottom w:val="single" w:sz="4" w:space="0" w:color="999999"/>
              <w:right w:val="single" w:sz="4" w:space="0" w:color="999999"/>
            </w:tcBorders>
            <w:shd w:val="clear" w:color="auto" w:fill="auto"/>
            <w:noWrap/>
            <w:vAlign w:val="center"/>
            <w:hideMark/>
          </w:tcPr>
          <w:p w14:paraId="588E4D7B" w14:textId="77777777" w:rsidR="000C56EF" w:rsidRPr="00C66BC1" w:rsidRDefault="000C56EF" w:rsidP="00FB275B">
            <w:pPr>
              <w:jc w:val="center"/>
              <w:rPr>
                <w:rFonts w:cs="Arial"/>
                <w:sz w:val="20"/>
                <w:szCs w:val="20"/>
              </w:rPr>
            </w:pPr>
            <w:r w:rsidRPr="00C66BC1">
              <w:rPr>
                <w:rFonts w:cs="Arial"/>
                <w:sz w:val="20"/>
                <w:szCs w:val="20"/>
              </w:rPr>
              <w:t>182823</w:t>
            </w:r>
          </w:p>
        </w:tc>
      </w:tr>
      <w:tr w:rsidR="000C56EF" w14:paraId="3CBAAE29" w14:textId="77777777" w:rsidTr="00FE541C">
        <w:trPr>
          <w:trHeight w:val="370"/>
          <w:jc w:val="center"/>
        </w:trPr>
        <w:tc>
          <w:tcPr>
            <w:tcW w:w="3475" w:type="dxa"/>
            <w:tcBorders>
              <w:top w:val="nil"/>
              <w:left w:val="single" w:sz="4" w:space="0" w:color="999999"/>
              <w:bottom w:val="single" w:sz="4" w:space="0" w:color="999999"/>
              <w:right w:val="single" w:sz="4" w:space="0" w:color="999999"/>
            </w:tcBorders>
            <w:shd w:val="clear" w:color="auto" w:fill="auto"/>
            <w:noWrap/>
            <w:vAlign w:val="center"/>
            <w:hideMark/>
          </w:tcPr>
          <w:p w14:paraId="24A1B944" w14:textId="77777777" w:rsidR="000C56EF" w:rsidRPr="00C66BC1" w:rsidRDefault="000C56EF" w:rsidP="00FB275B">
            <w:pPr>
              <w:jc w:val="center"/>
              <w:rPr>
                <w:rFonts w:cs="Arial"/>
                <w:sz w:val="20"/>
                <w:szCs w:val="20"/>
              </w:rPr>
            </w:pPr>
            <w:r w:rsidRPr="00C66BC1">
              <w:rPr>
                <w:rFonts w:cs="Arial"/>
                <w:sz w:val="20"/>
                <w:szCs w:val="20"/>
              </w:rPr>
              <w:t xml:space="preserve"> Total</w:t>
            </w:r>
          </w:p>
        </w:tc>
        <w:tc>
          <w:tcPr>
            <w:tcW w:w="0" w:type="auto"/>
            <w:tcBorders>
              <w:top w:val="nil"/>
              <w:left w:val="nil"/>
              <w:bottom w:val="single" w:sz="4" w:space="0" w:color="999999"/>
              <w:right w:val="single" w:sz="4" w:space="0" w:color="999999"/>
            </w:tcBorders>
            <w:shd w:val="clear" w:color="auto" w:fill="auto"/>
            <w:noWrap/>
            <w:vAlign w:val="center"/>
            <w:hideMark/>
          </w:tcPr>
          <w:p w14:paraId="6B4D308E" w14:textId="77777777" w:rsidR="000C56EF" w:rsidRPr="00C66BC1" w:rsidRDefault="000C56EF" w:rsidP="00FB275B">
            <w:pPr>
              <w:jc w:val="center"/>
              <w:rPr>
                <w:rFonts w:cs="Arial"/>
                <w:sz w:val="20"/>
                <w:szCs w:val="20"/>
              </w:rPr>
            </w:pPr>
            <w:r w:rsidRPr="00C66BC1">
              <w:rPr>
                <w:rFonts w:cs="Arial"/>
                <w:sz w:val="20"/>
                <w:szCs w:val="20"/>
              </w:rPr>
              <w:t>254560</w:t>
            </w:r>
          </w:p>
        </w:tc>
        <w:tc>
          <w:tcPr>
            <w:tcW w:w="0" w:type="auto"/>
            <w:tcBorders>
              <w:top w:val="nil"/>
              <w:left w:val="nil"/>
              <w:bottom w:val="single" w:sz="4" w:space="0" w:color="999999"/>
              <w:right w:val="single" w:sz="4" w:space="0" w:color="999999"/>
            </w:tcBorders>
            <w:shd w:val="clear" w:color="auto" w:fill="auto"/>
            <w:noWrap/>
            <w:vAlign w:val="center"/>
            <w:hideMark/>
          </w:tcPr>
          <w:p w14:paraId="0B4CA309" w14:textId="77777777" w:rsidR="000C56EF" w:rsidRPr="00C66BC1" w:rsidRDefault="000C56EF" w:rsidP="00FB275B">
            <w:pPr>
              <w:jc w:val="center"/>
              <w:rPr>
                <w:rFonts w:cs="Arial"/>
                <w:sz w:val="20"/>
                <w:szCs w:val="20"/>
              </w:rPr>
            </w:pPr>
            <w:r w:rsidRPr="00C66BC1">
              <w:rPr>
                <w:rFonts w:cs="Arial"/>
                <w:sz w:val="20"/>
                <w:szCs w:val="20"/>
              </w:rPr>
              <w:t>855721</w:t>
            </w:r>
          </w:p>
        </w:tc>
        <w:tc>
          <w:tcPr>
            <w:tcW w:w="0" w:type="auto"/>
            <w:tcBorders>
              <w:top w:val="nil"/>
              <w:left w:val="nil"/>
              <w:bottom w:val="single" w:sz="4" w:space="0" w:color="999999"/>
              <w:right w:val="single" w:sz="4" w:space="0" w:color="999999"/>
            </w:tcBorders>
            <w:shd w:val="clear" w:color="auto" w:fill="auto"/>
            <w:noWrap/>
            <w:vAlign w:val="center"/>
            <w:hideMark/>
          </w:tcPr>
          <w:p w14:paraId="16175608" w14:textId="77777777" w:rsidR="000C56EF" w:rsidRPr="00C66BC1" w:rsidRDefault="000C56EF" w:rsidP="00FB275B">
            <w:pPr>
              <w:jc w:val="center"/>
              <w:rPr>
                <w:rFonts w:cs="Arial"/>
                <w:sz w:val="20"/>
                <w:szCs w:val="20"/>
              </w:rPr>
            </w:pPr>
            <w:r w:rsidRPr="00C66BC1">
              <w:rPr>
                <w:rFonts w:cs="Arial"/>
                <w:sz w:val="20"/>
                <w:szCs w:val="20"/>
              </w:rPr>
              <w:t>437063</w:t>
            </w:r>
          </w:p>
        </w:tc>
        <w:tc>
          <w:tcPr>
            <w:tcW w:w="1846" w:type="dxa"/>
            <w:tcBorders>
              <w:top w:val="nil"/>
              <w:left w:val="nil"/>
              <w:bottom w:val="single" w:sz="4" w:space="0" w:color="999999"/>
              <w:right w:val="single" w:sz="4" w:space="0" w:color="999999"/>
            </w:tcBorders>
            <w:shd w:val="clear" w:color="auto" w:fill="auto"/>
            <w:noWrap/>
            <w:vAlign w:val="center"/>
            <w:hideMark/>
          </w:tcPr>
          <w:p w14:paraId="184C2881" w14:textId="77777777" w:rsidR="000C56EF" w:rsidRPr="00C66BC1" w:rsidRDefault="000C56EF" w:rsidP="00FB275B">
            <w:pPr>
              <w:jc w:val="center"/>
              <w:rPr>
                <w:rFonts w:cs="Arial"/>
                <w:sz w:val="20"/>
                <w:szCs w:val="20"/>
              </w:rPr>
            </w:pPr>
            <w:r w:rsidRPr="00C66BC1">
              <w:rPr>
                <w:rFonts w:cs="Arial"/>
                <w:sz w:val="20"/>
                <w:szCs w:val="20"/>
              </w:rPr>
              <w:t>418658</w:t>
            </w:r>
          </w:p>
        </w:tc>
      </w:tr>
    </w:tbl>
    <w:p w14:paraId="1A1CFF9D" w14:textId="77777777" w:rsidR="00D257BD" w:rsidRDefault="00D257BD" w:rsidP="00513EA9">
      <w:pPr>
        <w:jc w:val="center"/>
      </w:pPr>
    </w:p>
    <w:p w14:paraId="59317E62" w14:textId="5CA752B6" w:rsidR="000C56EF" w:rsidRPr="00513EA9" w:rsidRDefault="000C56EF" w:rsidP="008B4928">
      <w:pPr>
        <w:jc w:val="center"/>
      </w:pPr>
      <w:r w:rsidRPr="0051545B">
        <w:rPr>
          <w:b/>
          <w:bCs/>
          <w:noProof/>
          <w:lang w:val="en-US"/>
        </w:rPr>
        <w:drawing>
          <wp:inline distT="0" distB="0" distL="0" distR="0" wp14:anchorId="0A48EE6E" wp14:editId="09645837">
            <wp:extent cx="4505325" cy="29146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A6E29" w14:textId="69B8A3CB" w:rsidR="000C56EF" w:rsidRPr="00FE541C" w:rsidRDefault="00513EA9" w:rsidP="008B4928">
      <w:pPr>
        <w:ind w:left="360"/>
        <w:jc w:val="center"/>
        <w:rPr>
          <w:rFonts w:ascii="Arial" w:hAnsi="Arial" w:cs="Arial"/>
          <w:i/>
          <w:iCs/>
          <w:sz w:val="20"/>
          <w:szCs w:val="20"/>
          <w:lang w:bidi="fa-IR"/>
        </w:rPr>
      </w:pPr>
      <w:r w:rsidRPr="00FE541C">
        <w:rPr>
          <w:rFonts w:ascii="Arial" w:hAnsi="Arial" w:cs="Arial"/>
          <w:i/>
          <w:iCs/>
          <w:sz w:val="20"/>
          <w:szCs w:val="20"/>
          <w:lang w:bidi="fa-IR"/>
        </w:rPr>
        <w:t>Figure 4</w:t>
      </w:r>
      <w:r w:rsidR="000C56EF" w:rsidRPr="00FE541C">
        <w:rPr>
          <w:rFonts w:ascii="Arial" w:hAnsi="Arial" w:cs="Arial"/>
          <w:i/>
          <w:iCs/>
          <w:sz w:val="20"/>
          <w:szCs w:val="20"/>
          <w:lang w:bidi="fa-IR"/>
        </w:rPr>
        <w:t>: Urban and rural population distribution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tblGrid>
      <w:tr w:rsidR="000C56EF" w:rsidRPr="00FE541C" w14:paraId="2756CCDE" w14:textId="77777777" w:rsidTr="00D257BD">
        <w:tc>
          <w:tcPr>
            <w:tcW w:w="8656" w:type="dxa"/>
          </w:tcPr>
          <w:p w14:paraId="01C8AB62" w14:textId="77777777" w:rsidR="000C56EF" w:rsidRPr="00FE541C" w:rsidRDefault="000C56EF" w:rsidP="008B4928">
            <w:pPr>
              <w:jc w:val="center"/>
              <w:rPr>
                <w:rFonts w:ascii="Arial" w:hAnsi="Arial" w:cs="Arial"/>
              </w:rPr>
            </w:pPr>
            <w:r w:rsidRPr="00FE541C">
              <w:rPr>
                <w:rFonts w:ascii="Arial" w:hAnsi="Arial" w:cs="Arial"/>
                <w:noProof/>
              </w:rPr>
              <w:drawing>
                <wp:inline distT="0" distB="0" distL="0" distR="0" wp14:anchorId="447724B5" wp14:editId="58EB0D10">
                  <wp:extent cx="4436242" cy="3136392"/>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_viilage (Cust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6242" cy="3136392"/>
                          </a:xfrm>
                          <a:prstGeom prst="rect">
                            <a:avLst/>
                          </a:prstGeom>
                        </pic:spPr>
                      </pic:pic>
                    </a:graphicData>
                  </a:graphic>
                </wp:inline>
              </w:drawing>
            </w:r>
          </w:p>
          <w:p w14:paraId="0A6387A0" w14:textId="0359C892" w:rsidR="000C56EF" w:rsidRPr="00FE541C" w:rsidRDefault="00513EA9" w:rsidP="008B4928">
            <w:pPr>
              <w:spacing w:after="160" w:line="259" w:lineRule="auto"/>
              <w:jc w:val="center"/>
              <w:rPr>
                <w:rFonts w:ascii="Arial" w:hAnsi="Arial" w:cs="Arial"/>
              </w:rPr>
            </w:pPr>
            <w:r w:rsidRPr="00FE541C">
              <w:rPr>
                <w:rFonts w:ascii="Arial" w:hAnsi="Arial" w:cs="Arial"/>
                <w:i/>
                <w:iCs/>
                <w:lang w:bidi="fa-IR"/>
              </w:rPr>
              <w:t>Figure 5</w:t>
            </w:r>
            <w:r w:rsidR="000C56EF" w:rsidRPr="00FE541C">
              <w:rPr>
                <w:rFonts w:ascii="Arial" w:hAnsi="Arial" w:cs="Arial"/>
                <w:i/>
                <w:iCs/>
                <w:lang w:bidi="fa-IR"/>
              </w:rPr>
              <w:t xml:space="preserve">: Distribution of villages in the </w:t>
            </w:r>
            <w:r w:rsidRPr="00FE541C">
              <w:rPr>
                <w:rFonts w:ascii="Arial" w:hAnsi="Arial" w:cs="Arial"/>
                <w:i/>
                <w:iCs/>
                <w:lang w:bidi="fa-IR"/>
              </w:rPr>
              <w:t>Bakhtegan Basin</w:t>
            </w:r>
          </w:p>
        </w:tc>
      </w:tr>
    </w:tbl>
    <w:p w14:paraId="7E0FF6E3" w14:textId="77777777" w:rsidR="000C56EF" w:rsidRPr="00FE541C" w:rsidRDefault="000C56EF" w:rsidP="00FE541C">
      <w:pPr>
        <w:spacing w:after="0"/>
        <w:jc w:val="both"/>
        <w:rPr>
          <w:rFonts w:ascii="Arial" w:hAnsi="Arial" w:cs="Arial"/>
          <w:sz w:val="20"/>
          <w:szCs w:val="20"/>
        </w:rPr>
      </w:pPr>
    </w:p>
    <w:p w14:paraId="457F5A46" w14:textId="5E26F009" w:rsidR="000C56EF" w:rsidRPr="00FE541C" w:rsidRDefault="000C56EF" w:rsidP="00513EA9">
      <w:pPr>
        <w:spacing w:after="0"/>
        <w:jc w:val="both"/>
        <w:rPr>
          <w:rFonts w:ascii="Arial" w:hAnsi="Arial" w:cs="Arial"/>
          <w:b/>
          <w:bCs/>
          <w:sz w:val="20"/>
          <w:szCs w:val="20"/>
          <w:u w:val="single"/>
        </w:rPr>
      </w:pPr>
      <w:r w:rsidRPr="00FE541C">
        <w:rPr>
          <w:rFonts w:ascii="Arial" w:hAnsi="Arial" w:cs="Arial"/>
          <w:b/>
          <w:bCs/>
          <w:sz w:val="20"/>
          <w:szCs w:val="20"/>
          <w:u w:val="single"/>
        </w:rPr>
        <w:t xml:space="preserve">Agriculture </w:t>
      </w:r>
      <w:r w:rsidR="00513EA9" w:rsidRPr="00FE541C">
        <w:rPr>
          <w:rFonts w:ascii="Arial" w:hAnsi="Arial" w:cs="Arial"/>
          <w:b/>
          <w:bCs/>
          <w:sz w:val="20"/>
          <w:szCs w:val="20"/>
          <w:u w:val="single"/>
        </w:rPr>
        <w:t>and water use in the Bakhtegan Basin</w:t>
      </w:r>
    </w:p>
    <w:p w14:paraId="16D3637C" w14:textId="77777777" w:rsidR="00D257BD" w:rsidRPr="00FE541C" w:rsidRDefault="00D257BD" w:rsidP="00513EA9">
      <w:pPr>
        <w:spacing w:after="0"/>
        <w:jc w:val="both"/>
        <w:rPr>
          <w:rFonts w:ascii="Arial" w:hAnsi="Arial" w:cs="Arial"/>
          <w:b/>
          <w:bCs/>
          <w:sz w:val="20"/>
          <w:szCs w:val="20"/>
          <w:u w:val="single"/>
        </w:rPr>
      </w:pPr>
    </w:p>
    <w:p w14:paraId="41B71A5A" w14:textId="3FB4D21D" w:rsidR="000C56EF" w:rsidRPr="006F2E33" w:rsidRDefault="000C56EF" w:rsidP="006F2E33">
      <w:pPr>
        <w:rPr>
          <w:rFonts w:ascii="Arial" w:hAnsi="Arial" w:cs="Arial"/>
          <w:sz w:val="20"/>
          <w:szCs w:val="20"/>
        </w:rPr>
      </w:pPr>
      <w:r w:rsidRPr="006F2E33">
        <w:rPr>
          <w:rFonts w:ascii="Arial" w:hAnsi="Arial" w:cs="Arial"/>
          <w:sz w:val="20"/>
          <w:szCs w:val="20"/>
        </w:rPr>
        <w:t>The current total area of irrigated agriculture</w:t>
      </w:r>
      <w:r w:rsidRPr="00FE541C">
        <w:rPr>
          <w:rStyle w:val="FootnoteReference"/>
          <w:rFonts w:ascii="Arial" w:hAnsi="Arial" w:cs="Arial"/>
          <w:sz w:val="20"/>
          <w:szCs w:val="20"/>
        </w:rPr>
        <w:footnoteReference w:id="5"/>
      </w:r>
      <w:r w:rsidRPr="006F2E33">
        <w:rPr>
          <w:rFonts w:ascii="Arial" w:hAnsi="Arial" w:cs="Arial"/>
          <w:sz w:val="20"/>
          <w:szCs w:val="20"/>
        </w:rPr>
        <w:t xml:space="preserve"> is about 580,000 h</w:t>
      </w:r>
      <w:r w:rsidR="00513EA9" w:rsidRPr="006F2E33">
        <w:rPr>
          <w:rFonts w:ascii="Arial" w:hAnsi="Arial" w:cs="Arial"/>
          <w:sz w:val="20"/>
          <w:szCs w:val="20"/>
        </w:rPr>
        <w:t>ectares (21.2 percent of the Bakhtegan Basin</w:t>
      </w:r>
      <w:r w:rsidRPr="006F2E33">
        <w:rPr>
          <w:rFonts w:ascii="Arial" w:hAnsi="Arial" w:cs="Arial"/>
          <w:sz w:val="20"/>
          <w:szCs w:val="20"/>
        </w:rPr>
        <w:t xml:space="preserve"> area). About 35 percent of irrigated farmland is upstream of the Doroodzan and Sivand dams and about 48.5 percent of irrigated farmland is located below the dams. The first area, upstream of the dams includes the Marvdasht, Zarghan, Beyza, Karbal, Kharameh, Murghab and Daryan plains. The second area, below the dams, includes Aspas, Kamifrouz, Sadeh, Khosrow -o- Shirin, Bekan, Kafter, Nemdan, Khorrami and Ghader Abad. This middle elevation plains area has a much shorter history of agriculture than the upper plains area and has experienced rapid development in recent years. The remainder of irrigated farmland, 16.5 percent of the total area, </w:t>
      </w:r>
      <w:proofErr w:type="gramStart"/>
      <w:r w:rsidRPr="006F2E33">
        <w:rPr>
          <w:rFonts w:ascii="Arial" w:hAnsi="Arial" w:cs="Arial"/>
          <w:sz w:val="20"/>
          <w:szCs w:val="20"/>
        </w:rPr>
        <w:t>is located in</w:t>
      </w:r>
      <w:proofErr w:type="gramEnd"/>
      <w:r w:rsidRPr="006F2E33">
        <w:rPr>
          <w:rFonts w:ascii="Arial" w:hAnsi="Arial" w:cs="Arial"/>
          <w:sz w:val="20"/>
          <w:szCs w:val="20"/>
        </w:rPr>
        <w:t xml:space="preserve"> Arsanjan, Farooqh, Abadeh-Tashk, Estahban and Nayriz. These overlook the Bakhtegan Lake and are considered as marginal areas.</w:t>
      </w:r>
    </w:p>
    <w:p w14:paraId="287AD041" w14:textId="012437A0" w:rsidR="000C56EF" w:rsidRPr="006F2E33" w:rsidRDefault="00513EA9" w:rsidP="006F2E33">
      <w:pPr>
        <w:rPr>
          <w:rFonts w:ascii="Arial" w:hAnsi="Arial" w:cs="Arial"/>
          <w:sz w:val="20"/>
          <w:szCs w:val="20"/>
        </w:rPr>
      </w:pPr>
      <w:r w:rsidRPr="006F2E33">
        <w:rPr>
          <w:rFonts w:ascii="Arial" w:hAnsi="Arial" w:cs="Arial"/>
          <w:sz w:val="20"/>
          <w:szCs w:val="20"/>
        </w:rPr>
        <w:t xml:space="preserve">Arable land in the Bakhtegan </w:t>
      </w:r>
      <w:r w:rsidR="000C56EF" w:rsidRPr="006F2E33">
        <w:rPr>
          <w:rFonts w:ascii="Arial" w:hAnsi="Arial" w:cs="Arial"/>
          <w:sz w:val="20"/>
          <w:szCs w:val="20"/>
        </w:rPr>
        <w:t>B</w:t>
      </w:r>
      <w:r w:rsidRPr="006F2E33">
        <w:rPr>
          <w:rFonts w:ascii="Arial" w:hAnsi="Arial" w:cs="Arial"/>
          <w:sz w:val="20"/>
          <w:szCs w:val="20"/>
        </w:rPr>
        <w:t>asin</w:t>
      </w:r>
      <w:r w:rsidR="000C56EF" w:rsidRPr="00FE541C">
        <w:rPr>
          <w:rStyle w:val="FootnoteReference"/>
          <w:rFonts w:ascii="Arial" w:hAnsi="Arial" w:cs="Arial"/>
          <w:sz w:val="20"/>
          <w:szCs w:val="20"/>
        </w:rPr>
        <w:footnoteReference w:id="6"/>
      </w:r>
      <w:r w:rsidR="000C56EF" w:rsidRPr="006F2E33">
        <w:rPr>
          <w:rFonts w:ascii="Arial" w:hAnsi="Arial" w:cs="Arial"/>
          <w:sz w:val="20"/>
          <w:szCs w:val="20"/>
        </w:rPr>
        <w:t xml:space="preserve"> is comprised of 79.8 percent cereal, 4.7 percent industrial and 2.4 percent forage crops, and 2.4 percent in horticulture. Orchards, beans, vegetables and fruits make up the remainder, occupying</w:t>
      </w:r>
      <w:r w:rsidRPr="006F2E33">
        <w:rPr>
          <w:rFonts w:ascii="Arial" w:hAnsi="Arial" w:cs="Arial"/>
          <w:sz w:val="20"/>
          <w:szCs w:val="20"/>
        </w:rPr>
        <w:t xml:space="preserve"> </w:t>
      </w:r>
      <w:r w:rsidR="000C56EF" w:rsidRPr="006F2E33">
        <w:rPr>
          <w:rFonts w:ascii="Arial" w:hAnsi="Arial" w:cs="Arial"/>
          <w:sz w:val="20"/>
          <w:szCs w:val="20"/>
        </w:rPr>
        <w:t>3.7 percent, 3.2 percent and 0.8 percent, respectively. The most extensive crop area is cereal, mostly wheat,</w:t>
      </w:r>
      <w:r w:rsidRPr="006F2E33">
        <w:rPr>
          <w:rFonts w:ascii="Arial" w:hAnsi="Arial" w:cs="Arial"/>
          <w:sz w:val="20"/>
          <w:szCs w:val="20"/>
        </w:rPr>
        <w:t xml:space="preserve"> </w:t>
      </w:r>
      <w:r w:rsidR="000C56EF" w:rsidRPr="006F2E33">
        <w:rPr>
          <w:rFonts w:ascii="Arial" w:hAnsi="Arial" w:cs="Arial"/>
          <w:sz w:val="20"/>
          <w:szCs w:val="20"/>
        </w:rPr>
        <w:t>covering 53.9 to 96.7 percent</w:t>
      </w:r>
      <w:r w:rsidRPr="006F2E33">
        <w:rPr>
          <w:rFonts w:ascii="Arial" w:hAnsi="Arial" w:cs="Arial"/>
          <w:sz w:val="20"/>
          <w:szCs w:val="20"/>
        </w:rPr>
        <w:t xml:space="preserve"> </w:t>
      </w:r>
      <w:r w:rsidR="000C56EF" w:rsidRPr="006F2E33">
        <w:rPr>
          <w:rFonts w:ascii="Arial" w:hAnsi="Arial" w:cs="Arial"/>
          <w:sz w:val="20"/>
          <w:szCs w:val="20"/>
        </w:rPr>
        <w:t>of the land area in different locations. The area dedicated to other crops also varies, for example with orchards covering as much as10.2</w:t>
      </w:r>
      <w:r w:rsidRPr="006F2E33">
        <w:rPr>
          <w:rFonts w:ascii="Arial" w:hAnsi="Arial" w:cs="Arial"/>
          <w:sz w:val="20"/>
          <w:szCs w:val="20"/>
        </w:rPr>
        <w:t xml:space="preserve"> </w:t>
      </w:r>
      <w:r w:rsidR="000C56EF" w:rsidRPr="006F2E33">
        <w:rPr>
          <w:rFonts w:ascii="Arial" w:hAnsi="Arial" w:cs="Arial"/>
          <w:sz w:val="20"/>
          <w:szCs w:val="20"/>
        </w:rPr>
        <w:t>percent in some parts and 1.3 percent other areas. Water availability is one of the most important factors determining the extent of different crops. Cereals are the most commonly grown crops in water short areas. Where water is readily available high water demanding crops such as rice</w:t>
      </w:r>
      <w:r w:rsidR="008B7EF0" w:rsidRPr="006F2E33">
        <w:rPr>
          <w:rFonts w:ascii="Arial" w:hAnsi="Arial" w:cs="Arial"/>
          <w:sz w:val="20"/>
          <w:szCs w:val="20"/>
        </w:rPr>
        <w:t xml:space="preserve"> </w:t>
      </w:r>
      <w:r w:rsidR="000C56EF" w:rsidRPr="006F2E33">
        <w:rPr>
          <w:rFonts w:ascii="Arial" w:hAnsi="Arial" w:cs="Arial"/>
          <w:sz w:val="20"/>
          <w:szCs w:val="20"/>
        </w:rPr>
        <w:t>are grown, such as in the Kamfirouz plain. Thus, greater diversity</w:t>
      </w:r>
      <w:r w:rsidRPr="006F2E33">
        <w:rPr>
          <w:rFonts w:ascii="Arial" w:hAnsi="Arial" w:cs="Arial"/>
          <w:sz w:val="20"/>
          <w:szCs w:val="20"/>
        </w:rPr>
        <w:t xml:space="preserve"> </w:t>
      </w:r>
      <w:r w:rsidR="000C56EF" w:rsidRPr="006F2E33">
        <w:rPr>
          <w:rFonts w:ascii="Arial" w:hAnsi="Arial" w:cs="Arial"/>
          <w:sz w:val="20"/>
          <w:szCs w:val="20"/>
        </w:rPr>
        <w:t xml:space="preserve">and </w:t>
      </w:r>
      <w:r w:rsidRPr="006F2E33">
        <w:rPr>
          <w:rFonts w:ascii="Arial" w:hAnsi="Arial" w:cs="Arial"/>
          <w:sz w:val="20"/>
          <w:szCs w:val="20"/>
        </w:rPr>
        <w:t>more intensive cropping</w:t>
      </w:r>
      <w:r w:rsidR="000C56EF" w:rsidRPr="006F2E33">
        <w:rPr>
          <w:rFonts w:ascii="Arial" w:hAnsi="Arial" w:cs="Arial"/>
          <w:sz w:val="20"/>
          <w:szCs w:val="20"/>
        </w:rPr>
        <w:t xml:space="preserve"> patterns </w:t>
      </w:r>
      <w:r w:rsidRPr="006F2E33">
        <w:rPr>
          <w:rFonts w:ascii="Arial" w:hAnsi="Arial" w:cs="Arial"/>
          <w:sz w:val="20"/>
          <w:szCs w:val="20"/>
        </w:rPr>
        <w:t>are</w:t>
      </w:r>
      <w:r w:rsidR="000C56EF" w:rsidRPr="006F2E33">
        <w:rPr>
          <w:rFonts w:ascii="Arial" w:hAnsi="Arial" w:cs="Arial"/>
          <w:sz w:val="20"/>
          <w:szCs w:val="20"/>
        </w:rPr>
        <w:t xml:space="preserve"> found in the areas where agricultural water supply is not severely restricted.</w:t>
      </w:r>
    </w:p>
    <w:p w14:paraId="0A941420" w14:textId="0D778888" w:rsidR="000C56EF" w:rsidRPr="006F2E33" w:rsidRDefault="000C56EF" w:rsidP="006F2E33">
      <w:pPr>
        <w:rPr>
          <w:rFonts w:ascii="Arial" w:hAnsi="Arial" w:cs="Arial"/>
          <w:sz w:val="20"/>
          <w:szCs w:val="20"/>
        </w:rPr>
      </w:pPr>
      <w:r w:rsidRPr="006F2E33">
        <w:rPr>
          <w:rFonts w:ascii="Arial" w:hAnsi="Arial" w:cs="Arial"/>
          <w:sz w:val="20"/>
          <w:szCs w:val="20"/>
        </w:rPr>
        <w:t>Water rights are divided into dry and wet years in the Korbal-Kharameh plain. A very intense drought was experienced in 2006 which resulted in water being released from D</w:t>
      </w:r>
      <w:r w:rsidR="008B7EF0" w:rsidRPr="006F2E33">
        <w:rPr>
          <w:rFonts w:ascii="Arial" w:hAnsi="Arial" w:cs="Arial"/>
          <w:sz w:val="20"/>
          <w:szCs w:val="20"/>
        </w:rPr>
        <w:t>o</w:t>
      </w:r>
      <w:r w:rsidRPr="006F2E33">
        <w:rPr>
          <w:rFonts w:ascii="Arial" w:hAnsi="Arial" w:cs="Arial"/>
          <w:sz w:val="20"/>
          <w:szCs w:val="20"/>
        </w:rPr>
        <w:t>roodzan dam on only 13 days of the year, amounting to a total of 61 MCM. Twelve years of observation data (1994-2006) also show that the extent of cereal production fluctuated from 19,577 to 33,592 hectares and from zero to 17,809 hectares for vegetables due to fluctuations in agriculture water availability.</w:t>
      </w:r>
      <w:r w:rsidR="008B7EF0" w:rsidRPr="006F2E33">
        <w:rPr>
          <w:rFonts w:ascii="Arial" w:hAnsi="Arial" w:cs="Arial"/>
          <w:sz w:val="20"/>
          <w:szCs w:val="20"/>
        </w:rPr>
        <w:t xml:space="preserve"> </w:t>
      </w:r>
      <w:r w:rsidRPr="006F2E33">
        <w:rPr>
          <w:rFonts w:ascii="Arial" w:hAnsi="Arial" w:cs="Arial"/>
          <w:sz w:val="20"/>
          <w:szCs w:val="20"/>
        </w:rPr>
        <w:t>The most drought impacted area is mainly located in the lower elevation plains, e.g. Korbal-Kharameh and other lands which surround</w:t>
      </w:r>
      <w:r w:rsidR="008B7EF0" w:rsidRPr="006F2E33">
        <w:rPr>
          <w:rFonts w:ascii="Arial" w:hAnsi="Arial" w:cs="Arial"/>
          <w:sz w:val="20"/>
          <w:szCs w:val="20"/>
        </w:rPr>
        <w:t xml:space="preserve"> </w:t>
      </w:r>
      <w:r w:rsidRPr="006F2E33">
        <w:rPr>
          <w:rFonts w:ascii="Arial" w:hAnsi="Arial" w:cs="Arial"/>
          <w:sz w:val="20"/>
          <w:szCs w:val="20"/>
        </w:rPr>
        <w:t>the Bakhtegan Lake; which are also affected by windblown salt particles and dust from the now mostly dry lake bed</w:t>
      </w:r>
      <w:r w:rsidRPr="006F2E33">
        <w:rPr>
          <w:sz w:val="20"/>
          <w:szCs w:val="20"/>
        </w:rPr>
        <w:t xml:space="preserve">. </w:t>
      </w:r>
      <w:r w:rsidRPr="006F2E33">
        <w:rPr>
          <w:rFonts w:ascii="Arial" w:hAnsi="Arial" w:cs="Arial"/>
          <w:sz w:val="20"/>
          <w:szCs w:val="20"/>
        </w:rPr>
        <w:t>Droughts then progress to the middle elevation plains.</w:t>
      </w:r>
      <w:r w:rsidR="008B7EF0" w:rsidRPr="006F2E33">
        <w:rPr>
          <w:rFonts w:ascii="Arial" w:hAnsi="Arial" w:cs="Arial"/>
          <w:sz w:val="20"/>
          <w:szCs w:val="20"/>
        </w:rPr>
        <w:t xml:space="preserve"> </w:t>
      </w:r>
      <w:r w:rsidRPr="006F2E33">
        <w:rPr>
          <w:rFonts w:ascii="Arial" w:hAnsi="Arial" w:cs="Arial"/>
          <w:sz w:val="20"/>
          <w:szCs w:val="20"/>
        </w:rPr>
        <w:t>Overall, the impact of drought is observed in the rangeland and rain-fed lands first, then on the irrigated farmlands and orchards. However, there are insufficient data on the number of people that are affected by drought and the impacts that they experience.</w:t>
      </w:r>
    </w:p>
    <w:p w14:paraId="08FDC8D1" w14:textId="0C86C14E" w:rsidR="00D257BD" w:rsidRPr="00FE541C" w:rsidRDefault="00D257BD" w:rsidP="00D257BD">
      <w:pPr>
        <w:pStyle w:val="ListParagraph"/>
        <w:spacing w:after="0" w:line="240" w:lineRule="auto"/>
        <w:ind w:left="0"/>
        <w:rPr>
          <w:rFonts w:ascii="Arial" w:hAnsi="Arial" w:cs="Arial"/>
          <w:b/>
          <w:bCs/>
          <w:sz w:val="20"/>
          <w:szCs w:val="20"/>
          <w:u w:val="single"/>
          <w:lang w:bidi="fa-IR"/>
        </w:rPr>
      </w:pPr>
      <w:r w:rsidRPr="00FE541C">
        <w:rPr>
          <w:rFonts w:ascii="Arial" w:hAnsi="Arial" w:cs="Arial"/>
          <w:b/>
          <w:bCs/>
          <w:sz w:val="20"/>
          <w:szCs w:val="20"/>
          <w:u w:val="single"/>
          <w:lang w:bidi="fa-IR"/>
        </w:rPr>
        <w:t>Wildlife</w:t>
      </w:r>
    </w:p>
    <w:p w14:paraId="28B28622" w14:textId="77777777" w:rsidR="00D257BD" w:rsidRPr="00FE541C" w:rsidRDefault="00D257BD" w:rsidP="00D257BD">
      <w:pPr>
        <w:pStyle w:val="ListParagraph"/>
        <w:spacing w:after="0" w:line="240" w:lineRule="auto"/>
        <w:ind w:left="0"/>
        <w:rPr>
          <w:rFonts w:ascii="Arial" w:hAnsi="Arial" w:cs="Arial"/>
          <w:sz w:val="20"/>
          <w:szCs w:val="20"/>
          <w:lang w:bidi="fa-IR"/>
        </w:rPr>
      </w:pPr>
    </w:p>
    <w:p w14:paraId="15DD732A" w14:textId="4DE043A7" w:rsidR="000C56EF" w:rsidRPr="006F2E33" w:rsidRDefault="00513EA9" w:rsidP="006F2E33">
      <w:pPr>
        <w:spacing w:after="0" w:line="240" w:lineRule="auto"/>
        <w:rPr>
          <w:rFonts w:ascii="Arial" w:hAnsi="Arial" w:cs="Arial"/>
          <w:sz w:val="20"/>
          <w:szCs w:val="20"/>
          <w:lang w:bidi="fa-IR"/>
        </w:rPr>
      </w:pPr>
      <w:r w:rsidRPr="006F2E33">
        <w:rPr>
          <w:rFonts w:ascii="Arial" w:hAnsi="Arial" w:cs="Arial"/>
          <w:sz w:val="20"/>
          <w:szCs w:val="20"/>
          <w:lang w:bidi="fa-IR"/>
        </w:rPr>
        <w:t>Wildlife populations in the Bakhtegan Basin</w:t>
      </w:r>
      <w:r w:rsidR="000C56EF" w:rsidRPr="006F2E33">
        <w:rPr>
          <w:rFonts w:ascii="Arial" w:hAnsi="Arial" w:cs="Arial"/>
          <w:sz w:val="20"/>
          <w:szCs w:val="20"/>
          <w:lang w:bidi="fa-IR"/>
        </w:rPr>
        <w:t xml:space="preserve"> have declined dramatically during the last 50 years </w:t>
      </w:r>
      <w:proofErr w:type="gramStart"/>
      <w:r w:rsidR="000C56EF" w:rsidRPr="006F2E33">
        <w:rPr>
          <w:rFonts w:ascii="Arial" w:hAnsi="Arial" w:cs="Arial"/>
          <w:sz w:val="20"/>
          <w:szCs w:val="20"/>
          <w:lang w:bidi="fa-IR"/>
        </w:rPr>
        <w:t>as a result of</w:t>
      </w:r>
      <w:proofErr w:type="gramEnd"/>
      <w:r w:rsidR="000C56EF" w:rsidRPr="006F2E33">
        <w:rPr>
          <w:rFonts w:ascii="Arial" w:hAnsi="Arial" w:cs="Arial"/>
          <w:sz w:val="20"/>
          <w:szCs w:val="20"/>
          <w:lang w:bidi="fa-IR"/>
        </w:rPr>
        <w:t xml:space="preserve"> habitat degradation and</w:t>
      </w:r>
      <w:r w:rsidR="002F4F21" w:rsidRPr="006F2E33">
        <w:rPr>
          <w:rFonts w:ascii="Arial" w:hAnsi="Arial" w:cs="Arial"/>
          <w:sz w:val="20"/>
          <w:szCs w:val="20"/>
          <w:lang w:bidi="fa-IR"/>
        </w:rPr>
        <w:t xml:space="preserve"> r</w:t>
      </w:r>
      <w:r w:rsidR="000C56EF" w:rsidRPr="006F2E33">
        <w:rPr>
          <w:rFonts w:ascii="Arial" w:hAnsi="Arial" w:cs="Arial"/>
          <w:sz w:val="20"/>
          <w:szCs w:val="20"/>
          <w:lang w:bidi="fa-IR"/>
        </w:rPr>
        <w:t>educed extent</w:t>
      </w:r>
      <w:r w:rsidR="000C56EF" w:rsidRPr="00FE541C">
        <w:rPr>
          <w:rStyle w:val="FootnoteReference"/>
          <w:rFonts w:ascii="Arial" w:hAnsi="Arial" w:cs="Arial"/>
          <w:sz w:val="20"/>
          <w:szCs w:val="20"/>
          <w:lang w:bidi="fa-IR"/>
        </w:rPr>
        <w:footnoteReference w:id="7"/>
      </w:r>
      <w:r w:rsidR="000C56EF" w:rsidRPr="006F2E33">
        <w:rPr>
          <w:rFonts w:ascii="Arial" w:hAnsi="Arial" w:cs="Arial"/>
          <w:sz w:val="20"/>
          <w:szCs w:val="20"/>
          <w:lang w:bidi="fa-IR"/>
        </w:rPr>
        <w:t xml:space="preserve">. However, it has also been reported that the wildlife status is a bit better compared to other similar areas in Iran due to proper monitoring by the DOE.  The </w:t>
      </w:r>
      <w:r w:rsidRPr="006F2E33">
        <w:rPr>
          <w:rFonts w:ascii="Arial" w:hAnsi="Arial" w:cs="Arial"/>
          <w:sz w:val="20"/>
          <w:szCs w:val="20"/>
          <w:lang w:bidi="fa-IR"/>
        </w:rPr>
        <w:t xml:space="preserve">basin </w:t>
      </w:r>
      <w:r w:rsidR="000C56EF" w:rsidRPr="006F2E33">
        <w:rPr>
          <w:rFonts w:ascii="Arial" w:hAnsi="Arial" w:cs="Arial"/>
          <w:sz w:val="20"/>
          <w:szCs w:val="20"/>
          <w:lang w:bidi="fa-IR"/>
        </w:rPr>
        <w:t xml:space="preserve">is rich in fauna due to its large size and high habitat diversity. More than 51 species of mammals have been identified from 17 families. Important species include </w:t>
      </w:r>
      <w:r w:rsidR="000C56EF" w:rsidRPr="006F2E33">
        <w:rPr>
          <w:rFonts w:ascii="Arial" w:hAnsi="Arial" w:cs="Arial"/>
          <w:i/>
          <w:iCs/>
          <w:sz w:val="20"/>
          <w:szCs w:val="20"/>
          <w:lang w:bidi="fa-IR"/>
        </w:rPr>
        <w:t>Caracal</w:t>
      </w:r>
      <w:r w:rsidR="000C56EF" w:rsidRPr="006F2E33">
        <w:rPr>
          <w:rFonts w:ascii="Arial" w:hAnsi="Arial" w:cs="Arial"/>
          <w:sz w:val="20"/>
          <w:szCs w:val="20"/>
          <w:lang w:bidi="fa-IR"/>
        </w:rPr>
        <w:t>, Persian leopard, Capra, Rueppell's fox, jungle cat, sand cat, brown bear, black-tailed gazelle, mouflon, and wild goat. Eight species are classified in the IUCN, eight species in the CITES attachments, and eight species are protected by Iranian rules in the list of protected species. There are 51 species of reptiles and amphibians including 18 species of lizards, 26 species of snakes, 3 turtle species and 4 species of amphibians. One species is listed with the IUCN, two species are listed under CITES</w:t>
      </w:r>
      <w:r w:rsidR="00FB275B" w:rsidRPr="006F2E33">
        <w:rPr>
          <w:rFonts w:ascii="Arial" w:hAnsi="Arial" w:cs="Arial"/>
          <w:sz w:val="20"/>
          <w:szCs w:val="20"/>
          <w:lang w:bidi="fa-IR"/>
        </w:rPr>
        <w:t xml:space="preserve"> </w:t>
      </w:r>
      <w:r w:rsidR="000C56EF" w:rsidRPr="006F2E33">
        <w:rPr>
          <w:rFonts w:ascii="Arial" w:hAnsi="Arial" w:cs="Arial"/>
          <w:sz w:val="20"/>
          <w:szCs w:val="20"/>
          <w:lang w:bidi="fa-IR"/>
        </w:rPr>
        <w:t xml:space="preserve">and four species are protected in accordance with Iranian rules. Most of the above wildlife is restricted to protected areas under DOE management due to destruction of their habitats and lack of presence in others. DOE protected areas (Figure </w:t>
      </w:r>
      <w:r w:rsidRPr="006F2E33">
        <w:rPr>
          <w:rFonts w:ascii="Arial" w:hAnsi="Arial" w:cs="Arial"/>
          <w:sz w:val="20"/>
          <w:szCs w:val="20"/>
          <w:lang w:bidi="fa-IR"/>
        </w:rPr>
        <w:t>6</w:t>
      </w:r>
      <w:r w:rsidR="000C56EF" w:rsidRPr="006F2E33">
        <w:rPr>
          <w:rFonts w:ascii="Arial" w:hAnsi="Arial" w:cs="Arial"/>
          <w:sz w:val="20"/>
          <w:szCs w:val="20"/>
          <w:lang w:bidi="fa-IR"/>
        </w:rPr>
        <w:t>) include:</w:t>
      </w:r>
      <w:r w:rsidR="00FB275B" w:rsidRPr="006F2E33">
        <w:rPr>
          <w:rFonts w:ascii="Arial" w:hAnsi="Arial" w:cs="Arial"/>
          <w:sz w:val="20"/>
          <w:szCs w:val="20"/>
          <w:lang w:bidi="fa-IR"/>
        </w:rPr>
        <w:t xml:space="preserve"> </w:t>
      </w:r>
      <w:r w:rsidR="000C56EF" w:rsidRPr="006F2E33">
        <w:rPr>
          <w:rFonts w:ascii="Arial" w:hAnsi="Arial" w:cs="Arial"/>
          <w:sz w:val="20"/>
          <w:szCs w:val="20"/>
          <w:lang w:bidi="fa-IR"/>
        </w:rPr>
        <w:t>Bakhtegan national park, Mambou national park, Margoun waterfall protected area, Tang-e-Betanak protected area, Basiran hunting forbidden area and Kouhsiah-e-Arsanjan hunting forbidden area.</w:t>
      </w:r>
    </w:p>
    <w:p w14:paraId="6B97CCA0" w14:textId="77777777" w:rsidR="000C56EF" w:rsidRPr="00FE541C" w:rsidRDefault="000C56EF" w:rsidP="000C56EF">
      <w:pPr>
        <w:jc w:val="both"/>
        <w:rPr>
          <w:rFonts w:ascii="Arial" w:hAnsi="Arial" w:cs="Arial"/>
          <w:sz w:val="20"/>
          <w:szCs w:val="20"/>
          <w:lang w:bidi="fa-IR"/>
        </w:rPr>
      </w:pPr>
    </w:p>
    <w:tbl>
      <w:tblPr>
        <w:tblW w:w="8724" w:type="dxa"/>
        <w:tblInd w:w="355" w:type="dxa"/>
        <w:tblLook w:val="04A0" w:firstRow="1" w:lastRow="0" w:firstColumn="1" w:lastColumn="0" w:noHBand="0" w:noVBand="1"/>
      </w:tblPr>
      <w:tblGrid>
        <w:gridCol w:w="8724"/>
      </w:tblGrid>
      <w:tr w:rsidR="000C56EF" w:rsidRPr="00FE541C" w14:paraId="51B3B47F" w14:textId="77777777" w:rsidTr="008B4928">
        <w:trPr>
          <w:trHeight w:val="5742"/>
        </w:trPr>
        <w:tc>
          <w:tcPr>
            <w:tcW w:w="8724" w:type="dxa"/>
            <w:shd w:val="clear" w:color="auto" w:fill="auto"/>
          </w:tcPr>
          <w:p w14:paraId="318CA793" w14:textId="0976FF48" w:rsidR="000C56EF" w:rsidRPr="00FE541C" w:rsidRDefault="000C56EF" w:rsidP="008B4928">
            <w:pPr>
              <w:jc w:val="center"/>
              <w:rPr>
                <w:rFonts w:ascii="Arial" w:hAnsi="Arial" w:cs="Arial"/>
                <w:sz w:val="20"/>
                <w:szCs w:val="20"/>
                <w:highlight w:val="yellow"/>
              </w:rPr>
            </w:pPr>
            <w:r w:rsidRPr="00FE541C">
              <w:rPr>
                <w:rFonts w:ascii="Arial" w:hAnsi="Arial" w:cs="Arial"/>
                <w:noProof/>
                <w:sz w:val="20"/>
                <w:szCs w:val="20"/>
                <w:lang w:val="en-US"/>
              </w:rPr>
              <w:drawing>
                <wp:inline distT="0" distB="0" distL="0" distR="0" wp14:anchorId="7AFD8F0B" wp14:editId="70B4967B">
                  <wp:extent cx="4437882" cy="3136392"/>
                  <wp:effectExtent l="0" t="0" r="1270" b="6985"/>
                  <wp:docPr id="8" name="Picture 8" descr="national parks and hunting forbidde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ional parks and hunting forbidden areas"/>
                          <pic:cNvPicPr>
                            <a:picLocks noChangeAspect="1" noChangeArrowheads="1"/>
                          </pic:cNvPicPr>
                        </pic:nvPicPr>
                        <pic:blipFill>
                          <a:blip r:embed="rId20" cstate="print"/>
                          <a:srcRect/>
                          <a:stretch>
                            <a:fillRect/>
                          </a:stretch>
                        </pic:blipFill>
                        <pic:spPr bwMode="auto">
                          <a:xfrm>
                            <a:off x="0" y="0"/>
                            <a:ext cx="4437882" cy="3136392"/>
                          </a:xfrm>
                          <a:prstGeom prst="rect">
                            <a:avLst/>
                          </a:prstGeom>
                          <a:noFill/>
                          <a:ln w="9525">
                            <a:noFill/>
                            <a:miter lim="800000"/>
                            <a:headEnd/>
                            <a:tailEnd/>
                          </a:ln>
                        </pic:spPr>
                      </pic:pic>
                    </a:graphicData>
                  </a:graphic>
                </wp:inline>
              </w:drawing>
            </w:r>
          </w:p>
          <w:p w14:paraId="1B34BFED" w14:textId="0048CA4E" w:rsidR="000C56EF" w:rsidRPr="00FE541C" w:rsidRDefault="005E0071" w:rsidP="008B4928">
            <w:pPr>
              <w:jc w:val="center"/>
              <w:rPr>
                <w:rFonts w:ascii="Arial" w:hAnsi="Arial" w:cs="Arial"/>
                <w:i/>
                <w:iCs/>
                <w:sz w:val="20"/>
                <w:szCs w:val="20"/>
                <w:lang w:bidi="fa-IR"/>
              </w:rPr>
            </w:pPr>
            <w:r>
              <w:rPr>
                <w:rFonts w:ascii="Arial" w:hAnsi="Arial" w:cs="Arial"/>
                <w:i/>
                <w:iCs/>
                <w:sz w:val="20"/>
                <w:szCs w:val="20"/>
              </w:rPr>
              <w:t>Figure 6</w:t>
            </w:r>
            <w:r w:rsidR="000C56EF" w:rsidRPr="00FE541C">
              <w:rPr>
                <w:rFonts w:ascii="Arial" w:hAnsi="Arial" w:cs="Arial"/>
                <w:i/>
                <w:iCs/>
                <w:sz w:val="20"/>
                <w:szCs w:val="20"/>
              </w:rPr>
              <w:t xml:space="preserve">: </w:t>
            </w:r>
            <w:r w:rsidR="000C56EF" w:rsidRPr="00FE541C">
              <w:rPr>
                <w:rFonts w:ascii="Arial" w:hAnsi="Arial" w:cs="Arial"/>
                <w:i/>
                <w:iCs/>
                <w:sz w:val="20"/>
                <w:szCs w:val="20"/>
                <w:lang w:bidi="fa-IR"/>
              </w:rPr>
              <w:t>Location of national parks, protected area and hun</w:t>
            </w:r>
            <w:r w:rsidR="00513EA9" w:rsidRPr="00FE541C">
              <w:rPr>
                <w:rFonts w:ascii="Arial" w:hAnsi="Arial" w:cs="Arial"/>
                <w:i/>
                <w:iCs/>
                <w:sz w:val="20"/>
                <w:szCs w:val="20"/>
                <w:lang w:bidi="fa-IR"/>
              </w:rPr>
              <w:t>ting forbidden areas</w:t>
            </w:r>
            <w:r w:rsidR="00513EA9" w:rsidRPr="00FE541C">
              <w:rPr>
                <w:rFonts w:ascii="Arial" w:hAnsi="Arial" w:cs="Arial"/>
                <w:i/>
                <w:iCs/>
                <w:sz w:val="20"/>
                <w:szCs w:val="20"/>
                <w:lang w:bidi="fa-IR"/>
              </w:rPr>
              <w:br/>
              <w:t>in the Bakhtegan Basin</w:t>
            </w:r>
          </w:p>
        </w:tc>
      </w:tr>
    </w:tbl>
    <w:p w14:paraId="53FFDB87" w14:textId="77777777" w:rsidR="004E7CCC" w:rsidRDefault="004E7CCC" w:rsidP="006D3F62">
      <w:pPr>
        <w:spacing w:after="0"/>
        <w:jc w:val="both"/>
        <w:rPr>
          <w:rFonts w:ascii="Arial" w:hAnsi="Arial" w:cs="Arial"/>
          <w:b/>
          <w:bCs/>
          <w:sz w:val="20"/>
          <w:szCs w:val="20"/>
          <w:u w:val="single"/>
        </w:rPr>
      </w:pPr>
    </w:p>
    <w:p w14:paraId="744118A9" w14:textId="77777777" w:rsidR="00081F3A" w:rsidRDefault="00081F3A" w:rsidP="006D3F62">
      <w:pPr>
        <w:spacing w:after="0"/>
        <w:jc w:val="both"/>
        <w:rPr>
          <w:rFonts w:ascii="Arial" w:hAnsi="Arial" w:cs="Arial"/>
          <w:b/>
          <w:bCs/>
          <w:sz w:val="20"/>
          <w:szCs w:val="20"/>
          <w:u w:val="single"/>
        </w:rPr>
      </w:pPr>
    </w:p>
    <w:p w14:paraId="6D2E0D4D" w14:textId="77777777" w:rsidR="00081F3A" w:rsidRDefault="00081F3A" w:rsidP="006D3F62">
      <w:pPr>
        <w:spacing w:after="0"/>
        <w:jc w:val="both"/>
        <w:rPr>
          <w:rFonts w:ascii="Arial" w:hAnsi="Arial" w:cs="Arial"/>
          <w:b/>
          <w:bCs/>
          <w:sz w:val="20"/>
          <w:szCs w:val="20"/>
          <w:u w:val="single"/>
        </w:rPr>
      </w:pPr>
    </w:p>
    <w:p w14:paraId="66059A44" w14:textId="77777777" w:rsidR="005E0071" w:rsidRDefault="005E0071" w:rsidP="006D3F62">
      <w:pPr>
        <w:spacing w:after="0"/>
        <w:jc w:val="both"/>
        <w:rPr>
          <w:rFonts w:ascii="Arial" w:hAnsi="Arial" w:cs="Arial"/>
          <w:b/>
          <w:bCs/>
          <w:sz w:val="20"/>
          <w:szCs w:val="20"/>
          <w:u w:val="single"/>
        </w:rPr>
      </w:pPr>
    </w:p>
    <w:p w14:paraId="0566E062" w14:textId="77777777" w:rsidR="005E0071" w:rsidRDefault="005E0071" w:rsidP="006D3F62">
      <w:pPr>
        <w:spacing w:after="0"/>
        <w:jc w:val="both"/>
        <w:rPr>
          <w:rFonts w:ascii="Arial" w:hAnsi="Arial" w:cs="Arial"/>
          <w:b/>
          <w:bCs/>
          <w:sz w:val="20"/>
          <w:szCs w:val="20"/>
          <w:u w:val="single"/>
        </w:rPr>
      </w:pPr>
    </w:p>
    <w:p w14:paraId="53BE4040" w14:textId="77777777" w:rsidR="005E0071" w:rsidRDefault="005E0071" w:rsidP="006D3F62">
      <w:pPr>
        <w:spacing w:after="0"/>
        <w:jc w:val="both"/>
        <w:rPr>
          <w:rFonts w:ascii="Arial" w:hAnsi="Arial" w:cs="Arial"/>
          <w:b/>
          <w:bCs/>
          <w:sz w:val="20"/>
          <w:szCs w:val="20"/>
          <w:u w:val="single"/>
        </w:rPr>
      </w:pPr>
    </w:p>
    <w:p w14:paraId="52CF8F76" w14:textId="56BAB4FD" w:rsidR="000C56EF" w:rsidRPr="00FE541C" w:rsidRDefault="000C56EF" w:rsidP="006D3F62">
      <w:pPr>
        <w:spacing w:after="0"/>
        <w:jc w:val="both"/>
        <w:rPr>
          <w:rFonts w:ascii="Arial" w:hAnsi="Arial" w:cs="Arial"/>
          <w:b/>
          <w:bCs/>
          <w:sz w:val="20"/>
          <w:szCs w:val="20"/>
          <w:u w:val="single"/>
        </w:rPr>
      </w:pPr>
      <w:r w:rsidRPr="00FE541C">
        <w:rPr>
          <w:rFonts w:ascii="Arial" w:hAnsi="Arial" w:cs="Arial"/>
          <w:b/>
          <w:bCs/>
          <w:sz w:val="20"/>
          <w:szCs w:val="20"/>
          <w:u w:val="single"/>
        </w:rPr>
        <w:t>Vegetation</w:t>
      </w:r>
    </w:p>
    <w:p w14:paraId="728FD4F6" w14:textId="77777777" w:rsidR="00D257BD" w:rsidRPr="00FE541C" w:rsidRDefault="00D257BD" w:rsidP="006D3F62">
      <w:pPr>
        <w:spacing w:after="0"/>
        <w:jc w:val="both"/>
        <w:rPr>
          <w:rFonts w:ascii="Arial" w:hAnsi="Arial" w:cs="Arial"/>
          <w:sz w:val="20"/>
          <w:szCs w:val="20"/>
          <w:u w:val="single"/>
        </w:rPr>
      </w:pPr>
    </w:p>
    <w:p w14:paraId="7FBF7EB3" w14:textId="39BA03D5" w:rsidR="000C56EF" w:rsidRDefault="000C56EF" w:rsidP="006F2E33">
      <w:pPr>
        <w:spacing w:after="0" w:line="276" w:lineRule="auto"/>
        <w:jc w:val="both"/>
        <w:rPr>
          <w:rFonts w:ascii="Arial" w:hAnsi="Arial" w:cs="Arial"/>
          <w:sz w:val="20"/>
          <w:szCs w:val="20"/>
        </w:rPr>
      </w:pPr>
      <w:r w:rsidRPr="00FE541C">
        <w:rPr>
          <w:rFonts w:ascii="Arial" w:hAnsi="Arial" w:cs="Arial"/>
          <w:sz w:val="20"/>
          <w:szCs w:val="20"/>
          <w:lang w:bidi="fa-IR"/>
        </w:rPr>
        <w:t xml:space="preserve">The major part of the </w:t>
      </w:r>
      <w:r w:rsidR="00513EA9" w:rsidRPr="00FE541C">
        <w:rPr>
          <w:rFonts w:ascii="Arial" w:hAnsi="Arial" w:cs="Arial"/>
          <w:sz w:val="20"/>
          <w:szCs w:val="20"/>
          <w:lang w:bidi="fa-IR"/>
        </w:rPr>
        <w:t>Bakhtegan B</w:t>
      </w:r>
      <w:r w:rsidRPr="00FE541C">
        <w:rPr>
          <w:rFonts w:ascii="Arial" w:hAnsi="Arial" w:cs="Arial"/>
          <w:sz w:val="20"/>
          <w:szCs w:val="20"/>
          <w:lang w:bidi="fa-IR"/>
        </w:rPr>
        <w:t xml:space="preserve">asin </w:t>
      </w:r>
      <w:proofErr w:type="gramStart"/>
      <w:r w:rsidRPr="00FE541C">
        <w:rPr>
          <w:rFonts w:ascii="Arial" w:hAnsi="Arial" w:cs="Arial"/>
          <w:sz w:val="20"/>
          <w:szCs w:val="20"/>
          <w:lang w:bidi="fa-IR"/>
        </w:rPr>
        <w:t>is located in</w:t>
      </w:r>
      <w:proofErr w:type="gramEnd"/>
      <w:r w:rsidRPr="00FE541C">
        <w:rPr>
          <w:rFonts w:ascii="Arial" w:hAnsi="Arial" w:cs="Arial"/>
          <w:sz w:val="20"/>
          <w:szCs w:val="20"/>
          <w:lang w:bidi="fa-IR"/>
        </w:rPr>
        <w:t xml:space="preserve"> the Iran and Turanian vegetative region which is the largest vegetative region of Iran. </w:t>
      </w:r>
      <w:r w:rsidRPr="00FE541C">
        <w:rPr>
          <w:rFonts w:ascii="Arial" w:hAnsi="Arial" w:cs="Arial"/>
          <w:i/>
          <w:sz w:val="20"/>
          <w:szCs w:val="20"/>
          <w:lang w:bidi="fa-IR"/>
        </w:rPr>
        <w:t>Pistacia</w:t>
      </w:r>
      <w:r w:rsidR="00FB275B" w:rsidRPr="00FE541C">
        <w:rPr>
          <w:rFonts w:ascii="Arial" w:hAnsi="Arial" w:cs="Arial"/>
          <w:i/>
          <w:sz w:val="20"/>
          <w:szCs w:val="20"/>
          <w:lang w:bidi="fa-IR"/>
        </w:rPr>
        <w:t xml:space="preserve"> </w:t>
      </w:r>
      <w:r w:rsidRPr="00FE541C">
        <w:rPr>
          <w:rFonts w:ascii="Arial" w:hAnsi="Arial" w:cs="Arial"/>
          <w:i/>
          <w:sz w:val="20"/>
          <w:szCs w:val="20"/>
          <w:lang w:bidi="fa-IR"/>
        </w:rPr>
        <w:t>atlantica</w:t>
      </w:r>
      <w:r w:rsidRPr="00FE541C">
        <w:rPr>
          <w:rFonts w:ascii="Arial" w:hAnsi="Arial" w:cs="Arial"/>
          <w:sz w:val="20"/>
          <w:szCs w:val="20"/>
          <w:lang w:bidi="fa-IR"/>
        </w:rPr>
        <w:t xml:space="preserve"> and </w:t>
      </w:r>
      <w:r w:rsidRPr="00FE541C">
        <w:rPr>
          <w:rFonts w:ascii="Arial" w:hAnsi="Arial" w:cs="Arial"/>
          <w:i/>
          <w:sz w:val="20"/>
          <w:szCs w:val="20"/>
          <w:lang w:bidi="fa-IR"/>
        </w:rPr>
        <w:t>Amygdaluss</w:t>
      </w:r>
      <w:r w:rsidR="00FB275B" w:rsidRPr="00FE541C">
        <w:rPr>
          <w:rFonts w:ascii="Arial" w:hAnsi="Arial" w:cs="Arial"/>
          <w:i/>
          <w:sz w:val="20"/>
          <w:szCs w:val="20"/>
          <w:lang w:bidi="fa-IR"/>
        </w:rPr>
        <w:t xml:space="preserve"> </w:t>
      </w:r>
      <w:r w:rsidRPr="00FE541C">
        <w:rPr>
          <w:rFonts w:ascii="Arial" w:hAnsi="Arial" w:cs="Arial"/>
          <w:i/>
          <w:sz w:val="20"/>
          <w:szCs w:val="20"/>
          <w:lang w:bidi="fa-IR"/>
        </w:rPr>
        <w:t>coparia</w:t>
      </w:r>
      <w:r w:rsidR="00513EA9" w:rsidRPr="00FE541C">
        <w:rPr>
          <w:rFonts w:ascii="Arial" w:hAnsi="Arial" w:cs="Arial"/>
          <w:i/>
          <w:sz w:val="20"/>
          <w:szCs w:val="20"/>
          <w:lang w:bidi="fa-IR"/>
        </w:rPr>
        <w:t xml:space="preserve"> </w:t>
      </w:r>
      <w:r w:rsidRPr="00FE541C">
        <w:rPr>
          <w:rFonts w:ascii="Arial" w:hAnsi="Arial" w:cs="Arial"/>
          <w:sz w:val="20"/>
          <w:szCs w:val="20"/>
          <w:lang w:bidi="fa-IR"/>
        </w:rPr>
        <w:t>form the</w:t>
      </w:r>
      <w:r w:rsidR="00FB275B" w:rsidRPr="00FE541C">
        <w:rPr>
          <w:rFonts w:ascii="Arial" w:hAnsi="Arial" w:cs="Arial"/>
          <w:sz w:val="20"/>
          <w:szCs w:val="20"/>
          <w:lang w:bidi="fa-IR"/>
        </w:rPr>
        <w:t xml:space="preserve"> </w:t>
      </w:r>
      <w:r w:rsidRPr="00FE541C">
        <w:rPr>
          <w:rFonts w:ascii="Arial" w:hAnsi="Arial" w:cs="Arial"/>
          <w:sz w:val="20"/>
          <w:szCs w:val="20"/>
          <w:lang w:bidi="fa-IR"/>
        </w:rPr>
        <w:t xml:space="preserve">two dominant forest species. These are found in pure stands of each species, or either or </w:t>
      </w:r>
      <w:proofErr w:type="gramStart"/>
      <w:r w:rsidRPr="00FE541C">
        <w:rPr>
          <w:rFonts w:ascii="Arial" w:hAnsi="Arial" w:cs="Arial"/>
          <w:sz w:val="20"/>
          <w:szCs w:val="20"/>
          <w:lang w:bidi="fa-IR"/>
        </w:rPr>
        <w:t>both of these</w:t>
      </w:r>
      <w:proofErr w:type="gramEnd"/>
      <w:r w:rsidRPr="00FE541C">
        <w:rPr>
          <w:rFonts w:ascii="Arial" w:hAnsi="Arial" w:cs="Arial"/>
          <w:sz w:val="20"/>
          <w:szCs w:val="20"/>
          <w:lang w:bidi="fa-IR"/>
        </w:rPr>
        <w:t xml:space="preserve"> species mixed with</w:t>
      </w:r>
      <w:r w:rsidR="00FB275B" w:rsidRPr="00FE541C">
        <w:rPr>
          <w:rFonts w:ascii="Arial" w:hAnsi="Arial" w:cs="Arial"/>
          <w:sz w:val="20"/>
          <w:szCs w:val="20"/>
          <w:lang w:bidi="fa-IR"/>
        </w:rPr>
        <w:t xml:space="preserve"> </w:t>
      </w:r>
      <w:r w:rsidRPr="00FE541C">
        <w:rPr>
          <w:rFonts w:ascii="Arial" w:hAnsi="Arial" w:cs="Arial"/>
          <w:i/>
          <w:sz w:val="20"/>
          <w:szCs w:val="20"/>
          <w:lang w:bidi="fa-IR"/>
        </w:rPr>
        <w:t>Acer monspessulanum</w:t>
      </w:r>
      <w:r w:rsidRPr="00FE541C">
        <w:rPr>
          <w:rFonts w:ascii="Arial" w:hAnsi="Arial" w:cs="Arial"/>
          <w:sz w:val="20"/>
          <w:szCs w:val="20"/>
          <w:lang w:bidi="fa-IR"/>
        </w:rPr>
        <w:t xml:space="preserve">. There are also some forested areas dominated by Iranian oak with the Kor sub-basin. The importance of the various pure and mixed forest types in the Iranian and Touranian vegetative region in Iran, and in </w:t>
      </w:r>
      <w:r w:rsidR="00513EA9" w:rsidRPr="00FE541C">
        <w:rPr>
          <w:rFonts w:ascii="Arial" w:hAnsi="Arial" w:cs="Arial"/>
          <w:sz w:val="20"/>
          <w:szCs w:val="20"/>
          <w:lang w:bidi="fa-IR"/>
        </w:rPr>
        <w:t>Bakhtegan Basin</w:t>
      </w:r>
      <w:r w:rsidRPr="00FE541C">
        <w:rPr>
          <w:rFonts w:ascii="Arial" w:hAnsi="Arial" w:cs="Arial"/>
          <w:sz w:val="20"/>
          <w:szCs w:val="20"/>
          <w:lang w:bidi="fa-IR"/>
        </w:rPr>
        <w:t xml:space="preserve"> in particular, require special attention to ensure their protection from existing pressures </w:t>
      </w:r>
      <w:proofErr w:type="gramStart"/>
      <w:r w:rsidRPr="00FE541C">
        <w:rPr>
          <w:rFonts w:ascii="Arial" w:hAnsi="Arial" w:cs="Arial"/>
          <w:sz w:val="20"/>
          <w:szCs w:val="20"/>
          <w:lang w:bidi="fa-IR"/>
        </w:rPr>
        <w:t>and also</w:t>
      </w:r>
      <w:proofErr w:type="gramEnd"/>
      <w:r w:rsidRPr="00FE541C">
        <w:rPr>
          <w:rFonts w:ascii="Arial" w:hAnsi="Arial" w:cs="Arial"/>
          <w:sz w:val="20"/>
          <w:szCs w:val="20"/>
          <w:lang w:bidi="fa-IR"/>
        </w:rPr>
        <w:t xml:space="preserve"> under climate change conditions.</w:t>
      </w:r>
    </w:p>
    <w:p w14:paraId="3031D5A0" w14:textId="77777777" w:rsidR="008B4928" w:rsidRPr="00FE541C" w:rsidRDefault="008B4928" w:rsidP="008B4928">
      <w:pPr>
        <w:spacing w:after="0" w:line="276" w:lineRule="auto"/>
        <w:ind w:left="360"/>
        <w:jc w:val="both"/>
        <w:rPr>
          <w:rFonts w:ascii="Arial" w:hAnsi="Arial" w:cs="Arial"/>
          <w:sz w:val="20"/>
          <w:szCs w:val="20"/>
        </w:rPr>
      </w:pPr>
    </w:p>
    <w:p w14:paraId="118CDAC4" w14:textId="77777777" w:rsidR="000C56EF" w:rsidRPr="00FE541C" w:rsidRDefault="000C56EF" w:rsidP="008B4928">
      <w:pPr>
        <w:ind w:left="360"/>
        <w:jc w:val="center"/>
        <w:rPr>
          <w:sz w:val="20"/>
          <w:szCs w:val="20"/>
        </w:rPr>
      </w:pPr>
      <w:r w:rsidRPr="00FE541C">
        <w:rPr>
          <w:rFonts w:ascii="Arial" w:hAnsi="Arial" w:cs="Arial"/>
          <w:noProof/>
          <w:sz w:val="20"/>
          <w:szCs w:val="20"/>
          <w:lang w:val="en-US"/>
        </w:rPr>
        <w:drawing>
          <wp:inline distT="0" distB="0" distL="0" distR="0" wp14:anchorId="2766A191" wp14:editId="27E92D31">
            <wp:extent cx="4437884" cy="3136392"/>
            <wp:effectExtent l="0" t="0" r="1270" b="6985"/>
            <wp:docPr id="9" name="Picture 9" descr="fores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est types"/>
                    <pic:cNvPicPr>
                      <a:picLocks noChangeAspect="1" noChangeArrowheads="1"/>
                    </pic:cNvPicPr>
                  </pic:nvPicPr>
                  <pic:blipFill>
                    <a:blip r:embed="rId21" cstate="print"/>
                    <a:srcRect/>
                    <a:stretch>
                      <a:fillRect/>
                    </a:stretch>
                  </pic:blipFill>
                  <pic:spPr bwMode="auto">
                    <a:xfrm>
                      <a:off x="0" y="0"/>
                      <a:ext cx="4437884" cy="3136392"/>
                    </a:xfrm>
                    <a:prstGeom prst="rect">
                      <a:avLst/>
                    </a:prstGeom>
                    <a:noFill/>
                    <a:ln w="9525">
                      <a:noFill/>
                      <a:miter lim="800000"/>
                      <a:headEnd/>
                      <a:tailEnd/>
                    </a:ln>
                  </pic:spPr>
                </pic:pic>
              </a:graphicData>
            </a:graphic>
          </wp:inline>
        </w:drawing>
      </w:r>
    </w:p>
    <w:p w14:paraId="67F023DD" w14:textId="0AD75B37" w:rsidR="00226827" w:rsidRDefault="001C02D4" w:rsidP="008B4928">
      <w:pPr>
        <w:spacing w:after="0"/>
        <w:ind w:left="360"/>
        <w:jc w:val="center"/>
        <w:rPr>
          <w:rFonts w:ascii="Arial" w:hAnsi="Arial" w:cs="Arial"/>
          <w:i/>
          <w:iCs/>
          <w:sz w:val="20"/>
          <w:szCs w:val="20"/>
          <w:lang w:bidi="fa-IR"/>
        </w:rPr>
      </w:pPr>
      <w:r>
        <w:rPr>
          <w:rFonts w:ascii="Arial" w:hAnsi="Arial" w:cs="Arial"/>
          <w:i/>
          <w:iCs/>
          <w:sz w:val="20"/>
          <w:szCs w:val="20"/>
          <w:lang w:bidi="fa-IR"/>
        </w:rPr>
        <w:t>Figure 7</w:t>
      </w:r>
      <w:r w:rsidR="00513EA9" w:rsidRPr="00FE541C">
        <w:rPr>
          <w:rFonts w:ascii="Arial" w:hAnsi="Arial" w:cs="Arial"/>
          <w:i/>
          <w:iCs/>
          <w:sz w:val="20"/>
          <w:szCs w:val="20"/>
          <w:lang w:bidi="fa-IR"/>
        </w:rPr>
        <w:t>: Main forest types in the Bakhtegan Basin</w:t>
      </w:r>
    </w:p>
    <w:p w14:paraId="467D9899" w14:textId="77777777" w:rsidR="00FE541C" w:rsidRPr="00FE541C" w:rsidRDefault="00FE541C" w:rsidP="00FE541C">
      <w:pPr>
        <w:spacing w:after="0"/>
        <w:ind w:left="360"/>
        <w:rPr>
          <w:rFonts w:ascii="Arial" w:hAnsi="Arial" w:cs="Arial"/>
          <w:i/>
          <w:iCs/>
          <w:sz w:val="20"/>
          <w:szCs w:val="20"/>
          <w:lang w:bidi="fa-IR"/>
        </w:rPr>
      </w:pPr>
    </w:p>
    <w:p w14:paraId="0D56C186" w14:textId="77777777" w:rsidR="00CE43FE" w:rsidRDefault="00226827" w:rsidP="00FB275B">
      <w:pPr>
        <w:jc w:val="center"/>
        <w:rPr>
          <w:rFonts w:ascii="Arial" w:hAnsi="Arial" w:cs="Arial"/>
          <w:b/>
        </w:rPr>
      </w:pPr>
      <w:r w:rsidRPr="00C92882">
        <w:rPr>
          <w:rFonts w:ascii="Arial" w:hAnsi="Arial" w:cs="Arial"/>
          <w:b/>
        </w:rPr>
        <w:t xml:space="preserve">Comparing land-use change in 1956 to 2006 based on image processing and </w:t>
      </w:r>
    </w:p>
    <w:p w14:paraId="3AAA829C" w14:textId="6E715856" w:rsidR="00226827" w:rsidRPr="00C92882" w:rsidRDefault="00226827" w:rsidP="00FB275B">
      <w:pPr>
        <w:jc w:val="center"/>
        <w:rPr>
          <w:rFonts w:ascii="Arial" w:hAnsi="Arial" w:cs="Arial"/>
          <w:b/>
        </w:rPr>
      </w:pPr>
      <w:r w:rsidRPr="00C92882">
        <w:rPr>
          <w:rFonts w:ascii="Arial" w:hAnsi="Arial" w:cs="Arial"/>
          <w:b/>
        </w:rPr>
        <w:t>aerial photo analysis</w:t>
      </w:r>
    </w:p>
    <w:tbl>
      <w:tblPr>
        <w:tblW w:w="7680" w:type="dxa"/>
        <w:jc w:val="center"/>
        <w:tblCellMar>
          <w:left w:w="0" w:type="dxa"/>
          <w:right w:w="0" w:type="dxa"/>
        </w:tblCellMar>
        <w:tblLook w:val="04A0" w:firstRow="1" w:lastRow="0" w:firstColumn="1" w:lastColumn="0" w:noHBand="0" w:noVBand="1"/>
      </w:tblPr>
      <w:tblGrid>
        <w:gridCol w:w="1360"/>
        <w:gridCol w:w="1165"/>
        <w:gridCol w:w="1495"/>
        <w:gridCol w:w="1086"/>
        <w:gridCol w:w="1394"/>
        <w:gridCol w:w="1180"/>
      </w:tblGrid>
      <w:tr w:rsidR="00226827" w14:paraId="1FD52E9E" w14:textId="77777777" w:rsidTr="00FB275B">
        <w:trPr>
          <w:trHeight w:val="315"/>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3A61703E" w14:textId="77777777" w:rsidR="00226827" w:rsidRDefault="00226827">
            <w:pPr>
              <w:jc w:val="center"/>
              <w:rPr>
                <w:rFonts w:ascii="Calibri" w:hAnsi="Calibri"/>
                <w:color w:val="000000"/>
              </w:rPr>
            </w:pPr>
            <w:r>
              <w:rPr>
                <w:rFonts w:ascii="Calibri" w:hAnsi="Calibri"/>
                <w:color w:val="000000"/>
              </w:rPr>
              <w:t>Land-Use</w:t>
            </w:r>
          </w:p>
        </w:tc>
        <w:tc>
          <w:tcPr>
            <w:tcW w:w="2660" w:type="dxa"/>
            <w:gridSpan w:val="2"/>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71BBEA2" w14:textId="77777777" w:rsidR="00226827" w:rsidRDefault="00226827">
            <w:pPr>
              <w:jc w:val="center"/>
              <w:rPr>
                <w:rFonts w:ascii="Calibri" w:hAnsi="Calibri"/>
                <w:color w:val="000000"/>
              </w:rPr>
            </w:pPr>
            <w:r>
              <w:rPr>
                <w:rFonts w:ascii="Calibri" w:hAnsi="Calibri"/>
                <w:color w:val="000000"/>
              </w:rPr>
              <w:t>2006</w:t>
            </w:r>
          </w:p>
        </w:tc>
        <w:tc>
          <w:tcPr>
            <w:tcW w:w="2480" w:type="dxa"/>
            <w:gridSpan w:val="2"/>
            <w:tcBorders>
              <w:top w:val="single" w:sz="4" w:space="0" w:color="auto"/>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E6D2AF7" w14:textId="77777777" w:rsidR="00226827" w:rsidRDefault="00226827">
            <w:pPr>
              <w:jc w:val="center"/>
              <w:rPr>
                <w:rFonts w:ascii="Calibri" w:hAnsi="Calibri"/>
                <w:color w:val="000000"/>
              </w:rPr>
            </w:pPr>
            <w:r>
              <w:rPr>
                <w:rFonts w:ascii="Calibri" w:hAnsi="Calibri"/>
                <w:color w:val="000000"/>
              </w:rPr>
              <w:t>1956</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D15FE9B" w14:textId="77777777" w:rsidR="00226827" w:rsidRDefault="00226827">
            <w:pPr>
              <w:jc w:val="center"/>
              <w:rPr>
                <w:rFonts w:ascii="Calibri" w:hAnsi="Calibri"/>
                <w:color w:val="000000"/>
              </w:rPr>
            </w:pPr>
            <w:r>
              <w:rPr>
                <w:rFonts w:ascii="Calibri" w:hAnsi="Calibri"/>
                <w:color w:val="000000"/>
              </w:rPr>
              <w:t>Change(ha)</w:t>
            </w:r>
          </w:p>
        </w:tc>
      </w:tr>
      <w:tr w:rsidR="00226827" w14:paraId="1BAED834" w14:textId="77777777" w:rsidTr="00FB275B">
        <w:trPr>
          <w:trHeight w:val="4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A209D" w14:textId="77777777" w:rsidR="00226827" w:rsidRDefault="00226827">
            <w:pPr>
              <w:rPr>
                <w:rFonts w:ascii="Calibri" w:hAnsi="Calibri"/>
                <w:color w:val="000000"/>
              </w:rPr>
            </w:pP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1272103D" w14:textId="77777777" w:rsidR="00226827" w:rsidRDefault="00226827">
            <w:pPr>
              <w:jc w:val="center"/>
              <w:rPr>
                <w:rFonts w:ascii="Calibri" w:hAnsi="Calibri"/>
                <w:color w:val="000000"/>
              </w:rPr>
            </w:pPr>
            <w:r>
              <w:rPr>
                <w:rFonts w:ascii="Calibri" w:hAnsi="Calibri"/>
                <w:color w:val="000000"/>
              </w:rPr>
              <w:t>Area(ha)</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3CE5A889" w14:textId="77777777" w:rsidR="00226827" w:rsidRDefault="00226827">
            <w:pPr>
              <w:jc w:val="center"/>
              <w:rPr>
                <w:rFonts w:ascii="Calibri" w:hAnsi="Calibri"/>
                <w:color w:val="000000"/>
              </w:rPr>
            </w:pPr>
            <w:r>
              <w:rPr>
                <w:rFonts w:ascii="Calibri" w:hAnsi="Calibri"/>
                <w:color w:val="000000"/>
              </w:rPr>
              <w:t>Percentage</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517F6856" w14:textId="77777777" w:rsidR="00226827" w:rsidRDefault="00226827">
            <w:pPr>
              <w:jc w:val="center"/>
              <w:rPr>
                <w:rFonts w:ascii="Calibri" w:hAnsi="Calibri"/>
                <w:color w:val="000000"/>
              </w:rPr>
            </w:pPr>
            <w:r>
              <w:rPr>
                <w:rFonts w:ascii="Calibri" w:hAnsi="Calibri"/>
                <w:color w:val="000000"/>
              </w:rPr>
              <w:t>Area(ha)</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1FD2798B" w14:textId="77777777" w:rsidR="00226827" w:rsidRDefault="00226827">
            <w:pPr>
              <w:jc w:val="center"/>
              <w:rPr>
                <w:rFonts w:ascii="Calibri" w:hAnsi="Calibri"/>
                <w:color w:val="000000"/>
              </w:rPr>
            </w:pPr>
            <w:r>
              <w:rPr>
                <w:rFonts w:ascii="Calibri" w:hAnsi="Calibri"/>
                <w:color w:val="000000"/>
              </w:rPr>
              <w:t>Percentage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D9C37" w14:textId="77777777" w:rsidR="00226827" w:rsidRDefault="00226827">
            <w:pPr>
              <w:rPr>
                <w:rFonts w:ascii="Calibri" w:hAnsi="Calibri"/>
                <w:color w:val="000000"/>
              </w:rPr>
            </w:pPr>
          </w:p>
        </w:tc>
      </w:tr>
      <w:tr w:rsidR="00226827" w14:paraId="595BC6B7"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DA8FDC9" w14:textId="77777777" w:rsidR="00226827" w:rsidRDefault="00226827">
            <w:pPr>
              <w:rPr>
                <w:rFonts w:ascii="Calibri" w:hAnsi="Calibri"/>
                <w:color w:val="000000"/>
              </w:rPr>
            </w:pPr>
            <w:r>
              <w:rPr>
                <w:rFonts w:ascii="Calibri" w:hAnsi="Calibri"/>
                <w:color w:val="000000"/>
              </w:rPr>
              <w:t>Barren</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771CD904" w14:textId="77777777" w:rsidR="00226827" w:rsidRDefault="00226827">
            <w:pPr>
              <w:jc w:val="center"/>
              <w:rPr>
                <w:rFonts w:ascii="Calibri" w:hAnsi="Calibri"/>
                <w:color w:val="000000"/>
              </w:rPr>
            </w:pPr>
            <w:r>
              <w:rPr>
                <w:rFonts w:ascii="Calibri" w:hAnsi="Calibri"/>
                <w:color w:val="000000"/>
              </w:rPr>
              <w:t>37348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8BE55DB" w14:textId="77777777" w:rsidR="00226827" w:rsidRDefault="00226827">
            <w:pPr>
              <w:jc w:val="center"/>
              <w:rPr>
                <w:rFonts w:ascii="Calibri" w:hAnsi="Calibri"/>
                <w:color w:val="000000"/>
              </w:rPr>
            </w:pPr>
            <w:r>
              <w:rPr>
                <w:rFonts w:ascii="Calibri" w:hAnsi="Calibri"/>
                <w:color w:val="000000"/>
              </w:rPr>
              <w:t>1.37</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28F07F83" w14:textId="77777777" w:rsidR="00226827" w:rsidRDefault="00226827">
            <w:pPr>
              <w:jc w:val="center"/>
              <w:rPr>
                <w:rFonts w:ascii="Calibri" w:hAnsi="Calibri"/>
                <w:color w:val="000000"/>
              </w:rPr>
            </w:pPr>
            <w:r>
              <w:rPr>
                <w:rFonts w:ascii="Calibri" w:hAnsi="Calibri"/>
                <w:color w:val="000000"/>
              </w:rPr>
              <w:t>31128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D588CF9" w14:textId="77777777" w:rsidR="00226827" w:rsidRDefault="00226827">
            <w:pPr>
              <w:jc w:val="center"/>
              <w:rPr>
                <w:rFonts w:ascii="Calibri" w:hAnsi="Calibri"/>
                <w:color w:val="000000"/>
              </w:rPr>
            </w:pPr>
            <w:r>
              <w:rPr>
                <w:rFonts w:ascii="Calibri" w:hAnsi="Calibri"/>
                <w:color w:val="000000"/>
              </w:rPr>
              <w:t>1.142</w:t>
            </w:r>
          </w:p>
        </w:tc>
        <w:tc>
          <w:tcPr>
            <w:tcW w:w="0" w:type="auto"/>
            <w:tcBorders>
              <w:top w:val="nil"/>
              <w:left w:val="nil"/>
              <w:bottom w:val="single" w:sz="4" w:space="0" w:color="auto"/>
              <w:right w:val="single" w:sz="4" w:space="0" w:color="auto"/>
            </w:tcBorders>
            <w:shd w:val="clear" w:color="000000" w:fill="FF0000"/>
            <w:noWrap/>
            <w:tcMar>
              <w:top w:w="14" w:type="dxa"/>
              <w:left w:w="14" w:type="dxa"/>
              <w:bottom w:w="0" w:type="dxa"/>
              <w:right w:w="14" w:type="dxa"/>
            </w:tcMar>
            <w:vAlign w:val="bottom"/>
            <w:hideMark/>
          </w:tcPr>
          <w:p w14:paraId="3924F1C4" w14:textId="77777777" w:rsidR="00226827" w:rsidRDefault="00226827">
            <w:pPr>
              <w:jc w:val="center"/>
              <w:rPr>
                <w:rFonts w:ascii="Calibri" w:hAnsi="Calibri"/>
                <w:color w:val="000000"/>
              </w:rPr>
            </w:pPr>
            <w:r>
              <w:rPr>
                <w:rFonts w:ascii="Calibri" w:hAnsi="Calibri"/>
                <w:color w:val="000000"/>
              </w:rPr>
              <w:t>-6220</w:t>
            </w:r>
          </w:p>
        </w:tc>
      </w:tr>
      <w:tr w:rsidR="00226827" w14:paraId="6CA1E5C3"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0E34481" w14:textId="77777777" w:rsidR="00226827" w:rsidRDefault="00226827">
            <w:pPr>
              <w:rPr>
                <w:rFonts w:ascii="Calibri" w:hAnsi="Calibri"/>
                <w:color w:val="000000"/>
              </w:rPr>
            </w:pPr>
            <w:r>
              <w:rPr>
                <w:rFonts w:ascii="Calibri" w:hAnsi="Calibri"/>
                <w:color w:val="000000"/>
              </w:rPr>
              <w:t>Rain-fed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19C7E387" w14:textId="77777777" w:rsidR="00226827" w:rsidRDefault="00226827">
            <w:pPr>
              <w:jc w:val="center"/>
              <w:rPr>
                <w:rFonts w:ascii="Calibri" w:hAnsi="Calibri"/>
                <w:sz w:val="24"/>
                <w:szCs w:val="24"/>
              </w:rPr>
            </w:pPr>
            <w:r>
              <w:rPr>
                <w:rFonts w:ascii="Calibri" w:hAnsi="Calibri"/>
              </w:rPr>
              <w:t>59424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47083A4" w14:textId="77777777" w:rsidR="00226827" w:rsidRDefault="00226827">
            <w:pPr>
              <w:jc w:val="center"/>
              <w:rPr>
                <w:rFonts w:ascii="Calibri" w:hAnsi="Calibri"/>
                <w:color w:val="000000"/>
              </w:rPr>
            </w:pPr>
            <w:r>
              <w:rPr>
                <w:rFonts w:ascii="Calibri" w:hAnsi="Calibri"/>
                <w:color w:val="000000"/>
              </w:rPr>
              <w:t>2.18</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B76FD01" w14:textId="77777777" w:rsidR="00226827" w:rsidRDefault="00226827">
            <w:pPr>
              <w:jc w:val="center"/>
              <w:rPr>
                <w:rFonts w:ascii="Calibri" w:hAnsi="Calibri"/>
                <w:sz w:val="24"/>
                <w:szCs w:val="24"/>
              </w:rPr>
            </w:pPr>
            <w:r>
              <w:rPr>
                <w:rFonts w:ascii="Calibri" w:hAnsi="Calibri"/>
              </w:rPr>
              <w:t>247125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ED4BB58" w14:textId="77777777" w:rsidR="00226827" w:rsidRDefault="00226827">
            <w:pPr>
              <w:jc w:val="center"/>
              <w:rPr>
                <w:rFonts w:ascii="Calibri" w:hAnsi="Calibri"/>
                <w:color w:val="000000"/>
              </w:rPr>
            </w:pPr>
            <w:r>
              <w:rPr>
                <w:rFonts w:ascii="Calibri" w:hAnsi="Calibri"/>
                <w:color w:val="000000"/>
              </w:rPr>
              <w:t>9.070</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22410B5" w14:textId="77777777" w:rsidR="00226827" w:rsidRDefault="00226827">
            <w:pPr>
              <w:jc w:val="center"/>
              <w:rPr>
                <w:rFonts w:ascii="Calibri" w:hAnsi="Calibri"/>
                <w:color w:val="000000"/>
              </w:rPr>
            </w:pPr>
            <w:r>
              <w:rPr>
                <w:rFonts w:ascii="Calibri" w:hAnsi="Calibri"/>
                <w:color w:val="000000"/>
              </w:rPr>
              <w:t>187701</w:t>
            </w:r>
          </w:p>
        </w:tc>
      </w:tr>
      <w:tr w:rsidR="00226827" w14:paraId="56EC9D05"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9F86D57" w14:textId="77777777" w:rsidR="00226827" w:rsidRDefault="00226827">
            <w:pPr>
              <w:rPr>
                <w:rFonts w:ascii="Calibri" w:hAnsi="Calibri"/>
                <w:color w:val="000000"/>
              </w:rPr>
            </w:pPr>
            <w:r>
              <w:rPr>
                <w:rFonts w:ascii="Calibri" w:hAnsi="Calibri"/>
                <w:color w:val="000000"/>
              </w:rPr>
              <w:t>Irrigated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6A87740D" w14:textId="77777777" w:rsidR="00226827" w:rsidRDefault="00226827">
            <w:pPr>
              <w:jc w:val="center"/>
              <w:rPr>
                <w:rFonts w:ascii="Calibri" w:hAnsi="Calibri"/>
                <w:sz w:val="24"/>
                <w:szCs w:val="24"/>
              </w:rPr>
            </w:pPr>
            <w:r>
              <w:rPr>
                <w:rFonts w:ascii="Calibri" w:hAnsi="Calibri"/>
              </w:rPr>
              <w:t>580063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97C0191" w14:textId="77777777" w:rsidR="00226827" w:rsidRDefault="00226827">
            <w:pPr>
              <w:jc w:val="center"/>
              <w:rPr>
                <w:rFonts w:ascii="Calibri" w:hAnsi="Calibri"/>
                <w:color w:val="000000"/>
              </w:rPr>
            </w:pPr>
            <w:r>
              <w:rPr>
                <w:rFonts w:ascii="Calibri" w:hAnsi="Calibri"/>
                <w:color w:val="000000"/>
              </w:rPr>
              <w:t>21.29</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555518A0" w14:textId="77777777" w:rsidR="00226827" w:rsidRDefault="00226827">
            <w:pPr>
              <w:jc w:val="center"/>
              <w:rPr>
                <w:rFonts w:ascii="Calibri" w:hAnsi="Calibri"/>
                <w:sz w:val="24"/>
                <w:szCs w:val="24"/>
              </w:rPr>
            </w:pPr>
            <w:r>
              <w:rPr>
                <w:rFonts w:ascii="Calibri" w:hAnsi="Calibri"/>
              </w:rPr>
              <w:t>223593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C9EA31E" w14:textId="77777777" w:rsidR="00226827" w:rsidRDefault="00226827">
            <w:pPr>
              <w:jc w:val="center"/>
              <w:rPr>
                <w:rFonts w:ascii="Calibri" w:hAnsi="Calibri"/>
                <w:color w:val="000000"/>
              </w:rPr>
            </w:pPr>
            <w:r>
              <w:rPr>
                <w:rFonts w:ascii="Calibri" w:hAnsi="Calibri"/>
                <w:color w:val="000000"/>
              </w:rPr>
              <w:t>8.206</w:t>
            </w:r>
          </w:p>
        </w:tc>
        <w:tc>
          <w:tcPr>
            <w:tcW w:w="0" w:type="auto"/>
            <w:tcBorders>
              <w:top w:val="nil"/>
              <w:left w:val="nil"/>
              <w:bottom w:val="single" w:sz="4" w:space="0" w:color="auto"/>
              <w:right w:val="single" w:sz="4" w:space="0" w:color="auto"/>
            </w:tcBorders>
            <w:shd w:val="clear" w:color="000000" w:fill="FF0000"/>
            <w:noWrap/>
            <w:tcMar>
              <w:top w:w="14" w:type="dxa"/>
              <w:left w:w="14" w:type="dxa"/>
              <w:bottom w:w="0" w:type="dxa"/>
              <w:right w:w="14" w:type="dxa"/>
            </w:tcMar>
            <w:vAlign w:val="bottom"/>
            <w:hideMark/>
          </w:tcPr>
          <w:p w14:paraId="2CE48C71" w14:textId="77777777" w:rsidR="00226827" w:rsidRDefault="00226827">
            <w:pPr>
              <w:jc w:val="center"/>
              <w:rPr>
                <w:rFonts w:ascii="Calibri" w:hAnsi="Calibri"/>
                <w:color w:val="000000"/>
              </w:rPr>
            </w:pPr>
            <w:r>
              <w:rPr>
                <w:rFonts w:ascii="Calibri" w:hAnsi="Calibri"/>
                <w:color w:val="000000"/>
              </w:rPr>
              <w:t>-356470</w:t>
            </w:r>
          </w:p>
        </w:tc>
      </w:tr>
      <w:tr w:rsidR="00226827" w14:paraId="2ECE232F"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E50BE14" w14:textId="77777777" w:rsidR="00226827" w:rsidRDefault="00226827">
            <w:pPr>
              <w:rPr>
                <w:rFonts w:ascii="Calibri" w:hAnsi="Calibri"/>
                <w:color w:val="000000"/>
              </w:rPr>
            </w:pPr>
            <w:r>
              <w:rPr>
                <w:rFonts w:ascii="Calibri" w:hAnsi="Calibri"/>
                <w:color w:val="000000"/>
              </w:rPr>
              <w:t>Forest</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A98E960" w14:textId="77777777" w:rsidR="00226827" w:rsidRDefault="00226827">
            <w:pPr>
              <w:jc w:val="center"/>
              <w:rPr>
                <w:rFonts w:ascii="Calibri" w:hAnsi="Calibri"/>
                <w:sz w:val="24"/>
                <w:szCs w:val="24"/>
              </w:rPr>
            </w:pPr>
            <w:r>
              <w:rPr>
                <w:rFonts w:ascii="Calibri" w:hAnsi="Calibri"/>
              </w:rPr>
              <w:t>742023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73DAEC4" w14:textId="77777777" w:rsidR="00226827" w:rsidRDefault="00226827">
            <w:pPr>
              <w:jc w:val="center"/>
              <w:rPr>
                <w:rFonts w:ascii="Calibri" w:hAnsi="Calibri"/>
                <w:color w:val="000000"/>
              </w:rPr>
            </w:pPr>
            <w:r>
              <w:rPr>
                <w:rFonts w:ascii="Calibri" w:hAnsi="Calibri"/>
                <w:color w:val="000000"/>
              </w:rPr>
              <w:t>27.23</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4665319" w14:textId="77777777" w:rsidR="00226827" w:rsidRDefault="00226827">
            <w:pPr>
              <w:jc w:val="center"/>
              <w:rPr>
                <w:rFonts w:ascii="Calibri" w:hAnsi="Calibri"/>
                <w:sz w:val="24"/>
                <w:szCs w:val="24"/>
              </w:rPr>
            </w:pPr>
            <w:r>
              <w:rPr>
                <w:rFonts w:ascii="Calibri" w:hAnsi="Calibri"/>
              </w:rPr>
              <w:t>744631</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48E9AE8" w14:textId="77777777" w:rsidR="00226827" w:rsidRDefault="00226827">
            <w:pPr>
              <w:jc w:val="center"/>
              <w:rPr>
                <w:rFonts w:ascii="Calibri" w:hAnsi="Calibri"/>
                <w:color w:val="000000"/>
              </w:rPr>
            </w:pPr>
            <w:r>
              <w:rPr>
                <w:rFonts w:ascii="Calibri" w:hAnsi="Calibri"/>
                <w:color w:val="000000"/>
              </w:rPr>
              <w:t>27.330</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DD9924B" w14:textId="77777777" w:rsidR="00226827" w:rsidRDefault="00226827">
            <w:pPr>
              <w:jc w:val="center"/>
              <w:rPr>
                <w:rFonts w:ascii="Calibri" w:hAnsi="Calibri"/>
                <w:color w:val="000000"/>
              </w:rPr>
            </w:pPr>
            <w:r>
              <w:rPr>
                <w:rFonts w:ascii="Calibri" w:hAnsi="Calibri"/>
                <w:color w:val="000000"/>
              </w:rPr>
              <w:t>2608</w:t>
            </w:r>
          </w:p>
        </w:tc>
      </w:tr>
      <w:tr w:rsidR="00226827" w14:paraId="020C01F4"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528970B" w14:textId="77777777" w:rsidR="00226827" w:rsidRDefault="00226827">
            <w:pPr>
              <w:rPr>
                <w:rFonts w:ascii="Calibri" w:hAnsi="Calibri"/>
                <w:color w:val="000000"/>
              </w:rPr>
            </w:pPr>
            <w:r>
              <w:rPr>
                <w:rFonts w:ascii="Calibri" w:hAnsi="Calibri"/>
                <w:color w:val="000000"/>
              </w:rPr>
              <w:t>Lake</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71375A15" w14:textId="77777777" w:rsidR="00226827" w:rsidRDefault="00226827">
            <w:pPr>
              <w:jc w:val="center"/>
              <w:rPr>
                <w:rFonts w:ascii="Calibri" w:hAnsi="Calibri"/>
                <w:sz w:val="24"/>
                <w:szCs w:val="24"/>
              </w:rPr>
            </w:pPr>
            <w:r>
              <w:rPr>
                <w:rFonts w:ascii="Calibri" w:hAnsi="Calibri"/>
              </w:rPr>
              <w:t>138014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387D6B4" w14:textId="77777777" w:rsidR="00226827" w:rsidRDefault="00226827">
            <w:pPr>
              <w:jc w:val="center"/>
              <w:rPr>
                <w:rFonts w:ascii="Calibri" w:hAnsi="Calibri"/>
                <w:color w:val="000000"/>
              </w:rPr>
            </w:pPr>
            <w:r>
              <w:rPr>
                <w:rFonts w:ascii="Calibri" w:hAnsi="Calibri"/>
                <w:color w:val="000000"/>
              </w:rPr>
              <w:t>5.07</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3D44B9FE" w14:textId="77777777" w:rsidR="00226827" w:rsidRDefault="00226827">
            <w:pPr>
              <w:jc w:val="center"/>
              <w:rPr>
                <w:rFonts w:ascii="Calibri" w:hAnsi="Calibri"/>
                <w:sz w:val="24"/>
                <w:szCs w:val="24"/>
              </w:rPr>
            </w:pPr>
            <w:r>
              <w:rPr>
                <w:rFonts w:ascii="Calibri" w:hAnsi="Calibri"/>
              </w:rPr>
              <w:t>173259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0A00FD5" w14:textId="77777777" w:rsidR="00226827" w:rsidRDefault="00226827">
            <w:pPr>
              <w:jc w:val="center"/>
              <w:rPr>
                <w:rFonts w:ascii="Calibri" w:hAnsi="Calibri"/>
                <w:color w:val="000000"/>
              </w:rPr>
            </w:pPr>
            <w:r>
              <w:rPr>
                <w:rFonts w:ascii="Calibri" w:hAnsi="Calibri"/>
                <w:color w:val="000000"/>
              </w:rPr>
              <w:t>6.359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78C0796" w14:textId="77777777" w:rsidR="00226827" w:rsidRDefault="00226827">
            <w:pPr>
              <w:jc w:val="center"/>
              <w:rPr>
                <w:rFonts w:ascii="Calibri" w:hAnsi="Calibri"/>
                <w:color w:val="000000"/>
              </w:rPr>
            </w:pPr>
            <w:r>
              <w:rPr>
                <w:rFonts w:ascii="Calibri" w:hAnsi="Calibri"/>
                <w:color w:val="000000"/>
              </w:rPr>
              <w:t>35245</w:t>
            </w:r>
          </w:p>
        </w:tc>
      </w:tr>
      <w:tr w:rsidR="00226827" w14:paraId="7EB9914F"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1B395CE" w14:textId="77777777" w:rsidR="00226827" w:rsidRDefault="00226827">
            <w:pPr>
              <w:rPr>
                <w:rFonts w:ascii="Calibri" w:hAnsi="Calibri"/>
                <w:color w:val="000000"/>
              </w:rPr>
            </w:pPr>
            <w:r>
              <w:rPr>
                <w:rFonts w:ascii="Calibri" w:hAnsi="Calibri"/>
                <w:color w:val="000000"/>
              </w:rPr>
              <w:t>Wet land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186C11B" w14:textId="77777777" w:rsidR="00226827" w:rsidRDefault="00226827">
            <w:pPr>
              <w:jc w:val="center"/>
              <w:rPr>
                <w:rFonts w:ascii="Calibri" w:hAnsi="Calibri"/>
                <w:sz w:val="24"/>
                <w:szCs w:val="24"/>
              </w:rPr>
            </w:pPr>
            <w:r>
              <w:rPr>
                <w:rFonts w:ascii="Calibri" w:hAnsi="Calibri"/>
              </w:rPr>
              <w:t>2609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9AAD4F1" w14:textId="77777777" w:rsidR="00226827" w:rsidRDefault="00226827">
            <w:pPr>
              <w:jc w:val="center"/>
              <w:rPr>
                <w:rFonts w:ascii="Calibri" w:hAnsi="Calibri"/>
                <w:color w:val="000000"/>
              </w:rPr>
            </w:pPr>
            <w:r>
              <w:rPr>
                <w:rFonts w:ascii="Calibri" w:hAnsi="Calibri"/>
                <w:color w:val="000000"/>
              </w:rPr>
              <w:t>0.10</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19B7FADE" w14:textId="77777777" w:rsidR="00226827" w:rsidRDefault="00226827">
            <w:pPr>
              <w:jc w:val="center"/>
              <w:rPr>
                <w:rFonts w:ascii="Calibri" w:hAnsi="Calibri"/>
                <w:sz w:val="24"/>
                <w:szCs w:val="24"/>
              </w:rPr>
            </w:pPr>
            <w:r>
              <w:rPr>
                <w:rFonts w:ascii="Calibri" w:hAnsi="Calibri"/>
              </w:rPr>
              <w:t>46150</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21FE968" w14:textId="77777777" w:rsidR="00226827" w:rsidRDefault="00226827">
            <w:pPr>
              <w:jc w:val="center"/>
              <w:rPr>
                <w:rFonts w:ascii="Calibri" w:hAnsi="Calibri"/>
                <w:color w:val="000000"/>
              </w:rPr>
            </w:pPr>
            <w:r>
              <w:rPr>
                <w:rFonts w:ascii="Calibri" w:hAnsi="Calibri"/>
                <w:color w:val="000000"/>
              </w:rPr>
              <w:t>1.694</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D4A194D" w14:textId="77777777" w:rsidR="00226827" w:rsidRDefault="00226827">
            <w:pPr>
              <w:jc w:val="center"/>
              <w:rPr>
                <w:rFonts w:ascii="Calibri" w:hAnsi="Calibri"/>
                <w:color w:val="000000"/>
              </w:rPr>
            </w:pPr>
            <w:r>
              <w:rPr>
                <w:rFonts w:ascii="Calibri" w:hAnsi="Calibri"/>
                <w:color w:val="000000"/>
              </w:rPr>
              <w:t>43541</w:t>
            </w:r>
          </w:p>
        </w:tc>
      </w:tr>
      <w:tr w:rsidR="00226827" w14:paraId="5CDB6B3A"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30088AF2" w14:textId="77777777" w:rsidR="00226827" w:rsidRDefault="00226827">
            <w:pPr>
              <w:rPr>
                <w:rFonts w:ascii="Calibri" w:hAnsi="Calibri"/>
                <w:color w:val="000000"/>
              </w:rPr>
            </w:pPr>
            <w:r>
              <w:rPr>
                <w:rFonts w:ascii="Calibri" w:hAnsi="Calibri"/>
                <w:color w:val="000000"/>
              </w:rPr>
              <w:t>Rangeland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52C73A82" w14:textId="77777777" w:rsidR="00226827" w:rsidRDefault="00226827">
            <w:pPr>
              <w:jc w:val="center"/>
              <w:rPr>
                <w:rFonts w:ascii="Calibri" w:hAnsi="Calibri"/>
                <w:sz w:val="24"/>
                <w:szCs w:val="24"/>
              </w:rPr>
            </w:pPr>
            <w:r>
              <w:rPr>
                <w:rFonts w:ascii="Calibri" w:hAnsi="Calibri"/>
              </w:rPr>
              <w:t>1083445</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01C69D7" w14:textId="77777777" w:rsidR="00226827" w:rsidRDefault="00226827">
            <w:pPr>
              <w:jc w:val="center"/>
              <w:rPr>
                <w:rFonts w:ascii="Calibri" w:hAnsi="Calibri"/>
                <w:color w:val="000000"/>
              </w:rPr>
            </w:pPr>
            <w:r>
              <w:rPr>
                <w:rFonts w:ascii="Calibri" w:hAnsi="Calibri"/>
                <w:color w:val="000000"/>
              </w:rPr>
              <w:t>39.77</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1D152411" w14:textId="77777777" w:rsidR="00226827" w:rsidRDefault="00226827">
            <w:pPr>
              <w:jc w:val="center"/>
              <w:rPr>
                <w:rFonts w:ascii="Calibri" w:hAnsi="Calibri"/>
                <w:sz w:val="24"/>
                <w:szCs w:val="24"/>
              </w:rPr>
            </w:pPr>
            <w:r>
              <w:rPr>
                <w:rFonts w:ascii="Calibri" w:hAnsi="Calibri"/>
              </w:rPr>
              <w:t>1225466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F15542D" w14:textId="77777777" w:rsidR="00226827" w:rsidRDefault="00226827">
            <w:pPr>
              <w:jc w:val="center"/>
              <w:rPr>
                <w:rFonts w:ascii="Calibri" w:hAnsi="Calibri"/>
                <w:color w:val="000000"/>
              </w:rPr>
            </w:pPr>
            <w:r>
              <w:rPr>
                <w:rFonts w:ascii="Calibri" w:hAnsi="Calibri"/>
                <w:color w:val="000000"/>
              </w:rPr>
              <w:t>44.978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04B1E70" w14:textId="77777777" w:rsidR="00226827" w:rsidRDefault="00226827">
            <w:pPr>
              <w:jc w:val="center"/>
              <w:rPr>
                <w:rFonts w:ascii="Calibri" w:hAnsi="Calibri"/>
                <w:color w:val="000000"/>
              </w:rPr>
            </w:pPr>
            <w:r>
              <w:rPr>
                <w:rFonts w:ascii="Calibri" w:hAnsi="Calibri"/>
                <w:color w:val="000000"/>
              </w:rPr>
              <w:t>142021</w:t>
            </w:r>
          </w:p>
        </w:tc>
      </w:tr>
      <w:tr w:rsidR="00226827" w14:paraId="41551A95"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68AD8748" w14:textId="77777777" w:rsidR="00226827" w:rsidRDefault="00226827">
            <w:pPr>
              <w:rPr>
                <w:rFonts w:ascii="Calibri" w:hAnsi="Calibri"/>
                <w:color w:val="000000"/>
              </w:rPr>
            </w:pPr>
            <w:r>
              <w:rPr>
                <w:rFonts w:ascii="Calibri" w:hAnsi="Calibri"/>
                <w:color w:val="000000"/>
              </w:rPr>
              <w:t>River bed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642BBD01" w14:textId="77777777" w:rsidR="00226827" w:rsidRDefault="00226827">
            <w:pPr>
              <w:jc w:val="center"/>
              <w:rPr>
                <w:rFonts w:ascii="Calibri" w:hAnsi="Calibri"/>
                <w:sz w:val="24"/>
                <w:szCs w:val="24"/>
              </w:rPr>
            </w:pPr>
            <w:r>
              <w:rPr>
                <w:rFonts w:ascii="Calibri" w:hAnsi="Calibri"/>
              </w:rPr>
              <w:t>863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CFEC61F" w14:textId="77777777" w:rsidR="00226827" w:rsidRDefault="00226827">
            <w:pPr>
              <w:jc w:val="center"/>
              <w:rPr>
                <w:rFonts w:ascii="Calibri" w:hAnsi="Calibri"/>
                <w:color w:val="000000"/>
              </w:rPr>
            </w:pPr>
            <w:r>
              <w:rPr>
                <w:rFonts w:ascii="Calibri" w:hAnsi="Calibri"/>
                <w:color w:val="000000"/>
              </w:rPr>
              <w:t>0.03</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55038FA4" w14:textId="77777777" w:rsidR="00226827" w:rsidRDefault="00226827">
            <w:pPr>
              <w:jc w:val="center"/>
              <w:rPr>
                <w:rFonts w:ascii="Calibri" w:hAnsi="Calibri"/>
                <w:sz w:val="24"/>
                <w:szCs w:val="24"/>
              </w:rPr>
            </w:pPr>
            <w:r>
              <w:rPr>
                <w:rFonts w:ascii="Calibri" w:hAnsi="Calibri"/>
              </w:rPr>
              <w:t>863</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4AA7480" w14:textId="77777777" w:rsidR="00226827" w:rsidRDefault="00226827">
            <w:pPr>
              <w:jc w:val="center"/>
              <w:rPr>
                <w:rFonts w:ascii="Calibri" w:hAnsi="Calibri"/>
                <w:color w:val="000000"/>
              </w:rPr>
            </w:pPr>
            <w:r>
              <w:rPr>
                <w:rFonts w:ascii="Calibri" w:hAnsi="Calibri"/>
                <w:color w:val="000000"/>
              </w:rPr>
              <w:t>0.032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A4417E3" w14:textId="77777777" w:rsidR="00226827" w:rsidRDefault="00226827">
            <w:pPr>
              <w:jc w:val="center"/>
              <w:rPr>
                <w:rFonts w:ascii="Calibri" w:hAnsi="Calibri"/>
                <w:color w:val="000000"/>
              </w:rPr>
            </w:pPr>
            <w:r>
              <w:rPr>
                <w:rFonts w:ascii="Calibri" w:hAnsi="Calibri"/>
                <w:color w:val="000000"/>
              </w:rPr>
              <w:t>0</w:t>
            </w:r>
          </w:p>
        </w:tc>
      </w:tr>
      <w:tr w:rsidR="00226827" w14:paraId="7722D7B3" w14:textId="77777777" w:rsidTr="00FB275B">
        <w:trPr>
          <w:trHeight w:val="435"/>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8E9AC07" w14:textId="77777777" w:rsidR="00226827" w:rsidRDefault="00226827">
            <w:pPr>
              <w:rPr>
                <w:rFonts w:ascii="Calibri" w:hAnsi="Calibri"/>
                <w:color w:val="000000"/>
              </w:rPr>
            </w:pPr>
            <w:r>
              <w:rPr>
                <w:rFonts w:ascii="Calibri" w:hAnsi="Calibri"/>
                <w:color w:val="000000"/>
              </w:rPr>
              <w:t>Saline land</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377989F2" w14:textId="77777777" w:rsidR="00226827" w:rsidRDefault="00226827">
            <w:pPr>
              <w:jc w:val="center"/>
              <w:rPr>
                <w:rFonts w:ascii="Calibri" w:hAnsi="Calibri"/>
                <w:sz w:val="24"/>
                <w:szCs w:val="24"/>
              </w:rPr>
            </w:pPr>
            <w:r>
              <w:rPr>
                <w:rFonts w:ascii="Calibri" w:hAnsi="Calibri"/>
              </w:rPr>
              <w:t>74616</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4CADD710" w14:textId="77777777" w:rsidR="00226827" w:rsidRDefault="00226827">
            <w:pPr>
              <w:jc w:val="center"/>
              <w:rPr>
                <w:rFonts w:ascii="Calibri" w:hAnsi="Calibri"/>
                <w:color w:val="000000"/>
              </w:rPr>
            </w:pPr>
            <w:r>
              <w:rPr>
                <w:rFonts w:ascii="Calibri" w:hAnsi="Calibri"/>
                <w:color w:val="000000"/>
              </w:rPr>
              <w:t>2.74</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44206BF6" w14:textId="77777777" w:rsidR="00226827" w:rsidRDefault="00226827">
            <w:pPr>
              <w:jc w:val="center"/>
              <w:rPr>
                <w:rFonts w:ascii="Calibri" w:hAnsi="Calibri"/>
                <w:sz w:val="24"/>
                <w:szCs w:val="24"/>
              </w:rPr>
            </w:pPr>
            <w:r>
              <w:rPr>
                <w:rFonts w:ascii="Calibri" w:hAnsi="Calibri"/>
              </w:rPr>
              <w:t>31138</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2ADA8C78" w14:textId="77777777" w:rsidR="00226827" w:rsidRDefault="00226827">
            <w:pPr>
              <w:jc w:val="center"/>
              <w:rPr>
                <w:rFonts w:ascii="Calibri" w:hAnsi="Calibri"/>
                <w:color w:val="000000"/>
              </w:rPr>
            </w:pPr>
            <w:r>
              <w:rPr>
                <w:rFonts w:ascii="Calibri" w:hAnsi="Calibri"/>
                <w:color w:val="000000"/>
              </w:rPr>
              <w:t>1.143</w:t>
            </w:r>
          </w:p>
        </w:tc>
        <w:tc>
          <w:tcPr>
            <w:tcW w:w="0" w:type="auto"/>
            <w:tcBorders>
              <w:top w:val="nil"/>
              <w:left w:val="nil"/>
              <w:bottom w:val="single" w:sz="4" w:space="0" w:color="auto"/>
              <w:right w:val="single" w:sz="4" w:space="0" w:color="auto"/>
            </w:tcBorders>
            <w:shd w:val="clear" w:color="000000" w:fill="FF0000"/>
            <w:noWrap/>
            <w:tcMar>
              <w:top w:w="14" w:type="dxa"/>
              <w:left w:w="14" w:type="dxa"/>
              <w:bottom w:w="0" w:type="dxa"/>
              <w:right w:w="14" w:type="dxa"/>
            </w:tcMar>
            <w:vAlign w:val="bottom"/>
            <w:hideMark/>
          </w:tcPr>
          <w:p w14:paraId="1D4B91BE" w14:textId="77777777" w:rsidR="00226827" w:rsidRDefault="00226827">
            <w:pPr>
              <w:jc w:val="center"/>
              <w:rPr>
                <w:rFonts w:ascii="Calibri" w:hAnsi="Calibri"/>
                <w:color w:val="000000"/>
              </w:rPr>
            </w:pPr>
            <w:r>
              <w:rPr>
                <w:rFonts w:ascii="Calibri" w:hAnsi="Calibri"/>
                <w:color w:val="000000"/>
              </w:rPr>
              <w:t>-43478</w:t>
            </w:r>
          </w:p>
        </w:tc>
      </w:tr>
      <w:tr w:rsidR="00226827" w14:paraId="283ED491" w14:textId="77777777" w:rsidTr="00FB275B">
        <w:trPr>
          <w:trHeight w:val="450"/>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EB9D847" w14:textId="77777777" w:rsidR="00226827" w:rsidRDefault="00226827">
            <w:pPr>
              <w:rPr>
                <w:rFonts w:ascii="Calibri" w:hAnsi="Calibri"/>
                <w:color w:val="000000"/>
              </w:rPr>
            </w:pPr>
            <w:r>
              <w:rPr>
                <w:rFonts w:ascii="Calibri" w:hAnsi="Calibri"/>
                <w:color w:val="000000"/>
              </w:rPr>
              <w:t>Residual</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0AAAE527" w14:textId="77777777" w:rsidR="00226827" w:rsidRDefault="00226827">
            <w:pPr>
              <w:jc w:val="center"/>
              <w:rPr>
                <w:rFonts w:ascii="Calibri" w:hAnsi="Calibri"/>
                <w:sz w:val="24"/>
                <w:szCs w:val="24"/>
              </w:rPr>
            </w:pPr>
            <w:r>
              <w:rPr>
                <w:rFonts w:ascii="Calibri" w:hAnsi="Calibri"/>
              </w:rPr>
              <w:t>6187</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925B5F9" w14:textId="77777777" w:rsidR="00226827" w:rsidRDefault="00226827">
            <w:pPr>
              <w:jc w:val="center"/>
              <w:rPr>
                <w:rFonts w:ascii="Calibri" w:hAnsi="Calibri"/>
                <w:color w:val="000000"/>
              </w:rPr>
            </w:pPr>
            <w:r>
              <w:rPr>
                <w:rFonts w:ascii="Calibri" w:hAnsi="Calibri"/>
                <w:color w:val="000000"/>
              </w:rPr>
              <w:t>0.23</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center"/>
            <w:hideMark/>
          </w:tcPr>
          <w:p w14:paraId="16C30320" w14:textId="77777777" w:rsidR="00226827" w:rsidRDefault="00226827">
            <w:pPr>
              <w:jc w:val="center"/>
              <w:rPr>
                <w:rFonts w:ascii="Calibri" w:hAnsi="Calibri"/>
                <w:sz w:val="24"/>
                <w:szCs w:val="24"/>
              </w:rPr>
            </w:pPr>
            <w:r>
              <w:rPr>
                <w:rFonts w:ascii="Calibri" w:hAnsi="Calibri"/>
              </w:rPr>
              <w:t>1239</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525BAB28" w14:textId="77777777" w:rsidR="00226827" w:rsidRDefault="00226827">
            <w:pPr>
              <w:jc w:val="center"/>
              <w:rPr>
                <w:rFonts w:ascii="Calibri" w:hAnsi="Calibri"/>
                <w:color w:val="000000"/>
              </w:rPr>
            </w:pPr>
            <w:r>
              <w:rPr>
                <w:rFonts w:ascii="Calibri" w:hAnsi="Calibri"/>
                <w:color w:val="000000"/>
              </w:rPr>
              <w:t>0.045</w:t>
            </w:r>
          </w:p>
        </w:tc>
        <w:tc>
          <w:tcPr>
            <w:tcW w:w="0" w:type="auto"/>
            <w:tcBorders>
              <w:top w:val="nil"/>
              <w:left w:val="nil"/>
              <w:bottom w:val="single" w:sz="4" w:space="0" w:color="auto"/>
              <w:right w:val="single" w:sz="4" w:space="0" w:color="auto"/>
            </w:tcBorders>
            <w:shd w:val="clear" w:color="000000" w:fill="FF0000"/>
            <w:noWrap/>
            <w:tcMar>
              <w:top w:w="14" w:type="dxa"/>
              <w:left w:w="14" w:type="dxa"/>
              <w:bottom w:w="0" w:type="dxa"/>
              <w:right w:w="14" w:type="dxa"/>
            </w:tcMar>
            <w:vAlign w:val="bottom"/>
            <w:hideMark/>
          </w:tcPr>
          <w:p w14:paraId="21C1F0C7" w14:textId="77777777" w:rsidR="00226827" w:rsidRDefault="00226827">
            <w:pPr>
              <w:jc w:val="center"/>
              <w:rPr>
                <w:rFonts w:ascii="Calibri" w:hAnsi="Calibri"/>
                <w:color w:val="000000"/>
              </w:rPr>
            </w:pPr>
            <w:r>
              <w:rPr>
                <w:rFonts w:ascii="Calibri" w:hAnsi="Calibri"/>
                <w:color w:val="000000"/>
              </w:rPr>
              <w:t>-4948</w:t>
            </w:r>
          </w:p>
        </w:tc>
      </w:tr>
      <w:tr w:rsidR="00226827" w14:paraId="4F6734B0" w14:textId="77777777" w:rsidTr="00FB275B">
        <w:trPr>
          <w:trHeight w:val="420"/>
          <w:jc w:val="center"/>
        </w:trPr>
        <w:tc>
          <w:tcPr>
            <w:tcW w:w="0" w:type="auto"/>
            <w:tcBorders>
              <w:top w:val="nil"/>
              <w:left w:val="single" w:sz="4" w:space="0" w:color="auto"/>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0D6D8317" w14:textId="77777777" w:rsidR="00226827" w:rsidRDefault="00226827">
            <w:pPr>
              <w:rPr>
                <w:rFonts w:ascii="Calibri" w:hAnsi="Calibri"/>
                <w:color w:val="000000"/>
              </w:rPr>
            </w:pPr>
            <w:r>
              <w:rPr>
                <w:rFonts w:ascii="Calibri" w:hAnsi="Calibri"/>
                <w:color w:val="000000"/>
              </w:rPr>
              <w:t>Total</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3D4AB69D" w14:textId="77777777" w:rsidR="00226827" w:rsidRDefault="00226827">
            <w:pPr>
              <w:jc w:val="center"/>
              <w:rPr>
                <w:rFonts w:ascii="Calibri" w:hAnsi="Calibri"/>
                <w:color w:val="000000"/>
              </w:rPr>
            </w:pPr>
            <w:r>
              <w:rPr>
                <w:rFonts w:ascii="Calibri" w:hAnsi="Calibri"/>
                <w:color w:val="000000"/>
              </w:rPr>
              <w:t>2724592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64C73C8" w14:textId="77777777" w:rsidR="00226827" w:rsidRDefault="00226827">
            <w:pPr>
              <w:jc w:val="center"/>
              <w:rPr>
                <w:rFonts w:ascii="Calibri" w:hAnsi="Calibri"/>
                <w:color w:val="000000"/>
              </w:rPr>
            </w:pPr>
            <w:r>
              <w:rPr>
                <w:rFonts w:ascii="Calibri" w:hAnsi="Calibri"/>
                <w:color w:val="000000"/>
              </w:rPr>
              <w:t>100</w:t>
            </w:r>
          </w:p>
        </w:tc>
        <w:tc>
          <w:tcPr>
            <w:tcW w:w="0" w:type="auto"/>
            <w:tcBorders>
              <w:top w:val="nil"/>
              <w:left w:val="nil"/>
              <w:bottom w:val="single" w:sz="4" w:space="0" w:color="auto"/>
              <w:right w:val="single" w:sz="4" w:space="0" w:color="auto"/>
            </w:tcBorders>
            <w:shd w:val="clear" w:color="000000" w:fill="FFC000"/>
            <w:noWrap/>
            <w:tcMar>
              <w:top w:w="14" w:type="dxa"/>
              <w:left w:w="14" w:type="dxa"/>
              <w:bottom w:w="0" w:type="dxa"/>
              <w:right w:w="14" w:type="dxa"/>
            </w:tcMar>
            <w:vAlign w:val="bottom"/>
            <w:hideMark/>
          </w:tcPr>
          <w:p w14:paraId="6E02BC2F" w14:textId="77777777" w:rsidR="00226827" w:rsidRDefault="00226827">
            <w:pPr>
              <w:jc w:val="center"/>
              <w:rPr>
                <w:rFonts w:ascii="Calibri" w:hAnsi="Calibri"/>
                <w:color w:val="000000"/>
              </w:rPr>
            </w:pPr>
            <w:r>
              <w:rPr>
                <w:rFonts w:ascii="Calibri" w:hAnsi="Calibri"/>
                <w:color w:val="000000"/>
              </w:rPr>
              <w:t>2724592</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79FA5314" w14:textId="77777777" w:rsidR="00226827" w:rsidRDefault="00226827">
            <w:pPr>
              <w:jc w:val="center"/>
              <w:rPr>
                <w:rFonts w:ascii="Calibri" w:hAnsi="Calibri"/>
                <w:color w:val="000000"/>
              </w:rPr>
            </w:pPr>
            <w:r>
              <w:rPr>
                <w:rFonts w:ascii="Calibri" w:hAnsi="Calibri"/>
                <w:color w:val="000000"/>
              </w:rPr>
              <w:t>100</w:t>
            </w:r>
          </w:p>
        </w:tc>
        <w:tc>
          <w:tcPr>
            <w:tcW w:w="0" w:type="auto"/>
            <w:tcBorders>
              <w:top w:val="nil"/>
              <w:left w:val="nil"/>
              <w:bottom w:val="single" w:sz="4" w:space="0" w:color="auto"/>
              <w:right w:val="single" w:sz="4" w:space="0" w:color="auto"/>
            </w:tcBorders>
            <w:shd w:val="clear" w:color="auto" w:fill="auto"/>
            <w:noWrap/>
            <w:tcMar>
              <w:top w:w="14" w:type="dxa"/>
              <w:left w:w="14" w:type="dxa"/>
              <w:bottom w:w="0" w:type="dxa"/>
              <w:right w:w="14" w:type="dxa"/>
            </w:tcMar>
            <w:vAlign w:val="bottom"/>
            <w:hideMark/>
          </w:tcPr>
          <w:p w14:paraId="135217C9" w14:textId="77777777" w:rsidR="00226827" w:rsidRDefault="00226827">
            <w:pPr>
              <w:jc w:val="center"/>
              <w:rPr>
                <w:rFonts w:ascii="Calibri" w:hAnsi="Calibri"/>
                <w:color w:val="000000"/>
              </w:rPr>
            </w:pPr>
            <w:r>
              <w:rPr>
                <w:rFonts w:ascii="Calibri" w:hAnsi="Calibri"/>
                <w:color w:val="000000"/>
              </w:rPr>
              <w:t>0</w:t>
            </w:r>
          </w:p>
        </w:tc>
      </w:tr>
    </w:tbl>
    <w:p w14:paraId="44F239AF" w14:textId="77777777" w:rsidR="00226827" w:rsidRDefault="00226827" w:rsidP="00FE541C">
      <w:pPr>
        <w:spacing w:after="0"/>
      </w:pPr>
    </w:p>
    <w:p w14:paraId="1B9BC040" w14:textId="51A3595A" w:rsidR="00226827" w:rsidRPr="00C92882" w:rsidRDefault="00226827" w:rsidP="00FB275B">
      <w:pPr>
        <w:jc w:val="center"/>
        <w:rPr>
          <w:rFonts w:ascii="Arial" w:hAnsi="Arial" w:cs="Arial"/>
          <w:b/>
        </w:rPr>
      </w:pPr>
      <w:r w:rsidRPr="00C92882">
        <w:rPr>
          <w:rFonts w:ascii="Arial" w:hAnsi="Arial" w:cs="Arial"/>
          <w:b/>
        </w:rPr>
        <w:t xml:space="preserve">Number of Wells in </w:t>
      </w:r>
      <w:r w:rsidR="006D3F62" w:rsidRPr="00C92882">
        <w:rPr>
          <w:rFonts w:ascii="Arial" w:hAnsi="Arial" w:cs="Arial"/>
          <w:b/>
        </w:rPr>
        <w:t>the Bakhtegan Basin</w:t>
      </w:r>
      <w:r w:rsidRPr="00C92882">
        <w:rPr>
          <w:rFonts w:ascii="Arial" w:hAnsi="Arial" w:cs="Arial"/>
          <w:b/>
        </w:rPr>
        <w:t xml:space="preserve"> from 1956 to 2006</w:t>
      </w:r>
    </w:p>
    <w:p w14:paraId="412B0A47" w14:textId="77777777" w:rsidR="00226827" w:rsidRPr="00CE43FE" w:rsidRDefault="00226827" w:rsidP="00FB275B">
      <w:pPr>
        <w:jc w:val="center"/>
      </w:pPr>
      <w:r w:rsidRPr="00CE43FE">
        <w:rPr>
          <w:rFonts w:ascii="Arial" w:hAnsi="Arial" w:cs="Arial"/>
        </w:rPr>
        <w:t>1956</w:t>
      </w:r>
    </w:p>
    <w:p w14:paraId="2B361405" w14:textId="77777777" w:rsidR="00226827" w:rsidRDefault="00226827" w:rsidP="00FB275B">
      <w:pPr>
        <w:jc w:val="center"/>
      </w:pPr>
      <w:r w:rsidRPr="00506114">
        <w:rPr>
          <w:noProof/>
          <w:lang w:val="en-US"/>
        </w:rPr>
        <w:drawing>
          <wp:inline distT="0" distB="0" distL="0" distR="0" wp14:anchorId="673E8E70" wp14:editId="0DF6BFD4">
            <wp:extent cx="4898007" cy="3035808"/>
            <wp:effectExtent l="0" t="0" r="0" b="0"/>
            <wp:docPr id="1" name="Picture 1" descr="E:\Bakhtegan\PowerPoint\Jalaseh X\Bakhtegan\Well_1335.jpg"/>
            <wp:cNvGraphicFramePr/>
            <a:graphic xmlns:a="http://schemas.openxmlformats.org/drawingml/2006/main">
              <a:graphicData uri="http://schemas.openxmlformats.org/drawingml/2006/picture">
                <pic:pic xmlns:pic="http://schemas.openxmlformats.org/drawingml/2006/picture">
                  <pic:nvPicPr>
                    <pic:cNvPr id="308226" name="Picture 2" descr="E:\Bakhtegan\PowerPoint\Jalaseh X\Bakhtegan\Well_1335.jpg"/>
                    <pic:cNvPicPr>
                      <a:picLocks noChangeAspect="1" noChangeArrowheads="1"/>
                    </pic:cNvPicPr>
                  </pic:nvPicPr>
                  <pic:blipFill>
                    <a:blip r:embed="rId22" cstate="email"/>
                    <a:srcRect/>
                    <a:stretch>
                      <a:fillRect/>
                    </a:stretch>
                  </pic:blipFill>
                  <pic:spPr bwMode="auto">
                    <a:xfrm>
                      <a:off x="0" y="0"/>
                      <a:ext cx="4898007" cy="3035808"/>
                    </a:xfrm>
                    <a:prstGeom prst="rect">
                      <a:avLst/>
                    </a:prstGeom>
                    <a:noFill/>
                  </pic:spPr>
                </pic:pic>
              </a:graphicData>
            </a:graphic>
          </wp:inline>
        </w:drawing>
      </w:r>
    </w:p>
    <w:p w14:paraId="54AACF91" w14:textId="77777777" w:rsidR="00226827" w:rsidRPr="00CE43FE" w:rsidRDefault="00226827" w:rsidP="00FB275B">
      <w:pPr>
        <w:jc w:val="center"/>
        <w:rPr>
          <w:rFonts w:ascii="Arial" w:hAnsi="Arial" w:cs="Arial"/>
        </w:rPr>
      </w:pPr>
      <w:r w:rsidRPr="00CE43FE">
        <w:rPr>
          <w:rFonts w:ascii="Arial" w:hAnsi="Arial" w:cs="Arial"/>
        </w:rPr>
        <w:t>1966</w:t>
      </w:r>
    </w:p>
    <w:p w14:paraId="37E9E004" w14:textId="77777777" w:rsidR="00226827" w:rsidRDefault="00226827" w:rsidP="00FB275B">
      <w:pPr>
        <w:jc w:val="center"/>
        <w:rPr>
          <w:b/>
          <w:bCs/>
          <w:sz w:val="28"/>
          <w:szCs w:val="28"/>
        </w:rPr>
      </w:pPr>
      <w:r w:rsidRPr="00506114">
        <w:rPr>
          <w:b/>
          <w:bCs/>
          <w:noProof/>
          <w:sz w:val="28"/>
          <w:szCs w:val="28"/>
          <w:lang w:val="en-US"/>
        </w:rPr>
        <w:drawing>
          <wp:inline distT="0" distB="0" distL="0" distR="0" wp14:anchorId="0CA21C2F" wp14:editId="4E29E588">
            <wp:extent cx="4820369" cy="3035808"/>
            <wp:effectExtent l="0" t="0" r="0" b="0"/>
            <wp:docPr id="2" name="Picture 2" descr="E:\Bakhtegan\PowerPoint\Jalaseh X\Bakhtegan\Well_1345.jpg"/>
            <wp:cNvGraphicFramePr/>
            <a:graphic xmlns:a="http://schemas.openxmlformats.org/drawingml/2006/main">
              <a:graphicData uri="http://schemas.openxmlformats.org/drawingml/2006/picture">
                <pic:pic xmlns:pic="http://schemas.openxmlformats.org/drawingml/2006/picture">
                  <pic:nvPicPr>
                    <pic:cNvPr id="307202" name="Picture 2" descr="E:\Bakhtegan\PowerPoint\Jalaseh X\Bakhtegan\Well_1345.jpg"/>
                    <pic:cNvPicPr>
                      <a:picLocks noChangeAspect="1" noChangeArrowheads="1"/>
                    </pic:cNvPicPr>
                  </pic:nvPicPr>
                  <pic:blipFill>
                    <a:blip r:embed="rId23" cstate="email"/>
                    <a:srcRect/>
                    <a:stretch>
                      <a:fillRect/>
                    </a:stretch>
                  </pic:blipFill>
                  <pic:spPr bwMode="auto">
                    <a:xfrm>
                      <a:off x="0" y="0"/>
                      <a:ext cx="4820369" cy="3035808"/>
                    </a:xfrm>
                    <a:prstGeom prst="rect">
                      <a:avLst/>
                    </a:prstGeom>
                    <a:noFill/>
                  </pic:spPr>
                </pic:pic>
              </a:graphicData>
            </a:graphic>
          </wp:inline>
        </w:drawing>
      </w:r>
    </w:p>
    <w:p w14:paraId="29E4ABE1" w14:textId="77777777" w:rsidR="00081F3A" w:rsidRDefault="00081F3A" w:rsidP="00FB275B">
      <w:pPr>
        <w:jc w:val="center"/>
        <w:rPr>
          <w:rFonts w:ascii="Arial" w:hAnsi="Arial" w:cs="Arial"/>
        </w:rPr>
      </w:pPr>
    </w:p>
    <w:p w14:paraId="201BE9C3" w14:textId="29C5F214" w:rsidR="00226827" w:rsidRPr="00CE43FE" w:rsidRDefault="00226827" w:rsidP="00FB275B">
      <w:pPr>
        <w:jc w:val="center"/>
        <w:rPr>
          <w:rFonts w:ascii="Arial" w:hAnsi="Arial" w:cs="Arial"/>
        </w:rPr>
      </w:pPr>
      <w:r w:rsidRPr="00CE43FE">
        <w:rPr>
          <w:rFonts w:ascii="Arial" w:hAnsi="Arial" w:cs="Arial"/>
        </w:rPr>
        <w:t>1976</w:t>
      </w:r>
    </w:p>
    <w:p w14:paraId="69E3B37B" w14:textId="77777777" w:rsidR="00226827" w:rsidRDefault="00226827" w:rsidP="00FB275B">
      <w:pPr>
        <w:jc w:val="center"/>
        <w:rPr>
          <w:b/>
          <w:bCs/>
          <w:sz w:val="28"/>
          <w:szCs w:val="28"/>
        </w:rPr>
      </w:pPr>
      <w:r w:rsidRPr="00506114">
        <w:rPr>
          <w:b/>
          <w:bCs/>
          <w:noProof/>
          <w:sz w:val="28"/>
          <w:szCs w:val="28"/>
          <w:lang w:val="en-US"/>
        </w:rPr>
        <w:drawing>
          <wp:inline distT="0" distB="0" distL="0" distR="0" wp14:anchorId="5CE07B9E" wp14:editId="3857711E">
            <wp:extent cx="4768610" cy="3036498"/>
            <wp:effectExtent l="19050" t="0" r="0" b="0"/>
            <wp:docPr id="3" name="Picture 3" descr="E:\Bakhtegan\PowerPoint\Jalaseh X\Bakhtegan\Well_1355.jpg"/>
            <wp:cNvGraphicFramePr/>
            <a:graphic xmlns:a="http://schemas.openxmlformats.org/drawingml/2006/main">
              <a:graphicData uri="http://schemas.openxmlformats.org/drawingml/2006/picture">
                <pic:pic xmlns:pic="http://schemas.openxmlformats.org/drawingml/2006/picture">
                  <pic:nvPicPr>
                    <pic:cNvPr id="306178" name="Picture 2" descr="E:\Bakhtegan\PowerPoint\Jalaseh X\Bakhtegan\Well_1355.jpg"/>
                    <pic:cNvPicPr>
                      <a:picLocks noChangeAspect="1" noChangeArrowheads="1"/>
                    </pic:cNvPicPr>
                  </pic:nvPicPr>
                  <pic:blipFill>
                    <a:blip r:embed="rId24" cstate="email"/>
                    <a:srcRect/>
                    <a:stretch>
                      <a:fillRect/>
                    </a:stretch>
                  </pic:blipFill>
                  <pic:spPr bwMode="auto">
                    <a:xfrm>
                      <a:off x="0" y="0"/>
                      <a:ext cx="4770882" cy="3037945"/>
                    </a:xfrm>
                    <a:prstGeom prst="rect">
                      <a:avLst/>
                    </a:prstGeom>
                    <a:noFill/>
                  </pic:spPr>
                </pic:pic>
              </a:graphicData>
            </a:graphic>
          </wp:inline>
        </w:drawing>
      </w:r>
    </w:p>
    <w:p w14:paraId="5F696720" w14:textId="77777777" w:rsidR="00226827" w:rsidRPr="00CE43FE" w:rsidRDefault="00226827" w:rsidP="00FB275B">
      <w:pPr>
        <w:jc w:val="center"/>
        <w:rPr>
          <w:rFonts w:ascii="Arial" w:hAnsi="Arial" w:cs="Arial"/>
        </w:rPr>
      </w:pPr>
      <w:r w:rsidRPr="00CE43FE">
        <w:rPr>
          <w:rFonts w:ascii="Arial" w:hAnsi="Arial" w:cs="Arial"/>
        </w:rPr>
        <w:t>1986</w:t>
      </w:r>
    </w:p>
    <w:p w14:paraId="69A6109D" w14:textId="77777777" w:rsidR="00226827" w:rsidRDefault="00226827" w:rsidP="00FB275B">
      <w:pPr>
        <w:jc w:val="center"/>
        <w:rPr>
          <w:sz w:val="28"/>
          <w:szCs w:val="28"/>
        </w:rPr>
      </w:pPr>
      <w:r w:rsidRPr="00506114">
        <w:rPr>
          <w:noProof/>
          <w:sz w:val="28"/>
          <w:szCs w:val="28"/>
          <w:lang w:val="en-US"/>
        </w:rPr>
        <w:drawing>
          <wp:inline distT="0" distB="0" distL="0" distR="0" wp14:anchorId="52C1ADCF" wp14:editId="0D9B5628">
            <wp:extent cx="4854874" cy="3122763"/>
            <wp:effectExtent l="19050" t="0" r="2876" b="0"/>
            <wp:docPr id="4" name="Picture 4" descr="E:\Bakhtegan\PowerPoint\Jalaseh X\Bakhtegan\Well_1365.jpg"/>
            <wp:cNvGraphicFramePr/>
            <a:graphic xmlns:a="http://schemas.openxmlformats.org/drawingml/2006/main">
              <a:graphicData uri="http://schemas.openxmlformats.org/drawingml/2006/picture">
                <pic:pic xmlns:pic="http://schemas.openxmlformats.org/drawingml/2006/picture">
                  <pic:nvPicPr>
                    <pic:cNvPr id="305154" name="Picture 2" descr="E:\Bakhtegan\PowerPoint\Jalaseh X\Bakhtegan\Well_1365.jpg"/>
                    <pic:cNvPicPr>
                      <a:picLocks noChangeAspect="1" noChangeArrowheads="1"/>
                    </pic:cNvPicPr>
                  </pic:nvPicPr>
                  <pic:blipFill>
                    <a:blip r:embed="rId25" cstate="email"/>
                    <a:srcRect/>
                    <a:stretch>
                      <a:fillRect/>
                    </a:stretch>
                  </pic:blipFill>
                  <pic:spPr bwMode="auto">
                    <a:xfrm>
                      <a:off x="0" y="0"/>
                      <a:ext cx="4857186" cy="3124250"/>
                    </a:xfrm>
                    <a:prstGeom prst="rect">
                      <a:avLst/>
                    </a:prstGeom>
                    <a:noFill/>
                  </pic:spPr>
                </pic:pic>
              </a:graphicData>
            </a:graphic>
          </wp:inline>
        </w:drawing>
      </w:r>
    </w:p>
    <w:p w14:paraId="03EA23C3" w14:textId="77777777" w:rsidR="00CE43FE" w:rsidRDefault="00CE43FE">
      <w:pPr>
        <w:rPr>
          <w:rFonts w:ascii="Arial" w:hAnsi="Arial" w:cs="Arial"/>
        </w:rPr>
      </w:pPr>
      <w:r>
        <w:rPr>
          <w:rFonts w:ascii="Arial" w:hAnsi="Arial" w:cs="Arial"/>
        </w:rPr>
        <w:br w:type="page"/>
      </w:r>
    </w:p>
    <w:p w14:paraId="31294F97" w14:textId="6FC2169B" w:rsidR="00226827" w:rsidRPr="00CE43FE" w:rsidRDefault="00226827" w:rsidP="00FB275B">
      <w:pPr>
        <w:jc w:val="center"/>
        <w:rPr>
          <w:rFonts w:ascii="Arial" w:hAnsi="Arial" w:cs="Arial"/>
        </w:rPr>
      </w:pPr>
      <w:r w:rsidRPr="00CE43FE">
        <w:rPr>
          <w:rFonts w:ascii="Arial" w:hAnsi="Arial" w:cs="Arial"/>
        </w:rPr>
        <w:t>1996</w:t>
      </w:r>
    </w:p>
    <w:p w14:paraId="18DF1CFD" w14:textId="77777777" w:rsidR="00226827" w:rsidRDefault="00226827" w:rsidP="00FB275B">
      <w:pPr>
        <w:jc w:val="center"/>
        <w:rPr>
          <w:sz w:val="28"/>
          <w:szCs w:val="28"/>
        </w:rPr>
      </w:pPr>
      <w:r w:rsidRPr="00506114">
        <w:rPr>
          <w:noProof/>
          <w:sz w:val="28"/>
          <w:szCs w:val="28"/>
          <w:lang w:val="en-US"/>
        </w:rPr>
        <w:drawing>
          <wp:inline distT="0" distB="0" distL="0" distR="0" wp14:anchorId="09380E69" wp14:editId="1B44F03C">
            <wp:extent cx="4828995" cy="3088257"/>
            <wp:effectExtent l="19050" t="0" r="0" b="0"/>
            <wp:docPr id="5" name="Picture 5" descr="E:\Bakhtegan\PowerPoint\Jalaseh X\Bakhtegan\Well_1375.jpg"/>
            <wp:cNvGraphicFramePr/>
            <a:graphic xmlns:a="http://schemas.openxmlformats.org/drawingml/2006/main">
              <a:graphicData uri="http://schemas.openxmlformats.org/drawingml/2006/picture">
                <pic:pic xmlns:pic="http://schemas.openxmlformats.org/drawingml/2006/picture">
                  <pic:nvPicPr>
                    <pic:cNvPr id="304130" name="Picture 2" descr="E:\Bakhtegan\PowerPoint\Jalaseh X\Bakhtegan\Well_1375.jpg"/>
                    <pic:cNvPicPr>
                      <a:picLocks noChangeAspect="1" noChangeArrowheads="1"/>
                    </pic:cNvPicPr>
                  </pic:nvPicPr>
                  <pic:blipFill>
                    <a:blip r:embed="rId26" cstate="email"/>
                    <a:srcRect/>
                    <a:stretch>
                      <a:fillRect/>
                    </a:stretch>
                  </pic:blipFill>
                  <pic:spPr bwMode="auto">
                    <a:xfrm>
                      <a:off x="0" y="0"/>
                      <a:ext cx="4831295" cy="3089728"/>
                    </a:xfrm>
                    <a:prstGeom prst="rect">
                      <a:avLst/>
                    </a:prstGeom>
                    <a:noFill/>
                  </pic:spPr>
                </pic:pic>
              </a:graphicData>
            </a:graphic>
          </wp:inline>
        </w:drawing>
      </w:r>
    </w:p>
    <w:p w14:paraId="4267D42D" w14:textId="77777777" w:rsidR="00226827" w:rsidRPr="00CE43FE" w:rsidRDefault="00226827" w:rsidP="00FB275B">
      <w:pPr>
        <w:jc w:val="center"/>
        <w:rPr>
          <w:rFonts w:ascii="Arial" w:hAnsi="Arial" w:cs="Arial"/>
        </w:rPr>
      </w:pPr>
      <w:r w:rsidRPr="00CE43FE">
        <w:rPr>
          <w:rFonts w:ascii="Arial" w:hAnsi="Arial" w:cs="Arial"/>
        </w:rPr>
        <w:t>2006</w:t>
      </w:r>
    </w:p>
    <w:p w14:paraId="24439A04" w14:textId="77777777" w:rsidR="00226827" w:rsidRDefault="00226827" w:rsidP="00FB275B">
      <w:pPr>
        <w:jc w:val="center"/>
        <w:rPr>
          <w:sz w:val="28"/>
          <w:szCs w:val="28"/>
        </w:rPr>
      </w:pPr>
      <w:r w:rsidRPr="00506114">
        <w:rPr>
          <w:noProof/>
          <w:sz w:val="28"/>
          <w:szCs w:val="28"/>
          <w:lang w:val="en-US"/>
        </w:rPr>
        <w:drawing>
          <wp:inline distT="0" distB="0" distL="0" distR="0" wp14:anchorId="3C468DB6" wp14:editId="3EC0EE03">
            <wp:extent cx="4734105" cy="3045124"/>
            <wp:effectExtent l="19050" t="0" r="9345" b="0"/>
            <wp:docPr id="6" name="Picture 6" descr="E:\Bakhtegan\PowerPoint\Jalaseh X\Bakhtegan\Well_1385.jpg"/>
            <wp:cNvGraphicFramePr/>
            <a:graphic xmlns:a="http://schemas.openxmlformats.org/drawingml/2006/main">
              <a:graphicData uri="http://schemas.openxmlformats.org/drawingml/2006/picture">
                <pic:pic xmlns:pic="http://schemas.openxmlformats.org/drawingml/2006/picture">
                  <pic:nvPicPr>
                    <pic:cNvPr id="303106" name="Picture 2" descr="E:\Bakhtegan\PowerPoint\Jalaseh X\Bakhtegan\Well_1385.jpg"/>
                    <pic:cNvPicPr>
                      <a:picLocks noChangeAspect="1" noChangeArrowheads="1"/>
                    </pic:cNvPicPr>
                  </pic:nvPicPr>
                  <pic:blipFill>
                    <a:blip r:embed="rId27" cstate="email"/>
                    <a:srcRect/>
                    <a:stretch>
                      <a:fillRect/>
                    </a:stretch>
                  </pic:blipFill>
                  <pic:spPr bwMode="auto">
                    <a:xfrm>
                      <a:off x="0" y="0"/>
                      <a:ext cx="4736360" cy="3046574"/>
                    </a:xfrm>
                    <a:prstGeom prst="rect">
                      <a:avLst/>
                    </a:prstGeom>
                    <a:noFill/>
                  </pic:spPr>
                </pic:pic>
              </a:graphicData>
            </a:graphic>
          </wp:inline>
        </w:drawing>
      </w:r>
    </w:p>
    <w:p w14:paraId="507852DC" w14:textId="77777777" w:rsidR="00226827" w:rsidRDefault="00226827" w:rsidP="00FB275B">
      <w:pPr>
        <w:jc w:val="center"/>
        <w:rPr>
          <w:sz w:val="28"/>
          <w:szCs w:val="28"/>
        </w:rPr>
      </w:pPr>
    </w:p>
    <w:p w14:paraId="330F9FBC" w14:textId="77777777" w:rsidR="00226827" w:rsidRDefault="00226827" w:rsidP="00FB275B">
      <w:pPr>
        <w:jc w:val="center"/>
        <w:rPr>
          <w:sz w:val="28"/>
          <w:szCs w:val="28"/>
        </w:rPr>
      </w:pPr>
    </w:p>
    <w:p w14:paraId="339E9ECB" w14:textId="20879AD8" w:rsidR="00226827" w:rsidRPr="00144CD6" w:rsidRDefault="00226827" w:rsidP="00FB275B">
      <w:pPr>
        <w:jc w:val="center"/>
        <w:rPr>
          <w:sz w:val="36"/>
          <w:szCs w:val="36"/>
        </w:rPr>
      </w:pPr>
    </w:p>
    <w:p w14:paraId="029CC443" w14:textId="77777777" w:rsidR="00226827" w:rsidRDefault="00226827" w:rsidP="000C56EF"/>
    <w:p w14:paraId="0F59E621" w14:textId="5331CAF2" w:rsidR="00BB1D0F" w:rsidRDefault="00BB1D0F">
      <w:r>
        <w:br w:type="page"/>
      </w:r>
    </w:p>
    <w:p w14:paraId="3C5266EE" w14:textId="2B37DA74" w:rsidR="00F35A63" w:rsidRPr="004E7CCC" w:rsidRDefault="00046169" w:rsidP="005E0071">
      <w:pPr>
        <w:pStyle w:val="Heading1"/>
      </w:pPr>
      <w:bookmarkStart w:id="8" w:name="_Toc515910831"/>
      <w:bookmarkStart w:id="9" w:name="_Toc520716563"/>
      <w:r>
        <w:t>Annex 2 -</w:t>
      </w:r>
      <w:r w:rsidR="00F35A63" w:rsidRPr="004E7CCC">
        <w:t xml:space="preserve"> Trends in climate, surface/sub-surface hydrology</w:t>
      </w:r>
      <w:r w:rsidR="00370BE8" w:rsidRPr="004E7CCC">
        <w:t>, fig production</w:t>
      </w:r>
      <w:r w:rsidR="00F35A63" w:rsidRPr="004E7CCC">
        <w:t xml:space="preserve"> and wildlife</w:t>
      </w:r>
      <w:r w:rsidR="005B40F6" w:rsidRPr="004E7CCC">
        <w:t xml:space="preserve"> in the Bakhtegan Basin</w:t>
      </w:r>
      <w:bookmarkEnd w:id="8"/>
      <w:bookmarkEnd w:id="9"/>
    </w:p>
    <w:p w14:paraId="36D79E98" w14:textId="77777777" w:rsidR="006F2E33" w:rsidRDefault="006F2E33" w:rsidP="0031483E">
      <w:pPr>
        <w:jc w:val="both"/>
        <w:rPr>
          <w:rFonts w:ascii="Arial" w:hAnsi="Arial" w:cs="Arial"/>
          <w:b/>
          <w:bCs/>
          <w:sz w:val="20"/>
          <w:szCs w:val="20"/>
        </w:rPr>
      </w:pPr>
    </w:p>
    <w:p w14:paraId="6095AA9B" w14:textId="00CCDB3E" w:rsidR="006F2E33" w:rsidRDefault="006F2E33" w:rsidP="0031483E">
      <w:pPr>
        <w:jc w:val="both"/>
        <w:rPr>
          <w:rFonts w:ascii="Arial" w:hAnsi="Arial" w:cs="Arial"/>
          <w:b/>
          <w:bCs/>
          <w:sz w:val="20"/>
          <w:szCs w:val="20"/>
        </w:rPr>
      </w:pPr>
      <w:r>
        <w:rPr>
          <w:rFonts w:ascii="Arial" w:hAnsi="Arial" w:cs="Arial"/>
          <w:b/>
          <w:bCs/>
          <w:sz w:val="20"/>
          <w:szCs w:val="20"/>
        </w:rPr>
        <w:t>Climate Zoning</w:t>
      </w:r>
      <w:r w:rsidR="00512C9E">
        <w:rPr>
          <w:rStyle w:val="FootnoteReference"/>
          <w:rFonts w:ascii="Arial" w:hAnsi="Arial" w:cs="Arial"/>
          <w:b/>
          <w:bCs/>
          <w:sz w:val="20"/>
          <w:szCs w:val="20"/>
        </w:rPr>
        <w:footnoteReference w:id="8"/>
      </w:r>
      <w:r>
        <w:rPr>
          <w:rFonts w:ascii="Arial" w:hAnsi="Arial" w:cs="Arial"/>
          <w:b/>
          <w:bCs/>
          <w:sz w:val="20"/>
          <w:szCs w:val="20"/>
        </w:rPr>
        <w:t xml:space="preserve"> </w:t>
      </w:r>
    </w:p>
    <w:p w14:paraId="094D61D8" w14:textId="031C54AD" w:rsidR="006F2E33" w:rsidRPr="006F2E33" w:rsidRDefault="006F2E33" w:rsidP="006F2E33">
      <w:pPr>
        <w:jc w:val="both"/>
        <w:rPr>
          <w:rFonts w:ascii="Arial" w:hAnsi="Arial" w:cs="Arial"/>
          <w:sz w:val="20"/>
          <w:szCs w:val="20"/>
        </w:rPr>
      </w:pPr>
      <w:bookmarkStart w:id="11" w:name="_Hlk520444957"/>
      <w:r w:rsidRPr="006F2E33">
        <w:rPr>
          <w:rFonts w:ascii="Arial" w:hAnsi="Arial" w:cs="Arial"/>
          <w:sz w:val="20"/>
          <w:szCs w:val="20"/>
        </w:rPr>
        <w:t xml:space="preserve">The climatic zoning of the </w:t>
      </w:r>
      <w:r>
        <w:rPr>
          <w:rFonts w:ascii="Arial" w:hAnsi="Arial" w:cs="Arial"/>
          <w:sz w:val="20"/>
          <w:szCs w:val="20"/>
        </w:rPr>
        <w:t>target area</w:t>
      </w:r>
      <w:r w:rsidRPr="006F2E33">
        <w:rPr>
          <w:rFonts w:ascii="Arial" w:hAnsi="Arial" w:cs="Arial"/>
          <w:sz w:val="20"/>
          <w:szCs w:val="20"/>
        </w:rPr>
        <w:t xml:space="preserve"> was carried out using the Trewartha - Koppen classification method because of high precision in determining the boundaries of temperature and precipitation.</w:t>
      </w:r>
      <w:bookmarkEnd w:id="11"/>
      <w:r w:rsidRPr="006F2E33">
        <w:rPr>
          <w:rFonts w:ascii="Arial" w:hAnsi="Arial" w:cs="Arial"/>
          <w:sz w:val="20"/>
          <w:szCs w:val="20"/>
        </w:rPr>
        <w:t xml:space="preserve">  The selected classification method also has a high ability to distinguish ecological zones based on temperature and precipitation indices. Climatic zon</w:t>
      </w:r>
      <w:r w:rsidR="00C6135C">
        <w:rPr>
          <w:rFonts w:ascii="Arial" w:hAnsi="Arial" w:cs="Arial"/>
          <w:sz w:val="20"/>
          <w:szCs w:val="20"/>
        </w:rPr>
        <w:t>ing</w:t>
      </w:r>
      <w:r w:rsidRPr="006F2E33">
        <w:rPr>
          <w:rFonts w:ascii="Arial" w:hAnsi="Arial" w:cs="Arial"/>
          <w:sz w:val="20"/>
          <w:szCs w:val="20"/>
        </w:rPr>
        <w:t xml:space="preserve"> has been </w:t>
      </w:r>
      <w:bookmarkStart w:id="12" w:name="_Hlk520447357"/>
      <w:r w:rsidRPr="006F2E33">
        <w:rPr>
          <w:rFonts w:ascii="Arial" w:hAnsi="Arial" w:cs="Arial"/>
          <w:sz w:val="20"/>
          <w:szCs w:val="20"/>
        </w:rPr>
        <w:t xml:space="preserve">used network data from CCAFS-Climate Data Center with five-minute spatial resolution under theA2, B2 and A1B scenarios of HadCM3 model for the base </w:t>
      </w:r>
      <w:proofErr w:type="gramStart"/>
      <w:r w:rsidRPr="006F2E33">
        <w:rPr>
          <w:rFonts w:ascii="Arial" w:hAnsi="Arial" w:cs="Arial"/>
          <w:sz w:val="20"/>
          <w:szCs w:val="20"/>
        </w:rPr>
        <w:t>time period</w:t>
      </w:r>
      <w:proofErr w:type="gramEnd"/>
      <w:r w:rsidRPr="006F2E33">
        <w:rPr>
          <w:rFonts w:ascii="Arial" w:hAnsi="Arial" w:cs="Arial"/>
          <w:sz w:val="20"/>
          <w:szCs w:val="20"/>
        </w:rPr>
        <w:t xml:space="preserve"> of 1982 to 2012 the projected periods 2030s, 2050s, and 2080s. </w:t>
      </w:r>
    </w:p>
    <w:bookmarkEnd w:id="12"/>
    <w:p w14:paraId="78AF4E31" w14:textId="5B6DC553" w:rsidR="006F2E33" w:rsidRPr="006F2E33" w:rsidRDefault="006F2E33" w:rsidP="006F2E33">
      <w:pPr>
        <w:jc w:val="both"/>
        <w:rPr>
          <w:rFonts w:ascii="Arial" w:hAnsi="Arial" w:cs="Arial"/>
          <w:sz w:val="20"/>
          <w:szCs w:val="20"/>
        </w:rPr>
      </w:pPr>
      <w:r w:rsidRPr="006F2E33">
        <w:rPr>
          <w:rFonts w:ascii="Arial" w:hAnsi="Arial" w:cs="Arial"/>
          <w:sz w:val="20"/>
          <w:szCs w:val="20"/>
        </w:rPr>
        <w:t>The climate of Bakhtegan Basin is classified to seven types. The temperate class (D)</w:t>
      </w:r>
      <w:r w:rsidR="008B2C20">
        <w:rPr>
          <w:rFonts w:ascii="Arial" w:hAnsi="Arial" w:cs="Arial"/>
          <w:sz w:val="20"/>
          <w:szCs w:val="20"/>
        </w:rPr>
        <w:t xml:space="preserve"> </w:t>
      </w:r>
      <w:r w:rsidRPr="006F2E33">
        <w:rPr>
          <w:rFonts w:ascii="Arial" w:hAnsi="Arial" w:cs="Arial"/>
          <w:sz w:val="20"/>
          <w:szCs w:val="20"/>
        </w:rPr>
        <w:t>is covered about 51% which is divided to four sub-classes: humid moderate, arid-hot moderate with winter precipitation regime, hot dry moderate and cold dry moderate that are covers 30%, 12.5%, 8.5% and 0,2% respectively. The semi-arid class (B) is dominated 30% of Bakhtegan Basin that are divide two sub-classess; cold and warm semi-arid climate sub-classes. The cold semi-arid class is expanded in western part of the Bakhtegan basin near to Yazd province and the warm semi-arid class dominated in south eastern part near to Kerman province. The subtropical with dry summer is the seventh climate class that is dominated about 18.7% of Bakhtegan Basin.</w:t>
      </w:r>
    </w:p>
    <w:p w14:paraId="11CC76D1" w14:textId="7857ACE0" w:rsidR="006F2E33" w:rsidRPr="006F2E33" w:rsidRDefault="006F2E33" w:rsidP="006F2E33">
      <w:pPr>
        <w:jc w:val="both"/>
        <w:rPr>
          <w:rFonts w:ascii="Arial" w:hAnsi="Arial" w:cs="Arial"/>
          <w:sz w:val="20"/>
          <w:szCs w:val="20"/>
        </w:rPr>
      </w:pPr>
      <w:bookmarkStart w:id="13" w:name="_Hlk520447477"/>
      <w:r w:rsidRPr="006F2E33">
        <w:rPr>
          <w:rFonts w:ascii="Arial" w:hAnsi="Arial" w:cs="Arial"/>
          <w:sz w:val="20"/>
          <w:szCs w:val="20"/>
        </w:rPr>
        <w:t>The detection of climate change was projected based on A2, B2 and A1B climate scenarios for seven existing climate classes.  The projected results are summarized in table and figure 1 based on A1B scenario.</w:t>
      </w:r>
    </w:p>
    <w:bookmarkEnd w:id="13"/>
    <w:p w14:paraId="7C47002E" w14:textId="77777777" w:rsidR="006F2E33" w:rsidRPr="006F2E33" w:rsidRDefault="006F2E33" w:rsidP="0031483E">
      <w:pPr>
        <w:jc w:val="both"/>
        <w:rPr>
          <w:rFonts w:ascii="Arial" w:hAnsi="Arial" w:cs="Arial"/>
          <w:sz w:val="20"/>
          <w:szCs w:val="20"/>
        </w:rPr>
      </w:pPr>
    </w:p>
    <w:p w14:paraId="63823C71" w14:textId="269E8161" w:rsidR="006F2E33" w:rsidRPr="001C02D4" w:rsidRDefault="001C02D4" w:rsidP="001C02D4">
      <w:pPr>
        <w:jc w:val="both"/>
        <w:rPr>
          <w:rFonts w:ascii="Arial" w:hAnsi="Arial" w:cs="Arial"/>
          <w:i/>
          <w:iCs/>
          <w:sz w:val="20"/>
          <w:szCs w:val="20"/>
        </w:rPr>
      </w:pPr>
      <w:bookmarkStart w:id="14" w:name="_Hlk520447499"/>
      <w:r>
        <w:rPr>
          <w:rFonts w:ascii="Arial" w:hAnsi="Arial" w:cs="Arial"/>
          <w:i/>
          <w:iCs/>
          <w:sz w:val="20"/>
          <w:szCs w:val="20"/>
        </w:rPr>
        <w:t>Table</w:t>
      </w:r>
      <w:r w:rsidR="006F2E33" w:rsidRPr="001C02D4">
        <w:rPr>
          <w:rFonts w:ascii="Arial" w:hAnsi="Arial" w:cs="Arial"/>
          <w:i/>
          <w:iCs/>
          <w:sz w:val="20"/>
          <w:szCs w:val="20"/>
        </w:rPr>
        <w:t>1</w:t>
      </w:r>
      <w:r>
        <w:rPr>
          <w:rFonts w:ascii="Arial" w:hAnsi="Arial" w:cs="Arial"/>
          <w:i/>
          <w:iCs/>
          <w:sz w:val="20"/>
          <w:szCs w:val="20"/>
        </w:rPr>
        <w:t>: C</w:t>
      </w:r>
      <w:r w:rsidR="006F2E33" w:rsidRPr="001C02D4">
        <w:rPr>
          <w:rFonts w:ascii="Arial" w:hAnsi="Arial" w:cs="Arial"/>
          <w:i/>
          <w:iCs/>
          <w:sz w:val="20"/>
          <w:szCs w:val="20"/>
        </w:rPr>
        <w:t>omparing the spread changing of climate types in current period to the 2030s, 2050s and 2080s based on A1B scenario</w:t>
      </w:r>
    </w:p>
    <w:bookmarkEnd w:id="14"/>
    <w:p w14:paraId="71652523" w14:textId="77777777" w:rsidR="006F2E33" w:rsidRPr="006F2E33" w:rsidRDefault="006F2E33" w:rsidP="0031483E">
      <w:pPr>
        <w:jc w:val="both"/>
        <w:rPr>
          <w:rFonts w:ascii="Arial" w:hAnsi="Arial" w:cs="Arial"/>
          <w:sz w:val="20"/>
          <w:szCs w:val="20"/>
        </w:rPr>
      </w:pPr>
    </w:p>
    <w:tbl>
      <w:tblPr>
        <w:tblStyle w:val="MediumShading1-Accent1"/>
        <w:tblW w:w="5000" w:type="pct"/>
        <w:tblLook w:val="04A0" w:firstRow="1" w:lastRow="0" w:firstColumn="1" w:lastColumn="0" w:noHBand="0" w:noVBand="1"/>
      </w:tblPr>
      <w:tblGrid>
        <w:gridCol w:w="3268"/>
        <w:gridCol w:w="1478"/>
        <w:gridCol w:w="1474"/>
        <w:gridCol w:w="1481"/>
        <w:gridCol w:w="1310"/>
      </w:tblGrid>
      <w:tr w:rsidR="006F2E33" w:rsidRPr="00DF6DFA" w14:paraId="4954EEF4" w14:textId="77777777" w:rsidTr="007F607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3" w:type="pct"/>
            <w:vMerge w:val="restart"/>
            <w:tcBorders>
              <w:right w:val="single" w:sz="4" w:space="0" w:color="auto"/>
            </w:tcBorders>
            <w:hideMark/>
          </w:tcPr>
          <w:p w14:paraId="41EF40B7" w14:textId="77777777" w:rsidR="006F2E33" w:rsidRPr="00DF6DFA" w:rsidRDefault="006F2E33" w:rsidP="007F6078">
            <w:pPr>
              <w:jc w:val="center"/>
              <w:textAlignment w:val="bottom"/>
              <w:rPr>
                <w:rFonts w:ascii="Times New Roman" w:eastAsia="Times New Roman" w:hAnsi="Times New Roman" w:cs="Times New Roman"/>
                <w:color w:val="auto"/>
                <w:sz w:val="18"/>
                <w:szCs w:val="18"/>
                <w:lang w:bidi="ar-SA"/>
              </w:rPr>
            </w:pPr>
            <w:bookmarkStart w:id="15" w:name="_Hlk520447506"/>
            <w:r w:rsidRPr="00DF6DFA">
              <w:rPr>
                <w:rFonts w:ascii="Times New Roman" w:eastAsia="Times New Roman" w:hAnsi="Times New Roman" w:cs="Times New Roman"/>
                <w:color w:val="auto"/>
                <w:kern w:val="24"/>
                <w:sz w:val="18"/>
                <w:szCs w:val="18"/>
                <w:lang w:bidi="ar-SA"/>
              </w:rPr>
              <w:t>Climate Type</w:t>
            </w:r>
          </w:p>
        </w:tc>
        <w:tc>
          <w:tcPr>
            <w:tcW w:w="820" w:type="pct"/>
            <w:vMerge w:val="restart"/>
            <w:tcBorders>
              <w:left w:val="single" w:sz="4" w:space="0" w:color="auto"/>
              <w:right w:val="single" w:sz="4" w:space="0" w:color="auto"/>
            </w:tcBorders>
            <w:hideMark/>
          </w:tcPr>
          <w:p w14:paraId="1292959C"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Arial" w:eastAsia="Times New Roman" w:hAnsi="Arial" w:cs="B Nazanin"/>
                <w:color w:val="auto"/>
                <w:sz w:val="18"/>
                <w:szCs w:val="18"/>
                <w:rtl/>
              </w:rPr>
            </w:pPr>
            <w:r w:rsidRPr="00DF6DFA">
              <w:rPr>
                <w:rFonts w:ascii="Arial" w:eastAsia="Times New Roman" w:hAnsi="Arial" w:cs="B Nazanin"/>
                <w:color w:val="auto"/>
                <w:sz w:val="18"/>
                <w:szCs w:val="18"/>
              </w:rPr>
              <w:t>Current Period</w:t>
            </w:r>
          </w:p>
        </w:tc>
        <w:tc>
          <w:tcPr>
            <w:tcW w:w="2367" w:type="pct"/>
            <w:gridSpan w:val="3"/>
            <w:tcBorders>
              <w:left w:val="single" w:sz="4" w:space="0" w:color="auto"/>
              <w:right w:val="single" w:sz="4" w:space="0" w:color="auto"/>
            </w:tcBorders>
          </w:tcPr>
          <w:p w14:paraId="1C822F15"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sz w:val="18"/>
                <w:szCs w:val="18"/>
                <w:lang w:bidi="ar-SA"/>
              </w:rPr>
            </w:pPr>
            <w:r w:rsidRPr="00DF6DFA">
              <w:rPr>
                <w:rFonts w:ascii="Times New Roman" w:eastAsia="Times New Roman" w:hAnsi="Times New Roman" w:cs="B Nazanin"/>
                <w:b w:val="0"/>
                <w:bCs w:val="0"/>
                <w:color w:val="auto"/>
                <w:kern w:val="24"/>
                <w:sz w:val="18"/>
                <w:szCs w:val="18"/>
                <w:lang w:bidi="ar-SA"/>
              </w:rPr>
              <w:t>Based on A1B scenario</w:t>
            </w:r>
          </w:p>
        </w:tc>
      </w:tr>
      <w:tr w:rsidR="006F2E33" w:rsidRPr="00DF6DFA" w14:paraId="48126C9F" w14:textId="77777777" w:rsidTr="007F607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13" w:type="pct"/>
            <w:vMerge/>
            <w:tcBorders>
              <w:right w:val="single" w:sz="4" w:space="0" w:color="auto"/>
            </w:tcBorders>
            <w:hideMark/>
          </w:tcPr>
          <w:p w14:paraId="5A5FD491" w14:textId="77777777" w:rsidR="006F2E33" w:rsidRPr="00DF6DFA" w:rsidRDefault="006F2E33" w:rsidP="007F6078">
            <w:pPr>
              <w:jc w:val="center"/>
              <w:textAlignment w:val="center"/>
              <w:rPr>
                <w:rFonts w:ascii="B Nazanin" w:eastAsia="Times New Roman" w:hAnsi="Arial" w:cs="B Nazanin"/>
                <w:kern w:val="24"/>
                <w:sz w:val="18"/>
                <w:szCs w:val="18"/>
                <w:rtl/>
                <w:lang w:bidi="ar-SA"/>
              </w:rPr>
            </w:pPr>
          </w:p>
        </w:tc>
        <w:tc>
          <w:tcPr>
            <w:tcW w:w="820" w:type="pct"/>
            <w:vMerge/>
            <w:tcBorders>
              <w:left w:val="single" w:sz="4" w:space="0" w:color="auto"/>
              <w:right w:val="single" w:sz="4" w:space="0" w:color="auto"/>
            </w:tcBorders>
          </w:tcPr>
          <w:p w14:paraId="296A94EC"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Calibri" w:eastAsia="Times New Roman" w:hAnsi="Calibri" w:cs="B Nazanin"/>
                <w:b w:val="0"/>
                <w:bCs w:val="0"/>
                <w:kern w:val="24"/>
                <w:sz w:val="18"/>
                <w:szCs w:val="18"/>
                <w:lang w:bidi="ar-SA"/>
              </w:rPr>
            </w:pPr>
          </w:p>
        </w:tc>
        <w:tc>
          <w:tcPr>
            <w:tcW w:w="818" w:type="pct"/>
            <w:tcBorders>
              <w:left w:val="single" w:sz="4" w:space="0" w:color="auto"/>
            </w:tcBorders>
          </w:tcPr>
          <w:p w14:paraId="78DFD7D4"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color w:val="auto"/>
                <w:kern w:val="24"/>
                <w:sz w:val="18"/>
                <w:szCs w:val="18"/>
                <w:lang w:bidi="ar-SA"/>
              </w:rPr>
              <w:t>2030s</w:t>
            </w:r>
          </w:p>
        </w:tc>
        <w:tc>
          <w:tcPr>
            <w:tcW w:w="822" w:type="pct"/>
          </w:tcPr>
          <w:p w14:paraId="3E67E5C3"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color w:val="auto"/>
                <w:kern w:val="24"/>
                <w:sz w:val="18"/>
                <w:szCs w:val="18"/>
                <w:lang w:bidi="ar-SA"/>
              </w:rPr>
              <w:t>2050s</w:t>
            </w:r>
          </w:p>
        </w:tc>
        <w:tc>
          <w:tcPr>
            <w:tcW w:w="727" w:type="pct"/>
            <w:tcBorders>
              <w:right w:val="single" w:sz="4" w:space="0" w:color="auto"/>
            </w:tcBorders>
          </w:tcPr>
          <w:p w14:paraId="32E64C86" w14:textId="77777777" w:rsidR="006F2E33" w:rsidRPr="00DF6DFA" w:rsidRDefault="006F2E33" w:rsidP="007F6078">
            <w:pPr>
              <w:jc w:val="center"/>
              <w:textAlignment w:val="bottom"/>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color w:val="auto"/>
                <w:kern w:val="24"/>
                <w:sz w:val="18"/>
                <w:szCs w:val="18"/>
                <w:lang w:bidi="ar-SA"/>
              </w:rPr>
              <w:t>2080s</w:t>
            </w:r>
          </w:p>
        </w:tc>
      </w:tr>
      <w:tr w:rsidR="006F2E33" w:rsidRPr="00DF6DFA" w14:paraId="63F0219B" w14:textId="77777777" w:rsidTr="007F60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05DDF598" w14:textId="77777777" w:rsidR="006F2E33" w:rsidRPr="00DF6DFA" w:rsidRDefault="006F2E33" w:rsidP="007F6078">
            <w:pPr>
              <w:jc w:val="center"/>
              <w:textAlignment w:val="center"/>
              <w:rPr>
                <w:rFonts w:ascii="Times New Roman" w:eastAsia="Times New Roman" w:hAnsi="Times New Roman" w:cs="Times New Roman"/>
                <w:sz w:val="18"/>
                <w:szCs w:val="18"/>
                <w:lang w:bidi="ar-SA"/>
              </w:rPr>
            </w:pPr>
            <w:r w:rsidRPr="00DF6DFA">
              <w:rPr>
                <w:rFonts w:ascii="Times New Roman" w:eastAsia="Times New Roman" w:hAnsi="Times New Roman" w:cs="Times New Roman"/>
                <w:kern w:val="24"/>
                <w:sz w:val="18"/>
                <w:szCs w:val="18"/>
                <w:lang w:bidi="ar-SA"/>
              </w:rPr>
              <w:t>Warm semi-arid</w:t>
            </w:r>
          </w:p>
        </w:tc>
        <w:tc>
          <w:tcPr>
            <w:tcW w:w="820" w:type="pct"/>
            <w:tcBorders>
              <w:left w:val="single" w:sz="4" w:space="0" w:color="auto"/>
              <w:right w:val="single" w:sz="4" w:space="0" w:color="auto"/>
            </w:tcBorders>
            <w:vAlign w:val="center"/>
          </w:tcPr>
          <w:p w14:paraId="2F2375ED"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21.7</w:t>
            </w:r>
          </w:p>
        </w:tc>
        <w:tc>
          <w:tcPr>
            <w:tcW w:w="818" w:type="pct"/>
            <w:tcBorders>
              <w:left w:val="single" w:sz="4" w:space="0" w:color="auto"/>
            </w:tcBorders>
            <w:vAlign w:val="center"/>
          </w:tcPr>
          <w:p w14:paraId="7E6FD74A"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49.9</w:t>
            </w:r>
          </w:p>
        </w:tc>
        <w:tc>
          <w:tcPr>
            <w:tcW w:w="822" w:type="pct"/>
            <w:vAlign w:val="center"/>
            <w:hideMark/>
          </w:tcPr>
          <w:p w14:paraId="23A33C0D"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33.3</w:t>
            </w:r>
          </w:p>
        </w:tc>
        <w:tc>
          <w:tcPr>
            <w:tcW w:w="727" w:type="pct"/>
            <w:tcBorders>
              <w:right w:val="single" w:sz="4" w:space="0" w:color="auto"/>
            </w:tcBorders>
            <w:vAlign w:val="center"/>
            <w:hideMark/>
          </w:tcPr>
          <w:p w14:paraId="48439677"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35.7</w:t>
            </w:r>
          </w:p>
        </w:tc>
      </w:tr>
      <w:tr w:rsidR="006F2E33" w:rsidRPr="00DF6DFA" w14:paraId="45DEF71D" w14:textId="77777777" w:rsidTr="007F607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0E461100" w14:textId="77777777" w:rsidR="006F2E33" w:rsidRPr="00DF6DFA" w:rsidRDefault="006F2E33" w:rsidP="007F6078">
            <w:pPr>
              <w:jc w:val="center"/>
              <w:textAlignment w:val="center"/>
              <w:rPr>
                <w:rFonts w:ascii="Times New Roman" w:eastAsia="Times New Roman" w:hAnsi="Times New Roman" w:cs="Times New Roman"/>
                <w:sz w:val="18"/>
                <w:szCs w:val="18"/>
                <w:lang w:bidi="ar-SA"/>
              </w:rPr>
            </w:pPr>
            <w:r w:rsidRPr="00DF6DFA">
              <w:rPr>
                <w:rFonts w:ascii="Times New Roman" w:eastAsia="Times New Roman" w:hAnsi="Times New Roman" w:cs="Times New Roman"/>
                <w:kern w:val="24"/>
                <w:sz w:val="18"/>
                <w:szCs w:val="18"/>
                <w:lang w:bidi="ar-SA"/>
              </w:rPr>
              <w:t>Cold semi-arid</w:t>
            </w:r>
          </w:p>
        </w:tc>
        <w:tc>
          <w:tcPr>
            <w:tcW w:w="820" w:type="pct"/>
            <w:tcBorders>
              <w:left w:val="single" w:sz="4" w:space="0" w:color="auto"/>
              <w:right w:val="single" w:sz="4" w:space="0" w:color="auto"/>
            </w:tcBorders>
            <w:vAlign w:val="center"/>
            <w:hideMark/>
          </w:tcPr>
          <w:p w14:paraId="3106F0BD"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rtl/>
                <w:lang w:bidi="ar-SA"/>
              </w:rPr>
            </w:pPr>
            <w:r w:rsidRPr="00DF6DFA">
              <w:rPr>
                <w:rFonts w:ascii="Times New Roman" w:eastAsia="Times New Roman" w:hAnsi="Times New Roman" w:cs="B Nazanin"/>
                <w:kern w:val="24"/>
                <w:sz w:val="18"/>
                <w:szCs w:val="18"/>
                <w:lang w:bidi="ar-SA"/>
              </w:rPr>
              <w:t>8.3</w:t>
            </w:r>
          </w:p>
        </w:tc>
        <w:tc>
          <w:tcPr>
            <w:tcW w:w="818" w:type="pct"/>
            <w:tcBorders>
              <w:left w:val="single" w:sz="4" w:space="0" w:color="auto"/>
            </w:tcBorders>
            <w:vAlign w:val="center"/>
          </w:tcPr>
          <w:p w14:paraId="724E3DED"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31.7</w:t>
            </w:r>
          </w:p>
        </w:tc>
        <w:tc>
          <w:tcPr>
            <w:tcW w:w="822" w:type="pct"/>
            <w:vAlign w:val="center"/>
            <w:hideMark/>
          </w:tcPr>
          <w:p w14:paraId="3EAAA0F0"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17.7</w:t>
            </w:r>
          </w:p>
        </w:tc>
        <w:tc>
          <w:tcPr>
            <w:tcW w:w="727" w:type="pct"/>
            <w:tcBorders>
              <w:right w:val="single" w:sz="4" w:space="0" w:color="auto"/>
            </w:tcBorders>
            <w:vAlign w:val="center"/>
            <w:hideMark/>
          </w:tcPr>
          <w:p w14:paraId="32ECEA22"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11.3</w:t>
            </w:r>
          </w:p>
        </w:tc>
      </w:tr>
      <w:tr w:rsidR="006F2E33" w:rsidRPr="00DF6DFA" w14:paraId="4EA4B6CC" w14:textId="77777777" w:rsidTr="007F60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15BAE86F" w14:textId="77777777" w:rsidR="006F2E33" w:rsidRPr="00DF6DFA" w:rsidRDefault="006F2E33" w:rsidP="007F6078">
            <w:pPr>
              <w:jc w:val="center"/>
              <w:textAlignment w:val="center"/>
              <w:rPr>
                <w:rFonts w:ascii="Times New Roman" w:eastAsia="Times New Roman" w:hAnsi="Times New Roman" w:cs="Times New Roman"/>
                <w:kern w:val="24"/>
                <w:sz w:val="18"/>
                <w:szCs w:val="18"/>
                <w:rtl/>
                <w:lang w:bidi="ar-SA"/>
              </w:rPr>
            </w:pPr>
            <w:r w:rsidRPr="00DF6DFA">
              <w:rPr>
                <w:rFonts w:ascii="Times New Roman" w:eastAsia="Times New Roman" w:hAnsi="Times New Roman" w:cs="Times New Roman"/>
                <w:kern w:val="24"/>
                <w:sz w:val="18"/>
                <w:szCs w:val="18"/>
                <w:lang w:bidi="ar-SA"/>
              </w:rPr>
              <w:t>Arid hot</w:t>
            </w:r>
          </w:p>
        </w:tc>
        <w:tc>
          <w:tcPr>
            <w:tcW w:w="820" w:type="pct"/>
            <w:tcBorders>
              <w:left w:val="single" w:sz="4" w:space="0" w:color="auto"/>
              <w:right w:val="single" w:sz="4" w:space="0" w:color="auto"/>
            </w:tcBorders>
            <w:vAlign w:val="center"/>
            <w:hideMark/>
          </w:tcPr>
          <w:p w14:paraId="3E739615"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rtl/>
                <w:lang w:bidi="ar-SA"/>
              </w:rPr>
            </w:pPr>
            <w:r w:rsidRPr="00DF6DFA">
              <w:rPr>
                <w:rFonts w:ascii="Times New Roman" w:eastAsia="Times New Roman" w:hAnsi="Times New Roman" w:cs="B Nazanin" w:hint="cs"/>
                <w:kern w:val="24"/>
                <w:sz w:val="18"/>
                <w:szCs w:val="18"/>
                <w:rtl/>
                <w:lang w:bidi="ar-SA"/>
              </w:rPr>
              <w:t>-</w:t>
            </w:r>
          </w:p>
        </w:tc>
        <w:tc>
          <w:tcPr>
            <w:tcW w:w="818" w:type="pct"/>
            <w:tcBorders>
              <w:left w:val="single" w:sz="4" w:space="0" w:color="auto"/>
            </w:tcBorders>
            <w:vAlign w:val="center"/>
          </w:tcPr>
          <w:p w14:paraId="73518076"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1.9</w:t>
            </w:r>
          </w:p>
        </w:tc>
        <w:tc>
          <w:tcPr>
            <w:tcW w:w="822" w:type="pct"/>
            <w:vAlign w:val="center"/>
            <w:hideMark/>
          </w:tcPr>
          <w:p w14:paraId="18BA3118"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40.4</w:t>
            </w:r>
          </w:p>
        </w:tc>
        <w:tc>
          <w:tcPr>
            <w:tcW w:w="727" w:type="pct"/>
            <w:tcBorders>
              <w:right w:val="single" w:sz="4" w:space="0" w:color="auto"/>
            </w:tcBorders>
            <w:vAlign w:val="center"/>
            <w:hideMark/>
          </w:tcPr>
          <w:p w14:paraId="39FA33DF"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49.4</w:t>
            </w:r>
          </w:p>
        </w:tc>
      </w:tr>
      <w:tr w:rsidR="006F2E33" w:rsidRPr="00DF6DFA" w14:paraId="46072522" w14:textId="77777777" w:rsidTr="007F607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20058036" w14:textId="77777777" w:rsidR="006F2E33" w:rsidRPr="00DF6DFA" w:rsidRDefault="006F2E33" w:rsidP="007F6078">
            <w:pPr>
              <w:jc w:val="center"/>
              <w:textAlignment w:val="center"/>
              <w:rPr>
                <w:rFonts w:ascii="Times New Roman" w:eastAsia="Times New Roman" w:hAnsi="Times New Roman" w:cs="Times New Roman"/>
                <w:kern w:val="24"/>
                <w:sz w:val="18"/>
                <w:szCs w:val="18"/>
                <w:lang w:bidi="ar-SA"/>
              </w:rPr>
            </w:pPr>
            <w:r w:rsidRPr="00DF6DFA">
              <w:rPr>
                <w:rFonts w:ascii="Times New Roman" w:eastAsia="Times New Roman" w:hAnsi="Times New Roman" w:cs="Times New Roman"/>
                <w:kern w:val="24"/>
                <w:sz w:val="18"/>
                <w:szCs w:val="18"/>
                <w:lang w:bidi="ar-SA"/>
              </w:rPr>
              <w:t>Arid cold</w:t>
            </w:r>
          </w:p>
        </w:tc>
        <w:tc>
          <w:tcPr>
            <w:tcW w:w="820" w:type="pct"/>
            <w:tcBorders>
              <w:left w:val="single" w:sz="4" w:space="0" w:color="auto"/>
              <w:right w:val="single" w:sz="4" w:space="0" w:color="auto"/>
            </w:tcBorders>
            <w:vAlign w:val="center"/>
            <w:hideMark/>
          </w:tcPr>
          <w:p w14:paraId="0E1451C4"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818" w:type="pct"/>
            <w:tcBorders>
              <w:left w:val="single" w:sz="4" w:space="0" w:color="auto"/>
            </w:tcBorders>
            <w:vAlign w:val="center"/>
          </w:tcPr>
          <w:p w14:paraId="3C917DE2"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822" w:type="pct"/>
            <w:vAlign w:val="center"/>
            <w:hideMark/>
          </w:tcPr>
          <w:p w14:paraId="34970AFD"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8.0</w:t>
            </w:r>
          </w:p>
        </w:tc>
        <w:tc>
          <w:tcPr>
            <w:tcW w:w="727" w:type="pct"/>
            <w:tcBorders>
              <w:right w:val="single" w:sz="4" w:space="0" w:color="auto"/>
            </w:tcBorders>
            <w:vAlign w:val="center"/>
            <w:hideMark/>
          </w:tcPr>
          <w:p w14:paraId="218D551E"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3.1</w:t>
            </w:r>
          </w:p>
        </w:tc>
      </w:tr>
      <w:tr w:rsidR="006F2E33" w:rsidRPr="00DF6DFA" w14:paraId="339E3B1E" w14:textId="77777777" w:rsidTr="007F60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1B285CE6" w14:textId="77777777" w:rsidR="006F2E33" w:rsidRPr="00DF6DFA" w:rsidRDefault="006F2E33" w:rsidP="007F6078">
            <w:pPr>
              <w:jc w:val="center"/>
              <w:textAlignment w:val="center"/>
              <w:rPr>
                <w:rFonts w:ascii="B Nazanin" w:eastAsia="Times New Roman" w:hAnsi="Arial" w:cs="B Nazanin"/>
                <w:kern w:val="24"/>
                <w:sz w:val="18"/>
                <w:szCs w:val="18"/>
                <w:lang w:bidi="ar-SA"/>
              </w:rPr>
            </w:pPr>
            <w:r w:rsidRPr="00DF6DFA">
              <w:rPr>
                <w:rFonts w:ascii="Times New Roman" w:eastAsia="Times New Roman" w:hAnsi="Times New Roman" w:cs="Times New Roman"/>
                <w:kern w:val="24"/>
                <w:sz w:val="18"/>
                <w:szCs w:val="18"/>
                <w:lang w:bidi="ar-SA"/>
              </w:rPr>
              <w:t>Subtropical with dry summer</w:t>
            </w:r>
          </w:p>
        </w:tc>
        <w:tc>
          <w:tcPr>
            <w:tcW w:w="820" w:type="pct"/>
            <w:tcBorders>
              <w:left w:val="single" w:sz="4" w:space="0" w:color="auto"/>
              <w:right w:val="single" w:sz="4" w:space="0" w:color="auto"/>
            </w:tcBorders>
            <w:vAlign w:val="center"/>
            <w:hideMark/>
          </w:tcPr>
          <w:p w14:paraId="7680AB55"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18.7</w:t>
            </w:r>
          </w:p>
        </w:tc>
        <w:tc>
          <w:tcPr>
            <w:tcW w:w="818" w:type="pct"/>
            <w:tcBorders>
              <w:left w:val="single" w:sz="4" w:space="0" w:color="auto"/>
            </w:tcBorders>
            <w:vAlign w:val="center"/>
          </w:tcPr>
          <w:p w14:paraId="4139DC88"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6.1</w:t>
            </w:r>
          </w:p>
        </w:tc>
        <w:tc>
          <w:tcPr>
            <w:tcW w:w="822" w:type="pct"/>
            <w:vAlign w:val="center"/>
            <w:hideMark/>
          </w:tcPr>
          <w:p w14:paraId="63CE2299"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727" w:type="pct"/>
            <w:tcBorders>
              <w:right w:val="single" w:sz="4" w:space="0" w:color="auto"/>
            </w:tcBorders>
            <w:vAlign w:val="center"/>
            <w:hideMark/>
          </w:tcPr>
          <w:p w14:paraId="76123593"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r>
      <w:tr w:rsidR="006F2E33" w:rsidRPr="00DF6DFA" w14:paraId="4B9C367C" w14:textId="77777777" w:rsidTr="007F607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584ECB55" w14:textId="77777777" w:rsidR="006F2E33" w:rsidRPr="00DF6DFA" w:rsidRDefault="006F2E33" w:rsidP="007F6078">
            <w:pPr>
              <w:jc w:val="center"/>
              <w:textAlignment w:val="center"/>
              <w:rPr>
                <w:rFonts w:ascii="B Nazanin" w:eastAsia="Times New Roman" w:hAnsi="Arial" w:cs="B Nazanin"/>
                <w:kern w:val="24"/>
                <w:sz w:val="18"/>
                <w:szCs w:val="18"/>
                <w:lang w:bidi="ar-SA"/>
              </w:rPr>
            </w:pPr>
            <w:r w:rsidRPr="00DF6DFA">
              <w:rPr>
                <w:rFonts w:ascii="Times New Roman" w:eastAsia="Times New Roman" w:hAnsi="Times New Roman" w:cs="Times New Roman"/>
                <w:kern w:val="24"/>
                <w:sz w:val="18"/>
                <w:szCs w:val="18"/>
                <w:lang w:bidi="ar-SA"/>
              </w:rPr>
              <w:t>Hot dry moderate</w:t>
            </w:r>
          </w:p>
        </w:tc>
        <w:tc>
          <w:tcPr>
            <w:tcW w:w="820" w:type="pct"/>
            <w:tcBorders>
              <w:left w:val="single" w:sz="4" w:space="0" w:color="auto"/>
              <w:right w:val="single" w:sz="4" w:space="0" w:color="auto"/>
            </w:tcBorders>
            <w:vAlign w:val="center"/>
            <w:hideMark/>
          </w:tcPr>
          <w:p w14:paraId="61DB691F"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8.5</w:t>
            </w:r>
          </w:p>
        </w:tc>
        <w:tc>
          <w:tcPr>
            <w:tcW w:w="818" w:type="pct"/>
            <w:tcBorders>
              <w:left w:val="single" w:sz="4" w:space="0" w:color="auto"/>
            </w:tcBorders>
            <w:vAlign w:val="center"/>
          </w:tcPr>
          <w:p w14:paraId="395CC405"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6.1</w:t>
            </w:r>
          </w:p>
        </w:tc>
        <w:tc>
          <w:tcPr>
            <w:tcW w:w="822" w:type="pct"/>
            <w:vAlign w:val="center"/>
            <w:hideMark/>
          </w:tcPr>
          <w:p w14:paraId="36D8D406"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727" w:type="pct"/>
            <w:tcBorders>
              <w:right w:val="single" w:sz="4" w:space="0" w:color="auto"/>
            </w:tcBorders>
            <w:vAlign w:val="center"/>
            <w:hideMark/>
          </w:tcPr>
          <w:p w14:paraId="374ACCB6"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r>
      <w:tr w:rsidR="006F2E33" w:rsidRPr="00DF6DFA" w14:paraId="482A27E5" w14:textId="77777777" w:rsidTr="007F60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42E3211E" w14:textId="77777777" w:rsidR="006F2E33" w:rsidRPr="00DF6DFA" w:rsidRDefault="006F2E33" w:rsidP="007F6078">
            <w:pPr>
              <w:jc w:val="center"/>
              <w:textAlignment w:val="center"/>
              <w:rPr>
                <w:rFonts w:ascii="Times New Roman" w:eastAsia="Times New Roman" w:hAnsi="Times New Roman" w:cs="Times New Roman"/>
                <w:kern w:val="24"/>
                <w:sz w:val="18"/>
                <w:szCs w:val="18"/>
                <w:lang w:bidi="ar-SA"/>
              </w:rPr>
            </w:pPr>
            <w:r w:rsidRPr="00DF6DFA">
              <w:rPr>
                <w:rFonts w:ascii="Times New Roman" w:eastAsia="Times New Roman" w:hAnsi="Times New Roman" w:cs="Times New Roman"/>
                <w:kern w:val="24"/>
                <w:sz w:val="18"/>
                <w:szCs w:val="18"/>
                <w:lang w:bidi="ar-SA"/>
              </w:rPr>
              <w:t>Cold dry moderate</w:t>
            </w:r>
          </w:p>
        </w:tc>
        <w:tc>
          <w:tcPr>
            <w:tcW w:w="820" w:type="pct"/>
            <w:tcBorders>
              <w:left w:val="single" w:sz="4" w:space="0" w:color="auto"/>
              <w:right w:val="single" w:sz="4" w:space="0" w:color="auto"/>
            </w:tcBorders>
            <w:vAlign w:val="center"/>
            <w:hideMark/>
          </w:tcPr>
          <w:p w14:paraId="1E7A4F39"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rtl/>
                <w:lang w:bidi="ar-SA"/>
              </w:rPr>
            </w:pPr>
            <w:r w:rsidRPr="00DF6DFA">
              <w:rPr>
                <w:rFonts w:ascii="Times New Roman" w:hAnsi="Times New Roman" w:cs="B Nazanin"/>
                <w:kern w:val="24"/>
                <w:sz w:val="18"/>
                <w:szCs w:val="18"/>
              </w:rPr>
              <w:t>0.2</w:t>
            </w:r>
          </w:p>
        </w:tc>
        <w:tc>
          <w:tcPr>
            <w:tcW w:w="818" w:type="pct"/>
            <w:tcBorders>
              <w:left w:val="single" w:sz="4" w:space="0" w:color="auto"/>
            </w:tcBorders>
            <w:vAlign w:val="center"/>
          </w:tcPr>
          <w:p w14:paraId="553DF095"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822" w:type="pct"/>
            <w:vAlign w:val="center"/>
            <w:hideMark/>
          </w:tcPr>
          <w:p w14:paraId="44436AC8"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727" w:type="pct"/>
            <w:tcBorders>
              <w:right w:val="single" w:sz="4" w:space="0" w:color="auto"/>
            </w:tcBorders>
            <w:vAlign w:val="center"/>
            <w:hideMark/>
          </w:tcPr>
          <w:p w14:paraId="69644EA6"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r>
      <w:tr w:rsidR="006F2E33" w:rsidRPr="00DF6DFA" w14:paraId="2CF79CD3" w14:textId="77777777" w:rsidTr="007F607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1449641F" w14:textId="77777777" w:rsidR="006F2E33" w:rsidRPr="00DF6DFA" w:rsidRDefault="006F2E33" w:rsidP="007F6078">
            <w:pPr>
              <w:jc w:val="center"/>
              <w:textAlignment w:val="center"/>
              <w:rPr>
                <w:rFonts w:ascii="Arial" w:eastAsia="Times New Roman" w:hAnsi="Arial" w:cs="B Nazanin"/>
                <w:sz w:val="18"/>
                <w:szCs w:val="18"/>
                <w:lang w:bidi="ar-SA"/>
              </w:rPr>
            </w:pPr>
            <w:r w:rsidRPr="00DF6DFA">
              <w:rPr>
                <w:rFonts w:ascii="Times New Roman" w:eastAsia="Times New Roman" w:hAnsi="Times New Roman" w:cs="Times New Roman"/>
                <w:kern w:val="24"/>
                <w:sz w:val="18"/>
                <w:szCs w:val="18"/>
                <w:lang w:bidi="ar-SA"/>
              </w:rPr>
              <w:t>Arid-hot moderate with winter precipitation</w:t>
            </w:r>
          </w:p>
        </w:tc>
        <w:tc>
          <w:tcPr>
            <w:tcW w:w="820" w:type="pct"/>
            <w:tcBorders>
              <w:left w:val="single" w:sz="4" w:space="0" w:color="auto"/>
              <w:right w:val="single" w:sz="4" w:space="0" w:color="auto"/>
            </w:tcBorders>
            <w:vAlign w:val="center"/>
            <w:hideMark/>
          </w:tcPr>
          <w:p w14:paraId="5E92AA43"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12.5</w:t>
            </w:r>
          </w:p>
        </w:tc>
        <w:tc>
          <w:tcPr>
            <w:tcW w:w="818" w:type="pct"/>
            <w:tcBorders>
              <w:left w:val="single" w:sz="4" w:space="0" w:color="auto"/>
            </w:tcBorders>
            <w:vAlign w:val="center"/>
          </w:tcPr>
          <w:p w14:paraId="3B9AC49A"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822" w:type="pct"/>
            <w:vAlign w:val="center"/>
            <w:hideMark/>
          </w:tcPr>
          <w:p w14:paraId="3B750FE1"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c>
          <w:tcPr>
            <w:tcW w:w="727" w:type="pct"/>
            <w:tcBorders>
              <w:right w:val="single" w:sz="4" w:space="0" w:color="auto"/>
            </w:tcBorders>
            <w:vAlign w:val="center"/>
            <w:hideMark/>
          </w:tcPr>
          <w:p w14:paraId="14EEEC9A" w14:textId="77777777" w:rsidR="006F2E33" w:rsidRPr="00DF6DFA" w:rsidRDefault="006F2E33" w:rsidP="007F6078">
            <w:pPr>
              <w:jc w:val="center"/>
              <w:textAlignment w:val="bottom"/>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hint="cs"/>
                <w:kern w:val="24"/>
                <w:sz w:val="18"/>
                <w:szCs w:val="18"/>
                <w:rtl/>
                <w:lang w:bidi="ar-SA"/>
              </w:rPr>
              <w:t>-</w:t>
            </w:r>
          </w:p>
        </w:tc>
      </w:tr>
      <w:tr w:rsidR="006F2E33" w:rsidRPr="00F473B8" w14:paraId="7E5D123A" w14:textId="77777777" w:rsidTr="007F60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3" w:type="pct"/>
            <w:tcBorders>
              <w:right w:val="single" w:sz="4" w:space="0" w:color="auto"/>
            </w:tcBorders>
            <w:vAlign w:val="center"/>
            <w:hideMark/>
          </w:tcPr>
          <w:p w14:paraId="32480C11" w14:textId="77777777" w:rsidR="006F2E33" w:rsidRPr="00DF6DFA" w:rsidRDefault="006F2E33" w:rsidP="007F6078">
            <w:pPr>
              <w:jc w:val="center"/>
              <w:textAlignment w:val="center"/>
              <w:rPr>
                <w:rFonts w:ascii="Arial" w:eastAsia="Times New Roman" w:hAnsi="Arial" w:cs="B Nazanin"/>
                <w:sz w:val="18"/>
                <w:szCs w:val="18"/>
                <w:lang w:bidi="ar-SA"/>
              </w:rPr>
            </w:pPr>
            <w:r w:rsidRPr="00DF6DFA">
              <w:rPr>
                <w:rFonts w:ascii="Times New Roman" w:eastAsia="Times New Roman" w:hAnsi="Times New Roman" w:cs="Times New Roman"/>
                <w:kern w:val="24"/>
                <w:sz w:val="18"/>
                <w:szCs w:val="18"/>
                <w:lang w:bidi="ar-SA"/>
              </w:rPr>
              <w:t>Humid moderate</w:t>
            </w:r>
          </w:p>
        </w:tc>
        <w:tc>
          <w:tcPr>
            <w:tcW w:w="820" w:type="pct"/>
            <w:tcBorders>
              <w:left w:val="single" w:sz="4" w:space="0" w:color="auto"/>
              <w:right w:val="single" w:sz="4" w:space="0" w:color="auto"/>
            </w:tcBorders>
            <w:vAlign w:val="center"/>
            <w:hideMark/>
          </w:tcPr>
          <w:p w14:paraId="1103B19C"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30</w:t>
            </w:r>
          </w:p>
        </w:tc>
        <w:tc>
          <w:tcPr>
            <w:tcW w:w="818" w:type="pct"/>
            <w:tcBorders>
              <w:left w:val="single" w:sz="4" w:space="0" w:color="auto"/>
            </w:tcBorders>
            <w:vAlign w:val="center"/>
          </w:tcPr>
          <w:p w14:paraId="55C16172"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4.3</w:t>
            </w:r>
          </w:p>
        </w:tc>
        <w:tc>
          <w:tcPr>
            <w:tcW w:w="822" w:type="pct"/>
            <w:vAlign w:val="center"/>
            <w:hideMark/>
          </w:tcPr>
          <w:p w14:paraId="76C43FF5"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0.5</w:t>
            </w:r>
          </w:p>
        </w:tc>
        <w:tc>
          <w:tcPr>
            <w:tcW w:w="727" w:type="pct"/>
            <w:tcBorders>
              <w:right w:val="single" w:sz="4" w:space="0" w:color="auto"/>
            </w:tcBorders>
            <w:vAlign w:val="center"/>
            <w:hideMark/>
          </w:tcPr>
          <w:p w14:paraId="61D68945" w14:textId="77777777" w:rsidR="006F2E33" w:rsidRPr="00DF6DFA" w:rsidRDefault="006F2E33" w:rsidP="007F6078">
            <w:pPr>
              <w:jc w:val="center"/>
              <w:textAlignment w:val="bottom"/>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kern w:val="24"/>
                <w:sz w:val="18"/>
                <w:szCs w:val="18"/>
                <w:lang w:bidi="ar-SA"/>
              </w:rPr>
            </w:pPr>
            <w:r w:rsidRPr="00DF6DFA">
              <w:rPr>
                <w:rFonts w:ascii="Times New Roman" w:eastAsia="Times New Roman" w:hAnsi="Times New Roman" w:cs="B Nazanin"/>
                <w:kern w:val="24"/>
                <w:sz w:val="18"/>
                <w:szCs w:val="18"/>
                <w:lang w:bidi="ar-SA"/>
              </w:rPr>
              <w:t>0.5</w:t>
            </w:r>
          </w:p>
        </w:tc>
      </w:tr>
      <w:bookmarkEnd w:id="15"/>
    </w:tbl>
    <w:p w14:paraId="73EB111F" w14:textId="53912611" w:rsidR="006F2E33" w:rsidRDefault="006F2E33" w:rsidP="0031483E">
      <w:pPr>
        <w:jc w:val="both"/>
        <w:rPr>
          <w:rFonts w:ascii="Arial" w:hAnsi="Arial" w:cs="Arial"/>
          <w:b/>
          <w:bCs/>
          <w:sz w:val="20"/>
          <w:szCs w:val="20"/>
        </w:rPr>
      </w:pPr>
    </w:p>
    <w:p w14:paraId="408D9761" w14:textId="77777777" w:rsidR="001C02D4" w:rsidRDefault="001C02D4" w:rsidP="006F2E33">
      <w:pPr>
        <w:jc w:val="center"/>
        <w:rPr>
          <w:rFonts w:ascii="Arial" w:hAnsi="Arial" w:cs="Arial"/>
          <w:i/>
          <w:iCs/>
          <w:sz w:val="20"/>
          <w:szCs w:val="20"/>
          <w:lang w:bidi="fa-IR"/>
        </w:rPr>
      </w:pPr>
      <w:bookmarkStart w:id="16" w:name="_Hlk520447747"/>
    </w:p>
    <w:p w14:paraId="63336FC4" w14:textId="77777777" w:rsidR="001C02D4" w:rsidRDefault="001C02D4" w:rsidP="006F2E33">
      <w:pPr>
        <w:jc w:val="center"/>
        <w:rPr>
          <w:rFonts w:ascii="Arial" w:hAnsi="Arial" w:cs="Arial"/>
          <w:i/>
          <w:iCs/>
          <w:sz w:val="20"/>
          <w:szCs w:val="20"/>
          <w:lang w:bidi="fa-IR"/>
        </w:rPr>
      </w:pPr>
    </w:p>
    <w:p w14:paraId="6EB6EB0F" w14:textId="77777777" w:rsidR="001C02D4" w:rsidRDefault="001C02D4" w:rsidP="006F2E33">
      <w:pPr>
        <w:jc w:val="center"/>
        <w:rPr>
          <w:rFonts w:ascii="Arial" w:hAnsi="Arial" w:cs="Arial"/>
          <w:i/>
          <w:iCs/>
          <w:sz w:val="20"/>
          <w:szCs w:val="20"/>
          <w:lang w:bidi="fa-IR"/>
        </w:rPr>
      </w:pPr>
    </w:p>
    <w:p w14:paraId="7CE2EF8E" w14:textId="77777777" w:rsidR="001C02D4" w:rsidRDefault="001C02D4" w:rsidP="006F2E33">
      <w:pPr>
        <w:jc w:val="center"/>
        <w:rPr>
          <w:rFonts w:ascii="Arial" w:hAnsi="Arial" w:cs="Arial"/>
          <w:i/>
          <w:iCs/>
          <w:sz w:val="20"/>
          <w:szCs w:val="20"/>
          <w:lang w:bidi="fa-IR"/>
        </w:rPr>
      </w:pPr>
    </w:p>
    <w:p w14:paraId="5F90B2BE" w14:textId="7A64822D" w:rsidR="006F2E33" w:rsidRPr="001C02D4" w:rsidRDefault="006F2E33" w:rsidP="006F2E33">
      <w:pPr>
        <w:jc w:val="center"/>
        <w:rPr>
          <w:rFonts w:ascii="Arial" w:hAnsi="Arial" w:cs="Arial"/>
          <w:i/>
          <w:iCs/>
          <w:sz w:val="20"/>
          <w:szCs w:val="20"/>
          <w:lang w:bidi="fa-IR"/>
        </w:rPr>
      </w:pPr>
      <w:r w:rsidRPr="001C02D4">
        <w:rPr>
          <w:rFonts w:ascii="Arial" w:hAnsi="Arial" w:cs="Arial"/>
          <w:i/>
          <w:iCs/>
          <w:sz w:val="20"/>
          <w:szCs w:val="20"/>
          <w:lang w:bidi="fa-IR"/>
        </w:rPr>
        <w:t>Fig</w:t>
      </w:r>
      <w:r w:rsidR="005E0071" w:rsidRPr="001C02D4">
        <w:rPr>
          <w:rFonts w:ascii="Arial" w:hAnsi="Arial" w:cs="Arial"/>
          <w:i/>
          <w:iCs/>
          <w:sz w:val="20"/>
          <w:szCs w:val="20"/>
          <w:lang w:bidi="fa-IR"/>
        </w:rPr>
        <w:t>ure</w:t>
      </w:r>
      <w:r w:rsidRPr="001C02D4">
        <w:rPr>
          <w:rFonts w:ascii="Arial" w:hAnsi="Arial" w:cs="Arial"/>
          <w:i/>
          <w:iCs/>
          <w:sz w:val="20"/>
          <w:szCs w:val="20"/>
          <w:lang w:bidi="fa-IR"/>
        </w:rPr>
        <w:t xml:space="preserve"> 1</w:t>
      </w:r>
      <w:r w:rsidR="005E0071" w:rsidRPr="001C02D4">
        <w:rPr>
          <w:rFonts w:ascii="Arial" w:hAnsi="Arial" w:cs="Arial"/>
          <w:i/>
          <w:iCs/>
          <w:sz w:val="20"/>
          <w:szCs w:val="20"/>
          <w:lang w:bidi="fa-IR"/>
        </w:rPr>
        <w:t>:</w:t>
      </w:r>
      <w:r w:rsidR="001C02D4">
        <w:rPr>
          <w:rFonts w:ascii="Arial" w:hAnsi="Arial" w:cs="Arial"/>
          <w:i/>
          <w:iCs/>
          <w:sz w:val="20"/>
          <w:szCs w:val="20"/>
          <w:lang w:bidi="fa-IR"/>
        </w:rPr>
        <w:t xml:space="preserve"> Co</w:t>
      </w:r>
      <w:r w:rsidRPr="001C02D4">
        <w:rPr>
          <w:rFonts w:ascii="Arial" w:hAnsi="Arial" w:cs="Arial"/>
          <w:i/>
          <w:iCs/>
          <w:sz w:val="20"/>
          <w:szCs w:val="20"/>
          <w:lang w:bidi="fa-IR"/>
        </w:rPr>
        <w:t xml:space="preserve">mparing the spread changing of climate types in current period to </w:t>
      </w:r>
      <w:bookmarkStart w:id="17" w:name="_Hlk520455412"/>
      <w:r w:rsidRPr="001C02D4">
        <w:rPr>
          <w:rFonts w:ascii="Arial" w:hAnsi="Arial" w:cs="Arial"/>
          <w:i/>
          <w:iCs/>
          <w:sz w:val="20"/>
          <w:szCs w:val="20"/>
          <w:lang w:bidi="fa-IR"/>
        </w:rPr>
        <w:t>the 2030s, 2050s and 2080s based on A1B scenario</w:t>
      </w:r>
    </w:p>
    <w:bookmarkEnd w:id="16"/>
    <w:bookmarkEnd w:id="17"/>
    <w:p w14:paraId="497BC1A4" w14:textId="77777777" w:rsidR="006F2E33" w:rsidRDefault="006F2E33" w:rsidP="006F2E33">
      <w:pPr>
        <w:rPr>
          <w:lang w:bidi="fa-IR"/>
        </w:rPr>
      </w:pPr>
      <w:r w:rsidRPr="00F473B8">
        <w:rPr>
          <w:rFonts w:ascii="Times New Roman" w:hAnsi="Times New Roman" w:cs="B Nazanin"/>
          <w:noProof/>
          <w:sz w:val="24"/>
          <w:szCs w:val="24"/>
          <w:highlight w:val="yellow"/>
        </w:rPr>
        <w:drawing>
          <wp:anchor distT="0" distB="0" distL="114300" distR="114300" simplePos="0" relativeHeight="251693056" behindDoc="0" locked="0" layoutInCell="1" allowOverlap="1" wp14:anchorId="350E5DC1" wp14:editId="462585ED">
            <wp:simplePos x="0" y="0"/>
            <wp:positionH relativeFrom="column">
              <wp:posOffset>1743922</wp:posOffset>
            </wp:positionH>
            <wp:positionV relativeFrom="paragraph">
              <wp:posOffset>0</wp:posOffset>
            </wp:positionV>
            <wp:extent cx="2083955" cy="1608667"/>
            <wp:effectExtent l="0" t="0" r="0" b="0"/>
            <wp:wrapSquare wrapText="bothSides"/>
            <wp:docPr id="41" name="Picture 41" descr="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se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3955" cy="1608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0968F" w14:textId="77777777" w:rsidR="006F2E33" w:rsidRPr="00835444" w:rsidRDefault="006F2E33" w:rsidP="006F2E33">
      <w:pPr>
        <w:rPr>
          <w:lang w:bidi="fa-IR"/>
        </w:rPr>
      </w:pPr>
    </w:p>
    <w:p w14:paraId="165CA798" w14:textId="77777777" w:rsidR="006F2E33" w:rsidRPr="00835444" w:rsidRDefault="006F2E33" w:rsidP="006F2E33">
      <w:pPr>
        <w:rPr>
          <w:lang w:bidi="fa-IR"/>
        </w:rPr>
      </w:pPr>
    </w:p>
    <w:p w14:paraId="7B963C2B" w14:textId="77777777" w:rsidR="006F2E33" w:rsidRPr="00835444" w:rsidRDefault="006F2E33" w:rsidP="006F2E33">
      <w:pPr>
        <w:rPr>
          <w:lang w:bidi="fa-IR"/>
        </w:rPr>
      </w:pPr>
    </w:p>
    <w:p w14:paraId="4D8F488A" w14:textId="6DC61C27" w:rsidR="006F2E33" w:rsidRDefault="006F2E33" w:rsidP="006F2E33">
      <w:pPr>
        <w:rPr>
          <w:lang w:bidi="fa-IR"/>
        </w:rPr>
      </w:pPr>
    </w:p>
    <w:p w14:paraId="6432FDB3" w14:textId="77777777" w:rsidR="006F2E33" w:rsidRDefault="006F2E33" w:rsidP="006F2E33">
      <w:pPr>
        <w:rPr>
          <w:lang w:bidi="fa-IR"/>
        </w:rPr>
      </w:pPr>
    </w:p>
    <w:p w14:paraId="0CDEA6FC" w14:textId="77777777" w:rsidR="006F2E33" w:rsidRPr="001C02D4" w:rsidRDefault="006F2E33" w:rsidP="006F2E33">
      <w:pPr>
        <w:jc w:val="center"/>
        <w:rPr>
          <w:rFonts w:ascii="Arial" w:hAnsi="Arial" w:cs="Arial"/>
          <w:sz w:val="20"/>
          <w:szCs w:val="20"/>
          <w:lang w:bidi="fa-IR"/>
        </w:rPr>
      </w:pPr>
      <w:bookmarkStart w:id="18" w:name="_Hlk520447786"/>
      <w:r w:rsidRPr="001C02D4">
        <w:rPr>
          <w:rFonts w:ascii="Arial" w:hAnsi="Arial" w:cs="Arial"/>
          <w:sz w:val="20"/>
          <w:szCs w:val="20"/>
          <w:lang w:bidi="fa-IR"/>
        </w:rPr>
        <w:t>Current period (1983 – 2012)</w:t>
      </w:r>
    </w:p>
    <w:bookmarkEnd w:id="18"/>
    <w:p w14:paraId="54B8C4A6" w14:textId="4ACD22A7" w:rsidR="006F2E33" w:rsidRDefault="001C02D4" w:rsidP="006F2E33">
      <w:pPr>
        <w:rPr>
          <w:lang w:bidi="fa-IR"/>
        </w:rPr>
      </w:pPr>
      <w:r w:rsidRPr="00F473B8">
        <w:rPr>
          <w:rFonts w:ascii="Times New Roman" w:hAnsi="Times New Roman" w:cs="B Compset"/>
          <w:noProof/>
          <w:sz w:val="24"/>
          <w:szCs w:val="26"/>
          <w:highlight w:val="yellow"/>
        </w:rPr>
        <w:drawing>
          <wp:anchor distT="0" distB="0" distL="114300" distR="114300" simplePos="0" relativeHeight="251694080" behindDoc="0" locked="0" layoutInCell="1" allowOverlap="1" wp14:anchorId="503D9183" wp14:editId="6F0CC0E3">
            <wp:simplePos x="0" y="0"/>
            <wp:positionH relativeFrom="column">
              <wp:posOffset>698288</wp:posOffset>
            </wp:positionH>
            <wp:positionV relativeFrom="paragraph">
              <wp:posOffset>137160</wp:posOffset>
            </wp:positionV>
            <wp:extent cx="920115" cy="756285"/>
            <wp:effectExtent l="0" t="0" r="0" b="5715"/>
            <wp:wrapSquare wrapText="bothSides"/>
            <wp:docPr id="44" name="Picture 4" descr="A1B_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1B_2030.jpg"/>
                    <pic:cNvPicPr>
                      <a:picLocks noChangeAspect="1"/>
                    </pic:cNvPicPr>
                  </pic:nvPicPr>
                  <pic:blipFill rotWithShape="1">
                    <a:blip r:embed="rId29" cstate="print">
                      <a:extLst>
                        <a:ext uri="{28A0092B-C50C-407E-A947-70E740481C1C}">
                          <a14:useLocalDpi xmlns:a14="http://schemas.microsoft.com/office/drawing/2010/main" val="0"/>
                        </a:ext>
                      </a:extLst>
                    </a:blip>
                    <a:srcRect l="5918" t="14379" r="27536" b="14819"/>
                    <a:stretch/>
                  </pic:blipFill>
                  <pic:spPr bwMode="auto">
                    <a:xfrm>
                      <a:off x="0" y="0"/>
                      <a:ext cx="920115" cy="75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73B8">
        <w:rPr>
          <w:rFonts w:ascii="Times New Roman" w:hAnsi="Times New Roman" w:cs="B Nazanin"/>
          <w:noProof/>
          <w:szCs w:val="24"/>
          <w:highlight w:val="yellow"/>
        </w:rPr>
        <w:drawing>
          <wp:anchor distT="0" distB="0" distL="114300" distR="114300" simplePos="0" relativeHeight="251696128" behindDoc="0" locked="0" layoutInCell="1" allowOverlap="1" wp14:anchorId="4EAF24CD" wp14:editId="144D0FF4">
            <wp:simplePos x="0" y="0"/>
            <wp:positionH relativeFrom="column">
              <wp:posOffset>3671570</wp:posOffset>
            </wp:positionH>
            <wp:positionV relativeFrom="paragraph">
              <wp:posOffset>66040</wp:posOffset>
            </wp:positionV>
            <wp:extent cx="1042035" cy="842010"/>
            <wp:effectExtent l="0" t="0" r="5715" b="0"/>
            <wp:wrapSquare wrapText="bothSides"/>
            <wp:docPr id="42" name="Picture 42" descr="A1B_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B_208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54" t="11961" r="27669" b="9569"/>
                    <a:stretch/>
                  </pic:blipFill>
                  <pic:spPr bwMode="auto">
                    <a:xfrm>
                      <a:off x="0" y="0"/>
                      <a:ext cx="1042035" cy="842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73B8">
        <w:rPr>
          <w:rFonts w:ascii="Times New Roman" w:hAnsi="Times New Roman" w:cs="B Compset"/>
          <w:noProof/>
          <w:sz w:val="24"/>
          <w:szCs w:val="26"/>
          <w:highlight w:val="yellow"/>
        </w:rPr>
        <w:drawing>
          <wp:anchor distT="0" distB="0" distL="114300" distR="114300" simplePos="0" relativeHeight="251695104" behindDoc="0" locked="0" layoutInCell="1" allowOverlap="1" wp14:anchorId="6259F79E" wp14:editId="3AB74419">
            <wp:simplePos x="0" y="0"/>
            <wp:positionH relativeFrom="column">
              <wp:posOffset>2195195</wp:posOffset>
            </wp:positionH>
            <wp:positionV relativeFrom="paragraph">
              <wp:posOffset>113665</wp:posOffset>
            </wp:positionV>
            <wp:extent cx="949960" cy="772795"/>
            <wp:effectExtent l="0" t="0" r="2540" b="8255"/>
            <wp:wrapSquare wrapText="bothSides"/>
            <wp:docPr id="43" name="Picture 7" descr="A1B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1B_2050.jpg"/>
                    <pic:cNvPicPr>
                      <a:picLocks noChangeAspect="1"/>
                    </pic:cNvPicPr>
                  </pic:nvPicPr>
                  <pic:blipFill rotWithShape="1">
                    <a:blip r:embed="rId31" cstate="print">
                      <a:extLst>
                        <a:ext uri="{28A0092B-C50C-407E-A947-70E740481C1C}">
                          <a14:useLocalDpi xmlns:a14="http://schemas.microsoft.com/office/drawing/2010/main" val="0"/>
                        </a:ext>
                      </a:extLst>
                    </a:blip>
                    <a:srcRect l="4686" t="13689" r="26924" b="14287"/>
                    <a:stretch/>
                  </pic:blipFill>
                  <pic:spPr bwMode="auto">
                    <a:xfrm>
                      <a:off x="0" y="0"/>
                      <a:ext cx="949960" cy="77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CE97F" w14:textId="77777777" w:rsidR="006F2E33" w:rsidRDefault="006F2E33" w:rsidP="006F2E33">
      <w:pPr>
        <w:rPr>
          <w:lang w:bidi="fa-IR"/>
        </w:rPr>
      </w:pPr>
    </w:p>
    <w:p w14:paraId="3A769B22" w14:textId="77777777" w:rsidR="006F2E33" w:rsidRDefault="006F2E33" w:rsidP="006F2E33">
      <w:pPr>
        <w:rPr>
          <w:lang w:bidi="fa-IR"/>
        </w:rPr>
      </w:pPr>
    </w:p>
    <w:p w14:paraId="2A63F325" w14:textId="77777777" w:rsidR="00A9597B" w:rsidRDefault="00A9597B" w:rsidP="006F2E33">
      <w:pPr>
        <w:rPr>
          <w:lang w:bidi="fa-IR"/>
        </w:rPr>
      </w:pPr>
    </w:p>
    <w:p w14:paraId="732A33B3" w14:textId="2214A1E0" w:rsidR="006F2E33" w:rsidRDefault="006F2E33" w:rsidP="001C02D4">
      <w:pPr>
        <w:jc w:val="center"/>
        <w:rPr>
          <w:lang w:bidi="fa-IR"/>
        </w:rPr>
      </w:pPr>
      <w:bookmarkStart w:id="19" w:name="_Hlk520447870"/>
      <w:r>
        <w:rPr>
          <w:lang w:bidi="fa-IR"/>
        </w:rPr>
        <w:t xml:space="preserve">2030s     </w:t>
      </w:r>
      <w:r w:rsidR="001C02D4">
        <w:rPr>
          <w:lang w:bidi="fa-IR"/>
        </w:rPr>
        <w:t xml:space="preserve">                              </w:t>
      </w:r>
      <w:r>
        <w:rPr>
          <w:lang w:bidi="fa-IR"/>
        </w:rPr>
        <w:t xml:space="preserve">2050s       </w:t>
      </w:r>
      <w:r w:rsidR="001C02D4">
        <w:rPr>
          <w:lang w:bidi="fa-IR"/>
        </w:rPr>
        <w:t xml:space="preserve">                              </w:t>
      </w:r>
      <w:r>
        <w:rPr>
          <w:lang w:bidi="fa-IR"/>
        </w:rPr>
        <w:t>2080s</w:t>
      </w:r>
    </w:p>
    <w:bookmarkEnd w:id="19"/>
    <w:p w14:paraId="6BA76A96" w14:textId="10B0DE6D" w:rsidR="006F2E33" w:rsidRDefault="006F2E33" w:rsidP="0031483E">
      <w:pPr>
        <w:jc w:val="both"/>
        <w:rPr>
          <w:rFonts w:ascii="Arial" w:hAnsi="Arial" w:cs="Arial"/>
          <w:b/>
          <w:bCs/>
          <w:sz w:val="20"/>
          <w:szCs w:val="20"/>
        </w:rPr>
      </w:pPr>
    </w:p>
    <w:p w14:paraId="383C58CA" w14:textId="77777777" w:rsidR="005A6BA0" w:rsidRPr="005A6BA0" w:rsidRDefault="005A6BA0" w:rsidP="005A6BA0">
      <w:pPr>
        <w:jc w:val="both"/>
        <w:rPr>
          <w:rFonts w:ascii="Arial" w:hAnsi="Arial" w:cs="Arial"/>
          <w:b/>
          <w:sz w:val="20"/>
          <w:szCs w:val="20"/>
        </w:rPr>
      </w:pPr>
      <w:r w:rsidRPr="005A6BA0">
        <w:rPr>
          <w:rFonts w:ascii="Arial" w:hAnsi="Arial" w:cs="Arial"/>
          <w:b/>
          <w:sz w:val="20"/>
          <w:szCs w:val="20"/>
        </w:rPr>
        <w:t>Daily (Diurnal) Temperature Range (DTR)</w:t>
      </w:r>
    </w:p>
    <w:p w14:paraId="7E2713EC" w14:textId="77777777" w:rsidR="005A6BA0" w:rsidRPr="001C02D4" w:rsidRDefault="005A6BA0" w:rsidP="005A6BA0">
      <w:pPr>
        <w:jc w:val="both"/>
        <w:rPr>
          <w:rFonts w:ascii="Arial" w:hAnsi="Arial" w:cs="Arial"/>
          <w:sz w:val="20"/>
          <w:szCs w:val="20"/>
        </w:rPr>
      </w:pPr>
      <w:r w:rsidRPr="001C02D4">
        <w:rPr>
          <w:rFonts w:ascii="Arial" w:hAnsi="Arial" w:cs="Arial"/>
          <w:sz w:val="20"/>
          <w:szCs w:val="20"/>
        </w:rPr>
        <w:t xml:space="preserve">The difference between daily maximum and minimum temperatures — the diurnal temperature range — is one measure of changes in daily temperature distributions. These changes are affected by minimum and maximum temperature variations. The incremental trend of this index may be due to the increase in the maximum temperature or the decreasing of the minimum temperature and/or the simultaneous effect of these two factors both. In some cases, while one of the above two factors work inverse then we are faced with an increasing trend of DTR. Figure 2 is illustrated the slope and trend of DTR in Bakhtegan Basin. </w:t>
      </w:r>
    </w:p>
    <w:p w14:paraId="15DBF0B3" w14:textId="77777777" w:rsidR="001C02D4" w:rsidRDefault="001C02D4" w:rsidP="001C02D4">
      <w:pPr>
        <w:jc w:val="center"/>
        <w:rPr>
          <w:rFonts w:ascii="Arial" w:hAnsi="Arial" w:cs="Arial"/>
          <w:i/>
          <w:iCs/>
          <w:sz w:val="20"/>
          <w:szCs w:val="20"/>
          <w:lang w:bidi="fa-IR"/>
        </w:rPr>
      </w:pPr>
    </w:p>
    <w:p w14:paraId="6C51BEA8" w14:textId="29D61B24" w:rsidR="006F2E33" w:rsidRPr="001C02D4" w:rsidRDefault="005A6BA0" w:rsidP="001C02D4">
      <w:pPr>
        <w:jc w:val="center"/>
        <w:rPr>
          <w:rFonts w:ascii="Arial" w:hAnsi="Arial" w:cs="Arial"/>
          <w:i/>
          <w:iCs/>
          <w:sz w:val="20"/>
          <w:szCs w:val="20"/>
          <w:lang w:bidi="fa-IR"/>
        </w:rPr>
      </w:pPr>
      <w:r w:rsidRPr="001C02D4">
        <w:rPr>
          <w:rFonts w:ascii="Arial" w:hAnsi="Arial" w:cs="Arial"/>
          <w:i/>
          <w:iCs/>
          <w:sz w:val="20"/>
          <w:szCs w:val="20"/>
          <w:lang w:bidi="fa-IR"/>
        </w:rPr>
        <w:t>Fig</w:t>
      </w:r>
      <w:r w:rsidR="001C02D4" w:rsidRPr="001C02D4">
        <w:rPr>
          <w:rFonts w:ascii="Arial" w:hAnsi="Arial" w:cs="Arial"/>
          <w:i/>
          <w:iCs/>
          <w:sz w:val="20"/>
          <w:szCs w:val="20"/>
          <w:lang w:bidi="fa-IR"/>
        </w:rPr>
        <w:t>ure</w:t>
      </w:r>
      <w:r w:rsidRPr="001C02D4">
        <w:rPr>
          <w:rFonts w:ascii="Arial" w:hAnsi="Arial" w:cs="Arial"/>
          <w:i/>
          <w:iCs/>
          <w:sz w:val="20"/>
          <w:szCs w:val="20"/>
          <w:lang w:bidi="fa-IR"/>
        </w:rPr>
        <w:t xml:space="preserve"> 2</w:t>
      </w:r>
      <w:r w:rsidR="001C02D4">
        <w:rPr>
          <w:rFonts w:ascii="Arial" w:hAnsi="Arial" w:cs="Arial"/>
          <w:i/>
          <w:iCs/>
          <w:sz w:val="20"/>
          <w:szCs w:val="20"/>
          <w:lang w:bidi="fa-IR"/>
        </w:rPr>
        <w:t>: T</w:t>
      </w:r>
      <w:r w:rsidRPr="001C02D4">
        <w:rPr>
          <w:rFonts w:ascii="Arial" w:hAnsi="Arial" w:cs="Arial"/>
          <w:i/>
          <w:iCs/>
          <w:sz w:val="20"/>
          <w:szCs w:val="20"/>
          <w:lang w:bidi="fa-IR"/>
        </w:rPr>
        <w:t>he slope and trend of changes in DTR in Bakhtegan basin during the 1983-2012</w:t>
      </w:r>
    </w:p>
    <w:p w14:paraId="32756B8B" w14:textId="7FC0D763" w:rsidR="005A6BA0" w:rsidRDefault="005A6BA0" w:rsidP="005A6BA0">
      <w:pPr>
        <w:jc w:val="both"/>
        <w:rPr>
          <w:rFonts w:ascii="Arial" w:hAnsi="Arial" w:cs="Arial"/>
          <w:sz w:val="20"/>
          <w:szCs w:val="20"/>
        </w:rPr>
      </w:pPr>
      <w:r w:rsidRPr="00F473B8">
        <w:rPr>
          <w:rFonts w:ascii="Calibri" w:eastAsia="Calibri" w:hAnsi="Calibri" w:cs="B Nazanin"/>
          <w:noProof/>
          <w:szCs w:val="24"/>
          <w:highlight w:val="yellow"/>
        </w:rPr>
        <mc:AlternateContent>
          <mc:Choice Requires="wpg">
            <w:drawing>
              <wp:inline distT="0" distB="0" distL="0" distR="0" wp14:anchorId="7DD83C56" wp14:editId="6B8F9E82">
                <wp:extent cx="5459730" cy="1801495"/>
                <wp:effectExtent l="0" t="0" r="7620" b="825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730" cy="1801495"/>
                          <a:chOff x="780" y="3240"/>
                          <a:chExt cx="10670" cy="3780"/>
                        </a:xfrm>
                      </wpg:grpSpPr>
                      <pic:pic xmlns:pic="http://schemas.openxmlformats.org/drawingml/2006/picture">
                        <pic:nvPicPr>
                          <pic:cNvPr id="121" name="Picture 156" descr="dt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80" y="3240"/>
                            <a:ext cx="528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57" descr="Trend Analysis Plot for DT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280" y="3240"/>
                            <a:ext cx="517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391261" id="Group 120" o:spid="_x0000_s1026" style="width:429.9pt;height:141.85pt;mso-position-horizontal-relative:char;mso-position-vertical-relative:line" coordorigin="780,3240" coordsize="1067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alt="dtr" style="position:absolute;left:780;top:3240;width:528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">
                  <v:imagedata r:id="rId34" o:title="dtr"/>
                </v:shape>
                <v:shape id="Picture 157" o:spid="_x0000_s1028" type="#_x0000_t75" alt="Trend Analysis Plot for DTR" style="position:absolute;left:6280;top:3240;width:5170;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">
                  <v:imagedata r:id="rId35" o:title="Trend Analysis Plot for DTR"/>
                </v:shape>
                <w10:anchorlock/>
              </v:group>
            </w:pict>
          </mc:Fallback>
        </mc:AlternateContent>
      </w:r>
    </w:p>
    <w:p w14:paraId="2413DC0A" w14:textId="13A391F4" w:rsidR="005A6BA0" w:rsidRDefault="005A6BA0" w:rsidP="005A6BA0">
      <w:pPr>
        <w:jc w:val="both"/>
        <w:rPr>
          <w:rFonts w:ascii="Arial" w:hAnsi="Arial" w:cs="Arial"/>
          <w:sz w:val="20"/>
          <w:szCs w:val="20"/>
        </w:rPr>
      </w:pPr>
    </w:p>
    <w:p w14:paraId="0522F192" w14:textId="289A1CCC" w:rsidR="005A6BA0" w:rsidRDefault="005A6BA0" w:rsidP="005A6BA0">
      <w:pPr>
        <w:jc w:val="both"/>
        <w:rPr>
          <w:rFonts w:ascii="Arial" w:hAnsi="Arial" w:cs="Arial"/>
          <w:sz w:val="20"/>
          <w:szCs w:val="20"/>
        </w:rPr>
      </w:pPr>
    </w:p>
    <w:p w14:paraId="009298D6" w14:textId="77777777" w:rsidR="005A6BA0" w:rsidRPr="005A6BA0" w:rsidRDefault="005A6BA0" w:rsidP="005A6BA0">
      <w:pPr>
        <w:jc w:val="both"/>
        <w:rPr>
          <w:rFonts w:ascii="Arial" w:hAnsi="Arial" w:cs="Arial"/>
          <w:sz w:val="20"/>
          <w:szCs w:val="20"/>
        </w:rPr>
      </w:pPr>
      <w:r w:rsidRPr="005A6BA0">
        <w:rPr>
          <w:rFonts w:ascii="Arial" w:hAnsi="Arial" w:cs="Arial"/>
          <w:sz w:val="20"/>
          <w:szCs w:val="20"/>
        </w:rPr>
        <w:t>The results of the Pettitt test shows that the DTR has a downtrend in 1990 in Bakhtegan basin during the observational period (1983-2012). Accordingly, the average daily temperature before 1990 was 16.23 ° C and then 14.84 ° C.</w:t>
      </w:r>
    </w:p>
    <w:p w14:paraId="479B1333" w14:textId="0DBEDD8F" w:rsidR="006F2E33" w:rsidRDefault="005A6BA0" w:rsidP="0031483E">
      <w:pPr>
        <w:jc w:val="both"/>
        <w:rPr>
          <w:rFonts w:ascii="Arial" w:hAnsi="Arial" w:cs="Arial"/>
          <w:sz w:val="20"/>
          <w:szCs w:val="20"/>
        </w:rPr>
      </w:pPr>
      <w:r w:rsidRPr="005A6BA0">
        <w:rPr>
          <w:rFonts w:ascii="Arial" w:hAnsi="Arial" w:cs="Arial"/>
          <w:sz w:val="20"/>
          <w:szCs w:val="20"/>
        </w:rPr>
        <w:t>Statistical analyzes indicate that the DTR is decreasing in all three (A2, B2 and A1B) scenarios in observed time periods in Aliabad rain gauge station. This indicator shows incremental trends in all time horizons in scenario A1B, A2 and B1 at the Doroodzan Dam rain gauge in the western part of the Bakhtegan basin.</w:t>
      </w:r>
    </w:p>
    <w:p w14:paraId="6E467C2E" w14:textId="2116EA9F" w:rsidR="00C3345E" w:rsidRDefault="00C3345E" w:rsidP="0031483E">
      <w:pPr>
        <w:jc w:val="both"/>
        <w:rPr>
          <w:rFonts w:ascii="Arial" w:hAnsi="Arial" w:cs="Arial"/>
          <w:sz w:val="20"/>
          <w:szCs w:val="20"/>
        </w:rPr>
      </w:pPr>
    </w:p>
    <w:p w14:paraId="07339D9F" w14:textId="41BB469A" w:rsidR="00C3345E" w:rsidRPr="00A62403" w:rsidRDefault="00C3345E" w:rsidP="0031483E">
      <w:pPr>
        <w:jc w:val="both"/>
        <w:rPr>
          <w:rFonts w:ascii="Arial" w:hAnsi="Arial" w:cs="Arial"/>
          <w:b/>
          <w:sz w:val="20"/>
          <w:szCs w:val="20"/>
        </w:rPr>
      </w:pPr>
      <w:r w:rsidRPr="00A62403">
        <w:rPr>
          <w:rFonts w:ascii="Arial" w:hAnsi="Arial" w:cs="Arial"/>
          <w:b/>
          <w:sz w:val="20"/>
          <w:szCs w:val="20"/>
        </w:rPr>
        <w:t>Aridification</w:t>
      </w:r>
    </w:p>
    <w:p w14:paraId="33446A4B" w14:textId="185BD0DF" w:rsidR="00131E9A" w:rsidRDefault="00131E9A" w:rsidP="0031483E">
      <w:pPr>
        <w:jc w:val="both"/>
        <w:rPr>
          <w:rFonts w:ascii="Arial" w:hAnsi="Arial" w:cs="Arial"/>
          <w:sz w:val="20"/>
          <w:szCs w:val="20"/>
        </w:rPr>
      </w:pPr>
      <w:bookmarkStart w:id="20" w:name="_Hlk520448017"/>
      <w:r>
        <w:rPr>
          <w:rFonts w:ascii="Arial" w:hAnsi="Arial" w:cs="Arial"/>
          <w:sz w:val="20"/>
          <w:szCs w:val="20"/>
        </w:rPr>
        <w:t>A study</w:t>
      </w:r>
      <w:r>
        <w:rPr>
          <w:rStyle w:val="FootnoteReference"/>
          <w:rFonts w:ascii="Arial" w:hAnsi="Arial" w:cs="Arial"/>
          <w:b/>
          <w:sz w:val="20"/>
          <w:szCs w:val="20"/>
        </w:rPr>
        <w:footnoteReference w:id="9"/>
      </w:r>
      <w:r>
        <w:rPr>
          <w:rFonts w:ascii="Arial" w:hAnsi="Arial" w:cs="Arial"/>
          <w:sz w:val="20"/>
          <w:szCs w:val="20"/>
        </w:rPr>
        <w:t xml:space="preserve"> m</w:t>
      </w:r>
      <w:r w:rsidRPr="00131E9A">
        <w:rPr>
          <w:rFonts w:ascii="Arial" w:hAnsi="Arial" w:cs="Arial"/>
          <w:sz w:val="20"/>
          <w:szCs w:val="20"/>
        </w:rPr>
        <w:t xml:space="preserve">apping </w:t>
      </w:r>
      <w:r>
        <w:rPr>
          <w:rFonts w:ascii="Arial" w:hAnsi="Arial" w:cs="Arial"/>
          <w:sz w:val="20"/>
          <w:szCs w:val="20"/>
        </w:rPr>
        <w:t>d</w:t>
      </w:r>
      <w:r w:rsidRPr="00131E9A">
        <w:rPr>
          <w:rFonts w:ascii="Arial" w:hAnsi="Arial" w:cs="Arial"/>
          <w:sz w:val="20"/>
          <w:szCs w:val="20"/>
        </w:rPr>
        <w:t xml:space="preserve">rought </w:t>
      </w:r>
      <w:r>
        <w:rPr>
          <w:rFonts w:ascii="Arial" w:hAnsi="Arial" w:cs="Arial"/>
          <w:sz w:val="20"/>
          <w:szCs w:val="20"/>
        </w:rPr>
        <w:t>h</w:t>
      </w:r>
      <w:r w:rsidRPr="00131E9A">
        <w:rPr>
          <w:rFonts w:ascii="Arial" w:hAnsi="Arial" w:cs="Arial"/>
          <w:sz w:val="20"/>
          <w:szCs w:val="20"/>
        </w:rPr>
        <w:t>azard</w:t>
      </w:r>
      <w:r>
        <w:rPr>
          <w:rFonts w:ascii="Arial" w:hAnsi="Arial" w:cs="Arial"/>
          <w:sz w:val="20"/>
          <w:szCs w:val="20"/>
        </w:rPr>
        <w:t>s</w:t>
      </w:r>
      <w:r w:rsidRPr="00131E9A">
        <w:rPr>
          <w:rFonts w:ascii="Arial" w:hAnsi="Arial" w:cs="Arial"/>
          <w:sz w:val="20"/>
          <w:szCs w:val="20"/>
        </w:rPr>
        <w:t xml:space="preserve"> </w:t>
      </w:r>
      <w:r>
        <w:rPr>
          <w:rFonts w:ascii="Arial" w:hAnsi="Arial" w:cs="Arial"/>
          <w:sz w:val="20"/>
          <w:szCs w:val="20"/>
        </w:rPr>
        <w:t>u</w:t>
      </w:r>
      <w:r w:rsidRPr="00131E9A">
        <w:rPr>
          <w:rFonts w:ascii="Arial" w:hAnsi="Arial" w:cs="Arial"/>
          <w:sz w:val="20"/>
          <w:szCs w:val="20"/>
        </w:rPr>
        <w:t xml:space="preserve">sing SPI index </w:t>
      </w:r>
      <w:r>
        <w:rPr>
          <w:rFonts w:ascii="Arial" w:hAnsi="Arial" w:cs="Arial"/>
          <w:sz w:val="20"/>
          <w:szCs w:val="20"/>
        </w:rPr>
        <w:t>a</w:t>
      </w:r>
      <w:r w:rsidRPr="00131E9A">
        <w:rPr>
          <w:rFonts w:ascii="Arial" w:hAnsi="Arial" w:cs="Arial"/>
          <w:sz w:val="20"/>
          <w:szCs w:val="20"/>
        </w:rPr>
        <w:t>nd GIS</w:t>
      </w:r>
      <w:r>
        <w:rPr>
          <w:rFonts w:ascii="Arial" w:hAnsi="Arial" w:cs="Arial"/>
          <w:sz w:val="20"/>
          <w:szCs w:val="20"/>
        </w:rPr>
        <w:t xml:space="preserve"> in Fars province, </w:t>
      </w:r>
      <w:r w:rsidR="00103E40">
        <w:rPr>
          <w:rFonts w:ascii="Arial" w:hAnsi="Arial" w:cs="Arial"/>
          <w:sz w:val="20"/>
          <w:szCs w:val="20"/>
        </w:rPr>
        <w:t>based on data compiled by</w:t>
      </w:r>
      <w:r>
        <w:rPr>
          <w:rFonts w:ascii="Arial" w:hAnsi="Arial" w:cs="Arial"/>
          <w:sz w:val="20"/>
          <w:szCs w:val="20"/>
        </w:rPr>
        <w:t xml:space="preserve"> weather stations in the </w:t>
      </w:r>
      <w:r w:rsidR="00103E40">
        <w:rPr>
          <w:rFonts w:ascii="Arial" w:hAnsi="Arial" w:cs="Arial"/>
          <w:sz w:val="20"/>
          <w:szCs w:val="20"/>
        </w:rPr>
        <w:t>province provide an insight of the extent of the drought overtime since 1994 to date.</w:t>
      </w:r>
    </w:p>
    <w:p w14:paraId="79B55E4D" w14:textId="35688544" w:rsidR="00C3345E" w:rsidRDefault="00103E40" w:rsidP="0031483E">
      <w:pPr>
        <w:jc w:val="both"/>
        <w:rPr>
          <w:rFonts w:ascii="Arial" w:hAnsi="Arial" w:cs="Arial"/>
          <w:sz w:val="20"/>
          <w:szCs w:val="20"/>
        </w:rPr>
      </w:pPr>
      <w:r>
        <w:rPr>
          <w:rFonts w:ascii="Arial" w:hAnsi="Arial" w:cs="Arial"/>
          <w:sz w:val="20"/>
          <w:szCs w:val="20"/>
        </w:rPr>
        <w:t xml:space="preserve">The </w:t>
      </w:r>
      <w:bookmarkStart w:id="22" w:name="_Hlk520455338"/>
      <w:r>
        <w:rPr>
          <w:rFonts w:ascii="Arial" w:hAnsi="Arial" w:cs="Arial"/>
          <w:sz w:val="20"/>
          <w:szCs w:val="20"/>
        </w:rPr>
        <w:t xml:space="preserve">Standardized Precipitation Index (SPI) to measure drought </w:t>
      </w:r>
      <w:bookmarkEnd w:id="22"/>
      <w:r>
        <w:rPr>
          <w:rFonts w:ascii="Arial" w:hAnsi="Arial" w:cs="Arial"/>
          <w:sz w:val="20"/>
          <w:szCs w:val="20"/>
        </w:rPr>
        <w:t>has the following values associated to drought category classification:</w:t>
      </w:r>
    </w:p>
    <w:bookmarkEnd w:id="20"/>
    <w:p w14:paraId="2C60E176" w14:textId="0E839DD0" w:rsidR="00C3345E" w:rsidRDefault="00C3345E" w:rsidP="0031483E">
      <w:pPr>
        <w:jc w:val="both"/>
        <w:rPr>
          <w:rFonts w:ascii="Arial" w:hAnsi="Arial" w:cs="Arial"/>
          <w:sz w:val="20"/>
          <w:szCs w:val="20"/>
        </w:rPr>
      </w:pPr>
      <w:r w:rsidRPr="00C3345E">
        <w:rPr>
          <w:rFonts w:ascii="Arial" w:hAnsi="Arial" w:cs="Arial"/>
          <w:noProof/>
          <w:sz w:val="20"/>
          <w:szCs w:val="20"/>
        </w:rPr>
        <w:drawing>
          <wp:inline distT="0" distB="0" distL="0" distR="0" wp14:anchorId="6A49E5CA" wp14:editId="4D5E9BB5">
            <wp:extent cx="4365574" cy="2771913"/>
            <wp:effectExtent l="0" t="0" r="0" b="0"/>
            <wp:docPr id="96" name="Picture 3">
              <a:extLst xmlns:a="http://schemas.openxmlformats.org/drawingml/2006/main">
                <a:ext uri="{FF2B5EF4-FFF2-40B4-BE49-F238E27FC236}">
                  <a16:creationId xmlns:a16="http://schemas.microsoft.com/office/drawing/2014/main" id="{ECBAC773-8ADB-4A08-A403-551C6188D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BAC773-8ADB-4A08-A403-551C6188D6B6}"/>
                        </a:ext>
                      </a:extLst>
                    </pic:cNvPr>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4377906" cy="2779743"/>
                    </a:xfrm>
                    <a:prstGeom prst="rect">
                      <a:avLst/>
                    </a:prstGeom>
                    <a:solidFill>
                      <a:schemeClr val="tx1"/>
                    </a:solidFill>
                  </pic:spPr>
                </pic:pic>
              </a:graphicData>
            </a:graphic>
          </wp:inline>
        </w:drawing>
      </w:r>
    </w:p>
    <w:p w14:paraId="6364BFCA" w14:textId="2B1E9794" w:rsidR="00C3345E" w:rsidRDefault="00C3345E" w:rsidP="0031483E">
      <w:pPr>
        <w:jc w:val="both"/>
        <w:rPr>
          <w:rFonts w:ascii="Arial" w:hAnsi="Arial" w:cs="Arial"/>
          <w:sz w:val="20"/>
          <w:szCs w:val="20"/>
        </w:rPr>
      </w:pPr>
    </w:p>
    <w:p w14:paraId="4FA9D185" w14:textId="01C2FAAB" w:rsidR="00C3345E" w:rsidRDefault="00103E40" w:rsidP="0031483E">
      <w:pPr>
        <w:jc w:val="both"/>
        <w:rPr>
          <w:rFonts w:ascii="Arial" w:hAnsi="Arial" w:cs="Arial"/>
          <w:sz w:val="20"/>
          <w:szCs w:val="20"/>
        </w:rPr>
      </w:pPr>
      <w:bookmarkStart w:id="23" w:name="_Hlk520448090"/>
      <w:r>
        <w:rPr>
          <w:rFonts w:ascii="Arial" w:hAnsi="Arial" w:cs="Arial"/>
          <w:sz w:val="20"/>
          <w:szCs w:val="20"/>
        </w:rPr>
        <w:t xml:space="preserve">Based on data from </w:t>
      </w:r>
      <w:r w:rsidRPr="001C02D4">
        <w:rPr>
          <w:rFonts w:ascii="Arial" w:hAnsi="Arial" w:cs="Arial"/>
          <w:sz w:val="20"/>
          <w:szCs w:val="20"/>
        </w:rPr>
        <w:t>10 weather stations from 1994-2011 and from 7 stations from 2007-2011, the SPI index was calculated as follows:</w:t>
      </w:r>
    </w:p>
    <w:bookmarkEnd w:id="23"/>
    <w:p w14:paraId="30729881" w14:textId="62B4FB5C" w:rsidR="00C3345E" w:rsidRDefault="00C3345E" w:rsidP="0031483E">
      <w:pPr>
        <w:jc w:val="both"/>
        <w:rPr>
          <w:rFonts w:ascii="Arial" w:hAnsi="Arial" w:cs="Arial"/>
          <w:sz w:val="20"/>
          <w:szCs w:val="20"/>
        </w:rPr>
      </w:pPr>
    </w:p>
    <w:p w14:paraId="00584F4C" w14:textId="1403C4F6" w:rsidR="00103E40" w:rsidRDefault="00103E40" w:rsidP="0031483E">
      <w:pPr>
        <w:jc w:val="both"/>
        <w:rPr>
          <w:rFonts w:ascii="Arial" w:hAnsi="Arial" w:cs="Arial"/>
          <w:sz w:val="20"/>
          <w:szCs w:val="20"/>
        </w:rPr>
      </w:pPr>
      <w:r w:rsidRPr="00103E40">
        <w:rPr>
          <w:rFonts w:ascii="Arial" w:hAnsi="Arial" w:cs="Arial"/>
          <w:noProof/>
          <w:sz w:val="20"/>
          <w:szCs w:val="20"/>
        </w:rPr>
        <w:drawing>
          <wp:inline distT="0" distB="0" distL="0" distR="0" wp14:anchorId="78278045" wp14:editId="1E70CDE8">
            <wp:extent cx="5243805" cy="3387013"/>
            <wp:effectExtent l="0" t="0" r="0" b="4445"/>
            <wp:docPr id="97" name="Picture 2">
              <a:extLst xmlns:a="http://schemas.openxmlformats.org/drawingml/2006/main">
                <a:ext uri="{FF2B5EF4-FFF2-40B4-BE49-F238E27FC236}">
                  <a16:creationId xmlns:a16="http://schemas.microsoft.com/office/drawing/2014/main" id="{1734E287-9203-457C-A251-7913AC3FC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34E287-9203-457C-A251-7913AC3FCAA7}"/>
                        </a:ext>
                      </a:extLst>
                    </pic:cNvPr>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a:xfrm>
                      <a:off x="0" y="0"/>
                      <a:ext cx="5243805" cy="3387013"/>
                    </a:xfrm>
                    <a:prstGeom prst="rect">
                      <a:avLst/>
                    </a:prstGeom>
                  </pic:spPr>
                </pic:pic>
              </a:graphicData>
            </a:graphic>
          </wp:inline>
        </w:drawing>
      </w:r>
    </w:p>
    <w:p w14:paraId="4A85235E" w14:textId="104ACB94" w:rsidR="00C3345E" w:rsidRPr="001C02D4" w:rsidRDefault="00103E40" w:rsidP="0031483E">
      <w:pPr>
        <w:jc w:val="both"/>
        <w:rPr>
          <w:rFonts w:ascii="Arial" w:hAnsi="Arial" w:cs="Arial"/>
          <w:sz w:val="20"/>
          <w:szCs w:val="20"/>
        </w:rPr>
      </w:pPr>
      <w:bookmarkStart w:id="24" w:name="_Hlk520448176"/>
      <w:r w:rsidRPr="001C02D4">
        <w:rPr>
          <w:rFonts w:ascii="Arial" w:hAnsi="Arial" w:cs="Arial"/>
          <w:sz w:val="20"/>
          <w:szCs w:val="20"/>
        </w:rPr>
        <w:t>ArcGIS couple</w:t>
      </w:r>
      <w:r w:rsidR="00B4605F" w:rsidRPr="001C02D4">
        <w:rPr>
          <w:rFonts w:ascii="Arial" w:hAnsi="Arial" w:cs="Arial"/>
          <w:sz w:val="20"/>
          <w:szCs w:val="20"/>
        </w:rPr>
        <w:t>d</w:t>
      </w:r>
      <w:r w:rsidRPr="001C02D4">
        <w:rPr>
          <w:rFonts w:ascii="Arial" w:hAnsi="Arial" w:cs="Arial"/>
          <w:sz w:val="20"/>
          <w:szCs w:val="20"/>
        </w:rPr>
        <w:t xml:space="preserve"> with drought index (SPI) is vital tool for drought monitoring and mitigation. ArcGIS supports visualization of scientific based results important for decision making process.</w:t>
      </w:r>
      <w:r w:rsidR="00B4605F" w:rsidRPr="001C02D4">
        <w:rPr>
          <w:rFonts w:ascii="Arial" w:hAnsi="Arial" w:cs="Arial"/>
          <w:sz w:val="20"/>
          <w:szCs w:val="20"/>
        </w:rPr>
        <w:t xml:space="preserve"> Based on the results above, drought maps from Fars province have been developed that clearly demonstrate the extended severe to moderate drought that Fars province has been enduring for the past decade. It important to point out that the SPI only </w:t>
      </w:r>
      <w:proofErr w:type="gramStart"/>
      <w:r w:rsidR="00B4605F" w:rsidRPr="001C02D4">
        <w:rPr>
          <w:rFonts w:ascii="Arial" w:hAnsi="Arial" w:cs="Arial"/>
          <w:sz w:val="20"/>
          <w:szCs w:val="20"/>
        </w:rPr>
        <w:t>take into account</w:t>
      </w:r>
      <w:proofErr w:type="gramEnd"/>
      <w:r w:rsidR="00B4605F" w:rsidRPr="001C02D4">
        <w:rPr>
          <w:rFonts w:ascii="Arial" w:hAnsi="Arial" w:cs="Arial"/>
          <w:sz w:val="20"/>
          <w:szCs w:val="20"/>
        </w:rPr>
        <w:t xml:space="preserve"> climate and hydrological variables, therefore it’s clear to affirm that drought is driven by climate factors. </w:t>
      </w:r>
    </w:p>
    <w:bookmarkEnd w:id="24"/>
    <w:p w14:paraId="5F8FB5AA" w14:textId="391D80E3" w:rsidR="00C3345E" w:rsidRDefault="00C3345E" w:rsidP="0031483E">
      <w:pPr>
        <w:jc w:val="both"/>
        <w:rPr>
          <w:rFonts w:ascii="Arial" w:hAnsi="Arial" w:cs="Arial"/>
          <w:sz w:val="20"/>
          <w:szCs w:val="20"/>
        </w:rPr>
      </w:pPr>
    </w:p>
    <w:p w14:paraId="566765C4" w14:textId="57B7FD13" w:rsidR="00C3345E" w:rsidRDefault="00C3345E" w:rsidP="0031483E">
      <w:pPr>
        <w:jc w:val="both"/>
        <w:rPr>
          <w:rFonts w:ascii="Arial" w:hAnsi="Arial" w:cs="Arial"/>
          <w:sz w:val="20"/>
          <w:szCs w:val="20"/>
        </w:rPr>
      </w:pPr>
    </w:p>
    <w:p w14:paraId="487498D2" w14:textId="1323641B" w:rsidR="00C3345E" w:rsidRDefault="00C3345E" w:rsidP="0031483E">
      <w:pPr>
        <w:jc w:val="both"/>
        <w:rPr>
          <w:rFonts w:ascii="Arial" w:hAnsi="Arial" w:cs="Arial"/>
          <w:sz w:val="20"/>
          <w:szCs w:val="20"/>
        </w:rPr>
      </w:pPr>
    </w:p>
    <w:p w14:paraId="6C65F951" w14:textId="3BE664C0" w:rsidR="00C3345E" w:rsidRDefault="00131E9A" w:rsidP="0031483E">
      <w:pPr>
        <w:jc w:val="both"/>
        <w:rPr>
          <w:rFonts w:ascii="Arial" w:hAnsi="Arial" w:cs="Arial"/>
          <w:sz w:val="20"/>
          <w:szCs w:val="20"/>
        </w:rPr>
      </w:pPr>
      <w:r w:rsidRPr="00C3345E">
        <w:rPr>
          <w:rFonts w:ascii="Arial" w:hAnsi="Arial" w:cs="Arial"/>
          <w:noProof/>
          <w:sz w:val="20"/>
          <w:szCs w:val="20"/>
        </w:rPr>
        <mc:AlternateContent>
          <mc:Choice Requires="wpg">
            <w:drawing>
              <wp:anchor distT="0" distB="0" distL="114300" distR="114300" simplePos="0" relativeHeight="251698176" behindDoc="0" locked="0" layoutInCell="1" allowOverlap="1" wp14:anchorId="7F06D909" wp14:editId="0028B90D">
                <wp:simplePos x="0" y="0"/>
                <wp:positionH relativeFrom="column">
                  <wp:posOffset>961887</wp:posOffset>
                </wp:positionH>
                <wp:positionV relativeFrom="paragraph">
                  <wp:posOffset>-437405</wp:posOffset>
                </wp:positionV>
                <wp:extent cx="4130012" cy="2363718"/>
                <wp:effectExtent l="0" t="0" r="4445" b="0"/>
                <wp:wrapNone/>
                <wp:docPr id="58"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130012" cy="2363718"/>
                          <a:chOff x="0" y="0"/>
                          <a:chExt cx="5243804" cy="3135086"/>
                        </a:xfrm>
                      </wpg:grpSpPr>
                      <pic:pic xmlns:pic="http://schemas.openxmlformats.org/drawingml/2006/picture">
                        <pic:nvPicPr>
                          <pic:cNvPr id="59" name="Picture 59">
                            <a:extLst/>
                          </pic:cNvPr>
                          <pic:cNvPicPr>
                            <a:picLocks noChangeAspect="1"/>
                          </pic:cNvPicPr>
                        </pic:nvPicPr>
                        <pic:blipFill rotWithShape="1">
                          <a:blip r:embed="rId38" cstate="screen">
                            <a:extLst>
                              <a:ext uri="{28A0092B-C50C-407E-A947-70E740481C1C}">
                                <a14:useLocalDpi xmlns:a14="http://schemas.microsoft.com/office/drawing/2010/main"/>
                              </a:ext>
                            </a:extLst>
                          </a:blip>
                          <a:srcRect/>
                          <a:stretch/>
                        </pic:blipFill>
                        <pic:spPr>
                          <a:xfrm>
                            <a:off x="3053657" y="0"/>
                            <a:ext cx="2190147" cy="3079165"/>
                          </a:xfrm>
                          <a:prstGeom prst="rect">
                            <a:avLst/>
                          </a:prstGeom>
                        </pic:spPr>
                      </pic:pic>
                      <pic:pic xmlns:pic="http://schemas.openxmlformats.org/drawingml/2006/picture">
                        <pic:nvPicPr>
                          <pic:cNvPr id="60" name="Picture 60">
                            <a:extLst/>
                          </pic:cNvPr>
                          <pic:cNvPicPr>
                            <a:picLocks noChangeAspect="1"/>
                          </pic:cNvPicPr>
                        </pic:nvPicPr>
                        <pic:blipFill rotWithShape="1">
                          <a:blip r:embed="rId39" cstate="screen">
                            <a:extLst>
                              <a:ext uri="{28A0092B-C50C-407E-A947-70E740481C1C}">
                                <a14:useLocalDpi xmlns:a14="http://schemas.microsoft.com/office/drawing/2010/main"/>
                              </a:ext>
                            </a:extLst>
                          </a:blip>
                          <a:srcRect/>
                          <a:stretch/>
                        </pic:blipFill>
                        <pic:spPr>
                          <a:xfrm>
                            <a:off x="0" y="83976"/>
                            <a:ext cx="2603241" cy="30511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4DFF98" id="Group 3" o:spid="_x0000_s1026" style="position:absolute;margin-left:75.75pt;margin-top:-34.45pt;width:325.2pt;height:186.1pt;z-index:251698176;mso-width-relative:margin;mso-height-relative:margin" coordsize="52438,3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">
                <v:shape id="Picture 59" o:spid="_x0000_s1027" type="#_x0000_t75" style="position:absolute;left:30536;width:21902;height:3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">
                  <v:imagedata r:id="rId40" o:title=""/>
                </v:shape>
                <v:shape id="Picture 60" o:spid="_x0000_s1028" type="#_x0000_t75" style="position:absolute;top:839;width:26032;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">
                  <v:imagedata r:id="rId41" o:title=""/>
                </v:shape>
              </v:group>
            </w:pict>
          </mc:Fallback>
        </mc:AlternateContent>
      </w:r>
    </w:p>
    <w:p w14:paraId="56701780" w14:textId="25425A6D" w:rsidR="00C3345E" w:rsidRDefault="00C3345E" w:rsidP="0031483E">
      <w:pPr>
        <w:jc w:val="both"/>
        <w:rPr>
          <w:rFonts w:ascii="Arial" w:hAnsi="Arial" w:cs="Arial"/>
          <w:sz w:val="20"/>
          <w:szCs w:val="20"/>
        </w:rPr>
      </w:pPr>
    </w:p>
    <w:p w14:paraId="7D93C1AA" w14:textId="28798E32" w:rsidR="00C3345E" w:rsidRDefault="00C3345E" w:rsidP="0031483E">
      <w:pPr>
        <w:jc w:val="both"/>
        <w:rPr>
          <w:rFonts w:ascii="Arial" w:hAnsi="Arial" w:cs="Arial"/>
          <w:sz w:val="20"/>
          <w:szCs w:val="20"/>
        </w:rPr>
      </w:pPr>
    </w:p>
    <w:p w14:paraId="5A50DC52" w14:textId="6B210C8E" w:rsidR="00C3345E" w:rsidRDefault="00C3345E" w:rsidP="0031483E">
      <w:pPr>
        <w:jc w:val="both"/>
        <w:rPr>
          <w:rFonts w:ascii="Arial" w:hAnsi="Arial" w:cs="Arial"/>
          <w:sz w:val="20"/>
          <w:szCs w:val="20"/>
        </w:rPr>
      </w:pPr>
    </w:p>
    <w:p w14:paraId="6DEB8A76" w14:textId="002BB9D9" w:rsidR="00C3345E" w:rsidRDefault="00C3345E" w:rsidP="0031483E">
      <w:pPr>
        <w:jc w:val="both"/>
        <w:rPr>
          <w:rFonts w:ascii="Arial" w:hAnsi="Arial" w:cs="Arial"/>
          <w:sz w:val="20"/>
          <w:szCs w:val="20"/>
        </w:rPr>
      </w:pPr>
    </w:p>
    <w:p w14:paraId="28855961" w14:textId="1EC2A3C7" w:rsidR="00C3345E" w:rsidRDefault="00C3345E" w:rsidP="0031483E">
      <w:pPr>
        <w:jc w:val="both"/>
        <w:rPr>
          <w:rFonts w:ascii="Arial" w:hAnsi="Arial" w:cs="Arial"/>
          <w:sz w:val="20"/>
          <w:szCs w:val="20"/>
        </w:rPr>
      </w:pPr>
    </w:p>
    <w:p w14:paraId="2C11BA5F" w14:textId="3F27A761" w:rsidR="00C3345E" w:rsidRDefault="00C3345E" w:rsidP="0031483E">
      <w:pPr>
        <w:jc w:val="both"/>
        <w:rPr>
          <w:rFonts w:ascii="Arial" w:hAnsi="Arial" w:cs="Arial"/>
          <w:sz w:val="20"/>
          <w:szCs w:val="20"/>
        </w:rPr>
      </w:pPr>
    </w:p>
    <w:p w14:paraId="6F4CF80C" w14:textId="76D4CCF5" w:rsidR="00C3345E" w:rsidRDefault="00C3345E" w:rsidP="0031483E">
      <w:pPr>
        <w:jc w:val="both"/>
        <w:rPr>
          <w:rFonts w:ascii="Arial" w:hAnsi="Arial" w:cs="Arial"/>
          <w:sz w:val="20"/>
          <w:szCs w:val="20"/>
        </w:rPr>
      </w:pPr>
    </w:p>
    <w:p w14:paraId="5CC7C2B8" w14:textId="76860673" w:rsidR="00C3345E" w:rsidRDefault="00C3345E" w:rsidP="0031483E">
      <w:pPr>
        <w:jc w:val="both"/>
        <w:rPr>
          <w:rFonts w:ascii="Arial" w:hAnsi="Arial" w:cs="Arial"/>
          <w:sz w:val="20"/>
          <w:szCs w:val="20"/>
        </w:rPr>
      </w:pPr>
    </w:p>
    <w:p w14:paraId="2820F7EF" w14:textId="6FA7C61D" w:rsidR="00C3345E" w:rsidRDefault="00C3345E" w:rsidP="0031483E">
      <w:pPr>
        <w:jc w:val="both"/>
        <w:rPr>
          <w:rFonts w:ascii="Arial" w:hAnsi="Arial" w:cs="Arial"/>
          <w:sz w:val="20"/>
          <w:szCs w:val="20"/>
        </w:rPr>
      </w:pPr>
    </w:p>
    <w:p w14:paraId="126841F2" w14:textId="44B69AAF" w:rsidR="00091B4A" w:rsidRDefault="00091B4A" w:rsidP="0031483E">
      <w:pPr>
        <w:jc w:val="both"/>
        <w:rPr>
          <w:rFonts w:ascii="Arial" w:hAnsi="Arial" w:cs="Arial"/>
          <w:sz w:val="20"/>
          <w:szCs w:val="20"/>
        </w:rPr>
      </w:pPr>
    </w:p>
    <w:p w14:paraId="2C590723" w14:textId="2AA55A33" w:rsidR="00091B4A" w:rsidRDefault="00AC4913" w:rsidP="0031483E">
      <w:pPr>
        <w:jc w:val="both"/>
        <w:rPr>
          <w:rFonts w:ascii="Arial" w:hAnsi="Arial" w:cs="Arial"/>
          <w:sz w:val="20"/>
          <w:szCs w:val="20"/>
        </w:rPr>
      </w:pPr>
      <w:r>
        <w:rPr>
          <w:rFonts w:ascii="Arial" w:hAnsi="Arial" w:cs="Arial"/>
          <w:sz w:val="20"/>
          <w:szCs w:val="20"/>
        </w:rPr>
        <w:t xml:space="preserve">   </w:t>
      </w:r>
    </w:p>
    <w:p w14:paraId="54F6EBD2" w14:textId="77777777" w:rsidR="00C3345E" w:rsidRPr="005A6BA0" w:rsidRDefault="00C3345E" w:rsidP="0031483E">
      <w:pPr>
        <w:jc w:val="both"/>
        <w:rPr>
          <w:rFonts w:ascii="Arial" w:hAnsi="Arial" w:cs="Arial"/>
          <w:sz w:val="20"/>
          <w:szCs w:val="20"/>
        </w:rPr>
      </w:pPr>
    </w:p>
    <w:p w14:paraId="08AB5DFA" w14:textId="504EA3B4" w:rsidR="00F35A63" w:rsidRPr="00FE541C" w:rsidRDefault="00F35A63" w:rsidP="0031483E">
      <w:pPr>
        <w:jc w:val="both"/>
        <w:rPr>
          <w:rFonts w:ascii="Arial" w:hAnsi="Arial" w:cs="Arial"/>
          <w:b/>
          <w:bCs/>
          <w:sz w:val="20"/>
          <w:szCs w:val="20"/>
        </w:rPr>
      </w:pPr>
      <w:r w:rsidRPr="00FE541C">
        <w:rPr>
          <w:rFonts w:ascii="Arial" w:hAnsi="Arial" w:cs="Arial"/>
          <w:b/>
          <w:bCs/>
          <w:sz w:val="20"/>
          <w:szCs w:val="20"/>
        </w:rPr>
        <w:t>Climatic and surface/sub-surface water hydrologic trends</w:t>
      </w:r>
    </w:p>
    <w:p w14:paraId="3140E237" w14:textId="77777777" w:rsidR="00F35A63" w:rsidRPr="00FE541C" w:rsidRDefault="00F35A63" w:rsidP="0031483E">
      <w:pPr>
        <w:jc w:val="both"/>
        <w:rPr>
          <w:rFonts w:ascii="Arial" w:hAnsi="Arial" w:cs="Arial"/>
          <w:sz w:val="20"/>
          <w:szCs w:val="20"/>
        </w:rPr>
      </w:pPr>
      <w:r w:rsidRPr="00FE541C">
        <w:rPr>
          <w:rFonts w:ascii="Arial" w:hAnsi="Arial" w:cs="Arial"/>
          <w:sz w:val="20"/>
          <w:szCs w:val="20"/>
        </w:rPr>
        <w:t xml:space="preserve">Trend of sub-surface water level changes analyzed based on MoE’s observation data in nine plain areas in Bakhteagan Basin from 2006 to 2016. It has been observed no severely change in ground water level in all selected plains in Bakhtegan basin. </w:t>
      </w:r>
    </w:p>
    <w:p w14:paraId="213319C5" w14:textId="77777777" w:rsidR="00F35A63" w:rsidRDefault="00F35A63" w:rsidP="0031483E">
      <w:pPr>
        <w:jc w:val="center"/>
      </w:pPr>
      <w:r>
        <w:rPr>
          <w:noProof/>
          <w:lang w:val="en-US"/>
        </w:rPr>
        <w:drawing>
          <wp:inline distT="0" distB="0" distL="0" distR="0" wp14:anchorId="746929BC" wp14:editId="0A77B61F">
            <wp:extent cx="4977517" cy="2727298"/>
            <wp:effectExtent l="0" t="0" r="1397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070607A" w14:textId="77777777" w:rsidR="00F35A63" w:rsidRPr="00FE541C" w:rsidRDefault="00F35A63" w:rsidP="0031483E">
      <w:pPr>
        <w:jc w:val="both"/>
        <w:rPr>
          <w:rFonts w:ascii="Arial" w:hAnsi="Arial" w:cs="Arial"/>
          <w:sz w:val="20"/>
          <w:szCs w:val="20"/>
        </w:rPr>
      </w:pPr>
      <w:r w:rsidRPr="00FE541C">
        <w:rPr>
          <w:rFonts w:ascii="Arial" w:hAnsi="Arial" w:cs="Arial"/>
          <w:sz w:val="20"/>
          <w:szCs w:val="20"/>
        </w:rPr>
        <w:t xml:space="preserve">The river discharge has been shown the negative trend in four selected gauges; Tang e Bolaghi, Khsrow shirin, Sad e droudzan and Pol e khan. The highly dramatic reduce is observed in the above discharge gauges during last decade. </w:t>
      </w:r>
    </w:p>
    <w:p w14:paraId="3231EDDB" w14:textId="77777777" w:rsidR="00F35A63" w:rsidRDefault="00F35A63" w:rsidP="0031483E">
      <w:pPr>
        <w:jc w:val="center"/>
      </w:pPr>
      <w:r>
        <w:rPr>
          <w:noProof/>
          <w:lang w:val="en-US"/>
        </w:rPr>
        <w:drawing>
          <wp:inline distT="0" distB="0" distL="0" distR="0" wp14:anchorId="322BFE99" wp14:editId="03ADAEFC">
            <wp:extent cx="4974336" cy="3338422"/>
            <wp:effectExtent l="0" t="0" r="17145"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7EB39D" w14:textId="77777777" w:rsidR="00F35A63" w:rsidRPr="00FE541C" w:rsidRDefault="00F35A63" w:rsidP="0031483E">
      <w:pPr>
        <w:jc w:val="both"/>
        <w:rPr>
          <w:rFonts w:ascii="Arial" w:hAnsi="Arial" w:cs="Arial"/>
          <w:sz w:val="20"/>
          <w:szCs w:val="20"/>
        </w:rPr>
      </w:pPr>
      <w:r w:rsidRPr="00FE541C">
        <w:rPr>
          <w:rFonts w:ascii="Arial" w:hAnsi="Arial" w:cs="Arial"/>
          <w:sz w:val="20"/>
          <w:szCs w:val="20"/>
        </w:rPr>
        <w:t>The average maximum and minimum temperature climate detection are also shown the negative trend from 1969 to 2015. The analysis has been done based on “Optimal Fingerprint Detection and Attribution” method (Hegerl et al, 1997)</w:t>
      </w:r>
      <w:r w:rsidRPr="00FE541C">
        <w:rPr>
          <w:rFonts w:ascii="Arial" w:hAnsi="Arial" w:cs="Arial"/>
          <w:sz w:val="20"/>
          <w:szCs w:val="20"/>
        </w:rPr>
        <w:footnoteReference w:id="10"/>
      </w:r>
      <w:r w:rsidRPr="00FE541C">
        <w:rPr>
          <w:rFonts w:ascii="Arial" w:hAnsi="Arial" w:cs="Arial"/>
          <w:sz w:val="20"/>
          <w:szCs w:val="20"/>
        </w:rPr>
        <w:t xml:space="preserve"> in Bakhtegan basin. The analysis has been done in eight selected climatic gauges stations using the above method. The results are shown the positive trend in maximum and minimum average monthly temperature in Bakhtegan basin in observation period (1960 – 2015).</w:t>
      </w:r>
    </w:p>
    <w:bookmarkStart w:id="25" w:name="_MON_1586098259"/>
    <w:bookmarkEnd w:id="25"/>
    <w:p w14:paraId="57BD6BB2" w14:textId="77777777" w:rsidR="00F35A63" w:rsidRDefault="00F35A63" w:rsidP="0031483E">
      <w:pPr>
        <w:jc w:val="center"/>
        <w:rPr>
          <w:rFonts w:cs="B Zar"/>
          <w:sz w:val="28"/>
          <w:szCs w:val="28"/>
          <w:lang w:bidi="fa-IR"/>
        </w:rPr>
      </w:pPr>
      <w:r w:rsidRPr="003B4D59">
        <w:rPr>
          <w:rFonts w:cs="B Zar"/>
          <w:sz w:val="28"/>
          <w:szCs w:val="28"/>
          <w:lang w:bidi="fa-IR"/>
        </w:rPr>
        <w:object w:dxaOrig="7140" w:dyaOrig="4029" w14:anchorId="47728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3.35pt;height:208.65pt" o:ole="">
            <v:imagedata r:id="rId44" o:title=""/>
          </v:shape>
          <o:OLEObject Type="Embed" ProgID="Excel.Sheet.12" ShapeID="_x0000_i1035" DrawAspect="Content" ObjectID="_1594459483" r:id="rId45"/>
        </w:object>
      </w:r>
    </w:p>
    <w:bookmarkStart w:id="26" w:name="_MON_1586098460"/>
    <w:bookmarkEnd w:id="26"/>
    <w:p w14:paraId="18D96774" w14:textId="1B2D6369" w:rsidR="00F35A63" w:rsidRDefault="001755D4" w:rsidP="0031483E">
      <w:pPr>
        <w:jc w:val="center"/>
        <w:rPr>
          <w:rFonts w:cs="B Zar"/>
          <w:sz w:val="28"/>
          <w:szCs w:val="28"/>
          <w:lang w:bidi="fa-IR"/>
        </w:rPr>
      </w:pPr>
      <w:r w:rsidRPr="003B4D59">
        <w:rPr>
          <w:rFonts w:cs="B Zar"/>
          <w:sz w:val="28"/>
          <w:szCs w:val="28"/>
          <w:lang w:bidi="fa-IR"/>
        </w:rPr>
        <w:object w:dxaOrig="7138" w:dyaOrig="4027" w14:anchorId="1028CF74">
          <v:shape id="_x0000_i1036" type="#_x0000_t75" style="width:375.35pt;height:209.35pt" o:ole="">
            <v:imagedata r:id="rId46" o:title=""/>
          </v:shape>
          <o:OLEObject Type="Embed" ProgID="Excel.Sheet.12" ShapeID="_x0000_i1036" DrawAspect="Content" ObjectID="_1594459484" r:id="rId47"/>
        </w:object>
      </w:r>
    </w:p>
    <w:p w14:paraId="1B8D2EE5" w14:textId="1BEF2ED3" w:rsidR="00370BE8" w:rsidRPr="00FE541C" w:rsidRDefault="00370BE8" w:rsidP="00F35A63">
      <w:pPr>
        <w:rPr>
          <w:rFonts w:ascii="Arial" w:hAnsi="Arial" w:cs="Arial"/>
          <w:b/>
          <w:sz w:val="20"/>
          <w:szCs w:val="20"/>
        </w:rPr>
      </w:pPr>
      <w:r w:rsidRPr="00FE541C">
        <w:rPr>
          <w:rFonts w:ascii="Arial" w:hAnsi="Arial" w:cs="Arial"/>
          <w:b/>
          <w:sz w:val="20"/>
          <w:szCs w:val="20"/>
        </w:rPr>
        <w:t>Fig production trend in the Bakhtegan Basin</w:t>
      </w:r>
    </w:p>
    <w:p w14:paraId="0040FE7A" w14:textId="2D55DAA2" w:rsidR="00370BE8" w:rsidRPr="00FE541C" w:rsidRDefault="00370BE8" w:rsidP="00450E02">
      <w:pPr>
        <w:pStyle w:val="ListParagraph"/>
        <w:numPr>
          <w:ilvl w:val="0"/>
          <w:numId w:val="34"/>
        </w:numPr>
        <w:spacing w:after="0"/>
        <w:ind w:left="714" w:hanging="357"/>
        <w:rPr>
          <w:rFonts w:ascii="Arial" w:hAnsi="Arial" w:cs="Arial"/>
          <w:sz w:val="20"/>
          <w:szCs w:val="20"/>
        </w:rPr>
      </w:pPr>
      <w:r w:rsidRPr="00FE541C">
        <w:rPr>
          <w:rFonts w:ascii="Arial" w:hAnsi="Arial" w:cs="Arial"/>
          <w:sz w:val="20"/>
          <w:szCs w:val="20"/>
        </w:rPr>
        <w:t xml:space="preserve">The area in fig production in the Bakhtegan Basin has increased from 22,000 hectares in 2004 to an average of approximately 23,500 hectares over the </w:t>
      </w:r>
      <w:proofErr w:type="gramStart"/>
      <w:r w:rsidRPr="00FE541C">
        <w:rPr>
          <w:rFonts w:ascii="Arial" w:hAnsi="Arial" w:cs="Arial"/>
          <w:sz w:val="20"/>
          <w:szCs w:val="20"/>
        </w:rPr>
        <w:t>5 year</w:t>
      </w:r>
      <w:proofErr w:type="gramEnd"/>
      <w:r w:rsidRPr="00FE541C">
        <w:rPr>
          <w:rFonts w:ascii="Arial" w:hAnsi="Arial" w:cs="Arial"/>
          <w:sz w:val="20"/>
          <w:szCs w:val="20"/>
        </w:rPr>
        <w:t xml:space="preserve"> period from 2013-2017</w:t>
      </w:r>
    </w:p>
    <w:p w14:paraId="418495CD" w14:textId="4C024EFF" w:rsidR="00370BE8" w:rsidRPr="00FE541C" w:rsidRDefault="00370BE8" w:rsidP="00450E02">
      <w:pPr>
        <w:pStyle w:val="ListParagraph"/>
        <w:numPr>
          <w:ilvl w:val="0"/>
          <w:numId w:val="34"/>
        </w:numPr>
        <w:spacing w:after="0"/>
        <w:ind w:left="714" w:hanging="357"/>
        <w:rPr>
          <w:rFonts w:ascii="Arial" w:hAnsi="Arial" w:cs="Arial"/>
          <w:sz w:val="20"/>
          <w:szCs w:val="20"/>
        </w:rPr>
      </w:pPr>
      <w:r w:rsidRPr="00FE541C">
        <w:rPr>
          <w:rFonts w:ascii="Arial" w:hAnsi="Arial" w:cs="Arial"/>
          <w:sz w:val="20"/>
          <w:szCs w:val="20"/>
        </w:rPr>
        <w:t xml:space="preserve">Total production (in Tonnes) declined to a third of previous production during the severe drought in 2007/2008, from approximately 30,000 tonnes to approximately 10,000 tonnes. Subsequently total production has been at least half of production levels prior to 2007/2008 </w:t>
      </w:r>
      <w:proofErr w:type="gramStart"/>
      <w:r w:rsidRPr="00FE541C">
        <w:rPr>
          <w:rFonts w:ascii="Arial" w:hAnsi="Arial" w:cs="Arial"/>
          <w:sz w:val="20"/>
          <w:szCs w:val="20"/>
        </w:rPr>
        <w:t>due to the effects</w:t>
      </w:r>
      <w:proofErr w:type="gramEnd"/>
      <w:r w:rsidRPr="00FE541C">
        <w:rPr>
          <w:rFonts w:ascii="Arial" w:hAnsi="Arial" w:cs="Arial"/>
          <w:sz w:val="20"/>
          <w:szCs w:val="20"/>
        </w:rPr>
        <w:t xml:space="preserve"> of sustained drought conditions.</w:t>
      </w:r>
    </w:p>
    <w:p w14:paraId="7B6AD1DF" w14:textId="67CD0644" w:rsidR="00370BE8" w:rsidRPr="00FE541C" w:rsidRDefault="00370BE8" w:rsidP="00450E02">
      <w:pPr>
        <w:pStyle w:val="ListParagraph"/>
        <w:numPr>
          <w:ilvl w:val="0"/>
          <w:numId w:val="34"/>
        </w:numPr>
        <w:rPr>
          <w:rFonts w:ascii="Arial" w:hAnsi="Arial" w:cs="Arial"/>
          <w:sz w:val="20"/>
          <w:szCs w:val="20"/>
        </w:rPr>
      </w:pPr>
      <w:r w:rsidRPr="00FE541C">
        <w:rPr>
          <w:rFonts w:ascii="Arial" w:hAnsi="Arial" w:cs="Arial"/>
          <w:sz w:val="20"/>
          <w:szCs w:val="20"/>
        </w:rPr>
        <w:t>Average yield (tonnes/hectare) declined to nearly a quarter of previous yield levels during the 2007/2008 drought and yields have subsequently remained low compared to previous levels due to sustained drought conditions.</w:t>
      </w:r>
    </w:p>
    <w:p w14:paraId="6A098C1E" w14:textId="14BBAEA7" w:rsidR="00370BE8" w:rsidRDefault="00370BE8" w:rsidP="0099426A">
      <w:pPr>
        <w:ind w:left="720"/>
        <w:rPr>
          <w:b/>
        </w:rPr>
      </w:pPr>
      <w:r>
        <w:rPr>
          <w:noProof/>
          <w:lang w:val="en-US"/>
        </w:rPr>
        <w:drawing>
          <wp:inline distT="0" distB="0" distL="0" distR="0" wp14:anchorId="7F27EBB8" wp14:editId="654F9470">
            <wp:extent cx="5477854" cy="3273039"/>
            <wp:effectExtent l="0" t="0" r="8890" b="381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D4DC851" w14:textId="60145094" w:rsidR="00370BE8" w:rsidRDefault="00370BE8" w:rsidP="00B928FC">
      <w:pPr>
        <w:ind w:left="720"/>
        <w:rPr>
          <w:b/>
        </w:rPr>
      </w:pPr>
      <w:r>
        <w:rPr>
          <w:noProof/>
          <w:lang w:val="en-US"/>
        </w:rPr>
        <w:drawing>
          <wp:inline distT="0" distB="0" distL="0" distR="0" wp14:anchorId="06643521" wp14:editId="38FE6794">
            <wp:extent cx="5486400" cy="3291840"/>
            <wp:effectExtent l="0" t="0" r="0" b="381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557FB7" w14:textId="11B094A3" w:rsidR="00370BE8" w:rsidRDefault="00370BE8" w:rsidP="00F35A63">
      <w:pPr>
        <w:rPr>
          <w:b/>
        </w:rPr>
      </w:pPr>
    </w:p>
    <w:p w14:paraId="63116173" w14:textId="152D5E32" w:rsidR="00370BE8" w:rsidRDefault="00370BE8" w:rsidP="00F35A63">
      <w:pPr>
        <w:rPr>
          <w:b/>
        </w:rPr>
      </w:pPr>
      <w:r>
        <w:rPr>
          <w:noProof/>
          <w:lang w:val="en-US"/>
        </w:rPr>
        <w:drawing>
          <wp:inline distT="0" distB="0" distL="0" distR="0" wp14:anchorId="0883698D" wp14:editId="12D858E8">
            <wp:extent cx="5494946" cy="3291840"/>
            <wp:effectExtent l="0" t="0" r="10795" b="381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9CF39C" w14:textId="77777777" w:rsidR="00F35A63" w:rsidRPr="00FE541C" w:rsidRDefault="00F35A63" w:rsidP="0031483E">
      <w:pPr>
        <w:jc w:val="both"/>
        <w:rPr>
          <w:rFonts w:ascii="Arial" w:hAnsi="Arial" w:cs="Arial"/>
          <w:b/>
          <w:bCs/>
          <w:sz w:val="20"/>
          <w:szCs w:val="20"/>
        </w:rPr>
      </w:pPr>
      <w:r w:rsidRPr="00FE541C">
        <w:rPr>
          <w:rFonts w:ascii="Arial" w:hAnsi="Arial" w:cs="Arial"/>
          <w:b/>
          <w:bCs/>
          <w:sz w:val="20"/>
          <w:szCs w:val="20"/>
        </w:rPr>
        <w:t>Wildlife population trend in Bakhtegan Basin</w:t>
      </w:r>
    </w:p>
    <w:p w14:paraId="1E3A7500" w14:textId="77777777" w:rsidR="00F35A63" w:rsidRPr="00FE541C" w:rsidRDefault="00F35A63" w:rsidP="00450E02">
      <w:pPr>
        <w:pStyle w:val="ListParagraph"/>
        <w:numPr>
          <w:ilvl w:val="0"/>
          <w:numId w:val="33"/>
        </w:numPr>
        <w:spacing w:after="0" w:line="240" w:lineRule="auto"/>
        <w:rPr>
          <w:rFonts w:ascii="Arial" w:hAnsi="Arial" w:cs="Arial"/>
          <w:sz w:val="20"/>
          <w:szCs w:val="20"/>
        </w:rPr>
      </w:pPr>
      <w:r w:rsidRPr="00FE541C">
        <w:rPr>
          <w:rFonts w:ascii="Arial" w:hAnsi="Arial" w:cs="Arial"/>
          <w:sz w:val="20"/>
          <w:szCs w:val="20"/>
        </w:rPr>
        <w:t xml:space="preserve">The population of plain species have severely declined due to conflicts and scarcity of water resources, e.g. Zebra and Chinkara  </w:t>
      </w:r>
    </w:p>
    <w:p w14:paraId="43A745DC" w14:textId="77777777" w:rsidR="00F35A63" w:rsidRPr="00FE541C" w:rsidRDefault="00F35A63" w:rsidP="00450E02">
      <w:pPr>
        <w:pStyle w:val="ListParagraph"/>
        <w:numPr>
          <w:ilvl w:val="0"/>
          <w:numId w:val="33"/>
        </w:numPr>
        <w:spacing w:after="0" w:line="240" w:lineRule="auto"/>
        <w:rPr>
          <w:rFonts w:ascii="Arial" w:hAnsi="Arial" w:cs="Arial"/>
          <w:sz w:val="20"/>
          <w:szCs w:val="20"/>
        </w:rPr>
      </w:pPr>
      <w:r w:rsidRPr="00FE541C">
        <w:rPr>
          <w:rFonts w:ascii="Arial" w:hAnsi="Arial" w:cs="Arial"/>
          <w:sz w:val="20"/>
          <w:szCs w:val="20"/>
        </w:rPr>
        <w:t>The mountainous regions species are not severely affected, e.g., the goat that is less conflicts with drought constraints</w:t>
      </w:r>
    </w:p>
    <w:p w14:paraId="032FDFFE" w14:textId="77777777" w:rsidR="00F35A63" w:rsidRPr="00FE541C" w:rsidRDefault="00F35A63" w:rsidP="00450E02">
      <w:pPr>
        <w:pStyle w:val="ListParagraph"/>
        <w:numPr>
          <w:ilvl w:val="0"/>
          <w:numId w:val="33"/>
        </w:numPr>
        <w:spacing w:after="0" w:line="240" w:lineRule="auto"/>
        <w:rPr>
          <w:rFonts w:ascii="Arial" w:hAnsi="Arial" w:cs="Arial"/>
          <w:sz w:val="20"/>
          <w:szCs w:val="20"/>
        </w:rPr>
      </w:pPr>
      <w:r w:rsidRPr="00FE541C">
        <w:rPr>
          <w:rFonts w:ascii="Arial" w:hAnsi="Arial" w:cs="Arial"/>
          <w:sz w:val="20"/>
          <w:szCs w:val="20"/>
        </w:rPr>
        <w:t>The population of wild birds are severely reduced in Bakhtegan and Tashk lakes and majority have been migrated to the reservoir of Doroudzan dam.</w:t>
      </w:r>
    </w:p>
    <w:p w14:paraId="5EB0C94C" w14:textId="3B67538D" w:rsidR="00F35A63" w:rsidRDefault="00F35A63" w:rsidP="00450E02">
      <w:pPr>
        <w:pStyle w:val="ListParagraph"/>
        <w:numPr>
          <w:ilvl w:val="0"/>
          <w:numId w:val="33"/>
        </w:numPr>
        <w:spacing w:after="0" w:line="240" w:lineRule="auto"/>
        <w:rPr>
          <w:sz w:val="20"/>
          <w:szCs w:val="20"/>
        </w:rPr>
      </w:pPr>
      <w:r w:rsidRPr="00FE541C">
        <w:rPr>
          <w:rFonts w:ascii="Arial" w:hAnsi="Arial" w:cs="Arial"/>
          <w:sz w:val="20"/>
          <w:szCs w:val="20"/>
        </w:rPr>
        <w:t xml:space="preserve">We have been observed a </w:t>
      </w:r>
      <w:proofErr w:type="gramStart"/>
      <w:r w:rsidRPr="00FE541C">
        <w:rPr>
          <w:rFonts w:ascii="Arial" w:hAnsi="Arial" w:cs="Arial"/>
          <w:sz w:val="20"/>
          <w:szCs w:val="20"/>
        </w:rPr>
        <w:t>fairly good</w:t>
      </w:r>
      <w:proofErr w:type="gramEnd"/>
      <w:r w:rsidRPr="00FE541C">
        <w:rPr>
          <w:rFonts w:ascii="Arial" w:hAnsi="Arial" w:cs="Arial"/>
          <w:sz w:val="20"/>
          <w:szCs w:val="20"/>
        </w:rPr>
        <w:t xml:space="preserve"> population of birds in Kamjan Lake</w:t>
      </w:r>
      <w:r w:rsidRPr="00FE541C">
        <w:rPr>
          <w:sz w:val="20"/>
          <w:szCs w:val="20"/>
        </w:rPr>
        <w:t>.</w:t>
      </w:r>
    </w:p>
    <w:p w14:paraId="05FD2D9B" w14:textId="290D1A7E" w:rsidR="008B4928" w:rsidRDefault="008B4928" w:rsidP="001C02D4">
      <w:pPr>
        <w:pStyle w:val="ListParagraph"/>
        <w:spacing w:after="0" w:line="240" w:lineRule="auto"/>
        <w:rPr>
          <w:sz w:val="20"/>
          <w:szCs w:val="20"/>
        </w:rPr>
      </w:pPr>
    </w:p>
    <w:p w14:paraId="76BE09A5" w14:textId="77777777" w:rsidR="001C02D4" w:rsidRPr="00FE541C" w:rsidRDefault="001C02D4" w:rsidP="001C02D4">
      <w:pPr>
        <w:pStyle w:val="ListParagraph"/>
        <w:spacing w:after="0" w:line="240" w:lineRule="auto"/>
        <w:rPr>
          <w:sz w:val="20"/>
          <w:szCs w:val="20"/>
        </w:rPr>
      </w:pPr>
    </w:p>
    <w:p w14:paraId="5FF680E8" w14:textId="77777777" w:rsidR="00F35A63" w:rsidRDefault="00F35A63" w:rsidP="0031483E">
      <w:pPr>
        <w:jc w:val="center"/>
      </w:pPr>
      <w:r>
        <w:rPr>
          <w:noProof/>
          <w:lang w:val="en-US"/>
        </w:rPr>
        <w:drawing>
          <wp:inline distT="0" distB="0" distL="0" distR="0" wp14:anchorId="23921522" wp14:editId="10D78258">
            <wp:extent cx="4611757" cy="2409245"/>
            <wp:effectExtent l="57150" t="57150" r="55880" b="482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BC3C8B" w14:textId="77777777" w:rsidR="00F35A63" w:rsidRDefault="00F35A63" w:rsidP="0031483E">
      <w:pPr>
        <w:jc w:val="center"/>
      </w:pPr>
      <w:r>
        <w:rPr>
          <w:noProof/>
          <w:lang w:val="en-US"/>
        </w:rPr>
        <w:drawing>
          <wp:inline distT="0" distB="0" distL="0" distR="0" wp14:anchorId="0707320B" wp14:editId="36B01714">
            <wp:extent cx="4572000" cy="2743200"/>
            <wp:effectExtent l="38100" t="57150" r="38100" b="38100"/>
            <wp:docPr id="31" name="Chart 31" title="قوچ و میش"/>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F63C88" w14:textId="77777777" w:rsidR="00F35A63" w:rsidRDefault="00F35A63" w:rsidP="0031483E">
      <w:pPr>
        <w:jc w:val="center"/>
      </w:pPr>
      <w:r>
        <w:rPr>
          <w:noProof/>
          <w:lang w:val="en-US"/>
        </w:rPr>
        <w:drawing>
          <wp:inline distT="0" distB="0" distL="0" distR="0" wp14:anchorId="35B38CC1" wp14:editId="1C721B15">
            <wp:extent cx="4570321" cy="1889202"/>
            <wp:effectExtent l="38100" t="57150" r="40005" b="539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67CEED2" w14:textId="77777777" w:rsidR="00F35A63" w:rsidRDefault="00F35A63" w:rsidP="0031483E">
      <w:pPr>
        <w:jc w:val="center"/>
      </w:pPr>
      <w:r>
        <w:rPr>
          <w:noProof/>
          <w:lang w:val="en-US"/>
        </w:rPr>
        <w:drawing>
          <wp:inline distT="0" distB="0" distL="0" distR="0" wp14:anchorId="59F0B3CD" wp14:editId="6085ACAC">
            <wp:extent cx="4572000" cy="2283989"/>
            <wp:effectExtent l="57150" t="57150" r="38100" b="40640"/>
            <wp:docPr id="33" name="Chart 33" title="قوچ و میش"/>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E2B7B8" w14:textId="77777777" w:rsidR="00F35A63" w:rsidRDefault="00F35A63" w:rsidP="0031483E">
      <w:pPr>
        <w:jc w:val="center"/>
      </w:pPr>
      <w:r>
        <w:rPr>
          <w:noProof/>
          <w:lang w:val="en-US"/>
        </w:rPr>
        <w:drawing>
          <wp:inline distT="0" distB="0" distL="0" distR="0" wp14:anchorId="5331E769" wp14:editId="033E3D98">
            <wp:extent cx="4572000" cy="2210462"/>
            <wp:effectExtent l="57150" t="57150" r="38100" b="565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668FE14" w14:textId="77B1EEFC" w:rsidR="00F35A63" w:rsidRDefault="00F35A63" w:rsidP="00DA7146">
      <w:pPr>
        <w:jc w:val="center"/>
      </w:pPr>
      <w:r>
        <w:rPr>
          <w:noProof/>
          <w:lang w:val="en-US"/>
        </w:rPr>
        <w:drawing>
          <wp:inline distT="0" distB="0" distL="0" distR="0" wp14:anchorId="38156D93" wp14:editId="05CDB468">
            <wp:extent cx="4572000" cy="2743200"/>
            <wp:effectExtent l="57150" t="57150" r="38100" b="381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4E80734" w14:textId="69CDCF2A" w:rsidR="00F35A63" w:rsidRDefault="00F35A63" w:rsidP="0031483E">
      <w:pPr>
        <w:jc w:val="center"/>
      </w:pPr>
      <w:r>
        <w:rPr>
          <w:noProof/>
          <w:lang w:val="en-US"/>
        </w:rPr>
        <w:drawing>
          <wp:inline distT="0" distB="0" distL="0" distR="0" wp14:anchorId="4D62DD03" wp14:editId="3F8EB880">
            <wp:extent cx="4572000" cy="2863970"/>
            <wp:effectExtent l="57150" t="57150" r="38100" b="50800"/>
            <wp:docPr id="36" name="Chart 36" title="قوچ و میش"/>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7917147" w14:textId="41B35D4D" w:rsidR="007F6078" w:rsidRDefault="007F6078" w:rsidP="0031483E">
      <w:pPr>
        <w:jc w:val="center"/>
      </w:pPr>
    </w:p>
    <w:p w14:paraId="3906DFED" w14:textId="6C93891B" w:rsidR="007F6078" w:rsidRPr="007F6078" w:rsidRDefault="007F6078" w:rsidP="005E0071">
      <w:pPr>
        <w:pStyle w:val="Heading1"/>
      </w:pPr>
      <w:bookmarkStart w:id="27" w:name="_Toc520716564"/>
      <w:r w:rsidRPr="007F6078">
        <w:t>Annex 3 National Legal Framework related to addressing water mismanagement</w:t>
      </w:r>
      <w:bookmarkEnd w:id="27"/>
    </w:p>
    <w:p w14:paraId="47579DE9" w14:textId="77777777" w:rsidR="005E0071" w:rsidRDefault="005E0071" w:rsidP="007F6078">
      <w:pPr>
        <w:pStyle w:val="NoSpacing"/>
        <w:rPr>
          <w:rFonts w:ascii="Arial" w:hAnsi="Arial" w:cs="Arial"/>
          <w:b/>
          <w:sz w:val="20"/>
          <w:szCs w:val="20"/>
          <w:lang w:val="en-NZ"/>
        </w:rPr>
      </w:pPr>
    </w:p>
    <w:p w14:paraId="67F18378" w14:textId="77777777" w:rsidR="005E0071" w:rsidRDefault="005E0071" w:rsidP="007F6078">
      <w:pPr>
        <w:pStyle w:val="NoSpacing"/>
        <w:rPr>
          <w:rFonts w:ascii="Arial" w:hAnsi="Arial" w:cs="Arial"/>
          <w:b/>
          <w:sz w:val="20"/>
          <w:szCs w:val="20"/>
          <w:lang w:val="en-NZ"/>
        </w:rPr>
      </w:pPr>
    </w:p>
    <w:p w14:paraId="395A14A4" w14:textId="0751CB50" w:rsidR="007F6078" w:rsidRPr="00902EE4" w:rsidRDefault="007F6078" w:rsidP="007F6078">
      <w:pPr>
        <w:pStyle w:val="NoSpacing"/>
        <w:rPr>
          <w:rFonts w:ascii="Arial" w:hAnsi="Arial" w:cs="Arial"/>
          <w:b/>
          <w:sz w:val="20"/>
          <w:szCs w:val="20"/>
          <w:lang w:val="en-NZ"/>
        </w:rPr>
      </w:pPr>
      <w:r w:rsidRPr="00902EE4">
        <w:rPr>
          <w:rFonts w:ascii="Arial" w:hAnsi="Arial" w:cs="Arial"/>
          <w:b/>
          <w:sz w:val="20"/>
          <w:szCs w:val="20"/>
          <w:lang w:val="en-NZ"/>
        </w:rPr>
        <w:t xml:space="preserve">The Law of the </w:t>
      </w:r>
      <w:bookmarkStart w:id="28" w:name="_Hlk520463385"/>
      <w:r w:rsidRPr="00902EE4">
        <w:rPr>
          <w:rFonts w:ascii="Arial" w:hAnsi="Arial" w:cs="Arial"/>
          <w:b/>
          <w:sz w:val="20"/>
          <w:szCs w:val="20"/>
          <w:lang w:val="en-NZ"/>
        </w:rPr>
        <w:t xml:space="preserve">6th Five-Year Development Plan </w:t>
      </w:r>
      <w:bookmarkEnd w:id="28"/>
      <w:r w:rsidRPr="00902EE4">
        <w:rPr>
          <w:rFonts w:ascii="Arial" w:hAnsi="Arial" w:cs="Arial"/>
          <w:b/>
          <w:sz w:val="20"/>
          <w:szCs w:val="20"/>
          <w:lang w:val="en-NZ"/>
        </w:rPr>
        <w:t>of the Islamic Republic of Iran</w:t>
      </w:r>
      <w:r>
        <w:rPr>
          <w:rFonts w:ascii="Arial" w:hAnsi="Arial" w:cs="Arial"/>
          <w:b/>
          <w:sz w:val="20"/>
          <w:szCs w:val="20"/>
          <w:lang w:val="en-NZ"/>
        </w:rPr>
        <w:t xml:space="preserve"> </w:t>
      </w:r>
      <w:r w:rsidRPr="00902EE4">
        <w:rPr>
          <w:rFonts w:ascii="Arial" w:hAnsi="Arial" w:cs="Arial"/>
          <w:b/>
          <w:sz w:val="20"/>
          <w:szCs w:val="20"/>
          <w:lang w:val="en-NZ"/>
        </w:rPr>
        <w:t>(enacted by the Islamic Consultative Assembly on 4 March 2017)</w:t>
      </w:r>
    </w:p>
    <w:p w14:paraId="4FD6BCA8" w14:textId="77777777" w:rsidR="007F6078" w:rsidRPr="00902EE4" w:rsidRDefault="007F6078" w:rsidP="007F6078">
      <w:pPr>
        <w:rPr>
          <w:rFonts w:ascii="Arial" w:hAnsi="Arial" w:cs="Arial"/>
          <w:sz w:val="20"/>
          <w:szCs w:val="20"/>
        </w:rPr>
      </w:pPr>
    </w:p>
    <w:p w14:paraId="7C105424" w14:textId="77777777" w:rsidR="007F6078" w:rsidRPr="00902EE4" w:rsidRDefault="007F6078" w:rsidP="007F6078">
      <w:pPr>
        <w:rPr>
          <w:rFonts w:ascii="Arial" w:hAnsi="Arial" w:cs="Arial"/>
          <w:sz w:val="20"/>
          <w:szCs w:val="20"/>
        </w:rPr>
      </w:pPr>
      <w:r w:rsidRPr="00D949D6">
        <w:rPr>
          <w:rFonts w:ascii="Arial" w:hAnsi="Arial" w:cs="Arial"/>
          <w:b/>
          <w:sz w:val="20"/>
          <w:szCs w:val="20"/>
        </w:rPr>
        <w:t>Article 35</w:t>
      </w:r>
      <w:r w:rsidRPr="00902EE4">
        <w:rPr>
          <w:rFonts w:ascii="Arial" w:hAnsi="Arial" w:cs="Arial"/>
          <w:sz w:val="20"/>
          <w:szCs w:val="20"/>
        </w:rPr>
        <w:t xml:space="preserve"> - The government is required to take the following measures, </w:t>
      </w:r>
      <w:proofErr w:type="gramStart"/>
      <w:r w:rsidRPr="00902EE4">
        <w:rPr>
          <w:rFonts w:ascii="Arial" w:hAnsi="Arial" w:cs="Arial"/>
          <w:sz w:val="20"/>
          <w:szCs w:val="20"/>
        </w:rPr>
        <w:t>in order to</w:t>
      </w:r>
      <w:proofErr w:type="gramEnd"/>
      <w:r w:rsidRPr="00902EE4">
        <w:rPr>
          <w:rFonts w:ascii="Arial" w:hAnsi="Arial" w:cs="Arial"/>
          <w:sz w:val="20"/>
          <w:szCs w:val="20"/>
        </w:rPr>
        <w:t xml:space="preserve"> cope with the water crisis, release environmental water rights for land sustainability, sustainability and increased production in the agricultural sector, balance underground aquifers, and promote productivity and balance water levels to eleven billion cubic meters, in the year ending the implementation of the Law of the 6th Development Plan:</w:t>
      </w:r>
    </w:p>
    <w:p w14:paraId="1978E47D"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Increase yield per unit area and increase productivity in agricultural production with priority assigned to products with relative advantages and high export value; and products with low water consumption requirement and compatible with salt, drought resistant and observance of cropping methods compatible with the area</w:t>
      </w:r>
    </w:p>
    <w:p w14:paraId="4DE2492E" w14:textId="77777777" w:rsidR="007F6078" w:rsidRPr="00902EE4" w:rsidRDefault="007F6078" w:rsidP="007F6078">
      <w:pPr>
        <w:pStyle w:val="ListParagraph"/>
        <w:ind w:left="360"/>
        <w:rPr>
          <w:rFonts w:ascii="Arial" w:hAnsi="Arial" w:cs="Arial"/>
          <w:sz w:val="20"/>
          <w:szCs w:val="20"/>
          <w:lang w:val="en-NZ"/>
        </w:rPr>
      </w:pPr>
      <w:r w:rsidRPr="00902EE4">
        <w:rPr>
          <w:rFonts w:ascii="Arial" w:hAnsi="Arial" w:cs="Arial"/>
          <w:sz w:val="20"/>
          <w:szCs w:val="20"/>
          <w:lang w:val="en-NZ"/>
        </w:rPr>
        <w:t xml:space="preserve"> </w:t>
      </w:r>
    </w:p>
    <w:p w14:paraId="7D1E4545"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Development of new irrigation methods, implementation of water and soil operations (structural and non-structural), and development of floodgates and pond systems, at least six hundred thousand hectares per year</w:t>
      </w:r>
    </w:p>
    <w:p w14:paraId="0D5466EC" w14:textId="77777777" w:rsidR="007F6078" w:rsidRPr="00902EE4" w:rsidRDefault="007F6078" w:rsidP="007F6078">
      <w:pPr>
        <w:pStyle w:val="ListParagraph"/>
        <w:rPr>
          <w:rFonts w:ascii="Arial" w:hAnsi="Arial" w:cs="Arial"/>
          <w:sz w:val="20"/>
          <w:szCs w:val="20"/>
          <w:lang w:val="en-NZ"/>
        </w:rPr>
      </w:pPr>
    </w:p>
    <w:p w14:paraId="79FD3323" w14:textId="77777777" w:rsidR="007F6078" w:rsidRPr="00902EE4" w:rsidRDefault="007F6078" w:rsidP="007F6078">
      <w:pPr>
        <w:pStyle w:val="ListParagraph"/>
        <w:ind w:left="360" w:hanging="360"/>
        <w:rPr>
          <w:rFonts w:ascii="Arial" w:hAnsi="Arial" w:cs="Arial"/>
          <w:sz w:val="20"/>
          <w:szCs w:val="20"/>
          <w:lang w:val="en-NZ"/>
        </w:rPr>
      </w:pPr>
      <w:r w:rsidRPr="00902EE4">
        <w:rPr>
          <w:rFonts w:ascii="Arial" w:hAnsi="Arial" w:cs="Arial"/>
          <w:sz w:val="20"/>
          <w:szCs w:val="20"/>
          <w:lang w:val="en-NZ"/>
        </w:rPr>
        <w:t>Note - For the development of new irrigation methods, at least 85% of expenditures are financed and paid by the government within the framework of annual budget.</w:t>
      </w:r>
    </w:p>
    <w:p w14:paraId="019FC9E4" w14:textId="77777777" w:rsidR="007F6078" w:rsidRPr="00902EE4" w:rsidRDefault="007F6078" w:rsidP="007F6078">
      <w:pPr>
        <w:pStyle w:val="ListParagraph"/>
        <w:rPr>
          <w:rFonts w:ascii="Arial" w:hAnsi="Arial" w:cs="Arial"/>
          <w:sz w:val="20"/>
          <w:szCs w:val="20"/>
          <w:lang w:val="en-NZ"/>
        </w:rPr>
      </w:pPr>
    </w:p>
    <w:p w14:paraId="6A10F330"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Support the development of greenhouses and the transfer of cultivation from open to controlled space, and recycling of wastewater, unconventional water management and virtual water management</w:t>
      </w:r>
    </w:p>
    <w:p w14:paraId="274E5D98" w14:textId="77777777" w:rsidR="007F6078" w:rsidRPr="00902EE4" w:rsidRDefault="007F6078" w:rsidP="007F6078">
      <w:pPr>
        <w:pStyle w:val="ListParagraph"/>
        <w:ind w:left="360"/>
        <w:rPr>
          <w:rFonts w:ascii="Arial" w:hAnsi="Arial" w:cs="Arial"/>
          <w:sz w:val="20"/>
          <w:szCs w:val="20"/>
          <w:lang w:val="en-NZ"/>
        </w:rPr>
      </w:pPr>
    </w:p>
    <w:p w14:paraId="04695768"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Designing and implementing a cropping pattern with emphasis on strategic products and promoting water productivity in the framework of general policies of 'Resistive Economy' and providing resources and requirements within the framework of annual budget, and applying appropriate support and incentives only within the framework of the cropping pattern</w:t>
      </w:r>
    </w:p>
    <w:p w14:paraId="584AD352" w14:textId="77777777" w:rsidR="007F6078" w:rsidRPr="00902EE4" w:rsidRDefault="007F6078" w:rsidP="007F6078">
      <w:pPr>
        <w:pStyle w:val="ListParagraph"/>
        <w:rPr>
          <w:rFonts w:ascii="Arial" w:hAnsi="Arial" w:cs="Arial"/>
          <w:sz w:val="20"/>
          <w:szCs w:val="20"/>
          <w:lang w:val="en-NZ"/>
        </w:rPr>
      </w:pPr>
    </w:p>
    <w:p w14:paraId="4999E6E0"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Revitalization, restoration and dredging of Qanats at an annual rate of 5% of the current situation during the implementation of the Law of the 6th Development Plan, with an emphasis on watershed management activities to revive Qanats</w:t>
      </w:r>
    </w:p>
    <w:p w14:paraId="303B0368" w14:textId="77777777" w:rsidR="007F6078" w:rsidRPr="00902EE4" w:rsidRDefault="007F6078" w:rsidP="007F6078">
      <w:pPr>
        <w:pStyle w:val="ListParagraph"/>
        <w:rPr>
          <w:rFonts w:ascii="Arial" w:hAnsi="Arial" w:cs="Arial"/>
          <w:sz w:val="20"/>
          <w:szCs w:val="20"/>
          <w:lang w:val="en-NZ"/>
        </w:rPr>
      </w:pPr>
    </w:p>
    <w:p w14:paraId="62FE7310"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Building the infrastructure needed to breed two hundred thousand fish in basins until the end of implementation of the Law of 6th Development Plan, and development of fisheries activities and establishment of infrastructure on major coasts of the country.</w:t>
      </w:r>
    </w:p>
    <w:p w14:paraId="56911530" w14:textId="77777777" w:rsidR="007F6078" w:rsidRPr="00902EE4" w:rsidRDefault="007F6078" w:rsidP="007F6078">
      <w:pPr>
        <w:pStyle w:val="ListParagraph"/>
        <w:rPr>
          <w:rFonts w:ascii="Arial" w:hAnsi="Arial" w:cs="Arial"/>
          <w:sz w:val="20"/>
          <w:szCs w:val="20"/>
          <w:lang w:val="en-NZ"/>
        </w:rPr>
      </w:pPr>
    </w:p>
    <w:p w14:paraId="16E6AD41"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Electrifying agricultural wells having exploitation licenses</w:t>
      </w:r>
    </w:p>
    <w:p w14:paraId="2A914FC9" w14:textId="77777777" w:rsidR="007F6078" w:rsidRPr="00902EE4" w:rsidRDefault="007F6078" w:rsidP="007F6078">
      <w:pPr>
        <w:pStyle w:val="ListParagraph"/>
        <w:rPr>
          <w:rFonts w:ascii="Arial" w:hAnsi="Arial" w:cs="Arial"/>
          <w:sz w:val="20"/>
          <w:szCs w:val="20"/>
          <w:lang w:val="en-NZ"/>
        </w:rPr>
      </w:pPr>
    </w:p>
    <w:p w14:paraId="23AE9C33" w14:textId="77777777" w:rsidR="007F6078" w:rsidRPr="00902EE4" w:rsidRDefault="007F6078" w:rsidP="007F6078">
      <w:pPr>
        <w:pStyle w:val="ListParagraph"/>
        <w:ind w:left="360" w:hanging="360"/>
        <w:rPr>
          <w:rFonts w:ascii="Arial" w:hAnsi="Arial" w:cs="Arial"/>
          <w:sz w:val="20"/>
          <w:szCs w:val="20"/>
          <w:lang w:val="en-NZ"/>
        </w:rPr>
      </w:pPr>
      <w:r w:rsidRPr="00902EE4">
        <w:rPr>
          <w:rFonts w:ascii="Arial" w:hAnsi="Arial" w:cs="Arial"/>
          <w:sz w:val="20"/>
          <w:szCs w:val="20"/>
          <w:lang w:val="en-NZ"/>
        </w:rPr>
        <w:t>Note - The resources required for the implementation of this clause shall be provided through saving fossil fuels subject matter of Article 12 of the Law on the Elimination of Barriers to Competitive Production and Enhancing the State Financial System, passed on 21.04.2015.</w:t>
      </w:r>
    </w:p>
    <w:p w14:paraId="7CAB239F" w14:textId="77777777" w:rsidR="007F6078" w:rsidRPr="00902EE4" w:rsidRDefault="007F6078" w:rsidP="007F6078">
      <w:pPr>
        <w:pStyle w:val="ListParagraph"/>
        <w:rPr>
          <w:rFonts w:ascii="Arial" w:hAnsi="Arial" w:cs="Arial"/>
          <w:sz w:val="20"/>
          <w:szCs w:val="20"/>
          <w:lang w:val="en-NZ"/>
        </w:rPr>
      </w:pPr>
    </w:p>
    <w:p w14:paraId="4C827576"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Installing smart and volumetric water meters on agricultural wells having exploitation licenses, together with provision of facilities from the administered funds until the end of implementation of the Law of 6th Development Plan.</w:t>
      </w:r>
    </w:p>
    <w:p w14:paraId="43E0FC85" w14:textId="77777777" w:rsidR="007F6078" w:rsidRPr="00902EE4" w:rsidRDefault="007F6078" w:rsidP="007F6078">
      <w:pPr>
        <w:pStyle w:val="ListParagraph"/>
        <w:ind w:left="360"/>
        <w:rPr>
          <w:rFonts w:ascii="Arial" w:hAnsi="Arial" w:cs="Arial"/>
          <w:sz w:val="20"/>
          <w:szCs w:val="20"/>
          <w:lang w:val="en-NZ"/>
        </w:rPr>
      </w:pPr>
    </w:p>
    <w:p w14:paraId="29444D30"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Using water extracted from dams, with priority assigned to supplying drinking water in the catchment basin of ​​the dam site.</w:t>
      </w:r>
    </w:p>
    <w:p w14:paraId="3C52003B" w14:textId="77777777" w:rsidR="007F6078" w:rsidRPr="00902EE4" w:rsidRDefault="007F6078" w:rsidP="007F6078">
      <w:pPr>
        <w:pStyle w:val="ListParagraph"/>
        <w:rPr>
          <w:rFonts w:ascii="Arial" w:hAnsi="Arial" w:cs="Arial"/>
          <w:sz w:val="20"/>
          <w:szCs w:val="20"/>
          <w:lang w:val="en-NZ"/>
        </w:rPr>
      </w:pPr>
    </w:p>
    <w:p w14:paraId="30DFB073"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Providing farmers with irrigation right (the right of taking a fixed amount of water) from dams constructed on rivers, springs and aqueducts (Qanats).</w:t>
      </w:r>
    </w:p>
    <w:p w14:paraId="1080FD87" w14:textId="77777777" w:rsidR="007F6078" w:rsidRPr="00902EE4" w:rsidRDefault="007F6078" w:rsidP="007F6078">
      <w:pPr>
        <w:pStyle w:val="ListParagraph"/>
        <w:rPr>
          <w:rFonts w:ascii="Arial" w:hAnsi="Arial" w:cs="Arial"/>
          <w:sz w:val="20"/>
          <w:szCs w:val="20"/>
          <w:lang w:val="en-NZ"/>
        </w:rPr>
      </w:pPr>
    </w:p>
    <w:p w14:paraId="3F8ADE0A" w14:textId="77777777" w:rsidR="007F6078" w:rsidRPr="00902EE4" w:rsidRDefault="007F6078" w:rsidP="007F6078">
      <w:pPr>
        <w:pStyle w:val="ListParagraph"/>
        <w:numPr>
          <w:ilvl w:val="1"/>
          <w:numId w:val="45"/>
        </w:numPr>
        <w:spacing w:after="160" w:line="259" w:lineRule="auto"/>
        <w:ind w:left="360"/>
        <w:contextualSpacing/>
        <w:jc w:val="left"/>
        <w:rPr>
          <w:rFonts w:ascii="Arial" w:hAnsi="Arial" w:cs="Arial"/>
          <w:sz w:val="20"/>
          <w:szCs w:val="20"/>
          <w:lang w:val="en-NZ"/>
        </w:rPr>
      </w:pPr>
      <w:r w:rsidRPr="00902EE4">
        <w:rPr>
          <w:rFonts w:ascii="Arial" w:hAnsi="Arial" w:cs="Arial"/>
          <w:sz w:val="20"/>
          <w:szCs w:val="20"/>
          <w:lang w:val="en-NZ"/>
        </w:rPr>
        <w:t>Re-structuring of water consumption in steel, alloys and minerals factories, and improving the systems of cooling and washing raw materials, by the end of the fourth year of implementation of the Law of 6th Development Plan</w:t>
      </w:r>
    </w:p>
    <w:p w14:paraId="4D74EFBD" w14:textId="77777777" w:rsidR="007F6078" w:rsidRPr="00902EE4" w:rsidRDefault="007F6078" w:rsidP="007F6078">
      <w:pPr>
        <w:pStyle w:val="ListParagraph"/>
        <w:rPr>
          <w:rFonts w:ascii="Arial" w:hAnsi="Arial" w:cs="Arial"/>
          <w:sz w:val="20"/>
          <w:szCs w:val="20"/>
          <w:lang w:val="en-NZ"/>
        </w:rPr>
      </w:pPr>
    </w:p>
    <w:p w14:paraId="09D19AD8" w14:textId="767A63AA" w:rsidR="007F6078" w:rsidRPr="00D53E58" w:rsidRDefault="007F6078" w:rsidP="005E0071">
      <w:pPr>
        <w:pStyle w:val="ListParagraph"/>
        <w:numPr>
          <w:ilvl w:val="1"/>
          <w:numId w:val="45"/>
        </w:numPr>
        <w:spacing w:after="160" w:line="259" w:lineRule="auto"/>
        <w:ind w:left="360"/>
        <w:contextualSpacing/>
        <w:jc w:val="left"/>
        <w:rPr>
          <w:rFonts w:ascii="Arial" w:hAnsi="Arial" w:cs="Arial"/>
          <w:sz w:val="20"/>
          <w:szCs w:val="20"/>
          <w:lang w:val="en-NZ"/>
        </w:rPr>
      </w:pPr>
      <w:r w:rsidRPr="00D53E58">
        <w:rPr>
          <w:rFonts w:ascii="Arial" w:hAnsi="Arial" w:cs="Arial"/>
          <w:sz w:val="20"/>
          <w:szCs w:val="20"/>
          <w:lang w:val="en-NZ"/>
        </w:rPr>
        <w:t>The government is required to develop a cultivation pattern for all parts of the country by the end of the first year- and implement it during the years of, implementation of the Law of 6th Development Plan.</w:t>
      </w:r>
      <w:r w:rsidR="00D53E58">
        <w:rPr>
          <w:rFonts w:ascii="Arial" w:hAnsi="Arial" w:cs="Arial"/>
          <w:sz w:val="20"/>
          <w:szCs w:val="20"/>
          <w:lang w:val="en-NZ"/>
        </w:rPr>
        <w:t xml:space="preserve"> </w:t>
      </w:r>
      <w:r w:rsidRPr="00D53E58">
        <w:rPr>
          <w:rFonts w:ascii="Arial" w:hAnsi="Arial" w:cs="Arial"/>
          <w:sz w:val="20"/>
          <w:szCs w:val="20"/>
          <w:lang w:val="en-NZ"/>
        </w:rPr>
        <w:t>The Ministry of Energy is required to allocate water to farmers in accordance with the cultivation pattern.</w:t>
      </w:r>
    </w:p>
    <w:p w14:paraId="492DF662" w14:textId="77777777" w:rsidR="007F6078" w:rsidRPr="00902EE4" w:rsidRDefault="007F6078" w:rsidP="007F6078">
      <w:pPr>
        <w:rPr>
          <w:rFonts w:ascii="Arial" w:hAnsi="Arial" w:cs="Arial"/>
          <w:sz w:val="20"/>
          <w:szCs w:val="20"/>
        </w:rPr>
      </w:pPr>
    </w:p>
    <w:p w14:paraId="0351E3FF" w14:textId="77777777" w:rsidR="007F6078" w:rsidRPr="00902EE4" w:rsidRDefault="007F6078" w:rsidP="007F6078">
      <w:pPr>
        <w:rPr>
          <w:rFonts w:ascii="Arial" w:hAnsi="Arial" w:cs="Arial"/>
          <w:b/>
          <w:sz w:val="20"/>
          <w:szCs w:val="20"/>
        </w:rPr>
      </w:pPr>
      <w:bookmarkStart w:id="29" w:name="_Hlk520463467"/>
      <w:r w:rsidRPr="00902EE4">
        <w:rPr>
          <w:rFonts w:ascii="Arial" w:hAnsi="Arial" w:cs="Arial"/>
          <w:b/>
          <w:sz w:val="20"/>
          <w:szCs w:val="20"/>
        </w:rPr>
        <w:t>Ministry of Energy’s Water Strategy</w:t>
      </w:r>
    </w:p>
    <w:bookmarkEnd w:id="29"/>
    <w:p w14:paraId="77A471AB" w14:textId="77777777" w:rsidR="007F6078" w:rsidRPr="00902EE4" w:rsidRDefault="007F6078" w:rsidP="007F6078">
      <w:pPr>
        <w:pStyle w:val="NormalWeb"/>
        <w:shd w:val="clear" w:color="auto" w:fill="FFFFFF"/>
        <w:spacing w:before="0" w:beforeAutospacing="0" w:after="240" w:afterAutospacing="0"/>
        <w:rPr>
          <w:rFonts w:ascii="Arial" w:eastAsiaTheme="minorHAnsi" w:hAnsi="Arial" w:cs="Arial"/>
          <w:sz w:val="20"/>
          <w:szCs w:val="20"/>
          <w:lang w:val="en-NZ"/>
        </w:rPr>
      </w:pPr>
      <w:r w:rsidRPr="00902EE4">
        <w:rPr>
          <w:rFonts w:ascii="Arial" w:eastAsiaTheme="minorHAnsi" w:hAnsi="Arial" w:cs="Arial"/>
          <w:sz w:val="20"/>
          <w:szCs w:val="20"/>
          <w:lang w:val="en-NZ"/>
        </w:rPr>
        <w:t xml:space="preserve">MoE’s Water Strategy </w:t>
      </w:r>
      <w:bookmarkStart w:id="30" w:name="_Hlk520463482"/>
      <w:r w:rsidRPr="00902EE4">
        <w:rPr>
          <w:rFonts w:ascii="Arial" w:eastAsiaTheme="minorHAnsi" w:hAnsi="Arial" w:cs="Arial"/>
          <w:sz w:val="20"/>
          <w:szCs w:val="20"/>
          <w:lang w:val="en-NZ"/>
        </w:rPr>
        <w:t>endorsed in May 2013 have clear guidelines related</w:t>
      </w:r>
      <w:r>
        <w:rPr>
          <w:rFonts w:ascii="Arial" w:eastAsiaTheme="minorHAnsi" w:hAnsi="Arial" w:cs="Arial"/>
          <w:sz w:val="20"/>
          <w:szCs w:val="20"/>
          <w:lang w:val="en-NZ"/>
        </w:rPr>
        <w:t xml:space="preserve"> to the promotion of</w:t>
      </w:r>
      <w:r w:rsidRPr="00902EE4">
        <w:rPr>
          <w:rFonts w:ascii="Arial" w:eastAsiaTheme="minorHAnsi" w:hAnsi="Arial" w:cs="Arial"/>
          <w:sz w:val="20"/>
          <w:szCs w:val="20"/>
          <w:lang w:val="en-NZ"/>
        </w:rPr>
        <w:t xml:space="preserve"> integrated management of water resources and re allocation of water rights </w:t>
      </w:r>
      <w:bookmarkEnd w:id="30"/>
      <w:r w:rsidRPr="00902EE4">
        <w:rPr>
          <w:rFonts w:ascii="Arial" w:eastAsiaTheme="minorHAnsi" w:hAnsi="Arial" w:cs="Arial"/>
          <w:sz w:val="20"/>
          <w:szCs w:val="20"/>
          <w:lang w:val="en-NZ"/>
        </w:rPr>
        <w:t>as follows:</w:t>
      </w:r>
    </w:p>
    <w:p w14:paraId="7AA9AAA0" w14:textId="77777777" w:rsidR="007F6078" w:rsidRPr="00902EE4"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Devising and implementing a comprehensive national document on managing water resources in collaboration with all stakeholders and authorities</w:t>
      </w:r>
    </w:p>
    <w:p w14:paraId="5A03B67B" w14:textId="77777777" w:rsidR="007F6078" w:rsidRPr="00902EE4"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Recognizing that the past efforts to manage and preserve water resources in the long run, including a program introduced in 2004 as part of the country's Fourth Five-Year Economic Development Plan, have been insufficient or poorly implemented.</w:t>
      </w:r>
    </w:p>
    <w:p w14:paraId="5B7C7E59" w14:textId="77777777" w:rsidR="007F6078" w:rsidRPr="00902EE4"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 xml:space="preserve">Plans to restore balance to underground water reserves and help curtail drawdown of underground waters by 8 billion cubic meters </w:t>
      </w:r>
    </w:p>
    <w:p w14:paraId="52080B3A" w14:textId="77777777" w:rsidR="007F6078" w:rsidRPr="00902EE4"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 xml:space="preserve">Iran must take meaningful steps toward preserving its precious water resources in the face of a long spell of drought and dwindling rainfall by recycling wastewaters, </w:t>
      </w:r>
    </w:p>
    <w:p w14:paraId="19A38351" w14:textId="77777777" w:rsidR="007F6078" w:rsidRPr="00902EE4"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Dam Construction Revisited: to revisit an excessive and imprudent trend of dam construction in the past several decades.</w:t>
      </w:r>
    </w:p>
    <w:p w14:paraId="30F18CB3" w14:textId="77777777" w:rsidR="007F6078" w:rsidRPr="00D949D6" w:rsidRDefault="007F6078" w:rsidP="007F6078">
      <w:pPr>
        <w:pStyle w:val="NormalWeb"/>
        <w:numPr>
          <w:ilvl w:val="0"/>
          <w:numId w:val="43"/>
        </w:numPr>
        <w:shd w:val="clear" w:color="auto" w:fill="FFFFFF"/>
        <w:spacing w:before="0" w:beforeAutospacing="0" w:after="240" w:afterAutospacing="0"/>
        <w:jc w:val="left"/>
        <w:rPr>
          <w:rFonts w:ascii="Arial" w:eastAsiaTheme="minorHAnsi" w:hAnsi="Arial" w:cs="Arial"/>
          <w:sz w:val="20"/>
          <w:szCs w:val="20"/>
          <w:lang w:val="en-NZ"/>
        </w:rPr>
      </w:pPr>
      <w:r w:rsidRPr="00D949D6">
        <w:rPr>
          <w:rFonts w:ascii="Arial" w:eastAsiaTheme="minorHAnsi" w:hAnsi="Arial" w:cs="Arial"/>
          <w:sz w:val="20"/>
          <w:szCs w:val="20"/>
          <w:lang w:val="en-NZ"/>
        </w:rPr>
        <w:t xml:space="preserve">New dam projects, which are being designed or constructed, will be reassessed based on hydrological changes, environmental impacts and economic feasibility. </w:t>
      </w:r>
    </w:p>
    <w:p w14:paraId="644800F8" w14:textId="535319C0" w:rsidR="007F6078" w:rsidRPr="007F6078" w:rsidRDefault="007F6078" w:rsidP="007F6078">
      <w:pPr>
        <w:pStyle w:val="NormalWeb"/>
        <w:numPr>
          <w:ilvl w:val="0"/>
          <w:numId w:val="44"/>
        </w:numPr>
        <w:shd w:val="clear" w:color="auto" w:fill="FFFFFF"/>
        <w:spacing w:before="0" w:beforeAutospacing="0" w:after="240" w:afterAutospacing="0"/>
        <w:jc w:val="left"/>
        <w:rPr>
          <w:rFonts w:ascii="Arial" w:eastAsiaTheme="minorHAnsi" w:hAnsi="Arial" w:cs="Arial"/>
          <w:sz w:val="20"/>
          <w:szCs w:val="20"/>
          <w:lang w:val="en-NZ"/>
        </w:rPr>
      </w:pPr>
      <w:r w:rsidRPr="00902EE4">
        <w:rPr>
          <w:rFonts w:ascii="Arial" w:eastAsiaTheme="minorHAnsi" w:hAnsi="Arial" w:cs="Arial"/>
          <w:sz w:val="20"/>
          <w:szCs w:val="20"/>
          <w:lang w:val="en-NZ"/>
        </w:rPr>
        <w:t>Plans to upgrade dilapidated irrigation systems in an agriculture sector that is responsible for more than 90% of Iran’s annual water consumption.</w:t>
      </w:r>
    </w:p>
    <w:p w14:paraId="4A42FCA8" w14:textId="3B7EB504" w:rsidR="002E27C8" w:rsidRPr="00736E34" w:rsidRDefault="00F35A63" w:rsidP="005E0071">
      <w:pPr>
        <w:pStyle w:val="Heading1"/>
        <w:rPr>
          <w:rFonts w:ascii="Arial" w:hAnsi="Arial" w:cs="Arial"/>
          <w:sz w:val="24"/>
          <w:szCs w:val="24"/>
        </w:rPr>
      </w:pPr>
      <w:r>
        <w:rPr>
          <w:rFonts w:ascii="Arial" w:hAnsi="Arial" w:cs="Arial"/>
          <w:sz w:val="24"/>
          <w:szCs w:val="24"/>
        </w:rPr>
        <w:br w:type="page"/>
      </w:r>
      <w:bookmarkStart w:id="31" w:name="_Toc515910832"/>
      <w:bookmarkStart w:id="32" w:name="_Toc520716565"/>
      <w:r w:rsidRPr="004E7CCC">
        <w:t xml:space="preserve">Annex </w:t>
      </w:r>
      <w:r w:rsidR="001562B1">
        <w:t>4</w:t>
      </w:r>
      <w:r w:rsidR="00046169">
        <w:t>-</w:t>
      </w:r>
      <w:r w:rsidR="00DA7146" w:rsidRPr="004E7CCC">
        <w:t xml:space="preserve"> </w:t>
      </w:r>
      <w:r w:rsidR="002E27C8" w:rsidRPr="004E7CCC">
        <w:t>Socio-e</w:t>
      </w:r>
      <w:r w:rsidR="00CF53A7" w:rsidRPr="004E7CCC">
        <w:t>conomic conditions in the four z</w:t>
      </w:r>
      <w:r w:rsidR="002E27C8" w:rsidRPr="004E7CCC">
        <w:t>ones</w:t>
      </w:r>
      <w:r w:rsidR="00CF53A7" w:rsidRPr="004E7CCC">
        <w:t xml:space="preserve"> in the Bakhtegan Basin</w:t>
      </w:r>
      <w:bookmarkEnd w:id="31"/>
      <w:bookmarkEnd w:id="32"/>
    </w:p>
    <w:p w14:paraId="06E388D5"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Socio-economic and environmental status of the area in each of the four zones:</w:t>
      </w:r>
    </w:p>
    <w:p w14:paraId="62051803"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 xml:space="preserve">Zone1: the branches of the Kor River, which originate from Mount Bel in Eghlid, </w:t>
      </w:r>
      <w:proofErr w:type="gramStart"/>
      <w:r w:rsidRPr="00FE541C">
        <w:rPr>
          <w:rFonts w:ascii="Arial" w:hAnsi="Arial" w:cs="Arial"/>
          <w:sz w:val="20"/>
          <w:szCs w:val="20"/>
        </w:rPr>
        <w:t>are located in</w:t>
      </w:r>
      <w:proofErr w:type="gramEnd"/>
      <w:r w:rsidRPr="00FE541C">
        <w:rPr>
          <w:rFonts w:ascii="Arial" w:hAnsi="Arial" w:cs="Arial"/>
          <w:sz w:val="20"/>
          <w:szCs w:val="20"/>
        </w:rPr>
        <w:t xml:space="preserve"> this zone. Kaftar wetland, the first entry point for aquatic migratory birds, </w:t>
      </w:r>
      <w:proofErr w:type="gramStart"/>
      <w:r w:rsidRPr="00FE541C">
        <w:rPr>
          <w:rFonts w:ascii="Arial" w:hAnsi="Arial" w:cs="Arial"/>
          <w:sz w:val="20"/>
          <w:szCs w:val="20"/>
        </w:rPr>
        <w:t>is located in</w:t>
      </w:r>
      <w:proofErr w:type="gramEnd"/>
      <w:r w:rsidRPr="00FE541C">
        <w:rPr>
          <w:rFonts w:ascii="Arial" w:hAnsi="Arial" w:cs="Arial"/>
          <w:sz w:val="20"/>
          <w:szCs w:val="20"/>
        </w:rPr>
        <w:t xml:space="preserve"> Zone 1 and has been dry due to the drought since 2007 and the biodiversity of this wetland has completely disappeared. On the other hand, the livelihood of the villagers in the region was dependent on the fishery, which is why there is no livelihood source </w:t>
      </w:r>
      <w:proofErr w:type="gramStart"/>
      <w:r w:rsidRPr="00FE541C">
        <w:rPr>
          <w:rFonts w:ascii="Arial" w:hAnsi="Arial" w:cs="Arial"/>
          <w:sz w:val="20"/>
          <w:szCs w:val="20"/>
        </w:rPr>
        <w:t>at the moment</w:t>
      </w:r>
      <w:proofErr w:type="gramEnd"/>
      <w:r w:rsidRPr="00FE541C">
        <w:rPr>
          <w:rFonts w:ascii="Arial" w:hAnsi="Arial" w:cs="Arial"/>
          <w:sz w:val="20"/>
          <w:szCs w:val="20"/>
        </w:rPr>
        <w:t xml:space="preserve">. Reduction of precipitation in this area and uncontrolled water exploitation from the upstream areas of Kaftar wetland (Dasht-e-Nemdan) caused drought and decline in groundwater levels in zone 1. In this zone, the Siwand dam is built on the Siwand River and Mulla Sadra on the Kor River. The Sivand River is </w:t>
      </w:r>
      <w:proofErr w:type="gramStart"/>
      <w:r w:rsidRPr="00FE541C">
        <w:rPr>
          <w:rFonts w:ascii="Arial" w:hAnsi="Arial" w:cs="Arial"/>
          <w:sz w:val="20"/>
          <w:szCs w:val="20"/>
        </w:rPr>
        <w:t>dry</w:t>
      </w:r>
      <w:proofErr w:type="gramEnd"/>
      <w:r w:rsidRPr="00FE541C">
        <w:rPr>
          <w:rFonts w:ascii="Arial" w:hAnsi="Arial" w:cs="Arial"/>
          <w:sz w:val="20"/>
          <w:szCs w:val="20"/>
        </w:rPr>
        <w:t xml:space="preserve"> and Kor River has water in the rainy years. These cases in zone 1 are summarized as follows:</w:t>
      </w:r>
    </w:p>
    <w:p w14:paraId="7877139D"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Environmental conditions:</w:t>
      </w:r>
    </w:p>
    <w:p w14:paraId="0B3856CA" w14:textId="77777777" w:rsidR="002E27C8" w:rsidRPr="00FE541C" w:rsidRDefault="002E27C8" w:rsidP="00450E02">
      <w:pPr>
        <w:pStyle w:val="ListParagraph"/>
        <w:numPr>
          <w:ilvl w:val="0"/>
          <w:numId w:val="7"/>
        </w:numPr>
        <w:spacing w:after="160" w:line="259" w:lineRule="auto"/>
        <w:contextualSpacing/>
        <w:rPr>
          <w:rFonts w:ascii="Arial" w:hAnsi="Arial" w:cs="Arial"/>
          <w:sz w:val="20"/>
          <w:szCs w:val="20"/>
        </w:rPr>
      </w:pPr>
      <w:r w:rsidRPr="00FE541C">
        <w:rPr>
          <w:rFonts w:ascii="Arial" w:hAnsi="Arial" w:cs="Arial"/>
          <w:sz w:val="20"/>
          <w:szCs w:val="20"/>
        </w:rPr>
        <w:t>Dried Kaftar wetland</w:t>
      </w:r>
    </w:p>
    <w:p w14:paraId="0B663477" w14:textId="77777777" w:rsidR="002E27C8" w:rsidRPr="00FE541C" w:rsidRDefault="002E27C8" w:rsidP="00450E02">
      <w:pPr>
        <w:pStyle w:val="ListParagraph"/>
        <w:numPr>
          <w:ilvl w:val="0"/>
          <w:numId w:val="7"/>
        </w:numPr>
        <w:spacing w:after="160" w:line="259" w:lineRule="auto"/>
        <w:contextualSpacing/>
        <w:rPr>
          <w:rFonts w:ascii="Arial" w:hAnsi="Arial" w:cs="Arial"/>
          <w:sz w:val="20"/>
          <w:szCs w:val="20"/>
        </w:rPr>
      </w:pPr>
      <w:r w:rsidRPr="00FE541C">
        <w:rPr>
          <w:rFonts w:ascii="Arial" w:hAnsi="Arial" w:cs="Arial"/>
          <w:sz w:val="20"/>
          <w:szCs w:val="20"/>
        </w:rPr>
        <w:t>Reduction of flow into dams of Molla Sadra and Sivand</w:t>
      </w:r>
    </w:p>
    <w:p w14:paraId="6AF76BBB" w14:textId="77777777" w:rsidR="002E27C8" w:rsidRPr="00FE541C" w:rsidRDefault="002E27C8" w:rsidP="00450E02">
      <w:pPr>
        <w:pStyle w:val="ListParagraph"/>
        <w:numPr>
          <w:ilvl w:val="0"/>
          <w:numId w:val="7"/>
        </w:numPr>
        <w:spacing w:after="160" w:line="259" w:lineRule="auto"/>
        <w:contextualSpacing/>
        <w:rPr>
          <w:rFonts w:ascii="Arial" w:hAnsi="Arial" w:cs="Arial"/>
          <w:sz w:val="20"/>
          <w:szCs w:val="20"/>
        </w:rPr>
      </w:pPr>
      <w:r w:rsidRPr="00FE541C">
        <w:rPr>
          <w:rFonts w:ascii="Arial" w:hAnsi="Arial" w:cs="Arial"/>
          <w:sz w:val="20"/>
          <w:szCs w:val="20"/>
        </w:rPr>
        <w:t>Reduction of biodiversity in the upstream</w:t>
      </w:r>
    </w:p>
    <w:p w14:paraId="30ECCF1C" w14:textId="77777777" w:rsidR="002E27C8" w:rsidRPr="00FE541C" w:rsidRDefault="002E27C8" w:rsidP="00450E02">
      <w:pPr>
        <w:pStyle w:val="ListParagraph"/>
        <w:numPr>
          <w:ilvl w:val="0"/>
          <w:numId w:val="7"/>
        </w:numPr>
        <w:spacing w:after="160" w:line="259" w:lineRule="auto"/>
        <w:contextualSpacing/>
        <w:rPr>
          <w:rFonts w:ascii="Arial" w:hAnsi="Arial" w:cs="Arial"/>
          <w:sz w:val="20"/>
          <w:szCs w:val="20"/>
        </w:rPr>
      </w:pPr>
      <w:r w:rsidRPr="00FE541C">
        <w:rPr>
          <w:rFonts w:ascii="Arial" w:hAnsi="Arial" w:cs="Arial"/>
          <w:sz w:val="20"/>
          <w:szCs w:val="20"/>
        </w:rPr>
        <w:t>Reduction in precipitation and increased temperature, Evaporation and transpiration</w:t>
      </w:r>
    </w:p>
    <w:p w14:paraId="07D2277D" w14:textId="77777777" w:rsidR="002E27C8" w:rsidRPr="00FE541C" w:rsidRDefault="002E27C8" w:rsidP="00450E02">
      <w:pPr>
        <w:pStyle w:val="ListParagraph"/>
        <w:numPr>
          <w:ilvl w:val="0"/>
          <w:numId w:val="7"/>
        </w:numPr>
        <w:spacing w:after="160" w:line="259" w:lineRule="auto"/>
        <w:contextualSpacing/>
        <w:rPr>
          <w:rFonts w:ascii="Arial" w:hAnsi="Arial" w:cs="Arial"/>
          <w:sz w:val="20"/>
          <w:szCs w:val="20"/>
        </w:rPr>
      </w:pPr>
      <w:r w:rsidRPr="00FE541C">
        <w:rPr>
          <w:rFonts w:ascii="Arial" w:hAnsi="Arial" w:cs="Arial"/>
          <w:sz w:val="20"/>
          <w:szCs w:val="20"/>
        </w:rPr>
        <w:t>Increased conflicts between wildlife and residents of the catchment area</w:t>
      </w:r>
    </w:p>
    <w:p w14:paraId="2441905F"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Socioeconomics conditions:</w:t>
      </w:r>
    </w:p>
    <w:p w14:paraId="024C5B91"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Reduced income from aquaculture</w:t>
      </w:r>
    </w:p>
    <w:p w14:paraId="46616EFD"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Reduced farmer and dairy farmers' income</w:t>
      </w:r>
    </w:p>
    <w:p w14:paraId="22EBCB49"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Increased unemployment</w:t>
      </w:r>
    </w:p>
    <w:p w14:paraId="4AE2852A"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Increasing mental and psychological problems</w:t>
      </w:r>
    </w:p>
    <w:p w14:paraId="6F1B6755"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Increased divorce rate</w:t>
      </w:r>
    </w:p>
    <w:p w14:paraId="0958283C"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Increased migration from villages to the city margins</w:t>
      </w:r>
    </w:p>
    <w:p w14:paraId="160C3F1F" w14:textId="77777777" w:rsidR="002E27C8" w:rsidRPr="00FE541C" w:rsidRDefault="002E27C8" w:rsidP="00450E02">
      <w:pPr>
        <w:pStyle w:val="ListParagraph"/>
        <w:numPr>
          <w:ilvl w:val="0"/>
          <w:numId w:val="8"/>
        </w:numPr>
        <w:spacing w:after="160" w:line="259" w:lineRule="auto"/>
        <w:contextualSpacing/>
        <w:rPr>
          <w:rFonts w:ascii="Arial" w:hAnsi="Arial" w:cs="Arial"/>
          <w:sz w:val="20"/>
          <w:szCs w:val="20"/>
        </w:rPr>
      </w:pPr>
      <w:r w:rsidRPr="00FE541C">
        <w:rPr>
          <w:rFonts w:ascii="Arial" w:hAnsi="Arial" w:cs="Arial"/>
          <w:sz w:val="20"/>
          <w:szCs w:val="20"/>
        </w:rPr>
        <w:t>Increased poverty</w:t>
      </w:r>
    </w:p>
    <w:p w14:paraId="6EDE3A03"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Zone2. Although in the counties of Zone 2, water flow in water resources has decreased in recent years due to decreased precipitation, but compared to other parts of the basin, there is no crisis. However, rice farms and fish farming are threatening the water resources of this basin. Due to the size of the area under cultivation, wildlife habitats being captured and harvesting of forest products, there is conflict with hogs and bears. These cases in Zone 2 are summarized as follows:</w:t>
      </w:r>
    </w:p>
    <w:p w14:paraId="5E64764E"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Environmental conditions:</w:t>
      </w:r>
    </w:p>
    <w:p w14:paraId="4F1B79DC" w14:textId="77777777" w:rsidR="002E27C8" w:rsidRPr="00FE541C" w:rsidRDefault="002E27C8" w:rsidP="00450E02">
      <w:pPr>
        <w:pStyle w:val="ListParagraph"/>
        <w:numPr>
          <w:ilvl w:val="0"/>
          <w:numId w:val="9"/>
        </w:numPr>
        <w:spacing w:after="160" w:line="259" w:lineRule="auto"/>
        <w:contextualSpacing/>
        <w:rPr>
          <w:rFonts w:ascii="Arial" w:hAnsi="Arial" w:cs="Arial"/>
          <w:sz w:val="20"/>
          <w:szCs w:val="20"/>
        </w:rPr>
      </w:pPr>
      <w:r w:rsidRPr="00FE541C">
        <w:rPr>
          <w:rFonts w:ascii="Arial" w:hAnsi="Arial" w:cs="Arial"/>
          <w:sz w:val="20"/>
          <w:szCs w:val="20"/>
        </w:rPr>
        <w:t>Decreased precipitation</w:t>
      </w:r>
    </w:p>
    <w:p w14:paraId="6C1EB97F" w14:textId="77777777" w:rsidR="002E27C8" w:rsidRPr="00FE541C" w:rsidRDefault="002E27C8" w:rsidP="00450E02">
      <w:pPr>
        <w:pStyle w:val="ListParagraph"/>
        <w:numPr>
          <w:ilvl w:val="0"/>
          <w:numId w:val="9"/>
        </w:numPr>
        <w:spacing w:after="160" w:line="259" w:lineRule="auto"/>
        <w:contextualSpacing/>
        <w:rPr>
          <w:rFonts w:ascii="Arial" w:hAnsi="Arial" w:cs="Arial"/>
          <w:sz w:val="20"/>
          <w:szCs w:val="20"/>
        </w:rPr>
      </w:pPr>
      <w:r w:rsidRPr="00FE541C">
        <w:rPr>
          <w:rFonts w:ascii="Arial" w:hAnsi="Arial" w:cs="Arial"/>
          <w:sz w:val="20"/>
          <w:szCs w:val="20"/>
        </w:rPr>
        <w:t>Decreased water flow into the Doroodzan dam</w:t>
      </w:r>
    </w:p>
    <w:p w14:paraId="71BF2F66" w14:textId="77777777" w:rsidR="002E27C8" w:rsidRPr="00FE541C" w:rsidRDefault="002E27C8" w:rsidP="00450E02">
      <w:pPr>
        <w:pStyle w:val="ListParagraph"/>
        <w:numPr>
          <w:ilvl w:val="0"/>
          <w:numId w:val="9"/>
        </w:numPr>
        <w:spacing w:after="160" w:line="259" w:lineRule="auto"/>
        <w:contextualSpacing/>
        <w:rPr>
          <w:rFonts w:ascii="Arial" w:hAnsi="Arial" w:cs="Arial"/>
          <w:sz w:val="20"/>
          <w:szCs w:val="20"/>
        </w:rPr>
      </w:pPr>
      <w:r w:rsidRPr="00FE541C">
        <w:rPr>
          <w:rFonts w:ascii="Arial" w:hAnsi="Arial" w:cs="Arial"/>
          <w:sz w:val="20"/>
          <w:szCs w:val="20"/>
        </w:rPr>
        <w:t>Drozden dam lake became an alternative habitat for aquatic birds of the region</w:t>
      </w:r>
    </w:p>
    <w:p w14:paraId="4E8A5C68" w14:textId="77777777" w:rsidR="002E27C8" w:rsidRPr="00FE541C" w:rsidRDefault="002E27C8" w:rsidP="00450E02">
      <w:pPr>
        <w:pStyle w:val="ListParagraph"/>
        <w:numPr>
          <w:ilvl w:val="0"/>
          <w:numId w:val="9"/>
        </w:numPr>
        <w:spacing w:after="160" w:line="259" w:lineRule="auto"/>
        <w:contextualSpacing/>
        <w:rPr>
          <w:rFonts w:ascii="Arial" w:hAnsi="Arial" w:cs="Arial"/>
          <w:sz w:val="20"/>
          <w:szCs w:val="20"/>
        </w:rPr>
      </w:pPr>
      <w:r w:rsidRPr="00FE541C">
        <w:rPr>
          <w:rFonts w:ascii="Arial" w:hAnsi="Arial" w:cs="Arial"/>
          <w:sz w:val="20"/>
          <w:szCs w:val="20"/>
        </w:rPr>
        <w:t>Increased water exploitation from water resources</w:t>
      </w:r>
    </w:p>
    <w:p w14:paraId="2D07E177" w14:textId="77777777" w:rsidR="002E27C8" w:rsidRPr="00FE541C" w:rsidRDefault="002E27C8" w:rsidP="00450E02">
      <w:pPr>
        <w:pStyle w:val="ListParagraph"/>
        <w:numPr>
          <w:ilvl w:val="0"/>
          <w:numId w:val="9"/>
        </w:numPr>
        <w:spacing w:after="160" w:line="259" w:lineRule="auto"/>
        <w:contextualSpacing/>
        <w:rPr>
          <w:rFonts w:ascii="Arial" w:hAnsi="Arial" w:cs="Arial"/>
          <w:sz w:val="20"/>
          <w:szCs w:val="20"/>
        </w:rPr>
      </w:pPr>
      <w:r w:rsidRPr="00FE541C">
        <w:rPr>
          <w:rFonts w:ascii="Arial" w:hAnsi="Arial" w:cs="Arial"/>
          <w:sz w:val="20"/>
          <w:szCs w:val="20"/>
        </w:rPr>
        <w:t xml:space="preserve">The conflict between farmers </w:t>
      </w:r>
      <w:proofErr w:type="gramStart"/>
      <w:r w:rsidRPr="00FE541C">
        <w:rPr>
          <w:rFonts w:ascii="Arial" w:hAnsi="Arial" w:cs="Arial"/>
          <w:sz w:val="20"/>
          <w:szCs w:val="20"/>
        </w:rPr>
        <w:t xml:space="preserve">and </w:t>
      </w:r>
      <w:r w:rsidRPr="00FE541C">
        <w:rPr>
          <w:rFonts w:ascii="Arial" w:hAnsi="Arial" w:cs="Arial"/>
          <w:sz w:val="20"/>
          <w:szCs w:val="20"/>
          <w:rtl/>
          <w:lang w:bidi="fa-IR"/>
        </w:rPr>
        <w:t xml:space="preserve"> </w:t>
      </w:r>
      <w:r w:rsidRPr="00FE541C">
        <w:rPr>
          <w:rFonts w:ascii="Arial" w:hAnsi="Arial" w:cs="Arial"/>
          <w:sz w:val="20"/>
          <w:szCs w:val="20"/>
          <w:lang w:bidi="fa-IR"/>
        </w:rPr>
        <w:t>gardeners</w:t>
      </w:r>
      <w:proofErr w:type="gramEnd"/>
    </w:p>
    <w:p w14:paraId="22616A59"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Socioeconomic conditions:</w:t>
      </w:r>
    </w:p>
    <w:p w14:paraId="0E39A330" w14:textId="77777777" w:rsidR="002E27C8" w:rsidRPr="00FE541C" w:rsidRDefault="002E27C8" w:rsidP="00450E02">
      <w:pPr>
        <w:pStyle w:val="ListParagraph"/>
        <w:numPr>
          <w:ilvl w:val="0"/>
          <w:numId w:val="10"/>
        </w:numPr>
        <w:spacing w:after="160" w:line="259" w:lineRule="auto"/>
        <w:contextualSpacing/>
        <w:rPr>
          <w:rFonts w:ascii="Arial" w:hAnsi="Arial" w:cs="Arial"/>
          <w:sz w:val="20"/>
          <w:szCs w:val="20"/>
        </w:rPr>
      </w:pPr>
      <w:r w:rsidRPr="00FE541C">
        <w:rPr>
          <w:rFonts w:ascii="Arial" w:hAnsi="Arial" w:cs="Arial"/>
          <w:sz w:val="20"/>
          <w:szCs w:val="20"/>
        </w:rPr>
        <w:t>Increased rice farms</w:t>
      </w:r>
    </w:p>
    <w:p w14:paraId="54362D85" w14:textId="77777777" w:rsidR="002E27C8" w:rsidRPr="00FE541C" w:rsidRDefault="002E27C8" w:rsidP="00450E02">
      <w:pPr>
        <w:pStyle w:val="ListParagraph"/>
        <w:numPr>
          <w:ilvl w:val="0"/>
          <w:numId w:val="10"/>
        </w:numPr>
        <w:spacing w:after="160" w:line="259" w:lineRule="auto"/>
        <w:contextualSpacing/>
        <w:rPr>
          <w:rFonts w:ascii="Arial" w:hAnsi="Arial" w:cs="Arial"/>
          <w:sz w:val="20"/>
          <w:szCs w:val="20"/>
        </w:rPr>
      </w:pPr>
      <w:r w:rsidRPr="00FE541C">
        <w:rPr>
          <w:rFonts w:ascii="Arial" w:hAnsi="Arial" w:cs="Arial"/>
          <w:sz w:val="20"/>
          <w:szCs w:val="20"/>
        </w:rPr>
        <w:t>Villagers preference to cultivate rice and have fish ponds</w:t>
      </w:r>
    </w:p>
    <w:p w14:paraId="3D7D334A" w14:textId="77777777" w:rsidR="002E27C8" w:rsidRPr="00FE541C" w:rsidRDefault="002E27C8" w:rsidP="00450E02">
      <w:pPr>
        <w:pStyle w:val="ListParagraph"/>
        <w:numPr>
          <w:ilvl w:val="0"/>
          <w:numId w:val="10"/>
        </w:numPr>
        <w:spacing w:after="160" w:line="259" w:lineRule="auto"/>
        <w:contextualSpacing/>
        <w:rPr>
          <w:rFonts w:ascii="Arial" w:hAnsi="Arial" w:cs="Arial"/>
          <w:sz w:val="20"/>
          <w:szCs w:val="20"/>
        </w:rPr>
      </w:pPr>
      <w:r w:rsidRPr="00FE541C">
        <w:rPr>
          <w:rFonts w:ascii="Arial" w:hAnsi="Arial" w:cs="Arial"/>
          <w:sz w:val="20"/>
          <w:szCs w:val="20"/>
        </w:rPr>
        <w:t>Conflict with downstream counties over water</w:t>
      </w:r>
    </w:p>
    <w:p w14:paraId="07256DE9" w14:textId="77777777" w:rsidR="002E27C8" w:rsidRPr="00FE541C" w:rsidRDefault="002E27C8" w:rsidP="002E27C8">
      <w:pPr>
        <w:ind w:left="360"/>
        <w:jc w:val="both"/>
        <w:rPr>
          <w:rFonts w:ascii="Arial" w:hAnsi="Arial" w:cs="Arial"/>
          <w:b/>
          <w:bCs/>
          <w:sz w:val="20"/>
          <w:szCs w:val="20"/>
        </w:rPr>
      </w:pPr>
      <w:r w:rsidRPr="00FE541C">
        <w:rPr>
          <w:rFonts w:ascii="Arial" w:hAnsi="Arial" w:cs="Arial"/>
          <w:b/>
          <w:bCs/>
          <w:sz w:val="20"/>
          <w:szCs w:val="20"/>
        </w:rPr>
        <w:t xml:space="preserve">Zone3: </w:t>
      </w:r>
    </w:p>
    <w:p w14:paraId="41F636D2" w14:textId="77777777" w:rsidR="002E27C8" w:rsidRPr="00FE541C" w:rsidRDefault="002E27C8" w:rsidP="002E27C8">
      <w:pPr>
        <w:ind w:left="360"/>
        <w:jc w:val="both"/>
        <w:rPr>
          <w:rFonts w:ascii="Arial" w:hAnsi="Arial" w:cs="Arial"/>
          <w:sz w:val="20"/>
          <w:szCs w:val="20"/>
        </w:rPr>
      </w:pPr>
      <w:r w:rsidRPr="00FE541C">
        <w:rPr>
          <w:rFonts w:ascii="Arial" w:hAnsi="Arial" w:cs="Arial"/>
          <w:sz w:val="20"/>
          <w:szCs w:val="20"/>
        </w:rPr>
        <w:t xml:space="preserve">In this zone the water scarcity and its impact on the region's agriculture are being revealed. Agriculture in Zone 3 is moving towards changing the cultivation pattern and growing safflower. The proximity of Bamu National Park to some villages where having livestock is prevalent has created conflicts between livestock breeders and leopards.in this zone Kor River, which joins the Siwand River at the Khan Bridge in Marvdasht, is dry most of the year. </w:t>
      </w:r>
    </w:p>
    <w:p w14:paraId="1DA1F274"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These cases in Zone 3 are summarized as follows:</w:t>
      </w:r>
    </w:p>
    <w:p w14:paraId="68DF0FA6"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Environmental conditions:</w:t>
      </w:r>
    </w:p>
    <w:p w14:paraId="50684665" w14:textId="77777777" w:rsidR="002E27C8" w:rsidRPr="00FE541C" w:rsidRDefault="002E27C8" w:rsidP="00450E02">
      <w:pPr>
        <w:pStyle w:val="ListParagraph"/>
        <w:numPr>
          <w:ilvl w:val="0"/>
          <w:numId w:val="11"/>
        </w:numPr>
        <w:spacing w:after="160" w:line="259" w:lineRule="auto"/>
        <w:contextualSpacing/>
        <w:rPr>
          <w:rFonts w:ascii="Arial" w:hAnsi="Arial" w:cs="Arial"/>
          <w:sz w:val="20"/>
          <w:szCs w:val="20"/>
        </w:rPr>
      </w:pPr>
      <w:r w:rsidRPr="00FE541C">
        <w:rPr>
          <w:rFonts w:ascii="Arial" w:hAnsi="Arial" w:cs="Arial"/>
          <w:sz w:val="20"/>
          <w:szCs w:val="20"/>
        </w:rPr>
        <w:t>Dried Kor river</w:t>
      </w:r>
    </w:p>
    <w:p w14:paraId="4B616A88" w14:textId="77777777" w:rsidR="002E27C8" w:rsidRPr="00FE541C" w:rsidRDefault="002E27C8" w:rsidP="00450E02">
      <w:pPr>
        <w:pStyle w:val="ListParagraph"/>
        <w:numPr>
          <w:ilvl w:val="0"/>
          <w:numId w:val="11"/>
        </w:numPr>
        <w:spacing w:after="160" w:line="259" w:lineRule="auto"/>
        <w:contextualSpacing/>
        <w:rPr>
          <w:rFonts w:ascii="Arial" w:hAnsi="Arial" w:cs="Arial"/>
          <w:sz w:val="20"/>
          <w:szCs w:val="20"/>
        </w:rPr>
      </w:pPr>
      <w:r w:rsidRPr="00FE541C">
        <w:rPr>
          <w:rFonts w:ascii="Arial" w:hAnsi="Arial" w:cs="Arial"/>
          <w:sz w:val="20"/>
          <w:szCs w:val="20"/>
        </w:rPr>
        <w:t>Destruction of the habitats of birds, pond turtles and aphanius fishes</w:t>
      </w:r>
    </w:p>
    <w:p w14:paraId="7340B513" w14:textId="77777777" w:rsidR="002E27C8" w:rsidRPr="00FE541C" w:rsidRDefault="002E27C8" w:rsidP="00450E02">
      <w:pPr>
        <w:pStyle w:val="ListParagraph"/>
        <w:numPr>
          <w:ilvl w:val="0"/>
          <w:numId w:val="11"/>
        </w:numPr>
        <w:spacing w:after="160" w:line="259" w:lineRule="auto"/>
        <w:contextualSpacing/>
        <w:rPr>
          <w:rFonts w:ascii="Arial" w:hAnsi="Arial" w:cs="Arial"/>
          <w:sz w:val="20"/>
          <w:szCs w:val="20"/>
        </w:rPr>
      </w:pPr>
      <w:r w:rsidRPr="00FE541C">
        <w:rPr>
          <w:rFonts w:ascii="Arial" w:hAnsi="Arial" w:cs="Arial"/>
          <w:sz w:val="20"/>
          <w:szCs w:val="20"/>
        </w:rPr>
        <w:t>Decreased springs flow</w:t>
      </w:r>
    </w:p>
    <w:p w14:paraId="146F99A8" w14:textId="77777777" w:rsidR="002E27C8" w:rsidRPr="00FE541C" w:rsidRDefault="002E27C8" w:rsidP="00450E02">
      <w:pPr>
        <w:pStyle w:val="ListParagraph"/>
        <w:numPr>
          <w:ilvl w:val="0"/>
          <w:numId w:val="11"/>
        </w:numPr>
        <w:spacing w:after="160" w:line="259" w:lineRule="auto"/>
        <w:contextualSpacing/>
        <w:rPr>
          <w:rFonts w:ascii="Arial" w:hAnsi="Arial" w:cs="Arial"/>
          <w:sz w:val="20"/>
          <w:szCs w:val="20"/>
        </w:rPr>
      </w:pPr>
      <w:r w:rsidRPr="00FE541C">
        <w:rPr>
          <w:rFonts w:ascii="Arial" w:hAnsi="Arial" w:cs="Arial"/>
          <w:sz w:val="20"/>
          <w:szCs w:val="20"/>
        </w:rPr>
        <w:t>Conflicts between livestock breeders and leopards</w:t>
      </w:r>
    </w:p>
    <w:p w14:paraId="18669056"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Socioeconomic conditions:</w:t>
      </w:r>
    </w:p>
    <w:p w14:paraId="31BBDF9A" w14:textId="77777777" w:rsidR="002E27C8" w:rsidRPr="00FE541C" w:rsidRDefault="002E27C8" w:rsidP="00450E02">
      <w:pPr>
        <w:pStyle w:val="ListParagraph"/>
        <w:numPr>
          <w:ilvl w:val="0"/>
          <w:numId w:val="12"/>
        </w:numPr>
        <w:spacing w:after="160" w:line="259" w:lineRule="auto"/>
        <w:contextualSpacing/>
        <w:rPr>
          <w:rFonts w:ascii="Arial" w:hAnsi="Arial" w:cs="Arial"/>
          <w:sz w:val="20"/>
          <w:szCs w:val="20"/>
        </w:rPr>
      </w:pPr>
      <w:r w:rsidRPr="00FE541C">
        <w:rPr>
          <w:rFonts w:ascii="Arial" w:hAnsi="Arial" w:cs="Arial"/>
          <w:sz w:val="20"/>
          <w:szCs w:val="20"/>
        </w:rPr>
        <w:t>Conflict with upstream farmers in spring when the water for agricultural purposes are being shared</w:t>
      </w:r>
    </w:p>
    <w:p w14:paraId="0F7DDECE" w14:textId="77777777" w:rsidR="002E27C8" w:rsidRPr="00FE541C" w:rsidRDefault="002E27C8" w:rsidP="00450E02">
      <w:pPr>
        <w:pStyle w:val="ListParagraph"/>
        <w:numPr>
          <w:ilvl w:val="0"/>
          <w:numId w:val="12"/>
        </w:numPr>
        <w:spacing w:after="160" w:line="259" w:lineRule="auto"/>
        <w:contextualSpacing/>
        <w:rPr>
          <w:rFonts w:ascii="Arial" w:hAnsi="Arial" w:cs="Arial"/>
          <w:sz w:val="20"/>
          <w:szCs w:val="20"/>
        </w:rPr>
      </w:pPr>
      <w:r w:rsidRPr="00FE541C">
        <w:rPr>
          <w:rFonts w:ascii="Arial" w:hAnsi="Arial" w:cs="Arial"/>
          <w:sz w:val="20"/>
          <w:szCs w:val="20"/>
        </w:rPr>
        <w:t>Dried wells</w:t>
      </w:r>
    </w:p>
    <w:p w14:paraId="6AD93FBA" w14:textId="77777777" w:rsidR="002E27C8" w:rsidRPr="00FE541C" w:rsidRDefault="002E27C8" w:rsidP="00450E02">
      <w:pPr>
        <w:pStyle w:val="ListParagraph"/>
        <w:numPr>
          <w:ilvl w:val="0"/>
          <w:numId w:val="12"/>
        </w:numPr>
        <w:spacing w:after="160" w:line="259" w:lineRule="auto"/>
        <w:contextualSpacing/>
        <w:rPr>
          <w:rFonts w:ascii="Arial" w:hAnsi="Arial" w:cs="Arial"/>
          <w:sz w:val="20"/>
          <w:szCs w:val="20"/>
        </w:rPr>
      </w:pPr>
      <w:r w:rsidRPr="00FE541C">
        <w:rPr>
          <w:rFonts w:ascii="Arial" w:hAnsi="Arial" w:cs="Arial"/>
          <w:sz w:val="20"/>
          <w:szCs w:val="20"/>
        </w:rPr>
        <w:t>Migration to cities</w:t>
      </w:r>
    </w:p>
    <w:p w14:paraId="2B6EB9EF" w14:textId="77777777" w:rsidR="002E27C8" w:rsidRPr="00FE541C" w:rsidRDefault="002E27C8" w:rsidP="00450E02">
      <w:pPr>
        <w:pStyle w:val="ListParagraph"/>
        <w:numPr>
          <w:ilvl w:val="0"/>
          <w:numId w:val="12"/>
        </w:numPr>
        <w:spacing w:after="160" w:line="259" w:lineRule="auto"/>
        <w:contextualSpacing/>
        <w:rPr>
          <w:rFonts w:ascii="Arial" w:hAnsi="Arial" w:cs="Arial"/>
          <w:sz w:val="20"/>
          <w:szCs w:val="20"/>
        </w:rPr>
      </w:pPr>
      <w:r w:rsidRPr="00FE541C">
        <w:rPr>
          <w:rFonts w:ascii="Arial" w:hAnsi="Arial" w:cs="Arial"/>
          <w:sz w:val="20"/>
          <w:szCs w:val="20"/>
        </w:rPr>
        <w:t>Increased unemployment rates</w:t>
      </w:r>
    </w:p>
    <w:p w14:paraId="51DFC6F0" w14:textId="2CF21BBE" w:rsidR="002E27C8" w:rsidRPr="00FE541C" w:rsidRDefault="002F5304" w:rsidP="00450E02">
      <w:pPr>
        <w:pStyle w:val="ListParagraph"/>
        <w:numPr>
          <w:ilvl w:val="0"/>
          <w:numId w:val="12"/>
        </w:numPr>
        <w:spacing w:after="160" w:line="259" w:lineRule="auto"/>
        <w:contextualSpacing/>
        <w:rPr>
          <w:rFonts w:ascii="Arial" w:hAnsi="Arial" w:cs="Arial"/>
          <w:sz w:val="20"/>
          <w:szCs w:val="20"/>
        </w:rPr>
      </w:pPr>
      <w:r>
        <w:rPr>
          <w:rFonts w:ascii="Arial" w:hAnsi="Arial" w:cs="Arial"/>
          <w:sz w:val="20"/>
          <w:szCs w:val="20"/>
        </w:rPr>
        <w:t>T</w:t>
      </w:r>
      <w:r w:rsidR="002E27C8" w:rsidRPr="00FE541C">
        <w:rPr>
          <w:rFonts w:ascii="Arial" w:hAnsi="Arial" w:cs="Arial"/>
          <w:sz w:val="20"/>
          <w:szCs w:val="20"/>
        </w:rPr>
        <w:t xml:space="preserve">endency to change the pattern of cultivation toward safflower </w:t>
      </w:r>
    </w:p>
    <w:p w14:paraId="10DFB91C" w14:textId="77777777" w:rsidR="002E27C8" w:rsidRPr="00FE541C" w:rsidRDefault="002E27C8" w:rsidP="002E27C8">
      <w:pPr>
        <w:jc w:val="both"/>
        <w:rPr>
          <w:rFonts w:ascii="Arial" w:hAnsi="Arial" w:cs="Arial"/>
          <w:b/>
          <w:bCs/>
          <w:sz w:val="20"/>
          <w:szCs w:val="20"/>
        </w:rPr>
      </w:pPr>
      <w:r w:rsidRPr="00FE541C">
        <w:rPr>
          <w:rFonts w:ascii="Arial" w:hAnsi="Arial" w:cs="Arial"/>
          <w:b/>
          <w:bCs/>
          <w:sz w:val="20"/>
          <w:szCs w:val="20"/>
        </w:rPr>
        <w:t>Zone 4:</w:t>
      </w:r>
    </w:p>
    <w:p w14:paraId="71CD2B6E"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This zone is the most damaged part of the basin. In this zone the Bakhtegan, Tashk and Kamjan wetlands are located. The Tashkh and Bakhtegan wetlands were dried since 2007 and the Kamjan wetland have dried up completely since the mid-1960s. Reduced rainfall amount in this zone, the physical changes in the basin, increased water harvesting, especially in the upstream, the construction of dams and upstream waterworks projects have caused severe crisis in the areas of biodiversity and economic in zone 4. Thousands of migratory birds used to come to these wetlands in winter, this population has been severely reduced or completely vanished over the past years. Wind erosion and dust storms in the area have damaged the crops and the health of the inhabitants of the wetland.</w:t>
      </w:r>
    </w:p>
    <w:p w14:paraId="67080701"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These cases in Zone 4 are summarized as the following:</w:t>
      </w:r>
    </w:p>
    <w:p w14:paraId="3A01AEDE"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Environmental conditions:</w:t>
      </w:r>
    </w:p>
    <w:p w14:paraId="6D9E5E00" w14:textId="0128C6A7"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Reduced precipitations</w:t>
      </w:r>
    </w:p>
    <w:p w14:paraId="6F8920A8" w14:textId="4D91B0C1"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Dried wetlands</w:t>
      </w:r>
    </w:p>
    <w:p w14:paraId="7AB6B434" w14:textId="72AE7642"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Severely reduced migratory birds</w:t>
      </w:r>
    </w:p>
    <w:p w14:paraId="4E2C33BD" w14:textId="376F91D3"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Destruction of hatching habitats</w:t>
      </w:r>
    </w:p>
    <w:p w14:paraId="10C9B573" w14:textId="27138C14"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Dried springs</w:t>
      </w:r>
    </w:p>
    <w:p w14:paraId="2542C3D0" w14:textId="56DDEB19"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 xml:space="preserve">The increased conflicts between farmers and birds </w:t>
      </w:r>
    </w:p>
    <w:p w14:paraId="0D5EBD89" w14:textId="46CBC72C" w:rsidR="002E27C8" w:rsidRPr="00FE541C" w:rsidRDefault="002F5304" w:rsidP="00450E02">
      <w:pPr>
        <w:pStyle w:val="ListParagraph"/>
        <w:numPr>
          <w:ilvl w:val="0"/>
          <w:numId w:val="13"/>
        </w:numPr>
        <w:spacing w:after="160" w:line="259" w:lineRule="auto"/>
        <w:contextualSpacing/>
        <w:rPr>
          <w:rFonts w:ascii="Arial" w:hAnsi="Arial" w:cs="Arial"/>
          <w:sz w:val="20"/>
          <w:szCs w:val="20"/>
        </w:rPr>
      </w:pPr>
      <w:r w:rsidRPr="00FE541C">
        <w:rPr>
          <w:rFonts w:ascii="Arial" w:hAnsi="Arial" w:cs="Arial"/>
          <w:sz w:val="20"/>
          <w:szCs w:val="20"/>
        </w:rPr>
        <w:t>Wind erosion and increased dust storms</w:t>
      </w:r>
    </w:p>
    <w:p w14:paraId="0699E260" w14:textId="77777777" w:rsidR="002E27C8" w:rsidRPr="00FE541C" w:rsidRDefault="002E27C8" w:rsidP="002E27C8">
      <w:pPr>
        <w:jc w:val="both"/>
        <w:rPr>
          <w:rFonts w:ascii="Arial" w:hAnsi="Arial" w:cs="Arial"/>
          <w:sz w:val="20"/>
          <w:szCs w:val="20"/>
        </w:rPr>
      </w:pPr>
      <w:r w:rsidRPr="00FE541C">
        <w:rPr>
          <w:rFonts w:ascii="Arial" w:hAnsi="Arial" w:cs="Arial"/>
          <w:sz w:val="20"/>
          <w:szCs w:val="20"/>
        </w:rPr>
        <w:t>Socioeconomic conditions:</w:t>
      </w:r>
    </w:p>
    <w:p w14:paraId="588E39CA"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Unemployment</w:t>
      </w:r>
    </w:p>
    <w:p w14:paraId="634BEE12"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Increased migration</w:t>
      </w:r>
    </w:p>
    <w:p w14:paraId="72F913C2"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The growing trend of poverty</w:t>
      </w:r>
    </w:p>
    <w:p w14:paraId="5877F6E8"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Increased divorce and crime rates</w:t>
      </w:r>
    </w:p>
    <w:p w14:paraId="0D47FED2"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Decreased quality of farm crops and fruits such as fig</w:t>
      </w:r>
    </w:p>
    <w:p w14:paraId="1E077E48"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 xml:space="preserve">Increased rate of </w:t>
      </w:r>
      <w:proofErr w:type="gramStart"/>
      <w:r w:rsidRPr="00FE541C">
        <w:rPr>
          <w:rFonts w:ascii="Arial" w:hAnsi="Arial" w:cs="Arial"/>
          <w:sz w:val="20"/>
          <w:szCs w:val="20"/>
        </w:rPr>
        <w:t>diseases(</w:t>
      </w:r>
      <w:proofErr w:type="gramEnd"/>
      <w:r w:rsidRPr="00FE541C">
        <w:rPr>
          <w:rFonts w:ascii="Arial" w:hAnsi="Arial" w:cs="Arial"/>
          <w:sz w:val="20"/>
          <w:szCs w:val="20"/>
        </w:rPr>
        <w:t>physical and mental)</w:t>
      </w:r>
    </w:p>
    <w:p w14:paraId="20844848" w14:textId="77777777" w:rsidR="002E27C8" w:rsidRPr="00FE541C" w:rsidRDefault="002E27C8" w:rsidP="00450E02">
      <w:pPr>
        <w:pStyle w:val="ListParagraph"/>
        <w:numPr>
          <w:ilvl w:val="0"/>
          <w:numId w:val="14"/>
        </w:numPr>
        <w:spacing w:after="160" w:line="259" w:lineRule="auto"/>
        <w:contextualSpacing/>
        <w:rPr>
          <w:rFonts w:ascii="Arial" w:hAnsi="Arial" w:cs="Arial"/>
          <w:sz w:val="20"/>
          <w:szCs w:val="20"/>
        </w:rPr>
      </w:pPr>
      <w:r w:rsidRPr="00FE541C">
        <w:rPr>
          <w:rFonts w:ascii="Arial" w:hAnsi="Arial" w:cs="Arial"/>
          <w:sz w:val="20"/>
          <w:szCs w:val="20"/>
        </w:rPr>
        <w:t>Land destruction</w:t>
      </w:r>
    </w:p>
    <w:p w14:paraId="6451C05D" w14:textId="58D710EF" w:rsidR="00FA6295" w:rsidRPr="004E7CCC" w:rsidRDefault="002E27C8" w:rsidP="00450E02">
      <w:pPr>
        <w:pStyle w:val="ListParagraph"/>
        <w:numPr>
          <w:ilvl w:val="0"/>
          <w:numId w:val="14"/>
        </w:numPr>
        <w:spacing w:after="160" w:line="259" w:lineRule="auto"/>
        <w:contextualSpacing/>
        <w:rPr>
          <w:rFonts w:ascii="Arial" w:hAnsi="Arial" w:cs="Arial"/>
          <w:b/>
          <w:sz w:val="20"/>
          <w:szCs w:val="20"/>
        </w:rPr>
      </w:pPr>
      <w:r w:rsidRPr="004E7CCC">
        <w:rPr>
          <w:rFonts w:ascii="Arial" w:hAnsi="Arial" w:cs="Arial"/>
          <w:sz w:val="20"/>
          <w:szCs w:val="20"/>
        </w:rPr>
        <w:t>Conflict with DOE, natural resources organization and water resources management organization</w:t>
      </w:r>
      <w:r w:rsidR="00FA6295" w:rsidRPr="004E7CCC">
        <w:rPr>
          <w:rFonts w:ascii="Arial" w:hAnsi="Arial" w:cs="Arial"/>
          <w:color w:val="000000"/>
          <w:sz w:val="20"/>
          <w:szCs w:val="20"/>
        </w:rPr>
        <w:t xml:space="preserve"> </w:t>
      </w:r>
    </w:p>
    <w:p w14:paraId="2F4DA86C" w14:textId="77777777" w:rsidR="00FA6295" w:rsidRPr="00FE541C" w:rsidRDefault="00FA6295">
      <w:pPr>
        <w:rPr>
          <w:rFonts w:ascii="Arial" w:hAnsi="Arial" w:cs="Arial"/>
          <w:sz w:val="20"/>
          <w:szCs w:val="20"/>
        </w:rPr>
      </w:pPr>
    </w:p>
    <w:p w14:paraId="1AEF76EE" w14:textId="77777777" w:rsidR="00FA6295" w:rsidRDefault="00FA6295">
      <w:pPr>
        <w:rPr>
          <w:rFonts w:ascii="Arial" w:hAnsi="Arial" w:cs="Arial"/>
          <w:b/>
          <w:sz w:val="24"/>
          <w:szCs w:val="24"/>
        </w:rPr>
      </w:pPr>
      <w:r>
        <w:rPr>
          <w:rFonts w:ascii="Arial" w:hAnsi="Arial" w:cs="Arial"/>
          <w:b/>
          <w:sz w:val="24"/>
          <w:szCs w:val="24"/>
        </w:rPr>
        <w:br w:type="page"/>
      </w:r>
    </w:p>
    <w:p w14:paraId="73C5E347" w14:textId="3AD3B6CC" w:rsidR="008B7EF0" w:rsidRPr="004E7CCC" w:rsidRDefault="00F35A63" w:rsidP="005E0071">
      <w:pPr>
        <w:pStyle w:val="Heading1"/>
      </w:pPr>
      <w:bookmarkStart w:id="33" w:name="_Toc515910833"/>
      <w:bookmarkStart w:id="34" w:name="_Toc520716566"/>
      <w:r w:rsidRPr="004E7CCC">
        <w:t xml:space="preserve">Annex </w:t>
      </w:r>
      <w:r w:rsidR="001562B1">
        <w:t>5</w:t>
      </w:r>
      <w:r w:rsidR="00046169">
        <w:t xml:space="preserve"> -</w:t>
      </w:r>
      <w:r w:rsidR="00DA7146" w:rsidRPr="004E7CCC">
        <w:t xml:space="preserve"> </w:t>
      </w:r>
      <w:r w:rsidR="008B7EF0" w:rsidRPr="004E7CCC">
        <w:t>Targeting</w:t>
      </w:r>
      <w:r w:rsidR="00CF53A7" w:rsidRPr="004E7CCC">
        <w:t xml:space="preserve"> of beneficiaries</w:t>
      </w:r>
      <w:bookmarkEnd w:id="33"/>
      <w:bookmarkEnd w:id="34"/>
    </w:p>
    <w:p w14:paraId="0C9C3724" w14:textId="77777777" w:rsidR="00DA7146" w:rsidRPr="001813C8" w:rsidRDefault="00DA7146" w:rsidP="00DA7146">
      <w:pPr>
        <w:rPr>
          <w:rFonts w:ascii="Arial" w:hAnsi="Arial" w:cs="Arial"/>
          <w:b/>
          <w:sz w:val="24"/>
          <w:szCs w:val="24"/>
        </w:rPr>
      </w:pPr>
    </w:p>
    <w:p w14:paraId="2A57A13C" w14:textId="77777777" w:rsidR="00295986" w:rsidRPr="00FE541C" w:rsidRDefault="00295986" w:rsidP="004407D2">
      <w:pPr>
        <w:jc w:val="center"/>
        <w:rPr>
          <w:rFonts w:ascii="Arial" w:hAnsi="Arial" w:cs="Arial"/>
          <w:b/>
          <w:sz w:val="20"/>
          <w:szCs w:val="20"/>
        </w:rPr>
      </w:pPr>
      <w:r w:rsidRPr="00FE541C">
        <w:rPr>
          <w:rFonts w:ascii="Arial" w:hAnsi="Arial" w:cs="Arial"/>
          <w:b/>
          <w:sz w:val="20"/>
          <w:szCs w:val="20"/>
        </w:rPr>
        <w:t>Summary of targeted villages by Outputs and Zones</w:t>
      </w:r>
    </w:p>
    <w:tbl>
      <w:tblPr>
        <w:tblStyle w:val="TableGrid"/>
        <w:tblW w:w="0" w:type="auto"/>
        <w:tblLook w:val="04A0" w:firstRow="1" w:lastRow="0" w:firstColumn="1" w:lastColumn="0" w:noHBand="0" w:noVBand="1"/>
      </w:tblPr>
      <w:tblGrid>
        <w:gridCol w:w="1792"/>
        <w:gridCol w:w="1906"/>
        <w:gridCol w:w="1760"/>
        <w:gridCol w:w="1760"/>
        <w:gridCol w:w="1798"/>
      </w:tblGrid>
      <w:tr w:rsidR="00295986" w:rsidRPr="00FE541C" w14:paraId="5DB111BE" w14:textId="77777777" w:rsidTr="004407D2">
        <w:tc>
          <w:tcPr>
            <w:tcW w:w="1804" w:type="dxa"/>
            <w:shd w:val="clear" w:color="auto" w:fill="FFD966" w:themeFill="accent4" w:themeFillTint="99"/>
          </w:tcPr>
          <w:p w14:paraId="7ED1475F" w14:textId="77777777" w:rsidR="00295986" w:rsidRPr="00FE541C" w:rsidRDefault="00295986" w:rsidP="004407D2">
            <w:pPr>
              <w:rPr>
                <w:rFonts w:ascii="Arial" w:hAnsi="Arial" w:cs="Arial"/>
              </w:rPr>
            </w:pPr>
          </w:p>
        </w:tc>
        <w:tc>
          <w:tcPr>
            <w:tcW w:w="1803" w:type="dxa"/>
            <w:shd w:val="clear" w:color="auto" w:fill="A8D08D" w:themeFill="accent6" w:themeFillTint="99"/>
          </w:tcPr>
          <w:p w14:paraId="3DABF9C7" w14:textId="77777777" w:rsidR="00295986" w:rsidRPr="00FE541C" w:rsidRDefault="00295986" w:rsidP="004407D2">
            <w:pPr>
              <w:jc w:val="center"/>
              <w:rPr>
                <w:rFonts w:ascii="Arial" w:hAnsi="Arial" w:cs="Arial"/>
              </w:rPr>
            </w:pPr>
            <w:r w:rsidRPr="00FE541C">
              <w:rPr>
                <w:rFonts w:ascii="Arial" w:hAnsi="Arial" w:cs="Arial"/>
              </w:rPr>
              <w:t>Zone 1</w:t>
            </w:r>
          </w:p>
        </w:tc>
        <w:tc>
          <w:tcPr>
            <w:tcW w:w="1803" w:type="dxa"/>
            <w:shd w:val="clear" w:color="auto" w:fill="A8D08D" w:themeFill="accent6" w:themeFillTint="99"/>
          </w:tcPr>
          <w:p w14:paraId="099A2149" w14:textId="77777777" w:rsidR="00295986" w:rsidRPr="00FE541C" w:rsidRDefault="00295986" w:rsidP="004407D2">
            <w:pPr>
              <w:jc w:val="center"/>
              <w:rPr>
                <w:rFonts w:ascii="Arial" w:hAnsi="Arial" w:cs="Arial"/>
              </w:rPr>
            </w:pPr>
            <w:r w:rsidRPr="00FE541C">
              <w:rPr>
                <w:rFonts w:ascii="Arial" w:hAnsi="Arial" w:cs="Arial"/>
              </w:rPr>
              <w:t>Zone 2</w:t>
            </w:r>
          </w:p>
        </w:tc>
        <w:tc>
          <w:tcPr>
            <w:tcW w:w="1803" w:type="dxa"/>
            <w:shd w:val="clear" w:color="auto" w:fill="A8D08D" w:themeFill="accent6" w:themeFillTint="99"/>
          </w:tcPr>
          <w:p w14:paraId="78FBA6C3" w14:textId="77777777" w:rsidR="00295986" w:rsidRPr="00FE541C" w:rsidRDefault="00295986" w:rsidP="004407D2">
            <w:pPr>
              <w:jc w:val="center"/>
              <w:rPr>
                <w:rFonts w:ascii="Arial" w:hAnsi="Arial" w:cs="Arial"/>
              </w:rPr>
            </w:pPr>
            <w:r w:rsidRPr="00FE541C">
              <w:rPr>
                <w:rFonts w:ascii="Arial" w:hAnsi="Arial" w:cs="Arial"/>
              </w:rPr>
              <w:t>Zone 3</w:t>
            </w:r>
          </w:p>
        </w:tc>
        <w:tc>
          <w:tcPr>
            <w:tcW w:w="1803" w:type="dxa"/>
            <w:shd w:val="clear" w:color="auto" w:fill="A8D08D" w:themeFill="accent6" w:themeFillTint="99"/>
          </w:tcPr>
          <w:p w14:paraId="69397E59" w14:textId="77777777" w:rsidR="00295986" w:rsidRPr="00FE541C" w:rsidRDefault="00295986" w:rsidP="004407D2">
            <w:pPr>
              <w:jc w:val="center"/>
              <w:rPr>
                <w:rFonts w:ascii="Arial" w:hAnsi="Arial" w:cs="Arial"/>
              </w:rPr>
            </w:pPr>
            <w:r w:rsidRPr="00FE541C">
              <w:rPr>
                <w:rFonts w:ascii="Arial" w:hAnsi="Arial" w:cs="Arial"/>
              </w:rPr>
              <w:t>Zone 4</w:t>
            </w:r>
          </w:p>
        </w:tc>
      </w:tr>
      <w:tr w:rsidR="003B5D31" w:rsidRPr="00FE541C" w14:paraId="4750E815" w14:textId="77777777" w:rsidTr="003B5D31">
        <w:tc>
          <w:tcPr>
            <w:tcW w:w="1804" w:type="dxa"/>
            <w:shd w:val="clear" w:color="auto" w:fill="FFD966" w:themeFill="accent4" w:themeFillTint="99"/>
          </w:tcPr>
          <w:p w14:paraId="25B1BA05" w14:textId="06DD6C91" w:rsidR="003B5D31" w:rsidRPr="00FE541C" w:rsidRDefault="003B5D31" w:rsidP="004407D2">
            <w:pPr>
              <w:rPr>
                <w:rFonts w:ascii="Arial" w:hAnsi="Arial" w:cs="Arial"/>
              </w:rPr>
            </w:pPr>
            <w:r>
              <w:rPr>
                <w:rFonts w:ascii="Arial" w:hAnsi="Arial" w:cs="Arial"/>
              </w:rPr>
              <w:t>Output 1.1 Integrated models for climate risks</w:t>
            </w:r>
          </w:p>
        </w:tc>
        <w:tc>
          <w:tcPr>
            <w:tcW w:w="1803" w:type="dxa"/>
            <w:shd w:val="clear" w:color="auto" w:fill="auto"/>
          </w:tcPr>
          <w:p w14:paraId="2E3A273C" w14:textId="328D6C73"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08000556" w14:textId="0BD86464"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03D9743C" w14:textId="07EFAB76"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484CD9EB" w14:textId="6EAA18BB"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r>
      <w:tr w:rsidR="003B5D31" w:rsidRPr="00FE541C" w14:paraId="53F8AD1F" w14:textId="77777777" w:rsidTr="003B5D31">
        <w:tc>
          <w:tcPr>
            <w:tcW w:w="1804" w:type="dxa"/>
            <w:shd w:val="clear" w:color="auto" w:fill="FFD966" w:themeFill="accent4" w:themeFillTint="99"/>
          </w:tcPr>
          <w:p w14:paraId="6C067AEB" w14:textId="77777777" w:rsidR="003B5D31" w:rsidRDefault="003B5D31" w:rsidP="004407D2">
            <w:pPr>
              <w:rPr>
                <w:rFonts w:ascii="Arial" w:hAnsi="Arial" w:cs="Arial"/>
              </w:rPr>
            </w:pPr>
            <w:r>
              <w:rPr>
                <w:rFonts w:ascii="Arial" w:hAnsi="Arial" w:cs="Arial"/>
              </w:rPr>
              <w:t xml:space="preserve">Output 1.2 </w:t>
            </w:r>
          </w:p>
          <w:p w14:paraId="36177193" w14:textId="5E5430BA" w:rsidR="003B5D31" w:rsidRPr="00FE541C" w:rsidRDefault="003B5D31" w:rsidP="004407D2">
            <w:pPr>
              <w:rPr>
                <w:rFonts w:ascii="Arial" w:hAnsi="Arial" w:cs="Arial"/>
              </w:rPr>
            </w:pPr>
            <w:r>
              <w:rPr>
                <w:rFonts w:ascii="Arial" w:hAnsi="Arial" w:cs="Arial"/>
              </w:rPr>
              <w:t>L</w:t>
            </w:r>
            <w:r w:rsidRPr="003B5D31">
              <w:rPr>
                <w:rFonts w:ascii="Arial" w:hAnsi="Arial" w:cs="Arial"/>
              </w:rPr>
              <w:t>and and water use planning framework</w:t>
            </w:r>
          </w:p>
        </w:tc>
        <w:tc>
          <w:tcPr>
            <w:tcW w:w="1803" w:type="dxa"/>
            <w:shd w:val="clear" w:color="auto" w:fill="auto"/>
          </w:tcPr>
          <w:p w14:paraId="3C6CF0A4" w14:textId="49202747"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3A588E0F" w14:textId="3FFAC374"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724E9E0D" w14:textId="3E9BE569"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shd w:val="clear" w:color="auto" w:fill="auto"/>
          </w:tcPr>
          <w:p w14:paraId="4D12594D" w14:textId="623ABDE5" w:rsidR="003B5D31" w:rsidRPr="00FE541C" w:rsidRDefault="003B5D31"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r>
      <w:tr w:rsidR="00295986" w:rsidRPr="00FE541C" w14:paraId="34955E16" w14:textId="77777777" w:rsidTr="004407D2">
        <w:tc>
          <w:tcPr>
            <w:tcW w:w="1804" w:type="dxa"/>
            <w:shd w:val="clear" w:color="auto" w:fill="FFD966" w:themeFill="accent4" w:themeFillTint="99"/>
          </w:tcPr>
          <w:p w14:paraId="6D029810" w14:textId="77777777" w:rsidR="00295986" w:rsidRPr="00FE541C" w:rsidRDefault="00295986" w:rsidP="004407D2">
            <w:pPr>
              <w:rPr>
                <w:rFonts w:ascii="Arial" w:hAnsi="Arial" w:cs="Arial"/>
              </w:rPr>
            </w:pPr>
            <w:r w:rsidRPr="00FE541C">
              <w:rPr>
                <w:rFonts w:ascii="Arial" w:hAnsi="Arial" w:cs="Arial"/>
              </w:rPr>
              <w:t>Output 1.3</w:t>
            </w:r>
          </w:p>
          <w:p w14:paraId="17908930" w14:textId="77777777" w:rsidR="00295986" w:rsidRPr="00FE541C" w:rsidRDefault="00295986" w:rsidP="004407D2">
            <w:pPr>
              <w:rPr>
                <w:rFonts w:ascii="Arial" w:hAnsi="Arial" w:cs="Arial"/>
              </w:rPr>
            </w:pPr>
            <w:r w:rsidRPr="00FE541C">
              <w:rPr>
                <w:rFonts w:ascii="Arial" w:hAnsi="Arial" w:cs="Arial"/>
              </w:rPr>
              <w:t>Local Community Monitoring</w:t>
            </w:r>
          </w:p>
        </w:tc>
        <w:tc>
          <w:tcPr>
            <w:tcW w:w="1803" w:type="dxa"/>
          </w:tcPr>
          <w:p w14:paraId="1EEBB528" w14:textId="77777777" w:rsidR="00295986" w:rsidRPr="00FE541C" w:rsidRDefault="00295986" w:rsidP="004407D2">
            <w:pPr>
              <w:rPr>
                <w:rFonts w:ascii="Arial" w:hAnsi="Arial" w:cs="Arial"/>
              </w:rPr>
            </w:pPr>
            <w:r w:rsidRPr="00FE541C">
              <w:rPr>
                <w:rFonts w:ascii="Arial" w:hAnsi="Arial" w:cs="Arial"/>
              </w:rPr>
              <w:t>All participating villages below</w:t>
            </w:r>
          </w:p>
        </w:tc>
        <w:tc>
          <w:tcPr>
            <w:tcW w:w="1803" w:type="dxa"/>
          </w:tcPr>
          <w:p w14:paraId="53917448" w14:textId="77777777" w:rsidR="00295986" w:rsidRPr="00FE541C" w:rsidRDefault="00295986" w:rsidP="004407D2">
            <w:pPr>
              <w:rPr>
                <w:rFonts w:ascii="Arial" w:hAnsi="Arial" w:cs="Arial"/>
              </w:rPr>
            </w:pPr>
            <w:r w:rsidRPr="00FE541C">
              <w:rPr>
                <w:rFonts w:ascii="Arial" w:hAnsi="Arial" w:cs="Arial"/>
              </w:rPr>
              <w:t>All participating villages below</w:t>
            </w:r>
          </w:p>
        </w:tc>
        <w:tc>
          <w:tcPr>
            <w:tcW w:w="1803" w:type="dxa"/>
          </w:tcPr>
          <w:p w14:paraId="0E26C334" w14:textId="77777777" w:rsidR="00295986" w:rsidRPr="00FE541C" w:rsidRDefault="00295986" w:rsidP="004407D2">
            <w:pPr>
              <w:rPr>
                <w:rFonts w:ascii="Arial" w:hAnsi="Arial" w:cs="Arial"/>
              </w:rPr>
            </w:pPr>
            <w:r w:rsidRPr="00FE541C">
              <w:rPr>
                <w:rFonts w:ascii="Arial" w:hAnsi="Arial" w:cs="Arial"/>
              </w:rPr>
              <w:t>All participating villages below</w:t>
            </w:r>
          </w:p>
        </w:tc>
        <w:tc>
          <w:tcPr>
            <w:tcW w:w="1803" w:type="dxa"/>
          </w:tcPr>
          <w:p w14:paraId="001B5B97" w14:textId="77777777" w:rsidR="00295986" w:rsidRPr="00FE541C" w:rsidRDefault="00295986" w:rsidP="004407D2">
            <w:pPr>
              <w:rPr>
                <w:rFonts w:ascii="Arial" w:hAnsi="Arial" w:cs="Arial"/>
              </w:rPr>
            </w:pPr>
            <w:r w:rsidRPr="00FE541C">
              <w:rPr>
                <w:rFonts w:ascii="Arial" w:hAnsi="Arial" w:cs="Arial"/>
              </w:rPr>
              <w:t>All participating villages below</w:t>
            </w:r>
          </w:p>
        </w:tc>
      </w:tr>
      <w:tr w:rsidR="00295986" w:rsidRPr="00FE541C" w14:paraId="573CC795" w14:textId="77777777" w:rsidTr="004407D2">
        <w:tc>
          <w:tcPr>
            <w:tcW w:w="1804" w:type="dxa"/>
            <w:shd w:val="clear" w:color="auto" w:fill="FFD966" w:themeFill="accent4" w:themeFillTint="99"/>
          </w:tcPr>
          <w:p w14:paraId="61474E9A" w14:textId="77777777" w:rsidR="00295986" w:rsidRPr="00FE541C" w:rsidRDefault="00295986" w:rsidP="004407D2">
            <w:pPr>
              <w:rPr>
                <w:rFonts w:ascii="Arial" w:hAnsi="Arial" w:cs="Arial"/>
              </w:rPr>
            </w:pPr>
            <w:r w:rsidRPr="00FE541C">
              <w:rPr>
                <w:rFonts w:ascii="Arial" w:hAnsi="Arial" w:cs="Arial"/>
              </w:rPr>
              <w:t>Output 1.4 Education, capacity building, information and data management, communications</w:t>
            </w:r>
          </w:p>
        </w:tc>
        <w:tc>
          <w:tcPr>
            <w:tcW w:w="1803" w:type="dxa"/>
          </w:tcPr>
          <w:p w14:paraId="079F65A8" w14:textId="77777777" w:rsidR="00295986" w:rsidRPr="00FE541C" w:rsidRDefault="00295986" w:rsidP="004407D2">
            <w:pPr>
              <w:jc w:val="center"/>
              <w:rPr>
                <w:rFonts w:ascii="Arial" w:hAnsi="Arial" w:cs="Arial"/>
              </w:rPr>
            </w:pPr>
            <w:r w:rsidRPr="00FE541C">
              <w:rPr>
                <w:rFonts w:ascii="Arial" w:hAnsi="Arial" w:cs="Arial"/>
              </w:rPr>
              <w:t xml:space="preserve">All participating villages below </w:t>
            </w:r>
            <w:proofErr w:type="gramStart"/>
            <w:r w:rsidRPr="00FE541C">
              <w:rPr>
                <w:rFonts w:ascii="Arial" w:hAnsi="Arial" w:cs="Arial"/>
              </w:rPr>
              <w:t>and  throughout</w:t>
            </w:r>
            <w:proofErr w:type="gramEnd"/>
            <w:r w:rsidRPr="00FE541C">
              <w:rPr>
                <w:rFonts w:ascii="Arial" w:hAnsi="Arial" w:cs="Arial"/>
              </w:rPr>
              <w:t xml:space="preserve"> the Bakhtegan Basin</w:t>
            </w:r>
          </w:p>
        </w:tc>
        <w:tc>
          <w:tcPr>
            <w:tcW w:w="1803" w:type="dxa"/>
          </w:tcPr>
          <w:p w14:paraId="090B8D3D" w14:textId="77777777" w:rsidR="00295986" w:rsidRPr="00FE541C" w:rsidRDefault="00295986" w:rsidP="004407D2">
            <w:pPr>
              <w:rPr>
                <w:rFonts w:ascii="Arial" w:hAnsi="Arial" w:cs="Arial"/>
              </w:rPr>
            </w:pPr>
            <w:r w:rsidRPr="00FE541C">
              <w:rPr>
                <w:rFonts w:ascii="Arial" w:hAnsi="Arial" w:cs="Arial"/>
              </w:rPr>
              <w:t xml:space="preserve">All participating villages below </w:t>
            </w:r>
            <w:proofErr w:type="gramStart"/>
            <w:r w:rsidRPr="00FE541C">
              <w:rPr>
                <w:rFonts w:ascii="Arial" w:hAnsi="Arial" w:cs="Arial"/>
              </w:rPr>
              <w:t>and  throughout</w:t>
            </w:r>
            <w:proofErr w:type="gramEnd"/>
            <w:r w:rsidRPr="00FE541C">
              <w:rPr>
                <w:rFonts w:ascii="Arial" w:hAnsi="Arial" w:cs="Arial"/>
              </w:rPr>
              <w:t xml:space="preserve"> the Bakhtegan Basin</w:t>
            </w:r>
          </w:p>
        </w:tc>
        <w:tc>
          <w:tcPr>
            <w:tcW w:w="1803" w:type="dxa"/>
          </w:tcPr>
          <w:p w14:paraId="1B362146" w14:textId="77777777" w:rsidR="00295986" w:rsidRPr="00FE541C" w:rsidRDefault="00295986" w:rsidP="004407D2">
            <w:pPr>
              <w:rPr>
                <w:rFonts w:ascii="Arial" w:hAnsi="Arial" w:cs="Arial"/>
              </w:rPr>
            </w:pPr>
            <w:r w:rsidRPr="00FE541C">
              <w:rPr>
                <w:rFonts w:ascii="Arial" w:hAnsi="Arial" w:cs="Arial"/>
              </w:rPr>
              <w:t xml:space="preserve">All participating villages below </w:t>
            </w:r>
            <w:proofErr w:type="gramStart"/>
            <w:r w:rsidRPr="00FE541C">
              <w:rPr>
                <w:rFonts w:ascii="Arial" w:hAnsi="Arial" w:cs="Arial"/>
              </w:rPr>
              <w:t>and  throughout</w:t>
            </w:r>
            <w:proofErr w:type="gramEnd"/>
            <w:r w:rsidRPr="00FE541C">
              <w:rPr>
                <w:rFonts w:ascii="Arial" w:hAnsi="Arial" w:cs="Arial"/>
              </w:rPr>
              <w:t xml:space="preserve"> the Bakhtegan Basin</w:t>
            </w:r>
          </w:p>
        </w:tc>
        <w:tc>
          <w:tcPr>
            <w:tcW w:w="1803" w:type="dxa"/>
          </w:tcPr>
          <w:p w14:paraId="06A7322E" w14:textId="77777777" w:rsidR="00295986" w:rsidRPr="00FE541C" w:rsidRDefault="00295986" w:rsidP="004407D2">
            <w:pPr>
              <w:rPr>
                <w:rFonts w:ascii="Arial" w:hAnsi="Arial" w:cs="Arial"/>
              </w:rPr>
            </w:pPr>
            <w:r w:rsidRPr="00FE541C">
              <w:rPr>
                <w:rFonts w:ascii="Arial" w:hAnsi="Arial" w:cs="Arial"/>
              </w:rPr>
              <w:t xml:space="preserve">All participating villages below </w:t>
            </w:r>
            <w:proofErr w:type="gramStart"/>
            <w:r w:rsidRPr="00FE541C">
              <w:rPr>
                <w:rFonts w:ascii="Arial" w:hAnsi="Arial" w:cs="Arial"/>
              </w:rPr>
              <w:t>and  throughout</w:t>
            </w:r>
            <w:proofErr w:type="gramEnd"/>
            <w:r w:rsidRPr="00FE541C">
              <w:rPr>
                <w:rFonts w:ascii="Arial" w:hAnsi="Arial" w:cs="Arial"/>
              </w:rPr>
              <w:t xml:space="preserve"> the Bakhtegan Basin</w:t>
            </w:r>
          </w:p>
        </w:tc>
      </w:tr>
      <w:tr w:rsidR="00295986" w:rsidRPr="00FE541C" w14:paraId="26418DCF" w14:textId="77777777" w:rsidTr="004407D2">
        <w:trPr>
          <w:trHeight w:val="801"/>
        </w:trPr>
        <w:tc>
          <w:tcPr>
            <w:tcW w:w="1804" w:type="dxa"/>
            <w:shd w:val="clear" w:color="auto" w:fill="FFD966" w:themeFill="accent4" w:themeFillTint="99"/>
          </w:tcPr>
          <w:p w14:paraId="51C173CC" w14:textId="77777777" w:rsidR="00295986" w:rsidRPr="00FE541C" w:rsidRDefault="00295986" w:rsidP="004407D2">
            <w:pPr>
              <w:rPr>
                <w:rFonts w:ascii="Arial" w:hAnsi="Arial" w:cs="Arial"/>
              </w:rPr>
            </w:pPr>
            <w:r w:rsidRPr="00FE541C">
              <w:rPr>
                <w:rFonts w:ascii="Arial" w:hAnsi="Arial" w:cs="Arial"/>
              </w:rPr>
              <w:t>Output 2.1</w:t>
            </w:r>
          </w:p>
          <w:p w14:paraId="05843CB1" w14:textId="77777777" w:rsidR="00295986" w:rsidRPr="00FE541C" w:rsidRDefault="00295986" w:rsidP="004407D2">
            <w:pPr>
              <w:rPr>
                <w:rFonts w:ascii="Arial" w:hAnsi="Arial" w:cs="Arial"/>
              </w:rPr>
            </w:pPr>
            <w:r w:rsidRPr="00FE541C">
              <w:rPr>
                <w:rFonts w:ascii="Arial" w:hAnsi="Arial" w:cs="Arial"/>
              </w:rPr>
              <w:t>Climate Smart Agriculture</w:t>
            </w:r>
          </w:p>
        </w:tc>
        <w:tc>
          <w:tcPr>
            <w:tcW w:w="1803" w:type="dxa"/>
          </w:tcPr>
          <w:p w14:paraId="3D191523" w14:textId="77777777" w:rsidR="00295986" w:rsidRPr="00FE541C" w:rsidRDefault="00295986" w:rsidP="004407D2">
            <w:pPr>
              <w:rPr>
                <w:rFonts w:ascii="Arial" w:hAnsi="Arial" w:cs="Arial"/>
              </w:rPr>
            </w:pPr>
            <w:r w:rsidRPr="00FE541C">
              <w:rPr>
                <w:rFonts w:ascii="Arial" w:hAnsi="Arial" w:cs="Arial"/>
                <w:lang w:bidi="fa-IR"/>
              </w:rPr>
              <w:t>Khosroshirin, Ali abad, Kaftar</w:t>
            </w:r>
          </w:p>
        </w:tc>
        <w:tc>
          <w:tcPr>
            <w:tcW w:w="1803" w:type="dxa"/>
          </w:tcPr>
          <w:p w14:paraId="064CBA75" w14:textId="5D3B4F92" w:rsidR="00295986" w:rsidRPr="00FE541C" w:rsidRDefault="00295986" w:rsidP="004407D2">
            <w:pPr>
              <w:rPr>
                <w:rFonts w:ascii="Arial" w:hAnsi="Arial" w:cs="Arial"/>
              </w:rPr>
            </w:pPr>
            <w:r w:rsidRPr="00FE541C">
              <w:rPr>
                <w:rFonts w:ascii="Arial" w:hAnsi="Arial" w:cs="Arial"/>
              </w:rPr>
              <w:t xml:space="preserve">Hossein abad, </w:t>
            </w:r>
            <w:r w:rsidRPr="00FE541C">
              <w:rPr>
                <w:rFonts w:ascii="Arial" w:hAnsi="Arial" w:cs="Arial"/>
                <w:lang w:bidi="fa-IR"/>
              </w:rPr>
              <w:t>Haji abad, Bakyan, Bizjan Olya, Bidgol, Fotooh Abad, Hesar</w:t>
            </w:r>
          </w:p>
        </w:tc>
        <w:tc>
          <w:tcPr>
            <w:tcW w:w="1803" w:type="dxa"/>
          </w:tcPr>
          <w:p w14:paraId="4899CCB5" w14:textId="77777777" w:rsidR="00295986" w:rsidRPr="00FE541C" w:rsidRDefault="00295986" w:rsidP="004407D2">
            <w:pPr>
              <w:rPr>
                <w:rFonts w:ascii="Arial" w:hAnsi="Arial" w:cs="Arial"/>
              </w:rPr>
            </w:pPr>
            <w:r w:rsidRPr="00FE541C">
              <w:rPr>
                <w:rFonts w:ascii="Arial" w:hAnsi="Arial" w:cs="Arial"/>
                <w:lang w:bidi="fa-IR"/>
              </w:rPr>
              <w:t xml:space="preserve">Kuhak, </w:t>
            </w:r>
            <w:r w:rsidRPr="00FE541C">
              <w:rPr>
                <w:rFonts w:ascii="Arial" w:hAnsi="Arial" w:cs="Arial"/>
              </w:rPr>
              <w:t>Bandeamir</w:t>
            </w:r>
          </w:p>
        </w:tc>
        <w:tc>
          <w:tcPr>
            <w:tcW w:w="1803" w:type="dxa"/>
          </w:tcPr>
          <w:p w14:paraId="4F4F0A0E" w14:textId="77777777" w:rsidR="00295986" w:rsidRPr="00FE541C" w:rsidRDefault="00295986" w:rsidP="004407D2">
            <w:pPr>
              <w:rPr>
                <w:rFonts w:ascii="Arial" w:hAnsi="Arial" w:cs="Arial"/>
              </w:rPr>
            </w:pPr>
            <w:r w:rsidRPr="00FE541C">
              <w:rPr>
                <w:rFonts w:ascii="Arial" w:hAnsi="Arial" w:cs="Arial"/>
              </w:rPr>
              <w:t xml:space="preserve">Sharghabad, </w:t>
            </w:r>
            <w:r w:rsidRPr="00FE541C">
              <w:rPr>
                <w:rFonts w:ascii="Arial" w:hAnsi="Arial" w:cs="Arial"/>
                <w:lang w:bidi="fa-IR"/>
              </w:rPr>
              <w:t>Zin abad, Ali abadmalek</w:t>
            </w:r>
          </w:p>
        </w:tc>
      </w:tr>
      <w:tr w:rsidR="00295986" w:rsidRPr="00FE541C" w14:paraId="41E2DE6C" w14:textId="77777777" w:rsidTr="004407D2">
        <w:tc>
          <w:tcPr>
            <w:tcW w:w="1804" w:type="dxa"/>
            <w:shd w:val="clear" w:color="auto" w:fill="FFD966" w:themeFill="accent4" w:themeFillTint="99"/>
          </w:tcPr>
          <w:p w14:paraId="3BEA060E" w14:textId="77777777" w:rsidR="00295986" w:rsidRPr="00FE541C" w:rsidRDefault="00295986" w:rsidP="004407D2">
            <w:pPr>
              <w:rPr>
                <w:rFonts w:ascii="Arial" w:hAnsi="Arial" w:cs="Arial"/>
              </w:rPr>
            </w:pPr>
            <w:r w:rsidRPr="00FE541C">
              <w:rPr>
                <w:rFonts w:ascii="Arial" w:hAnsi="Arial" w:cs="Arial"/>
              </w:rPr>
              <w:t>Output 2.2</w:t>
            </w:r>
          </w:p>
          <w:p w14:paraId="1BF72858" w14:textId="77777777" w:rsidR="00295986" w:rsidRPr="00FE541C" w:rsidRDefault="00295986" w:rsidP="004407D2">
            <w:pPr>
              <w:rPr>
                <w:rFonts w:ascii="Arial" w:hAnsi="Arial" w:cs="Arial"/>
              </w:rPr>
            </w:pPr>
            <w:r w:rsidRPr="00FE541C">
              <w:rPr>
                <w:rFonts w:ascii="Arial" w:hAnsi="Arial" w:cs="Arial"/>
              </w:rPr>
              <w:t>Alternative Livelihoods</w:t>
            </w:r>
          </w:p>
        </w:tc>
        <w:tc>
          <w:tcPr>
            <w:tcW w:w="1803" w:type="dxa"/>
          </w:tcPr>
          <w:p w14:paraId="73D388F7" w14:textId="77777777" w:rsidR="00295986" w:rsidRPr="00FE541C" w:rsidRDefault="00295986" w:rsidP="004407D2">
            <w:pPr>
              <w:rPr>
                <w:rFonts w:ascii="Arial" w:hAnsi="Arial" w:cs="Arial"/>
              </w:rPr>
            </w:pPr>
            <w:r w:rsidRPr="00FE541C">
              <w:rPr>
                <w:rFonts w:ascii="Arial" w:hAnsi="Arial" w:cs="Arial"/>
              </w:rPr>
              <w:t>Emamzadeesmaiil, Kordeshul</w:t>
            </w:r>
          </w:p>
        </w:tc>
        <w:tc>
          <w:tcPr>
            <w:tcW w:w="1803" w:type="dxa"/>
          </w:tcPr>
          <w:p w14:paraId="153A5322" w14:textId="77777777" w:rsidR="00295986" w:rsidRPr="00FE541C" w:rsidRDefault="00295986" w:rsidP="004407D2">
            <w:pPr>
              <w:rPr>
                <w:rFonts w:ascii="Arial" w:hAnsi="Arial" w:cs="Arial"/>
              </w:rPr>
            </w:pPr>
            <w:r w:rsidRPr="00FE541C">
              <w:rPr>
                <w:rFonts w:ascii="Arial" w:hAnsi="Arial" w:cs="Arial"/>
              </w:rPr>
              <w:t>Ali abad, Doroodzan</w:t>
            </w:r>
          </w:p>
        </w:tc>
        <w:tc>
          <w:tcPr>
            <w:tcW w:w="1803" w:type="dxa"/>
          </w:tcPr>
          <w:p w14:paraId="79940C4D" w14:textId="77777777" w:rsidR="00295986" w:rsidRPr="00FE541C" w:rsidRDefault="00295986" w:rsidP="004407D2">
            <w:pPr>
              <w:rPr>
                <w:rFonts w:ascii="Arial" w:hAnsi="Arial" w:cs="Arial"/>
              </w:rPr>
            </w:pPr>
            <w:r w:rsidRPr="00FE541C">
              <w:rPr>
                <w:rFonts w:ascii="Arial" w:hAnsi="Arial" w:cs="Arial"/>
              </w:rPr>
              <w:t>Bandeamir</w:t>
            </w:r>
          </w:p>
        </w:tc>
        <w:tc>
          <w:tcPr>
            <w:tcW w:w="1803" w:type="dxa"/>
          </w:tcPr>
          <w:p w14:paraId="3FA8D4B8" w14:textId="77777777" w:rsidR="00295986" w:rsidRPr="00FE541C" w:rsidRDefault="00295986" w:rsidP="004407D2">
            <w:pPr>
              <w:rPr>
                <w:rFonts w:ascii="Arial" w:hAnsi="Arial" w:cs="Arial"/>
                <w:color w:val="000000"/>
                <w:lang w:eastAsia="en-NZ"/>
              </w:rPr>
            </w:pPr>
            <w:r w:rsidRPr="00FE541C">
              <w:rPr>
                <w:rFonts w:ascii="Arial" w:hAnsi="Arial" w:cs="Arial"/>
                <w:lang w:bidi="fa-IR"/>
              </w:rPr>
              <w:t xml:space="preserve">Kamajan, Jamishi, Jazin, Khanekat, </w:t>
            </w:r>
            <w:r w:rsidRPr="00FE541C">
              <w:rPr>
                <w:rFonts w:ascii="Arial" w:hAnsi="Arial" w:cs="Arial"/>
                <w:color w:val="000000"/>
                <w:lang w:eastAsia="en-NZ"/>
              </w:rPr>
              <w:t>Shargh Abad</w:t>
            </w:r>
          </w:p>
          <w:p w14:paraId="4AF55C4D" w14:textId="77777777" w:rsidR="00295986" w:rsidRPr="00FE541C" w:rsidRDefault="00295986" w:rsidP="004407D2">
            <w:pPr>
              <w:rPr>
                <w:rFonts w:ascii="Arial" w:hAnsi="Arial" w:cs="Arial"/>
              </w:rPr>
            </w:pPr>
          </w:p>
        </w:tc>
      </w:tr>
      <w:tr w:rsidR="00295986" w:rsidRPr="00FE541C" w14:paraId="3B1A00D0" w14:textId="77777777" w:rsidTr="004407D2">
        <w:tc>
          <w:tcPr>
            <w:tcW w:w="1804" w:type="dxa"/>
            <w:shd w:val="clear" w:color="auto" w:fill="FFD966" w:themeFill="accent4" w:themeFillTint="99"/>
          </w:tcPr>
          <w:p w14:paraId="377BB704" w14:textId="77777777" w:rsidR="00295986" w:rsidRPr="00FE541C" w:rsidRDefault="00295986" w:rsidP="004407D2">
            <w:pPr>
              <w:rPr>
                <w:rFonts w:ascii="Arial" w:hAnsi="Arial" w:cs="Arial"/>
              </w:rPr>
            </w:pPr>
            <w:r w:rsidRPr="00FE541C">
              <w:rPr>
                <w:rFonts w:ascii="Arial" w:hAnsi="Arial" w:cs="Arial"/>
              </w:rPr>
              <w:t>Output 3.1</w:t>
            </w:r>
          </w:p>
          <w:p w14:paraId="2028EFDE" w14:textId="77777777" w:rsidR="00295986" w:rsidRPr="00FE541C" w:rsidRDefault="00295986" w:rsidP="004407D2">
            <w:pPr>
              <w:rPr>
                <w:rFonts w:ascii="Arial" w:hAnsi="Arial" w:cs="Arial"/>
              </w:rPr>
            </w:pPr>
            <w:r w:rsidRPr="00FE541C">
              <w:rPr>
                <w:rFonts w:ascii="Arial" w:hAnsi="Arial" w:cs="Arial"/>
              </w:rPr>
              <w:t>Forests and Rangelands</w:t>
            </w:r>
          </w:p>
        </w:tc>
        <w:tc>
          <w:tcPr>
            <w:tcW w:w="1803" w:type="dxa"/>
          </w:tcPr>
          <w:p w14:paraId="5D86E233" w14:textId="77777777" w:rsidR="00295986" w:rsidRPr="00FE541C" w:rsidRDefault="00295986" w:rsidP="004407D2">
            <w:pPr>
              <w:rPr>
                <w:rFonts w:ascii="Arial" w:hAnsi="Arial" w:cs="Arial"/>
              </w:rPr>
            </w:pPr>
            <w:r w:rsidRPr="00FE541C">
              <w:rPr>
                <w:rFonts w:ascii="Arial" w:hAnsi="Arial" w:cs="Arial"/>
                <w:bCs/>
              </w:rPr>
              <w:t>Palangari, Bakian, Khaniman, Hajiabad, Allah Moradkhani, Dehdamcheh, Sarmast, Cham-e-riz and Bolaghi</w:t>
            </w:r>
          </w:p>
        </w:tc>
        <w:tc>
          <w:tcPr>
            <w:tcW w:w="1803" w:type="dxa"/>
          </w:tcPr>
          <w:p w14:paraId="1AA0B478" w14:textId="77777777" w:rsidR="00295986" w:rsidRPr="00FE541C" w:rsidRDefault="00295986" w:rsidP="004407D2">
            <w:pPr>
              <w:rPr>
                <w:rFonts w:ascii="Arial" w:hAnsi="Arial" w:cs="Arial"/>
              </w:rPr>
            </w:pPr>
          </w:p>
        </w:tc>
        <w:tc>
          <w:tcPr>
            <w:tcW w:w="1803" w:type="dxa"/>
          </w:tcPr>
          <w:p w14:paraId="22380F53" w14:textId="77777777" w:rsidR="00295986" w:rsidRPr="00FE541C" w:rsidRDefault="00295986" w:rsidP="004407D2">
            <w:pPr>
              <w:rPr>
                <w:rFonts w:ascii="Arial" w:hAnsi="Arial" w:cs="Arial"/>
              </w:rPr>
            </w:pPr>
          </w:p>
        </w:tc>
        <w:tc>
          <w:tcPr>
            <w:tcW w:w="1803" w:type="dxa"/>
          </w:tcPr>
          <w:p w14:paraId="5BB0B1AD" w14:textId="77777777" w:rsidR="00295986" w:rsidRPr="00FE541C" w:rsidRDefault="00295986" w:rsidP="004407D2">
            <w:pPr>
              <w:jc w:val="both"/>
              <w:rPr>
                <w:rFonts w:ascii="Arial" w:hAnsi="Arial" w:cs="Arial"/>
                <w:bCs/>
              </w:rPr>
            </w:pPr>
            <w:r w:rsidRPr="00FE541C">
              <w:rPr>
                <w:rFonts w:ascii="Arial" w:hAnsi="Arial" w:cs="Arial"/>
                <w:bCs/>
              </w:rPr>
              <w:t>Charghalat, Kenare, Zino (Mohamadabad), Chahrokni, Dochahi, Chahmaleki, Temshouli, Tang-e-hana, Ghasemabad, Koushkak and Jahanabad</w:t>
            </w:r>
          </w:p>
          <w:p w14:paraId="249D217A" w14:textId="77777777" w:rsidR="00295986" w:rsidRPr="00FE541C" w:rsidRDefault="00295986" w:rsidP="004407D2">
            <w:pPr>
              <w:rPr>
                <w:rFonts w:ascii="Arial" w:hAnsi="Arial" w:cs="Arial"/>
              </w:rPr>
            </w:pPr>
          </w:p>
        </w:tc>
      </w:tr>
      <w:tr w:rsidR="00295986" w:rsidRPr="00FE541C" w14:paraId="28286728" w14:textId="77777777" w:rsidTr="004407D2">
        <w:tc>
          <w:tcPr>
            <w:tcW w:w="1804" w:type="dxa"/>
            <w:shd w:val="clear" w:color="auto" w:fill="FFD966" w:themeFill="accent4" w:themeFillTint="99"/>
          </w:tcPr>
          <w:p w14:paraId="6F9E0DF1" w14:textId="723781FD" w:rsidR="00295986" w:rsidRPr="00FE541C" w:rsidRDefault="00295986" w:rsidP="004407D2">
            <w:pPr>
              <w:rPr>
                <w:rFonts w:ascii="Arial" w:hAnsi="Arial" w:cs="Arial"/>
              </w:rPr>
            </w:pPr>
            <w:r w:rsidRPr="00FE541C">
              <w:rPr>
                <w:rFonts w:ascii="Arial" w:hAnsi="Arial" w:cs="Arial"/>
              </w:rPr>
              <w:t>Output 3.2 National Parks and Protected Areas</w:t>
            </w:r>
            <w:r w:rsidR="00CB28F5">
              <w:rPr>
                <w:rFonts w:ascii="Arial" w:hAnsi="Arial" w:cs="Arial"/>
              </w:rPr>
              <w:t xml:space="preserve"> (There are no communities in these areas).</w:t>
            </w:r>
          </w:p>
        </w:tc>
        <w:tc>
          <w:tcPr>
            <w:tcW w:w="1803" w:type="dxa"/>
          </w:tcPr>
          <w:p w14:paraId="1D89C359" w14:textId="77777777" w:rsidR="00295986" w:rsidRPr="00FE541C" w:rsidRDefault="00295986" w:rsidP="004407D2">
            <w:pPr>
              <w:rPr>
                <w:rFonts w:ascii="Arial" w:hAnsi="Arial" w:cs="Arial"/>
                <w:bCs/>
              </w:rPr>
            </w:pPr>
            <w:r w:rsidRPr="00FE541C">
              <w:rPr>
                <w:rFonts w:ascii="Arial" w:hAnsi="Arial" w:cs="Arial"/>
                <w:bCs/>
              </w:rPr>
              <w:t>Margoun waterfall protected area;</w:t>
            </w:r>
          </w:p>
          <w:p w14:paraId="4917FD48" w14:textId="77777777" w:rsidR="00295986" w:rsidRPr="00FE541C" w:rsidRDefault="00295986" w:rsidP="004407D2">
            <w:pPr>
              <w:rPr>
                <w:rFonts w:ascii="Arial" w:hAnsi="Arial" w:cs="Arial"/>
                <w:bCs/>
              </w:rPr>
            </w:pPr>
            <w:r w:rsidRPr="00FE541C">
              <w:rPr>
                <w:rFonts w:ascii="Arial" w:hAnsi="Arial" w:cs="Arial"/>
                <w:bCs/>
              </w:rPr>
              <w:t>Basiran hunting prohibited area; Tang-e-bostanak hunting prohibited area</w:t>
            </w:r>
          </w:p>
          <w:p w14:paraId="385C85BA" w14:textId="77777777" w:rsidR="00295986" w:rsidRPr="00FE541C" w:rsidRDefault="00295986" w:rsidP="004407D2">
            <w:pPr>
              <w:rPr>
                <w:rFonts w:ascii="Arial" w:hAnsi="Arial" w:cs="Arial"/>
              </w:rPr>
            </w:pPr>
          </w:p>
        </w:tc>
        <w:tc>
          <w:tcPr>
            <w:tcW w:w="1803" w:type="dxa"/>
          </w:tcPr>
          <w:p w14:paraId="508310DA" w14:textId="77777777" w:rsidR="00295986" w:rsidRPr="00FE541C" w:rsidRDefault="00295986" w:rsidP="004407D2">
            <w:pPr>
              <w:jc w:val="center"/>
              <w:rPr>
                <w:rFonts w:ascii="Arial" w:hAnsi="Arial" w:cs="Arial"/>
              </w:rPr>
            </w:pPr>
          </w:p>
        </w:tc>
        <w:tc>
          <w:tcPr>
            <w:tcW w:w="1803" w:type="dxa"/>
          </w:tcPr>
          <w:p w14:paraId="4F2A64B2" w14:textId="77777777" w:rsidR="00295986" w:rsidRPr="00FE541C" w:rsidRDefault="00295986" w:rsidP="004407D2">
            <w:pPr>
              <w:rPr>
                <w:rFonts w:ascii="Arial" w:hAnsi="Arial" w:cs="Arial"/>
              </w:rPr>
            </w:pPr>
            <w:r w:rsidRPr="00FE541C">
              <w:rPr>
                <w:rFonts w:ascii="Arial" w:hAnsi="Arial" w:cs="Arial"/>
              </w:rPr>
              <w:t xml:space="preserve">Bamou National Park; </w:t>
            </w:r>
            <w:r w:rsidRPr="00FE541C">
              <w:rPr>
                <w:rFonts w:ascii="Arial" w:hAnsi="Arial" w:cs="Arial"/>
                <w:bCs/>
              </w:rPr>
              <w:t>Kouhsiah-e-arsanjan hunting prohibited area</w:t>
            </w:r>
          </w:p>
        </w:tc>
        <w:tc>
          <w:tcPr>
            <w:tcW w:w="1803" w:type="dxa"/>
          </w:tcPr>
          <w:p w14:paraId="2865D0EA" w14:textId="77777777" w:rsidR="00295986" w:rsidRPr="00FE541C" w:rsidRDefault="00295986" w:rsidP="004407D2">
            <w:pPr>
              <w:rPr>
                <w:rFonts w:ascii="Arial" w:hAnsi="Arial" w:cs="Arial"/>
              </w:rPr>
            </w:pPr>
            <w:r w:rsidRPr="00FE541C">
              <w:rPr>
                <w:rFonts w:ascii="Arial" w:hAnsi="Arial" w:cs="Arial"/>
              </w:rPr>
              <w:t>Kamjan Marshes; Bakhtegan National Park</w:t>
            </w:r>
          </w:p>
          <w:p w14:paraId="650C6916" w14:textId="77777777" w:rsidR="00295986" w:rsidRPr="00FE541C" w:rsidRDefault="00295986" w:rsidP="004407D2">
            <w:pPr>
              <w:rPr>
                <w:rFonts w:ascii="Arial" w:hAnsi="Arial" w:cs="Arial"/>
              </w:rPr>
            </w:pPr>
          </w:p>
        </w:tc>
      </w:tr>
      <w:tr w:rsidR="002F5304" w:rsidRPr="00FE541C" w14:paraId="5542D756" w14:textId="77777777" w:rsidTr="004407D2">
        <w:tc>
          <w:tcPr>
            <w:tcW w:w="1804" w:type="dxa"/>
            <w:shd w:val="clear" w:color="auto" w:fill="FFD966" w:themeFill="accent4" w:themeFillTint="99"/>
          </w:tcPr>
          <w:p w14:paraId="1BA8F883" w14:textId="5F8852DD" w:rsidR="002F5304" w:rsidRPr="00FE541C" w:rsidRDefault="002F5304" w:rsidP="004407D2">
            <w:pPr>
              <w:rPr>
                <w:rFonts w:ascii="Arial" w:hAnsi="Arial" w:cs="Arial"/>
              </w:rPr>
            </w:pPr>
            <w:r>
              <w:rPr>
                <w:rFonts w:ascii="Arial" w:hAnsi="Arial" w:cs="Arial"/>
              </w:rPr>
              <w:t xml:space="preserve">Output 4.1 Education and public awareness </w:t>
            </w:r>
          </w:p>
        </w:tc>
        <w:tc>
          <w:tcPr>
            <w:tcW w:w="1803" w:type="dxa"/>
          </w:tcPr>
          <w:p w14:paraId="3C527010" w14:textId="3293D5E8" w:rsidR="002F5304" w:rsidRPr="00FE541C" w:rsidRDefault="002F5304" w:rsidP="004407D2">
            <w:pPr>
              <w:rPr>
                <w:rFonts w:ascii="Arial" w:hAnsi="Arial" w:cs="Arial"/>
                <w:bCs/>
              </w:rPr>
            </w:pPr>
            <w:r w:rsidRPr="00FE541C">
              <w:rPr>
                <w:rFonts w:ascii="Arial" w:hAnsi="Arial" w:cs="Arial"/>
              </w:rPr>
              <w:t>All participating villages throughout the Bakhtegan Basin</w:t>
            </w:r>
            <w:r>
              <w:rPr>
                <w:rFonts w:ascii="Arial" w:hAnsi="Arial" w:cs="Arial"/>
              </w:rPr>
              <w:t>.</w:t>
            </w:r>
          </w:p>
        </w:tc>
        <w:tc>
          <w:tcPr>
            <w:tcW w:w="1803" w:type="dxa"/>
          </w:tcPr>
          <w:p w14:paraId="41A1F1AD" w14:textId="06D4BC18" w:rsidR="002F5304" w:rsidRPr="00FE541C" w:rsidRDefault="002F5304"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tcPr>
          <w:p w14:paraId="7CC147D8" w14:textId="264AEECC" w:rsidR="002F5304" w:rsidRPr="00FE541C" w:rsidRDefault="002F5304" w:rsidP="004407D2">
            <w:pP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tcPr>
          <w:p w14:paraId="1DEE2D0C" w14:textId="2700D495" w:rsidR="002F5304" w:rsidRPr="00FE541C" w:rsidRDefault="002F5304" w:rsidP="004407D2">
            <w:pPr>
              <w:rPr>
                <w:rFonts w:ascii="Arial" w:hAnsi="Arial" w:cs="Arial"/>
              </w:rPr>
            </w:pPr>
            <w:r w:rsidRPr="00FE541C">
              <w:rPr>
                <w:rFonts w:ascii="Arial" w:hAnsi="Arial" w:cs="Arial"/>
              </w:rPr>
              <w:t>All participating villages throughout the Bakhtegan Basin</w:t>
            </w:r>
            <w:r>
              <w:rPr>
                <w:rFonts w:ascii="Arial" w:hAnsi="Arial" w:cs="Arial"/>
              </w:rPr>
              <w:t>.</w:t>
            </w:r>
          </w:p>
        </w:tc>
      </w:tr>
      <w:tr w:rsidR="002F5304" w:rsidRPr="00FE541C" w14:paraId="2CE412CC" w14:textId="77777777" w:rsidTr="004407D2">
        <w:tc>
          <w:tcPr>
            <w:tcW w:w="1804" w:type="dxa"/>
            <w:shd w:val="clear" w:color="auto" w:fill="FFD966" w:themeFill="accent4" w:themeFillTint="99"/>
          </w:tcPr>
          <w:p w14:paraId="528688F3" w14:textId="19FBF2DB" w:rsidR="002F5304" w:rsidRPr="00FE541C" w:rsidRDefault="002F5304" w:rsidP="004407D2">
            <w:pPr>
              <w:rPr>
                <w:rFonts w:ascii="Arial" w:hAnsi="Arial" w:cs="Arial"/>
              </w:rPr>
            </w:pPr>
            <w:r>
              <w:rPr>
                <w:rFonts w:ascii="Arial" w:hAnsi="Arial" w:cs="Arial"/>
              </w:rPr>
              <w:t xml:space="preserve">Output 4.2 Governance </w:t>
            </w:r>
            <w:r w:rsidR="00C60967">
              <w:rPr>
                <w:rFonts w:ascii="Arial" w:hAnsi="Arial" w:cs="Arial"/>
              </w:rPr>
              <w:t>structure</w:t>
            </w:r>
          </w:p>
        </w:tc>
        <w:tc>
          <w:tcPr>
            <w:tcW w:w="1803" w:type="dxa"/>
          </w:tcPr>
          <w:p w14:paraId="0E40BD81" w14:textId="0BBA6685" w:rsidR="002F5304" w:rsidRPr="00FE541C" w:rsidRDefault="002F5304" w:rsidP="004407D2">
            <w:pPr>
              <w:rPr>
                <w:rFonts w:ascii="Arial" w:hAnsi="Arial" w:cs="Arial"/>
                <w:bCs/>
              </w:rPr>
            </w:pPr>
            <w:r w:rsidRPr="00FE541C">
              <w:rPr>
                <w:rFonts w:ascii="Arial" w:hAnsi="Arial" w:cs="Arial"/>
              </w:rPr>
              <w:t>All participating villages throughout the Bakhtegan Basin</w:t>
            </w:r>
            <w:r>
              <w:rPr>
                <w:rFonts w:ascii="Arial" w:hAnsi="Arial" w:cs="Arial"/>
              </w:rPr>
              <w:t>.</w:t>
            </w:r>
          </w:p>
        </w:tc>
        <w:tc>
          <w:tcPr>
            <w:tcW w:w="1803" w:type="dxa"/>
          </w:tcPr>
          <w:p w14:paraId="64B2AE91" w14:textId="37C2ED22" w:rsidR="002F5304" w:rsidRPr="00FE541C" w:rsidRDefault="002F5304" w:rsidP="004407D2">
            <w:pPr>
              <w:jc w:val="cente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tcPr>
          <w:p w14:paraId="35DFCD10" w14:textId="32AF9C5C" w:rsidR="002F5304" w:rsidRPr="00FE541C" w:rsidRDefault="002F5304" w:rsidP="004407D2">
            <w:pPr>
              <w:rPr>
                <w:rFonts w:ascii="Arial" w:hAnsi="Arial" w:cs="Arial"/>
              </w:rPr>
            </w:pPr>
            <w:r w:rsidRPr="00FE541C">
              <w:rPr>
                <w:rFonts w:ascii="Arial" w:hAnsi="Arial" w:cs="Arial"/>
              </w:rPr>
              <w:t>All participating villages throughout the Bakhtegan Basin</w:t>
            </w:r>
            <w:r>
              <w:rPr>
                <w:rFonts w:ascii="Arial" w:hAnsi="Arial" w:cs="Arial"/>
              </w:rPr>
              <w:t>.</w:t>
            </w:r>
          </w:p>
        </w:tc>
        <w:tc>
          <w:tcPr>
            <w:tcW w:w="1803" w:type="dxa"/>
          </w:tcPr>
          <w:p w14:paraId="65CAB73A" w14:textId="5CF9C552" w:rsidR="002F5304" w:rsidRPr="00FE541C" w:rsidRDefault="002F5304" w:rsidP="004407D2">
            <w:pPr>
              <w:rPr>
                <w:rFonts w:ascii="Arial" w:hAnsi="Arial" w:cs="Arial"/>
              </w:rPr>
            </w:pPr>
            <w:r w:rsidRPr="00FE541C">
              <w:rPr>
                <w:rFonts w:ascii="Arial" w:hAnsi="Arial" w:cs="Arial"/>
              </w:rPr>
              <w:t>All participating villages throughout the Bakhtegan Basin</w:t>
            </w:r>
            <w:r>
              <w:rPr>
                <w:rFonts w:ascii="Arial" w:hAnsi="Arial" w:cs="Arial"/>
              </w:rPr>
              <w:t>.</w:t>
            </w:r>
          </w:p>
        </w:tc>
      </w:tr>
    </w:tbl>
    <w:p w14:paraId="310A2E2B" w14:textId="77777777" w:rsidR="00295986" w:rsidRPr="00FE541C" w:rsidRDefault="00295986" w:rsidP="004407D2">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95986" w14:paraId="21AA8668" w14:textId="77777777" w:rsidTr="00B928FC">
        <w:tc>
          <w:tcPr>
            <w:tcW w:w="9016" w:type="dxa"/>
          </w:tcPr>
          <w:p w14:paraId="6E99E9C8" w14:textId="77777777" w:rsidR="00295986" w:rsidRDefault="00295986" w:rsidP="004407D2">
            <w:pPr>
              <w:jc w:val="center"/>
              <w:rPr>
                <w:noProof/>
                <w:lang w:eastAsia="en-NZ"/>
              </w:rPr>
            </w:pPr>
            <w:r>
              <w:rPr>
                <w:noProof/>
              </w:rPr>
              <w:drawing>
                <wp:inline distT="0" distB="0" distL="0" distR="0" wp14:anchorId="44E4E4F4" wp14:editId="6148D23E">
                  <wp:extent cx="5081564" cy="3593592"/>
                  <wp:effectExtent l="0" t="0" r="508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hrestan_41zone (Medium).jpg"/>
                          <pic:cNvPicPr/>
                        </pic:nvPicPr>
                        <pic:blipFill>
                          <a:blip r:embed="rId58">
                            <a:extLst>
                              <a:ext uri="{28A0092B-C50C-407E-A947-70E740481C1C}">
                                <a14:useLocalDpi xmlns:a14="http://schemas.microsoft.com/office/drawing/2010/main" val="0"/>
                              </a:ext>
                            </a:extLst>
                          </a:blip>
                          <a:stretch>
                            <a:fillRect/>
                          </a:stretch>
                        </pic:blipFill>
                        <pic:spPr>
                          <a:xfrm>
                            <a:off x="0" y="0"/>
                            <a:ext cx="5081564" cy="3593592"/>
                          </a:xfrm>
                          <a:prstGeom prst="rect">
                            <a:avLst/>
                          </a:prstGeom>
                        </pic:spPr>
                      </pic:pic>
                    </a:graphicData>
                  </a:graphic>
                </wp:inline>
              </w:drawing>
            </w:r>
          </w:p>
        </w:tc>
      </w:tr>
      <w:tr w:rsidR="00295986" w:rsidRPr="00FE541C" w14:paraId="7A683292" w14:textId="77777777" w:rsidTr="00B928FC">
        <w:tc>
          <w:tcPr>
            <w:tcW w:w="9016" w:type="dxa"/>
          </w:tcPr>
          <w:p w14:paraId="5288AB03" w14:textId="77777777" w:rsidR="00295986" w:rsidRDefault="00295986" w:rsidP="004407D2">
            <w:pPr>
              <w:jc w:val="center"/>
              <w:rPr>
                <w:rFonts w:ascii="Arial" w:hAnsi="Arial" w:cs="Arial"/>
                <w:i/>
                <w:iCs/>
                <w:noProof/>
                <w:lang w:eastAsia="en-NZ"/>
              </w:rPr>
            </w:pPr>
            <w:r w:rsidRPr="00FE541C">
              <w:rPr>
                <w:rFonts w:ascii="Arial" w:hAnsi="Arial" w:cs="Arial"/>
                <w:i/>
                <w:iCs/>
                <w:noProof/>
                <w:lang w:eastAsia="en-NZ"/>
              </w:rPr>
              <w:t>The four zones identified for project targeting</w:t>
            </w:r>
          </w:p>
          <w:p w14:paraId="25F31B39" w14:textId="4F6E38DF" w:rsidR="00FE541C" w:rsidRPr="00FE541C" w:rsidRDefault="00FE541C" w:rsidP="004407D2">
            <w:pPr>
              <w:jc w:val="center"/>
              <w:rPr>
                <w:rFonts w:ascii="Arial" w:hAnsi="Arial" w:cs="Arial"/>
                <w:i/>
                <w:iCs/>
                <w:noProof/>
                <w:lang w:eastAsia="en-NZ"/>
              </w:rPr>
            </w:pPr>
          </w:p>
        </w:tc>
      </w:tr>
      <w:tr w:rsidR="00295986" w:rsidRPr="00FE541C" w14:paraId="7794014A" w14:textId="77777777" w:rsidTr="00B928FC">
        <w:tc>
          <w:tcPr>
            <w:tcW w:w="9016" w:type="dxa"/>
          </w:tcPr>
          <w:p w14:paraId="0A68F537" w14:textId="77777777" w:rsidR="00295986" w:rsidRPr="00FE541C" w:rsidRDefault="00295986" w:rsidP="004407D2">
            <w:pPr>
              <w:jc w:val="center"/>
            </w:pPr>
            <w:r w:rsidRPr="00FE541C">
              <w:rPr>
                <w:noProof/>
              </w:rPr>
              <w:drawing>
                <wp:inline distT="0" distB="0" distL="0" distR="0" wp14:anchorId="03D0CFBA" wp14:editId="773DC43D">
                  <wp:extent cx="5084064" cy="3595360"/>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hrestan_41zone (Medium).jpg"/>
                          <pic:cNvPicPr/>
                        </pic:nvPicPr>
                        <pic:blipFill>
                          <a:blip r:embed="rId59">
                            <a:extLst>
                              <a:ext uri="{28A0092B-C50C-407E-A947-70E740481C1C}">
                                <a14:useLocalDpi xmlns:a14="http://schemas.microsoft.com/office/drawing/2010/main" val="0"/>
                              </a:ext>
                            </a:extLst>
                          </a:blip>
                          <a:stretch>
                            <a:fillRect/>
                          </a:stretch>
                        </pic:blipFill>
                        <pic:spPr>
                          <a:xfrm>
                            <a:off x="0" y="0"/>
                            <a:ext cx="5084064" cy="3595360"/>
                          </a:xfrm>
                          <a:prstGeom prst="rect">
                            <a:avLst/>
                          </a:prstGeom>
                        </pic:spPr>
                      </pic:pic>
                    </a:graphicData>
                  </a:graphic>
                </wp:inline>
              </w:drawing>
            </w:r>
          </w:p>
        </w:tc>
      </w:tr>
      <w:tr w:rsidR="00295986" w:rsidRPr="00FE541C" w14:paraId="6BBF3216" w14:textId="77777777" w:rsidTr="00B928FC">
        <w:tc>
          <w:tcPr>
            <w:tcW w:w="9016" w:type="dxa"/>
          </w:tcPr>
          <w:p w14:paraId="04026A93" w14:textId="77777777" w:rsidR="00295986" w:rsidRPr="00FE541C" w:rsidRDefault="00295986" w:rsidP="004407D2">
            <w:pPr>
              <w:jc w:val="center"/>
              <w:rPr>
                <w:rFonts w:ascii="Arial" w:hAnsi="Arial" w:cs="Arial"/>
                <w:i/>
                <w:iCs/>
                <w:noProof/>
                <w:lang w:eastAsia="en-NZ"/>
              </w:rPr>
            </w:pPr>
            <w:r w:rsidRPr="00FE541C">
              <w:rPr>
                <w:rFonts w:ascii="Arial" w:hAnsi="Arial" w:cs="Arial"/>
                <w:i/>
                <w:iCs/>
                <w:noProof/>
                <w:lang w:eastAsia="en-NZ"/>
              </w:rPr>
              <w:t>Location of target villages and sites within the four Zones</w:t>
            </w:r>
          </w:p>
        </w:tc>
      </w:tr>
    </w:tbl>
    <w:p w14:paraId="20F16809" w14:textId="77777777" w:rsidR="00295986" w:rsidRDefault="00295986" w:rsidP="004407D2">
      <w:pPr>
        <w:spacing w:after="60"/>
        <w:rPr>
          <w:rFonts w:cs="Arial"/>
          <w:highlight w:val="yellow"/>
        </w:rPr>
      </w:pPr>
    </w:p>
    <w:p w14:paraId="6830E66D" w14:textId="77777777" w:rsidR="00295986" w:rsidRDefault="00295986" w:rsidP="004407D2">
      <w:pPr>
        <w:rPr>
          <w:rFonts w:cs="Arial"/>
          <w:highlight w:val="yellow"/>
        </w:rPr>
      </w:pPr>
      <w:r>
        <w:rPr>
          <w:rFonts w:cs="Arial"/>
          <w:highlight w:val="yellow"/>
        </w:rPr>
        <w:br w:type="page"/>
      </w:r>
    </w:p>
    <w:tbl>
      <w:tblPr>
        <w:tblStyle w:val="TableGrid"/>
        <w:tblW w:w="0" w:type="auto"/>
        <w:tblLook w:val="04A0" w:firstRow="1" w:lastRow="0" w:firstColumn="1" w:lastColumn="0" w:noHBand="0" w:noVBand="1"/>
      </w:tblPr>
      <w:tblGrid>
        <w:gridCol w:w="1744"/>
        <w:gridCol w:w="2668"/>
        <w:gridCol w:w="1311"/>
        <w:gridCol w:w="1825"/>
        <w:gridCol w:w="1468"/>
      </w:tblGrid>
      <w:tr w:rsidR="00295986" w:rsidRPr="00B928FC" w14:paraId="05E4DBC1" w14:textId="77777777" w:rsidTr="00295986">
        <w:trPr>
          <w:trHeight w:val="1059"/>
        </w:trPr>
        <w:tc>
          <w:tcPr>
            <w:tcW w:w="9016" w:type="dxa"/>
            <w:gridSpan w:val="5"/>
            <w:shd w:val="clear" w:color="auto" w:fill="B4C6E7" w:themeFill="accent5" w:themeFillTint="66"/>
          </w:tcPr>
          <w:p w14:paraId="4FA73809" w14:textId="77777777" w:rsidR="00295986" w:rsidRPr="00B928FC" w:rsidRDefault="00295986" w:rsidP="004407D2">
            <w:pPr>
              <w:jc w:val="center"/>
              <w:rPr>
                <w:rFonts w:ascii="Arial" w:hAnsi="Arial" w:cs="Arial"/>
                <w:lang w:bidi="fa-IR"/>
              </w:rPr>
            </w:pPr>
          </w:p>
          <w:p w14:paraId="5D1D8B2F" w14:textId="77777777" w:rsidR="00295986" w:rsidRPr="00B928FC" w:rsidRDefault="00295986" w:rsidP="004407D2">
            <w:pPr>
              <w:jc w:val="center"/>
              <w:rPr>
                <w:rFonts w:ascii="Arial" w:hAnsi="Arial" w:cs="Arial"/>
                <w:rtl/>
                <w:lang w:bidi="fa-IR"/>
              </w:rPr>
            </w:pPr>
            <w:r w:rsidRPr="00B928FC">
              <w:rPr>
                <w:rFonts w:ascii="Arial" w:hAnsi="Arial" w:cs="Arial"/>
                <w:lang w:bidi="fa-IR"/>
              </w:rPr>
              <w:t>Selected villages</w:t>
            </w:r>
          </w:p>
          <w:p w14:paraId="517162B7" w14:textId="77777777" w:rsidR="00295986" w:rsidRPr="00B928FC" w:rsidRDefault="00295986" w:rsidP="004407D2">
            <w:pPr>
              <w:jc w:val="center"/>
              <w:rPr>
                <w:rFonts w:ascii="Arial" w:hAnsi="Arial" w:cs="Arial"/>
                <w:lang w:bidi="fa-IR"/>
              </w:rPr>
            </w:pPr>
          </w:p>
        </w:tc>
      </w:tr>
      <w:tr w:rsidR="00295986" w:rsidRPr="00B928FC" w14:paraId="4417C6D5" w14:textId="77777777" w:rsidTr="00295986">
        <w:tc>
          <w:tcPr>
            <w:tcW w:w="1744" w:type="dxa"/>
            <w:tcBorders>
              <w:bottom w:val="single" w:sz="4" w:space="0" w:color="000000" w:themeColor="text1"/>
            </w:tcBorders>
          </w:tcPr>
          <w:p w14:paraId="37CF235A" w14:textId="77777777" w:rsidR="00295986" w:rsidRPr="00B928FC" w:rsidRDefault="00295986" w:rsidP="004407D2">
            <w:pPr>
              <w:jc w:val="center"/>
              <w:rPr>
                <w:rFonts w:ascii="Arial" w:hAnsi="Arial" w:cs="Arial"/>
                <w:lang w:bidi="fa-IR"/>
              </w:rPr>
            </w:pPr>
            <w:r w:rsidRPr="00B928FC">
              <w:rPr>
                <w:rFonts w:ascii="Arial" w:hAnsi="Arial" w:cs="Arial"/>
                <w:lang w:bidi="fa-IR"/>
              </w:rPr>
              <w:t>No.</w:t>
            </w:r>
          </w:p>
        </w:tc>
        <w:tc>
          <w:tcPr>
            <w:tcW w:w="2668" w:type="dxa"/>
            <w:tcBorders>
              <w:bottom w:val="single" w:sz="4" w:space="0" w:color="000000" w:themeColor="text1"/>
            </w:tcBorders>
          </w:tcPr>
          <w:p w14:paraId="208BFBEE" w14:textId="77777777" w:rsidR="00295986" w:rsidRPr="00B928FC" w:rsidRDefault="00295986" w:rsidP="004407D2">
            <w:pPr>
              <w:jc w:val="center"/>
              <w:rPr>
                <w:rFonts w:ascii="Arial" w:hAnsi="Arial" w:cs="Arial"/>
                <w:lang w:bidi="fa-IR"/>
              </w:rPr>
            </w:pPr>
            <w:r w:rsidRPr="00B928FC">
              <w:rPr>
                <w:rFonts w:ascii="Arial" w:hAnsi="Arial" w:cs="Arial"/>
                <w:lang w:bidi="fa-IR"/>
              </w:rPr>
              <w:t>Village name</w:t>
            </w:r>
          </w:p>
        </w:tc>
        <w:tc>
          <w:tcPr>
            <w:tcW w:w="1311" w:type="dxa"/>
            <w:tcBorders>
              <w:bottom w:val="single" w:sz="4" w:space="0" w:color="000000" w:themeColor="text1"/>
            </w:tcBorders>
          </w:tcPr>
          <w:p w14:paraId="354C90D5" w14:textId="77777777" w:rsidR="00295986" w:rsidRPr="00B928FC" w:rsidRDefault="00295986" w:rsidP="004407D2">
            <w:pPr>
              <w:jc w:val="center"/>
              <w:rPr>
                <w:rFonts w:ascii="Arial" w:hAnsi="Arial" w:cs="Arial"/>
                <w:lang w:bidi="fa-IR"/>
              </w:rPr>
            </w:pPr>
            <w:r w:rsidRPr="00B928FC">
              <w:rPr>
                <w:rFonts w:ascii="Arial" w:hAnsi="Arial" w:cs="Arial"/>
                <w:lang w:bidi="fa-IR"/>
              </w:rPr>
              <w:t>Zone</w:t>
            </w:r>
          </w:p>
        </w:tc>
        <w:tc>
          <w:tcPr>
            <w:tcW w:w="1825" w:type="dxa"/>
            <w:tcBorders>
              <w:bottom w:val="single" w:sz="4" w:space="0" w:color="000000" w:themeColor="text1"/>
            </w:tcBorders>
          </w:tcPr>
          <w:p w14:paraId="555D1E22" w14:textId="77777777" w:rsidR="00295986" w:rsidRPr="00B928FC" w:rsidRDefault="00295986" w:rsidP="004407D2">
            <w:pPr>
              <w:jc w:val="center"/>
              <w:rPr>
                <w:rFonts w:ascii="Arial" w:hAnsi="Arial" w:cs="Arial"/>
                <w:lang w:bidi="fa-IR"/>
              </w:rPr>
            </w:pPr>
            <w:r w:rsidRPr="00B928FC">
              <w:rPr>
                <w:rFonts w:ascii="Arial" w:hAnsi="Arial" w:cs="Arial"/>
                <w:lang w:bidi="fa-IR"/>
              </w:rPr>
              <w:t>County</w:t>
            </w:r>
          </w:p>
        </w:tc>
        <w:tc>
          <w:tcPr>
            <w:tcW w:w="1468" w:type="dxa"/>
            <w:tcBorders>
              <w:bottom w:val="single" w:sz="4" w:space="0" w:color="000000" w:themeColor="text1"/>
            </w:tcBorders>
          </w:tcPr>
          <w:p w14:paraId="7059E7A0"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Output </w:t>
            </w:r>
          </w:p>
        </w:tc>
      </w:tr>
      <w:tr w:rsidR="00295986" w:rsidRPr="00B928FC" w14:paraId="23232EA9" w14:textId="77777777" w:rsidTr="00295986">
        <w:tc>
          <w:tcPr>
            <w:tcW w:w="1744" w:type="dxa"/>
            <w:shd w:val="clear" w:color="auto" w:fill="A2FD75"/>
          </w:tcPr>
          <w:p w14:paraId="5F33ADD2"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2668" w:type="dxa"/>
            <w:shd w:val="clear" w:color="auto" w:fill="A2FD75"/>
          </w:tcPr>
          <w:p w14:paraId="5CA04653" w14:textId="77777777" w:rsidR="00295986" w:rsidRPr="00B928FC" w:rsidRDefault="00295986" w:rsidP="004407D2">
            <w:pPr>
              <w:jc w:val="center"/>
              <w:rPr>
                <w:rFonts w:ascii="Arial" w:hAnsi="Arial" w:cs="Arial"/>
                <w:lang w:bidi="fa-IR"/>
              </w:rPr>
            </w:pPr>
            <w:r w:rsidRPr="00B928FC">
              <w:rPr>
                <w:rFonts w:ascii="Arial" w:hAnsi="Arial" w:cs="Arial"/>
                <w:lang w:bidi="fa-IR"/>
              </w:rPr>
              <w:t>Khosroshirin</w:t>
            </w:r>
          </w:p>
        </w:tc>
        <w:tc>
          <w:tcPr>
            <w:tcW w:w="1311" w:type="dxa"/>
            <w:shd w:val="clear" w:color="auto" w:fill="A2FD75"/>
          </w:tcPr>
          <w:p w14:paraId="0BB6D3B8" w14:textId="77777777" w:rsidR="00295986" w:rsidRPr="00B928FC" w:rsidRDefault="00295986" w:rsidP="004407D2">
            <w:pPr>
              <w:jc w:val="center"/>
              <w:rPr>
                <w:rFonts w:ascii="Arial" w:hAnsi="Arial" w:cs="Arial"/>
                <w:lang w:bidi="fa-IR"/>
              </w:rPr>
            </w:pPr>
            <w:r w:rsidRPr="00B928FC">
              <w:rPr>
                <w:rFonts w:ascii="Arial" w:hAnsi="Arial" w:cs="Arial"/>
                <w:rtl/>
                <w:lang w:bidi="fa-IR"/>
              </w:rPr>
              <w:t>1</w:t>
            </w:r>
          </w:p>
        </w:tc>
        <w:tc>
          <w:tcPr>
            <w:tcW w:w="1825" w:type="dxa"/>
            <w:shd w:val="clear" w:color="auto" w:fill="A2FD75"/>
          </w:tcPr>
          <w:p w14:paraId="7FE4ED17" w14:textId="77777777" w:rsidR="00295986" w:rsidRPr="00B928FC" w:rsidRDefault="00295986" w:rsidP="004407D2">
            <w:pPr>
              <w:jc w:val="center"/>
              <w:rPr>
                <w:rFonts w:ascii="Arial" w:hAnsi="Arial" w:cs="Arial"/>
                <w:lang w:bidi="fa-IR"/>
              </w:rPr>
            </w:pPr>
            <w:r w:rsidRPr="00B928FC">
              <w:rPr>
                <w:rFonts w:ascii="Arial" w:hAnsi="Arial" w:cs="Arial"/>
                <w:lang w:bidi="fa-IR"/>
              </w:rPr>
              <w:t>Abade</w:t>
            </w:r>
          </w:p>
        </w:tc>
        <w:tc>
          <w:tcPr>
            <w:tcW w:w="1468" w:type="dxa"/>
            <w:shd w:val="clear" w:color="auto" w:fill="A2FD75"/>
          </w:tcPr>
          <w:p w14:paraId="0C6894DA"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2.1 </w:t>
            </w:r>
          </w:p>
        </w:tc>
      </w:tr>
      <w:tr w:rsidR="00295986" w:rsidRPr="00B928FC" w14:paraId="26C143C2" w14:textId="77777777" w:rsidTr="00295986">
        <w:tc>
          <w:tcPr>
            <w:tcW w:w="1744" w:type="dxa"/>
            <w:shd w:val="clear" w:color="auto" w:fill="A2FD75"/>
          </w:tcPr>
          <w:p w14:paraId="17C1DD78"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2668" w:type="dxa"/>
            <w:shd w:val="clear" w:color="auto" w:fill="A2FD75"/>
          </w:tcPr>
          <w:p w14:paraId="0359F06E" w14:textId="77777777" w:rsidR="00295986" w:rsidRPr="00B928FC" w:rsidRDefault="00295986" w:rsidP="004407D2">
            <w:pPr>
              <w:jc w:val="center"/>
              <w:rPr>
                <w:rFonts w:ascii="Arial" w:hAnsi="Arial" w:cs="Arial"/>
                <w:lang w:bidi="fa-IR"/>
              </w:rPr>
            </w:pPr>
            <w:r w:rsidRPr="00B928FC">
              <w:rPr>
                <w:rFonts w:ascii="Arial" w:hAnsi="Arial" w:cs="Arial"/>
                <w:lang w:bidi="fa-IR"/>
              </w:rPr>
              <w:t>Ali abad</w:t>
            </w:r>
          </w:p>
        </w:tc>
        <w:tc>
          <w:tcPr>
            <w:tcW w:w="1311" w:type="dxa"/>
            <w:shd w:val="clear" w:color="auto" w:fill="A2FD75"/>
          </w:tcPr>
          <w:p w14:paraId="2C696967" w14:textId="77777777" w:rsidR="00295986" w:rsidRPr="00B928FC" w:rsidRDefault="00295986" w:rsidP="004407D2">
            <w:pPr>
              <w:jc w:val="center"/>
              <w:rPr>
                <w:rFonts w:ascii="Arial" w:hAnsi="Arial" w:cs="Arial"/>
                <w:rtl/>
                <w:lang w:bidi="fa-IR"/>
              </w:rPr>
            </w:pPr>
            <w:r w:rsidRPr="00B928FC">
              <w:rPr>
                <w:rFonts w:ascii="Arial" w:hAnsi="Arial" w:cs="Arial"/>
                <w:lang w:bidi="fa-IR"/>
              </w:rPr>
              <w:t>1</w:t>
            </w:r>
          </w:p>
        </w:tc>
        <w:tc>
          <w:tcPr>
            <w:tcW w:w="1825" w:type="dxa"/>
            <w:shd w:val="clear" w:color="auto" w:fill="A2FD75"/>
          </w:tcPr>
          <w:p w14:paraId="62FD6C28" w14:textId="77777777" w:rsidR="00295986" w:rsidRPr="00B928FC" w:rsidRDefault="00295986" w:rsidP="004407D2">
            <w:pPr>
              <w:jc w:val="center"/>
              <w:rPr>
                <w:rFonts w:ascii="Arial" w:hAnsi="Arial" w:cs="Arial"/>
                <w:lang w:bidi="fa-IR"/>
              </w:rPr>
            </w:pPr>
            <w:r w:rsidRPr="00B928FC">
              <w:rPr>
                <w:rFonts w:ascii="Arial" w:hAnsi="Arial" w:cs="Arial"/>
                <w:lang w:bidi="fa-IR"/>
              </w:rPr>
              <w:t>Abade</w:t>
            </w:r>
          </w:p>
        </w:tc>
        <w:tc>
          <w:tcPr>
            <w:tcW w:w="1468" w:type="dxa"/>
            <w:shd w:val="clear" w:color="auto" w:fill="A2FD75"/>
          </w:tcPr>
          <w:p w14:paraId="2F2B2F45"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2D3DA998" w14:textId="77777777" w:rsidTr="00295986">
        <w:tc>
          <w:tcPr>
            <w:tcW w:w="1744" w:type="dxa"/>
            <w:shd w:val="clear" w:color="auto" w:fill="A2FD75"/>
          </w:tcPr>
          <w:p w14:paraId="5F512D36" w14:textId="77777777" w:rsidR="00295986" w:rsidRPr="00B928FC" w:rsidRDefault="00295986" w:rsidP="004407D2">
            <w:pPr>
              <w:jc w:val="center"/>
              <w:rPr>
                <w:rFonts w:ascii="Arial" w:hAnsi="Arial" w:cs="Arial"/>
                <w:lang w:bidi="fa-IR"/>
              </w:rPr>
            </w:pPr>
            <w:r w:rsidRPr="00B928FC">
              <w:rPr>
                <w:rFonts w:ascii="Arial" w:hAnsi="Arial" w:cs="Arial"/>
                <w:lang w:bidi="fa-IR"/>
              </w:rPr>
              <w:t>3</w:t>
            </w:r>
          </w:p>
        </w:tc>
        <w:tc>
          <w:tcPr>
            <w:tcW w:w="2668" w:type="dxa"/>
            <w:shd w:val="clear" w:color="auto" w:fill="A2FD75"/>
          </w:tcPr>
          <w:p w14:paraId="48405240" w14:textId="77777777" w:rsidR="00295986" w:rsidRPr="00B928FC" w:rsidRDefault="00295986" w:rsidP="004407D2">
            <w:pPr>
              <w:jc w:val="center"/>
              <w:rPr>
                <w:rFonts w:ascii="Arial" w:hAnsi="Arial" w:cs="Arial"/>
                <w:lang w:bidi="fa-IR"/>
              </w:rPr>
            </w:pPr>
            <w:r w:rsidRPr="00B928FC">
              <w:rPr>
                <w:rFonts w:ascii="Arial" w:hAnsi="Arial" w:cs="Arial"/>
                <w:lang w:bidi="fa-IR"/>
              </w:rPr>
              <w:t>Kaftar</w:t>
            </w:r>
          </w:p>
        </w:tc>
        <w:tc>
          <w:tcPr>
            <w:tcW w:w="1311" w:type="dxa"/>
            <w:shd w:val="clear" w:color="auto" w:fill="A2FD75"/>
          </w:tcPr>
          <w:p w14:paraId="66A02EB9" w14:textId="77777777" w:rsidR="00295986" w:rsidRPr="00B928FC" w:rsidRDefault="00295986" w:rsidP="004407D2">
            <w:pPr>
              <w:jc w:val="center"/>
              <w:rPr>
                <w:rFonts w:ascii="Arial" w:hAnsi="Arial" w:cs="Arial"/>
                <w:lang w:bidi="fa-IR"/>
              </w:rPr>
            </w:pPr>
            <w:r w:rsidRPr="00B928FC">
              <w:rPr>
                <w:rFonts w:ascii="Arial" w:hAnsi="Arial" w:cs="Arial"/>
                <w:rtl/>
                <w:lang w:bidi="fa-IR"/>
              </w:rPr>
              <w:t>1</w:t>
            </w:r>
          </w:p>
        </w:tc>
        <w:tc>
          <w:tcPr>
            <w:tcW w:w="1825" w:type="dxa"/>
            <w:shd w:val="clear" w:color="auto" w:fill="A2FD75"/>
          </w:tcPr>
          <w:p w14:paraId="2A2D685E" w14:textId="77777777" w:rsidR="00295986" w:rsidRPr="00B928FC" w:rsidRDefault="00295986" w:rsidP="004407D2">
            <w:pPr>
              <w:jc w:val="center"/>
              <w:rPr>
                <w:rFonts w:ascii="Arial" w:hAnsi="Arial" w:cs="Arial"/>
                <w:lang w:bidi="fa-IR"/>
              </w:rPr>
            </w:pPr>
            <w:r w:rsidRPr="00B928FC">
              <w:rPr>
                <w:rFonts w:ascii="Arial" w:hAnsi="Arial" w:cs="Arial"/>
                <w:lang w:bidi="fa-IR"/>
              </w:rPr>
              <w:t>Eghlid</w:t>
            </w:r>
          </w:p>
        </w:tc>
        <w:tc>
          <w:tcPr>
            <w:tcW w:w="1468" w:type="dxa"/>
            <w:shd w:val="clear" w:color="auto" w:fill="A2FD75"/>
          </w:tcPr>
          <w:p w14:paraId="2B09ACF9"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2.1 </w:t>
            </w:r>
          </w:p>
        </w:tc>
      </w:tr>
      <w:tr w:rsidR="00295986" w:rsidRPr="00B928FC" w14:paraId="4B030C77" w14:textId="77777777" w:rsidTr="00295986">
        <w:tc>
          <w:tcPr>
            <w:tcW w:w="1744" w:type="dxa"/>
            <w:shd w:val="clear" w:color="auto" w:fill="A2FD75"/>
          </w:tcPr>
          <w:p w14:paraId="319FFD98" w14:textId="77777777" w:rsidR="00295986" w:rsidRPr="00B928FC" w:rsidRDefault="00295986" w:rsidP="004407D2">
            <w:pPr>
              <w:jc w:val="center"/>
              <w:rPr>
                <w:rFonts w:ascii="Arial" w:hAnsi="Arial" w:cs="Arial"/>
              </w:rPr>
            </w:pPr>
            <w:r w:rsidRPr="00B928FC">
              <w:rPr>
                <w:rFonts w:ascii="Arial" w:hAnsi="Arial" w:cs="Arial"/>
              </w:rPr>
              <w:t>4</w:t>
            </w:r>
          </w:p>
        </w:tc>
        <w:tc>
          <w:tcPr>
            <w:tcW w:w="2668" w:type="dxa"/>
            <w:shd w:val="clear" w:color="auto" w:fill="A2FD75"/>
          </w:tcPr>
          <w:p w14:paraId="61D06DBC" w14:textId="77777777" w:rsidR="00295986" w:rsidRPr="00B928FC" w:rsidRDefault="00295986" w:rsidP="004407D2">
            <w:pPr>
              <w:jc w:val="center"/>
              <w:rPr>
                <w:rFonts w:ascii="Arial" w:hAnsi="Arial" w:cs="Arial"/>
              </w:rPr>
            </w:pPr>
            <w:r w:rsidRPr="00B928FC">
              <w:rPr>
                <w:rFonts w:ascii="Arial" w:hAnsi="Arial" w:cs="Arial"/>
              </w:rPr>
              <w:t>Hossein abad</w:t>
            </w:r>
          </w:p>
        </w:tc>
        <w:tc>
          <w:tcPr>
            <w:tcW w:w="1311" w:type="dxa"/>
            <w:shd w:val="clear" w:color="auto" w:fill="A2FD75"/>
          </w:tcPr>
          <w:p w14:paraId="140EA402" w14:textId="77777777" w:rsidR="00295986" w:rsidRPr="00B928FC" w:rsidRDefault="00295986" w:rsidP="004407D2">
            <w:pPr>
              <w:jc w:val="center"/>
              <w:rPr>
                <w:rFonts w:ascii="Arial" w:hAnsi="Arial" w:cs="Arial"/>
              </w:rPr>
            </w:pPr>
            <w:r w:rsidRPr="00B928FC">
              <w:rPr>
                <w:rFonts w:ascii="Arial" w:hAnsi="Arial" w:cs="Arial"/>
              </w:rPr>
              <w:t>2</w:t>
            </w:r>
          </w:p>
        </w:tc>
        <w:tc>
          <w:tcPr>
            <w:tcW w:w="1825" w:type="dxa"/>
            <w:shd w:val="clear" w:color="auto" w:fill="A2FD75"/>
          </w:tcPr>
          <w:p w14:paraId="10B6AAFC" w14:textId="77777777" w:rsidR="00295986" w:rsidRPr="00B928FC" w:rsidRDefault="00295986" w:rsidP="004407D2">
            <w:pPr>
              <w:jc w:val="center"/>
              <w:rPr>
                <w:rFonts w:ascii="Arial" w:hAnsi="Arial" w:cs="Arial"/>
              </w:rPr>
            </w:pPr>
            <w:r w:rsidRPr="00B928FC">
              <w:rPr>
                <w:rFonts w:ascii="Arial" w:hAnsi="Arial" w:cs="Arial"/>
              </w:rPr>
              <w:t>Marvdasht</w:t>
            </w:r>
          </w:p>
        </w:tc>
        <w:tc>
          <w:tcPr>
            <w:tcW w:w="1468" w:type="dxa"/>
            <w:shd w:val="clear" w:color="auto" w:fill="A2FD75"/>
          </w:tcPr>
          <w:p w14:paraId="4ACA393F" w14:textId="77777777" w:rsidR="00295986" w:rsidRPr="00B928FC" w:rsidRDefault="00295986" w:rsidP="004407D2">
            <w:pPr>
              <w:jc w:val="center"/>
              <w:rPr>
                <w:rFonts w:ascii="Arial" w:hAnsi="Arial" w:cs="Arial"/>
              </w:rPr>
            </w:pPr>
            <w:r w:rsidRPr="00B928FC">
              <w:rPr>
                <w:rFonts w:ascii="Arial" w:hAnsi="Arial" w:cs="Arial"/>
              </w:rPr>
              <w:t>2.1</w:t>
            </w:r>
          </w:p>
        </w:tc>
      </w:tr>
      <w:tr w:rsidR="00295986" w:rsidRPr="00B928FC" w14:paraId="3E4EBBAB" w14:textId="77777777" w:rsidTr="00295986">
        <w:tc>
          <w:tcPr>
            <w:tcW w:w="1744" w:type="dxa"/>
            <w:shd w:val="clear" w:color="auto" w:fill="A2FD75"/>
          </w:tcPr>
          <w:p w14:paraId="4F01FE42" w14:textId="77777777" w:rsidR="00295986" w:rsidRPr="00B928FC" w:rsidRDefault="00295986" w:rsidP="004407D2">
            <w:pPr>
              <w:jc w:val="center"/>
              <w:rPr>
                <w:rFonts w:ascii="Arial" w:hAnsi="Arial" w:cs="Arial"/>
              </w:rPr>
            </w:pPr>
            <w:r w:rsidRPr="00B928FC">
              <w:rPr>
                <w:rFonts w:ascii="Arial" w:hAnsi="Arial" w:cs="Arial"/>
              </w:rPr>
              <w:t>5</w:t>
            </w:r>
          </w:p>
        </w:tc>
        <w:tc>
          <w:tcPr>
            <w:tcW w:w="2668" w:type="dxa"/>
            <w:tcBorders>
              <w:top w:val="single" w:sz="4" w:space="0" w:color="auto"/>
              <w:bottom w:val="single" w:sz="4" w:space="0" w:color="auto"/>
            </w:tcBorders>
            <w:shd w:val="clear" w:color="auto" w:fill="A2FD75"/>
          </w:tcPr>
          <w:p w14:paraId="1A83F954" w14:textId="77777777" w:rsidR="00295986" w:rsidRPr="00B928FC" w:rsidRDefault="00295986" w:rsidP="004407D2">
            <w:pPr>
              <w:jc w:val="center"/>
              <w:rPr>
                <w:rFonts w:ascii="Arial" w:hAnsi="Arial" w:cs="Arial"/>
                <w:lang w:bidi="fa-IR"/>
              </w:rPr>
            </w:pPr>
            <w:r w:rsidRPr="00B928FC">
              <w:rPr>
                <w:rFonts w:ascii="Arial" w:hAnsi="Arial" w:cs="Arial"/>
                <w:lang w:bidi="fa-IR"/>
              </w:rPr>
              <w:t>Haji abad</w:t>
            </w:r>
          </w:p>
        </w:tc>
        <w:tc>
          <w:tcPr>
            <w:tcW w:w="1311" w:type="dxa"/>
            <w:tcBorders>
              <w:top w:val="single" w:sz="4" w:space="0" w:color="auto"/>
              <w:bottom w:val="single" w:sz="4" w:space="0" w:color="auto"/>
            </w:tcBorders>
            <w:shd w:val="clear" w:color="auto" w:fill="A2FD75"/>
          </w:tcPr>
          <w:p w14:paraId="5400CCB4"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3DB9F047" w14:textId="77777777" w:rsidR="00295986" w:rsidRPr="00B928FC" w:rsidRDefault="00295986" w:rsidP="004407D2">
            <w:pPr>
              <w:jc w:val="center"/>
              <w:rPr>
                <w:rFonts w:ascii="Arial" w:hAnsi="Arial" w:cs="Arial"/>
                <w:lang w:bidi="fa-IR"/>
              </w:rPr>
            </w:pPr>
            <w:proofErr w:type="gramStart"/>
            <w:r w:rsidRPr="00B928FC">
              <w:rPr>
                <w:rFonts w:ascii="Arial" w:hAnsi="Arial" w:cs="Arial"/>
                <w:lang w:bidi="fa-IR"/>
              </w:rPr>
              <w:t>Sepidan(</w:t>
            </w:r>
            <w:proofErr w:type="gramEnd"/>
            <w:r w:rsidRPr="00B928FC">
              <w:rPr>
                <w:rFonts w:ascii="Arial" w:hAnsi="Arial" w:cs="Arial"/>
                <w:lang w:bidi="fa-IR"/>
              </w:rPr>
              <w:t>Beyza district)</w:t>
            </w:r>
          </w:p>
        </w:tc>
        <w:tc>
          <w:tcPr>
            <w:tcW w:w="1468" w:type="dxa"/>
            <w:tcBorders>
              <w:top w:val="single" w:sz="4" w:space="0" w:color="auto"/>
              <w:bottom w:val="single" w:sz="4" w:space="0" w:color="auto"/>
            </w:tcBorders>
            <w:shd w:val="clear" w:color="auto" w:fill="A2FD75"/>
          </w:tcPr>
          <w:p w14:paraId="2143BA4C"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4AB7E1E7" w14:textId="77777777" w:rsidTr="00295986">
        <w:tc>
          <w:tcPr>
            <w:tcW w:w="1744" w:type="dxa"/>
            <w:shd w:val="clear" w:color="auto" w:fill="A2FD75"/>
          </w:tcPr>
          <w:p w14:paraId="6D826297" w14:textId="77777777" w:rsidR="00295986" w:rsidRPr="00B928FC" w:rsidRDefault="00295986" w:rsidP="004407D2">
            <w:pPr>
              <w:jc w:val="center"/>
              <w:rPr>
                <w:rFonts w:ascii="Arial" w:hAnsi="Arial" w:cs="Arial"/>
              </w:rPr>
            </w:pPr>
            <w:r w:rsidRPr="00B928FC">
              <w:rPr>
                <w:rFonts w:ascii="Arial" w:hAnsi="Arial" w:cs="Arial"/>
              </w:rPr>
              <w:t>6</w:t>
            </w:r>
          </w:p>
        </w:tc>
        <w:tc>
          <w:tcPr>
            <w:tcW w:w="2668" w:type="dxa"/>
            <w:tcBorders>
              <w:top w:val="single" w:sz="4" w:space="0" w:color="auto"/>
              <w:bottom w:val="single" w:sz="4" w:space="0" w:color="auto"/>
            </w:tcBorders>
            <w:shd w:val="clear" w:color="auto" w:fill="A2FD75"/>
          </w:tcPr>
          <w:p w14:paraId="3E0D2208" w14:textId="77777777" w:rsidR="00295986" w:rsidRPr="00B928FC" w:rsidRDefault="00295986" w:rsidP="004407D2">
            <w:pPr>
              <w:jc w:val="center"/>
              <w:rPr>
                <w:rFonts w:ascii="Arial" w:hAnsi="Arial" w:cs="Arial"/>
                <w:lang w:bidi="fa-IR"/>
              </w:rPr>
            </w:pPr>
            <w:r w:rsidRPr="00B928FC">
              <w:rPr>
                <w:rFonts w:ascii="Arial" w:hAnsi="Arial" w:cs="Arial"/>
                <w:lang w:bidi="fa-IR"/>
              </w:rPr>
              <w:t>Bakyan</w:t>
            </w:r>
          </w:p>
        </w:tc>
        <w:tc>
          <w:tcPr>
            <w:tcW w:w="1311" w:type="dxa"/>
            <w:tcBorders>
              <w:top w:val="single" w:sz="4" w:space="0" w:color="auto"/>
              <w:bottom w:val="single" w:sz="4" w:space="0" w:color="auto"/>
            </w:tcBorders>
            <w:shd w:val="clear" w:color="auto" w:fill="A2FD75"/>
          </w:tcPr>
          <w:p w14:paraId="18DF6B65"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4E27B70A" w14:textId="77777777" w:rsidR="00295986" w:rsidRPr="00B928FC" w:rsidRDefault="00295986" w:rsidP="004407D2">
            <w:pPr>
              <w:jc w:val="center"/>
              <w:rPr>
                <w:rFonts w:ascii="Arial" w:hAnsi="Arial" w:cs="Arial"/>
                <w:lang w:bidi="fa-IR"/>
              </w:rPr>
            </w:pPr>
            <w:r w:rsidRPr="00B928FC">
              <w:rPr>
                <w:rFonts w:ascii="Arial" w:hAnsi="Arial" w:cs="Arial"/>
                <w:lang w:bidi="fa-IR"/>
              </w:rPr>
              <w:t>Marvdasht (Kor district)</w:t>
            </w:r>
          </w:p>
        </w:tc>
        <w:tc>
          <w:tcPr>
            <w:tcW w:w="1468" w:type="dxa"/>
            <w:tcBorders>
              <w:top w:val="single" w:sz="4" w:space="0" w:color="auto"/>
              <w:bottom w:val="single" w:sz="4" w:space="0" w:color="auto"/>
            </w:tcBorders>
            <w:shd w:val="clear" w:color="auto" w:fill="A2FD75"/>
          </w:tcPr>
          <w:p w14:paraId="64A5E10F" w14:textId="77777777" w:rsidR="00295986" w:rsidRPr="00B928FC" w:rsidRDefault="00295986" w:rsidP="004407D2">
            <w:pPr>
              <w:jc w:val="center"/>
              <w:rPr>
                <w:rFonts w:ascii="Arial" w:hAnsi="Arial" w:cs="Arial"/>
                <w:rtl/>
                <w:lang w:bidi="fa-IR"/>
              </w:rPr>
            </w:pPr>
            <w:r w:rsidRPr="00B928FC">
              <w:rPr>
                <w:rFonts w:ascii="Arial" w:hAnsi="Arial" w:cs="Arial"/>
                <w:lang w:bidi="fa-IR"/>
              </w:rPr>
              <w:t>2.1</w:t>
            </w:r>
          </w:p>
        </w:tc>
      </w:tr>
      <w:tr w:rsidR="00295986" w:rsidRPr="00B928FC" w14:paraId="27E57907" w14:textId="77777777" w:rsidTr="00295986">
        <w:tc>
          <w:tcPr>
            <w:tcW w:w="1744" w:type="dxa"/>
            <w:shd w:val="clear" w:color="auto" w:fill="A2FD75"/>
          </w:tcPr>
          <w:p w14:paraId="0B623283" w14:textId="77777777" w:rsidR="00295986" w:rsidRPr="00B928FC" w:rsidRDefault="00295986" w:rsidP="004407D2">
            <w:pPr>
              <w:jc w:val="center"/>
              <w:rPr>
                <w:rFonts w:ascii="Arial" w:hAnsi="Arial" w:cs="Arial"/>
              </w:rPr>
            </w:pPr>
            <w:r w:rsidRPr="00B928FC">
              <w:rPr>
                <w:rFonts w:ascii="Arial" w:hAnsi="Arial" w:cs="Arial"/>
              </w:rPr>
              <w:t>7</w:t>
            </w:r>
          </w:p>
        </w:tc>
        <w:tc>
          <w:tcPr>
            <w:tcW w:w="2668" w:type="dxa"/>
            <w:tcBorders>
              <w:top w:val="single" w:sz="4" w:space="0" w:color="auto"/>
              <w:bottom w:val="single" w:sz="4" w:space="0" w:color="auto"/>
            </w:tcBorders>
            <w:shd w:val="clear" w:color="auto" w:fill="A2FD75"/>
          </w:tcPr>
          <w:p w14:paraId="51388C07" w14:textId="47688927" w:rsidR="00295986" w:rsidRPr="00B928FC" w:rsidRDefault="00295986" w:rsidP="004407D2">
            <w:pPr>
              <w:jc w:val="center"/>
              <w:rPr>
                <w:rFonts w:ascii="Arial" w:hAnsi="Arial" w:cs="Arial"/>
                <w:lang w:bidi="fa-IR"/>
              </w:rPr>
            </w:pPr>
            <w:r w:rsidRPr="00B928FC">
              <w:rPr>
                <w:rFonts w:ascii="Arial" w:hAnsi="Arial" w:cs="Arial"/>
                <w:lang w:bidi="fa-IR"/>
              </w:rPr>
              <w:t>Bizjan Olya</w:t>
            </w:r>
          </w:p>
        </w:tc>
        <w:tc>
          <w:tcPr>
            <w:tcW w:w="1311" w:type="dxa"/>
            <w:tcBorders>
              <w:top w:val="single" w:sz="4" w:space="0" w:color="auto"/>
              <w:bottom w:val="single" w:sz="4" w:space="0" w:color="auto"/>
            </w:tcBorders>
            <w:shd w:val="clear" w:color="auto" w:fill="A2FD75"/>
          </w:tcPr>
          <w:p w14:paraId="0160CA7A"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79446D4E" w14:textId="77777777" w:rsidR="00295986" w:rsidRPr="00B928FC" w:rsidRDefault="00295986" w:rsidP="004407D2">
            <w:pPr>
              <w:jc w:val="center"/>
              <w:rPr>
                <w:rFonts w:ascii="Arial" w:hAnsi="Arial" w:cs="Arial"/>
                <w:lang w:bidi="fa-IR"/>
              </w:rPr>
            </w:pPr>
            <w:r w:rsidRPr="00B928FC">
              <w:rPr>
                <w:rFonts w:ascii="Arial" w:hAnsi="Arial" w:cs="Arial"/>
                <w:lang w:bidi="fa-IR"/>
              </w:rPr>
              <w:t>Marvdasht</w:t>
            </w:r>
          </w:p>
        </w:tc>
        <w:tc>
          <w:tcPr>
            <w:tcW w:w="1468" w:type="dxa"/>
            <w:tcBorders>
              <w:top w:val="single" w:sz="4" w:space="0" w:color="auto"/>
              <w:bottom w:val="single" w:sz="4" w:space="0" w:color="auto"/>
            </w:tcBorders>
            <w:shd w:val="clear" w:color="auto" w:fill="A2FD75"/>
          </w:tcPr>
          <w:p w14:paraId="51223203"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6D3A821B" w14:textId="77777777" w:rsidTr="00295986">
        <w:tc>
          <w:tcPr>
            <w:tcW w:w="1744" w:type="dxa"/>
            <w:shd w:val="clear" w:color="auto" w:fill="A2FD75"/>
          </w:tcPr>
          <w:p w14:paraId="2960D683" w14:textId="77777777" w:rsidR="00295986" w:rsidRPr="00B928FC" w:rsidRDefault="00295986" w:rsidP="004407D2">
            <w:pPr>
              <w:jc w:val="center"/>
              <w:rPr>
                <w:rFonts w:ascii="Arial" w:hAnsi="Arial" w:cs="Arial"/>
              </w:rPr>
            </w:pPr>
            <w:r w:rsidRPr="00B928FC">
              <w:rPr>
                <w:rFonts w:ascii="Arial" w:hAnsi="Arial" w:cs="Arial"/>
              </w:rPr>
              <w:t>8</w:t>
            </w:r>
          </w:p>
        </w:tc>
        <w:tc>
          <w:tcPr>
            <w:tcW w:w="2668" w:type="dxa"/>
            <w:tcBorders>
              <w:top w:val="single" w:sz="4" w:space="0" w:color="auto"/>
              <w:bottom w:val="single" w:sz="4" w:space="0" w:color="auto"/>
            </w:tcBorders>
            <w:shd w:val="clear" w:color="auto" w:fill="A2FD75"/>
          </w:tcPr>
          <w:p w14:paraId="031238AF" w14:textId="77777777" w:rsidR="00295986" w:rsidRPr="00B928FC" w:rsidRDefault="00295986" w:rsidP="004407D2">
            <w:pPr>
              <w:jc w:val="center"/>
              <w:rPr>
                <w:rFonts w:ascii="Arial" w:hAnsi="Arial" w:cs="Arial"/>
                <w:lang w:bidi="fa-IR"/>
              </w:rPr>
            </w:pPr>
            <w:r w:rsidRPr="00B928FC">
              <w:rPr>
                <w:rFonts w:ascii="Arial" w:hAnsi="Arial" w:cs="Arial"/>
                <w:lang w:bidi="fa-IR"/>
              </w:rPr>
              <w:t>Bidgol</w:t>
            </w:r>
          </w:p>
        </w:tc>
        <w:tc>
          <w:tcPr>
            <w:tcW w:w="1311" w:type="dxa"/>
            <w:tcBorders>
              <w:top w:val="single" w:sz="4" w:space="0" w:color="auto"/>
              <w:bottom w:val="single" w:sz="4" w:space="0" w:color="auto"/>
            </w:tcBorders>
            <w:shd w:val="clear" w:color="auto" w:fill="A2FD75"/>
          </w:tcPr>
          <w:p w14:paraId="6D1543EC"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63DBB756" w14:textId="77777777" w:rsidR="00295986" w:rsidRPr="00B928FC" w:rsidRDefault="00295986" w:rsidP="004407D2">
            <w:pPr>
              <w:jc w:val="center"/>
              <w:rPr>
                <w:rFonts w:ascii="Arial" w:hAnsi="Arial" w:cs="Arial"/>
                <w:lang w:bidi="fa-IR"/>
              </w:rPr>
            </w:pPr>
            <w:r w:rsidRPr="00B928FC">
              <w:rPr>
                <w:rFonts w:ascii="Arial" w:hAnsi="Arial" w:cs="Arial"/>
                <w:lang w:bidi="fa-IR"/>
              </w:rPr>
              <w:t>Marvdasht</w:t>
            </w:r>
          </w:p>
        </w:tc>
        <w:tc>
          <w:tcPr>
            <w:tcW w:w="1468" w:type="dxa"/>
            <w:tcBorders>
              <w:top w:val="single" w:sz="4" w:space="0" w:color="auto"/>
              <w:bottom w:val="single" w:sz="4" w:space="0" w:color="auto"/>
            </w:tcBorders>
            <w:shd w:val="clear" w:color="auto" w:fill="A2FD75"/>
          </w:tcPr>
          <w:p w14:paraId="7F153FB8"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1AEEB9C0" w14:textId="77777777" w:rsidTr="00295986">
        <w:tc>
          <w:tcPr>
            <w:tcW w:w="1744" w:type="dxa"/>
            <w:shd w:val="clear" w:color="auto" w:fill="A2FD75"/>
          </w:tcPr>
          <w:p w14:paraId="789E4735" w14:textId="77777777" w:rsidR="00295986" w:rsidRPr="00B928FC" w:rsidRDefault="00295986" w:rsidP="004407D2">
            <w:pPr>
              <w:jc w:val="center"/>
              <w:rPr>
                <w:rFonts w:ascii="Arial" w:hAnsi="Arial" w:cs="Arial"/>
              </w:rPr>
            </w:pPr>
            <w:r w:rsidRPr="00B928FC">
              <w:rPr>
                <w:rFonts w:ascii="Arial" w:hAnsi="Arial" w:cs="Arial"/>
              </w:rPr>
              <w:t>9</w:t>
            </w:r>
          </w:p>
        </w:tc>
        <w:tc>
          <w:tcPr>
            <w:tcW w:w="2668" w:type="dxa"/>
            <w:tcBorders>
              <w:top w:val="single" w:sz="4" w:space="0" w:color="auto"/>
              <w:bottom w:val="single" w:sz="4" w:space="0" w:color="auto"/>
            </w:tcBorders>
            <w:shd w:val="clear" w:color="auto" w:fill="A2FD75"/>
          </w:tcPr>
          <w:p w14:paraId="6B1EB0C4" w14:textId="77777777" w:rsidR="00295986" w:rsidRPr="00B928FC" w:rsidRDefault="00295986" w:rsidP="004407D2">
            <w:pPr>
              <w:jc w:val="center"/>
              <w:rPr>
                <w:rFonts w:ascii="Arial" w:hAnsi="Arial" w:cs="Arial"/>
                <w:lang w:bidi="fa-IR"/>
              </w:rPr>
            </w:pPr>
            <w:r w:rsidRPr="00B928FC">
              <w:rPr>
                <w:rFonts w:ascii="Arial" w:hAnsi="Arial" w:cs="Arial"/>
                <w:lang w:bidi="fa-IR"/>
              </w:rPr>
              <w:t>Fotooh Abad</w:t>
            </w:r>
          </w:p>
        </w:tc>
        <w:tc>
          <w:tcPr>
            <w:tcW w:w="1311" w:type="dxa"/>
            <w:tcBorders>
              <w:top w:val="single" w:sz="4" w:space="0" w:color="auto"/>
              <w:bottom w:val="single" w:sz="4" w:space="0" w:color="auto"/>
            </w:tcBorders>
            <w:shd w:val="clear" w:color="auto" w:fill="A2FD75"/>
          </w:tcPr>
          <w:p w14:paraId="13703A6E"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537E3EBD" w14:textId="77777777" w:rsidR="00295986" w:rsidRPr="00B928FC" w:rsidRDefault="00295986" w:rsidP="004407D2">
            <w:pPr>
              <w:jc w:val="center"/>
              <w:rPr>
                <w:rFonts w:ascii="Arial" w:hAnsi="Arial" w:cs="Arial"/>
                <w:lang w:bidi="fa-IR"/>
              </w:rPr>
            </w:pPr>
            <w:r w:rsidRPr="00B928FC">
              <w:rPr>
                <w:rFonts w:ascii="Arial" w:hAnsi="Arial" w:cs="Arial"/>
                <w:lang w:bidi="fa-IR"/>
              </w:rPr>
              <w:t>Marvdasht</w:t>
            </w:r>
          </w:p>
        </w:tc>
        <w:tc>
          <w:tcPr>
            <w:tcW w:w="1468" w:type="dxa"/>
            <w:tcBorders>
              <w:top w:val="single" w:sz="4" w:space="0" w:color="auto"/>
              <w:bottom w:val="single" w:sz="4" w:space="0" w:color="auto"/>
            </w:tcBorders>
            <w:shd w:val="clear" w:color="auto" w:fill="A2FD75"/>
          </w:tcPr>
          <w:p w14:paraId="2D39BC04"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5A881B23" w14:textId="77777777" w:rsidTr="00295986">
        <w:tc>
          <w:tcPr>
            <w:tcW w:w="1744" w:type="dxa"/>
            <w:shd w:val="clear" w:color="auto" w:fill="A2FD75"/>
          </w:tcPr>
          <w:p w14:paraId="5358BB7D" w14:textId="77777777" w:rsidR="00295986" w:rsidRPr="00B928FC" w:rsidRDefault="00295986" w:rsidP="004407D2">
            <w:pPr>
              <w:jc w:val="center"/>
              <w:rPr>
                <w:rFonts w:ascii="Arial" w:hAnsi="Arial" w:cs="Arial"/>
              </w:rPr>
            </w:pPr>
            <w:r w:rsidRPr="00B928FC">
              <w:rPr>
                <w:rFonts w:ascii="Arial" w:hAnsi="Arial" w:cs="Arial"/>
              </w:rPr>
              <w:t>10</w:t>
            </w:r>
          </w:p>
        </w:tc>
        <w:tc>
          <w:tcPr>
            <w:tcW w:w="2668" w:type="dxa"/>
            <w:tcBorders>
              <w:top w:val="single" w:sz="4" w:space="0" w:color="auto"/>
              <w:bottom w:val="single" w:sz="4" w:space="0" w:color="auto"/>
            </w:tcBorders>
            <w:shd w:val="clear" w:color="auto" w:fill="A2FD75"/>
          </w:tcPr>
          <w:p w14:paraId="0E1D81DB" w14:textId="77777777" w:rsidR="00295986" w:rsidRPr="00B928FC" w:rsidRDefault="00295986" w:rsidP="004407D2">
            <w:pPr>
              <w:jc w:val="center"/>
              <w:rPr>
                <w:rFonts w:ascii="Arial" w:hAnsi="Arial" w:cs="Arial"/>
                <w:lang w:bidi="fa-IR"/>
              </w:rPr>
            </w:pPr>
            <w:r w:rsidRPr="00B928FC">
              <w:rPr>
                <w:rFonts w:ascii="Arial" w:hAnsi="Arial" w:cs="Arial"/>
                <w:lang w:bidi="fa-IR"/>
              </w:rPr>
              <w:t>Hesar</w:t>
            </w:r>
          </w:p>
        </w:tc>
        <w:tc>
          <w:tcPr>
            <w:tcW w:w="1311" w:type="dxa"/>
            <w:tcBorders>
              <w:top w:val="single" w:sz="4" w:space="0" w:color="auto"/>
              <w:bottom w:val="single" w:sz="4" w:space="0" w:color="auto"/>
            </w:tcBorders>
            <w:shd w:val="clear" w:color="auto" w:fill="A2FD75"/>
          </w:tcPr>
          <w:p w14:paraId="1D0B6110" w14:textId="77777777" w:rsidR="00295986" w:rsidRPr="00B928FC" w:rsidRDefault="00295986" w:rsidP="004407D2">
            <w:pPr>
              <w:jc w:val="center"/>
              <w:rPr>
                <w:rFonts w:ascii="Arial" w:hAnsi="Arial" w:cs="Arial"/>
                <w:lang w:bidi="fa-IR"/>
              </w:rPr>
            </w:pPr>
            <w:r w:rsidRPr="00B928FC">
              <w:rPr>
                <w:rFonts w:ascii="Arial" w:hAnsi="Arial" w:cs="Arial"/>
                <w:lang w:bidi="fa-IR"/>
              </w:rPr>
              <w:t>2</w:t>
            </w:r>
          </w:p>
        </w:tc>
        <w:tc>
          <w:tcPr>
            <w:tcW w:w="1825" w:type="dxa"/>
            <w:tcBorders>
              <w:top w:val="single" w:sz="4" w:space="0" w:color="auto"/>
              <w:bottom w:val="single" w:sz="4" w:space="0" w:color="auto"/>
            </w:tcBorders>
            <w:shd w:val="clear" w:color="auto" w:fill="A2FD75"/>
          </w:tcPr>
          <w:p w14:paraId="5897669F" w14:textId="77777777" w:rsidR="00295986" w:rsidRPr="00B928FC" w:rsidRDefault="00295986" w:rsidP="004407D2">
            <w:pPr>
              <w:jc w:val="center"/>
              <w:rPr>
                <w:rFonts w:ascii="Arial" w:hAnsi="Arial" w:cs="Arial"/>
                <w:lang w:bidi="fa-IR"/>
              </w:rPr>
            </w:pPr>
            <w:r w:rsidRPr="00B928FC">
              <w:rPr>
                <w:rFonts w:ascii="Arial" w:hAnsi="Arial" w:cs="Arial"/>
                <w:lang w:bidi="fa-IR"/>
              </w:rPr>
              <w:t>Marvdasht</w:t>
            </w:r>
          </w:p>
        </w:tc>
        <w:tc>
          <w:tcPr>
            <w:tcW w:w="1468" w:type="dxa"/>
            <w:tcBorders>
              <w:top w:val="single" w:sz="4" w:space="0" w:color="auto"/>
              <w:bottom w:val="single" w:sz="4" w:space="0" w:color="auto"/>
            </w:tcBorders>
            <w:shd w:val="clear" w:color="auto" w:fill="A2FD75"/>
          </w:tcPr>
          <w:p w14:paraId="4348CA5D"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0ADC28E5" w14:textId="77777777" w:rsidTr="00295986">
        <w:tc>
          <w:tcPr>
            <w:tcW w:w="1744" w:type="dxa"/>
            <w:shd w:val="clear" w:color="auto" w:fill="A2FD75"/>
          </w:tcPr>
          <w:p w14:paraId="32860740" w14:textId="77777777" w:rsidR="00295986" w:rsidRPr="00B928FC" w:rsidRDefault="00295986" w:rsidP="004407D2">
            <w:pPr>
              <w:jc w:val="center"/>
              <w:rPr>
                <w:rFonts w:ascii="Arial" w:hAnsi="Arial" w:cs="Arial"/>
              </w:rPr>
            </w:pPr>
            <w:r w:rsidRPr="00B928FC">
              <w:rPr>
                <w:rFonts w:ascii="Arial" w:hAnsi="Arial" w:cs="Arial"/>
              </w:rPr>
              <w:t>11</w:t>
            </w:r>
          </w:p>
        </w:tc>
        <w:tc>
          <w:tcPr>
            <w:tcW w:w="2668" w:type="dxa"/>
            <w:tcBorders>
              <w:top w:val="single" w:sz="4" w:space="0" w:color="auto"/>
              <w:bottom w:val="single" w:sz="4" w:space="0" w:color="auto"/>
            </w:tcBorders>
            <w:shd w:val="clear" w:color="auto" w:fill="A2FD75"/>
          </w:tcPr>
          <w:p w14:paraId="5AD0ED8D" w14:textId="77777777" w:rsidR="00295986" w:rsidRPr="00B928FC" w:rsidRDefault="00295986" w:rsidP="004407D2">
            <w:pPr>
              <w:jc w:val="center"/>
              <w:rPr>
                <w:rFonts w:ascii="Arial" w:hAnsi="Arial" w:cs="Arial"/>
                <w:lang w:bidi="fa-IR"/>
              </w:rPr>
            </w:pPr>
            <w:r w:rsidRPr="00B928FC">
              <w:rPr>
                <w:rFonts w:ascii="Arial" w:hAnsi="Arial" w:cs="Arial"/>
                <w:lang w:bidi="fa-IR"/>
              </w:rPr>
              <w:t>Kuhak</w:t>
            </w:r>
          </w:p>
        </w:tc>
        <w:tc>
          <w:tcPr>
            <w:tcW w:w="1311" w:type="dxa"/>
            <w:tcBorders>
              <w:top w:val="single" w:sz="4" w:space="0" w:color="auto"/>
              <w:bottom w:val="single" w:sz="4" w:space="0" w:color="auto"/>
            </w:tcBorders>
            <w:shd w:val="clear" w:color="auto" w:fill="A2FD75"/>
          </w:tcPr>
          <w:p w14:paraId="1C36291E" w14:textId="77777777" w:rsidR="00295986" w:rsidRPr="00B928FC" w:rsidRDefault="00295986" w:rsidP="004407D2">
            <w:pPr>
              <w:jc w:val="center"/>
              <w:rPr>
                <w:rFonts w:ascii="Arial" w:hAnsi="Arial" w:cs="Arial"/>
                <w:lang w:bidi="fa-IR"/>
              </w:rPr>
            </w:pPr>
            <w:r w:rsidRPr="00B928FC">
              <w:rPr>
                <w:rFonts w:ascii="Arial" w:hAnsi="Arial" w:cs="Arial"/>
                <w:lang w:bidi="fa-IR"/>
              </w:rPr>
              <w:t>3</w:t>
            </w:r>
          </w:p>
        </w:tc>
        <w:tc>
          <w:tcPr>
            <w:tcW w:w="1825" w:type="dxa"/>
            <w:tcBorders>
              <w:top w:val="single" w:sz="4" w:space="0" w:color="auto"/>
              <w:bottom w:val="single" w:sz="4" w:space="0" w:color="auto"/>
            </w:tcBorders>
            <w:shd w:val="clear" w:color="auto" w:fill="A2FD75"/>
          </w:tcPr>
          <w:p w14:paraId="64D43724" w14:textId="77777777" w:rsidR="00295986" w:rsidRPr="00B928FC" w:rsidRDefault="00295986" w:rsidP="004407D2">
            <w:pPr>
              <w:jc w:val="center"/>
              <w:rPr>
                <w:rFonts w:ascii="Arial" w:hAnsi="Arial" w:cs="Arial"/>
                <w:lang w:bidi="fa-IR"/>
              </w:rPr>
            </w:pPr>
            <w:r w:rsidRPr="00B928FC">
              <w:rPr>
                <w:rFonts w:ascii="Arial" w:hAnsi="Arial" w:cs="Arial"/>
                <w:lang w:bidi="fa-IR"/>
              </w:rPr>
              <w:t>Shiraz</w:t>
            </w:r>
          </w:p>
        </w:tc>
        <w:tc>
          <w:tcPr>
            <w:tcW w:w="1468" w:type="dxa"/>
            <w:tcBorders>
              <w:top w:val="single" w:sz="4" w:space="0" w:color="auto"/>
              <w:bottom w:val="single" w:sz="4" w:space="0" w:color="auto"/>
            </w:tcBorders>
            <w:shd w:val="clear" w:color="auto" w:fill="A2FD75"/>
          </w:tcPr>
          <w:p w14:paraId="3C5458B7"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65631214" w14:textId="77777777" w:rsidTr="00295986">
        <w:tc>
          <w:tcPr>
            <w:tcW w:w="1744" w:type="dxa"/>
            <w:tcBorders>
              <w:bottom w:val="single" w:sz="4" w:space="0" w:color="000000" w:themeColor="text1"/>
            </w:tcBorders>
            <w:shd w:val="clear" w:color="auto" w:fill="A2FD75"/>
          </w:tcPr>
          <w:p w14:paraId="3B198673" w14:textId="77777777" w:rsidR="00295986" w:rsidRPr="00B928FC" w:rsidRDefault="00295986" w:rsidP="004407D2">
            <w:pPr>
              <w:jc w:val="center"/>
              <w:rPr>
                <w:rFonts w:ascii="Arial" w:hAnsi="Arial" w:cs="Arial"/>
              </w:rPr>
            </w:pPr>
            <w:r w:rsidRPr="00B928FC">
              <w:rPr>
                <w:rFonts w:ascii="Arial" w:hAnsi="Arial" w:cs="Arial"/>
              </w:rPr>
              <w:t>12</w:t>
            </w:r>
          </w:p>
        </w:tc>
        <w:tc>
          <w:tcPr>
            <w:tcW w:w="2668" w:type="dxa"/>
            <w:tcBorders>
              <w:bottom w:val="single" w:sz="4" w:space="0" w:color="000000" w:themeColor="text1"/>
            </w:tcBorders>
            <w:shd w:val="clear" w:color="auto" w:fill="A2FD75"/>
          </w:tcPr>
          <w:p w14:paraId="5D47B887" w14:textId="77777777" w:rsidR="00295986" w:rsidRPr="00B928FC" w:rsidRDefault="00295986" w:rsidP="004407D2">
            <w:pPr>
              <w:jc w:val="center"/>
              <w:rPr>
                <w:rFonts w:ascii="Arial" w:hAnsi="Arial" w:cs="Arial"/>
              </w:rPr>
            </w:pPr>
            <w:r w:rsidRPr="00B928FC">
              <w:rPr>
                <w:rFonts w:ascii="Arial" w:hAnsi="Arial" w:cs="Arial"/>
              </w:rPr>
              <w:t>Bandeamir</w:t>
            </w:r>
          </w:p>
        </w:tc>
        <w:tc>
          <w:tcPr>
            <w:tcW w:w="1311" w:type="dxa"/>
            <w:tcBorders>
              <w:bottom w:val="single" w:sz="4" w:space="0" w:color="000000" w:themeColor="text1"/>
            </w:tcBorders>
            <w:shd w:val="clear" w:color="auto" w:fill="A2FD75"/>
          </w:tcPr>
          <w:p w14:paraId="237EE936" w14:textId="77777777" w:rsidR="00295986" w:rsidRPr="00B928FC" w:rsidRDefault="00295986" w:rsidP="004407D2">
            <w:pPr>
              <w:jc w:val="center"/>
              <w:rPr>
                <w:rFonts w:ascii="Arial" w:hAnsi="Arial" w:cs="Arial"/>
              </w:rPr>
            </w:pPr>
            <w:r w:rsidRPr="00B928FC">
              <w:rPr>
                <w:rFonts w:ascii="Arial" w:hAnsi="Arial" w:cs="Arial"/>
              </w:rPr>
              <w:t>3</w:t>
            </w:r>
          </w:p>
        </w:tc>
        <w:tc>
          <w:tcPr>
            <w:tcW w:w="1825" w:type="dxa"/>
            <w:tcBorders>
              <w:bottom w:val="single" w:sz="4" w:space="0" w:color="000000" w:themeColor="text1"/>
            </w:tcBorders>
            <w:shd w:val="clear" w:color="auto" w:fill="A2FD75"/>
          </w:tcPr>
          <w:p w14:paraId="56C5921C" w14:textId="77777777" w:rsidR="00295986" w:rsidRPr="00B928FC" w:rsidRDefault="00295986" w:rsidP="004407D2">
            <w:pPr>
              <w:jc w:val="center"/>
              <w:rPr>
                <w:rFonts w:ascii="Arial" w:hAnsi="Arial" w:cs="Arial"/>
              </w:rPr>
            </w:pPr>
            <w:r w:rsidRPr="00B928FC">
              <w:rPr>
                <w:rFonts w:ascii="Arial" w:hAnsi="Arial" w:cs="Arial"/>
              </w:rPr>
              <w:t>Shiraz</w:t>
            </w:r>
          </w:p>
        </w:tc>
        <w:tc>
          <w:tcPr>
            <w:tcW w:w="1468" w:type="dxa"/>
            <w:tcBorders>
              <w:bottom w:val="single" w:sz="4" w:space="0" w:color="000000" w:themeColor="text1"/>
            </w:tcBorders>
            <w:shd w:val="clear" w:color="auto" w:fill="A2FD75"/>
          </w:tcPr>
          <w:p w14:paraId="74831FAC" w14:textId="77777777" w:rsidR="00295986" w:rsidRPr="00B928FC" w:rsidRDefault="00295986" w:rsidP="004407D2">
            <w:pPr>
              <w:jc w:val="center"/>
              <w:rPr>
                <w:rFonts w:ascii="Arial" w:hAnsi="Arial" w:cs="Arial"/>
              </w:rPr>
            </w:pPr>
            <w:r w:rsidRPr="00B928FC">
              <w:rPr>
                <w:rFonts w:ascii="Arial" w:hAnsi="Arial" w:cs="Arial"/>
              </w:rPr>
              <w:t>2.1</w:t>
            </w:r>
          </w:p>
        </w:tc>
      </w:tr>
      <w:tr w:rsidR="00295986" w:rsidRPr="00B928FC" w14:paraId="628EB887" w14:textId="77777777" w:rsidTr="00295986">
        <w:tc>
          <w:tcPr>
            <w:tcW w:w="1744" w:type="dxa"/>
            <w:tcBorders>
              <w:bottom w:val="single" w:sz="4" w:space="0" w:color="auto"/>
            </w:tcBorders>
            <w:shd w:val="clear" w:color="auto" w:fill="A2FD75"/>
          </w:tcPr>
          <w:p w14:paraId="24B96834" w14:textId="77777777" w:rsidR="00295986" w:rsidRPr="00B928FC" w:rsidRDefault="00295986" w:rsidP="004407D2">
            <w:pPr>
              <w:jc w:val="center"/>
              <w:rPr>
                <w:rFonts w:ascii="Arial" w:hAnsi="Arial" w:cs="Arial"/>
              </w:rPr>
            </w:pPr>
            <w:r w:rsidRPr="00B928FC">
              <w:rPr>
                <w:rFonts w:ascii="Arial" w:hAnsi="Arial" w:cs="Arial"/>
              </w:rPr>
              <w:t>13</w:t>
            </w:r>
          </w:p>
        </w:tc>
        <w:tc>
          <w:tcPr>
            <w:tcW w:w="2668" w:type="dxa"/>
            <w:tcBorders>
              <w:bottom w:val="single" w:sz="4" w:space="0" w:color="auto"/>
            </w:tcBorders>
            <w:shd w:val="clear" w:color="auto" w:fill="A2FD75"/>
          </w:tcPr>
          <w:p w14:paraId="77DF4BAF" w14:textId="77777777" w:rsidR="00295986" w:rsidRPr="00B928FC" w:rsidRDefault="00295986" w:rsidP="004407D2">
            <w:pPr>
              <w:jc w:val="center"/>
              <w:rPr>
                <w:rFonts w:ascii="Arial" w:hAnsi="Arial" w:cs="Arial"/>
              </w:rPr>
            </w:pPr>
            <w:r w:rsidRPr="00B928FC">
              <w:rPr>
                <w:rFonts w:ascii="Arial" w:hAnsi="Arial" w:cs="Arial"/>
              </w:rPr>
              <w:t>Sharghabad</w:t>
            </w:r>
          </w:p>
        </w:tc>
        <w:tc>
          <w:tcPr>
            <w:tcW w:w="1311" w:type="dxa"/>
            <w:tcBorders>
              <w:bottom w:val="single" w:sz="4" w:space="0" w:color="auto"/>
            </w:tcBorders>
            <w:shd w:val="clear" w:color="auto" w:fill="A2FD75"/>
          </w:tcPr>
          <w:p w14:paraId="4C676CA3" w14:textId="77777777" w:rsidR="00295986" w:rsidRPr="00B928FC" w:rsidRDefault="00295986" w:rsidP="004407D2">
            <w:pPr>
              <w:jc w:val="center"/>
              <w:rPr>
                <w:rFonts w:ascii="Arial" w:hAnsi="Arial" w:cs="Arial"/>
              </w:rPr>
            </w:pPr>
            <w:r w:rsidRPr="00B928FC">
              <w:rPr>
                <w:rFonts w:ascii="Arial" w:hAnsi="Arial" w:cs="Arial"/>
              </w:rPr>
              <w:t>4</w:t>
            </w:r>
          </w:p>
        </w:tc>
        <w:tc>
          <w:tcPr>
            <w:tcW w:w="1825" w:type="dxa"/>
            <w:tcBorders>
              <w:bottom w:val="single" w:sz="4" w:space="0" w:color="auto"/>
            </w:tcBorders>
            <w:shd w:val="clear" w:color="auto" w:fill="A2FD75"/>
          </w:tcPr>
          <w:p w14:paraId="36BF90FE" w14:textId="77777777" w:rsidR="00295986" w:rsidRPr="00B928FC" w:rsidRDefault="00295986" w:rsidP="004407D2">
            <w:pPr>
              <w:jc w:val="center"/>
              <w:rPr>
                <w:rFonts w:ascii="Arial" w:hAnsi="Arial" w:cs="Arial"/>
              </w:rPr>
            </w:pPr>
            <w:r w:rsidRPr="00B928FC">
              <w:rPr>
                <w:rFonts w:ascii="Arial" w:hAnsi="Arial" w:cs="Arial"/>
              </w:rPr>
              <w:t>Arsenjan</w:t>
            </w:r>
          </w:p>
        </w:tc>
        <w:tc>
          <w:tcPr>
            <w:tcW w:w="1468" w:type="dxa"/>
            <w:tcBorders>
              <w:bottom w:val="single" w:sz="4" w:space="0" w:color="auto"/>
            </w:tcBorders>
            <w:shd w:val="clear" w:color="auto" w:fill="A2FD75"/>
          </w:tcPr>
          <w:p w14:paraId="6E2A29B3" w14:textId="77777777" w:rsidR="00295986" w:rsidRPr="00B928FC" w:rsidRDefault="00295986" w:rsidP="004407D2">
            <w:pPr>
              <w:jc w:val="center"/>
              <w:rPr>
                <w:rFonts w:ascii="Arial" w:hAnsi="Arial" w:cs="Arial"/>
              </w:rPr>
            </w:pPr>
            <w:r w:rsidRPr="00B928FC">
              <w:rPr>
                <w:rFonts w:ascii="Arial" w:hAnsi="Arial" w:cs="Arial"/>
              </w:rPr>
              <w:t>2.1</w:t>
            </w:r>
          </w:p>
        </w:tc>
      </w:tr>
      <w:tr w:rsidR="00295986" w:rsidRPr="00B928FC" w14:paraId="30D33988" w14:textId="77777777" w:rsidTr="00295986">
        <w:tc>
          <w:tcPr>
            <w:tcW w:w="1744" w:type="dxa"/>
            <w:tcBorders>
              <w:top w:val="single" w:sz="4" w:space="0" w:color="auto"/>
              <w:bottom w:val="single" w:sz="4" w:space="0" w:color="auto"/>
            </w:tcBorders>
            <w:shd w:val="clear" w:color="auto" w:fill="A2FD75"/>
          </w:tcPr>
          <w:p w14:paraId="184A00AA" w14:textId="77777777" w:rsidR="00295986" w:rsidRPr="00B928FC" w:rsidRDefault="00295986" w:rsidP="004407D2">
            <w:pPr>
              <w:jc w:val="center"/>
              <w:rPr>
                <w:rFonts w:ascii="Arial" w:hAnsi="Arial" w:cs="Arial"/>
                <w:lang w:bidi="fa-IR"/>
              </w:rPr>
            </w:pPr>
            <w:r w:rsidRPr="00B928FC">
              <w:rPr>
                <w:rFonts w:ascii="Arial" w:hAnsi="Arial" w:cs="Arial"/>
                <w:lang w:bidi="fa-IR"/>
              </w:rPr>
              <w:t>14</w:t>
            </w:r>
          </w:p>
        </w:tc>
        <w:tc>
          <w:tcPr>
            <w:tcW w:w="2668" w:type="dxa"/>
            <w:tcBorders>
              <w:top w:val="single" w:sz="4" w:space="0" w:color="auto"/>
              <w:bottom w:val="single" w:sz="4" w:space="0" w:color="auto"/>
            </w:tcBorders>
            <w:shd w:val="clear" w:color="auto" w:fill="A2FD75"/>
          </w:tcPr>
          <w:p w14:paraId="6A0849A1" w14:textId="77777777" w:rsidR="00295986" w:rsidRPr="00B928FC" w:rsidRDefault="00295986" w:rsidP="004407D2">
            <w:pPr>
              <w:jc w:val="center"/>
              <w:rPr>
                <w:rFonts w:ascii="Arial" w:hAnsi="Arial" w:cs="Arial"/>
                <w:lang w:bidi="fa-IR"/>
              </w:rPr>
            </w:pPr>
            <w:r w:rsidRPr="00B928FC">
              <w:rPr>
                <w:rFonts w:ascii="Arial" w:hAnsi="Arial" w:cs="Arial"/>
                <w:lang w:bidi="fa-IR"/>
              </w:rPr>
              <w:t>Zin abad</w:t>
            </w:r>
          </w:p>
        </w:tc>
        <w:tc>
          <w:tcPr>
            <w:tcW w:w="1311" w:type="dxa"/>
            <w:tcBorders>
              <w:top w:val="single" w:sz="4" w:space="0" w:color="auto"/>
              <w:bottom w:val="single" w:sz="4" w:space="0" w:color="auto"/>
            </w:tcBorders>
            <w:shd w:val="clear" w:color="auto" w:fill="A2FD75"/>
          </w:tcPr>
          <w:p w14:paraId="5AFD9774"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tcBorders>
              <w:top w:val="single" w:sz="4" w:space="0" w:color="auto"/>
              <w:bottom w:val="single" w:sz="4" w:space="0" w:color="auto"/>
            </w:tcBorders>
            <w:shd w:val="clear" w:color="auto" w:fill="A2FD75"/>
          </w:tcPr>
          <w:p w14:paraId="4DA8218B" w14:textId="77777777" w:rsidR="00295986" w:rsidRPr="00B928FC" w:rsidRDefault="00295986" w:rsidP="004407D2">
            <w:pPr>
              <w:jc w:val="center"/>
              <w:rPr>
                <w:rFonts w:ascii="Arial" w:hAnsi="Arial" w:cs="Arial"/>
                <w:lang w:bidi="fa-IR"/>
              </w:rPr>
            </w:pPr>
            <w:r w:rsidRPr="00B928FC">
              <w:rPr>
                <w:rFonts w:ascii="Arial" w:hAnsi="Arial" w:cs="Arial"/>
                <w:lang w:bidi="fa-IR"/>
              </w:rPr>
              <w:t>Kherame</w:t>
            </w:r>
          </w:p>
        </w:tc>
        <w:tc>
          <w:tcPr>
            <w:tcW w:w="1468" w:type="dxa"/>
            <w:tcBorders>
              <w:top w:val="single" w:sz="4" w:space="0" w:color="auto"/>
              <w:bottom w:val="single" w:sz="4" w:space="0" w:color="auto"/>
            </w:tcBorders>
            <w:shd w:val="clear" w:color="auto" w:fill="A2FD75"/>
          </w:tcPr>
          <w:p w14:paraId="461BBA9F"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65985183" w14:textId="77777777" w:rsidTr="00B928FC">
        <w:trPr>
          <w:trHeight w:val="305"/>
        </w:trPr>
        <w:tc>
          <w:tcPr>
            <w:tcW w:w="1744" w:type="dxa"/>
            <w:tcBorders>
              <w:top w:val="single" w:sz="4" w:space="0" w:color="auto"/>
              <w:bottom w:val="single" w:sz="4" w:space="0" w:color="auto"/>
            </w:tcBorders>
            <w:shd w:val="clear" w:color="auto" w:fill="A2FD75"/>
          </w:tcPr>
          <w:p w14:paraId="3252F318" w14:textId="77777777" w:rsidR="00295986" w:rsidRPr="00B928FC" w:rsidRDefault="00295986" w:rsidP="004407D2">
            <w:pPr>
              <w:jc w:val="center"/>
              <w:rPr>
                <w:rFonts w:ascii="Arial" w:hAnsi="Arial" w:cs="Arial"/>
                <w:lang w:bidi="fa-IR"/>
              </w:rPr>
            </w:pPr>
            <w:r w:rsidRPr="00B928FC">
              <w:rPr>
                <w:rFonts w:ascii="Arial" w:hAnsi="Arial" w:cs="Arial"/>
                <w:lang w:bidi="fa-IR"/>
              </w:rPr>
              <w:t>15</w:t>
            </w:r>
          </w:p>
        </w:tc>
        <w:tc>
          <w:tcPr>
            <w:tcW w:w="2668" w:type="dxa"/>
            <w:tcBorders>
              <w:top w:val="single" w:sz="4" w:space="0" w:color="auto"/>
              <w:bottom w:val="single" w:sz="4" w:space="0" w:color="auto"/>
            </w:tcBorders>
            <w:shd w:val="clear" w:color="auto" w:fill="A2FD75"/>
          </w:tcPr>
          <w:p w14:paraId="3344ADA5" w14:textId="77777777" w:rsidR="00295986" w:rsidRPr="00B928FC" w:rsidRDefault="00295986" w:rsidP="004407D2">
            <w:pPr>
              <w:jc w:val="center"/>
              <w:rPr>
                <w:rFonts w:ascii="Arial" w:hAnsi="Arial" w:cs="Arial"/>
                <w:lang w:bidi="fa-IR"/>
              </w:rPr>
            </w:pPr>
            <w:r w:rsidRPr="00B928FC">
              <w:rPr>
                <w:rFonts w:ascii="Arial" w:hAnsi="Arial" w:cs="Arial"/>
                <w:lang w:bidi="fa-IR"/>
              </w:rPr>
              <w:t>Ali abadmalek</w:t>
            </w:r>
          </w:p>
        </w:tc>
        <w:tc>
          <w:tcPr>
            <w:tcW w:w="1311" w:type="dxa"/>
            <w:tcBorders>
              <w:top w:val="single" w:sz="4" w:space="0" w:color="auto"/>
              <w:bottom w:val="single" w:sz="4" w:space="0" w:color="auto"/>
            </w:tcBorders>
            <w:shd w:val="clear" w:color="auto" w:fill="A2FD75"/>
          </w:tcPr>
          <w:p w14:paraId="6CC6692E"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tcBorders>
              <w:top w:val="single" w:sz="4" w:space="0" w:color="auto"/>
              <w:bottom w:val="single" w:sz="4" w:space="0" w:color="auto"/>
            </w:tcBorders>
            <w:shd w:val="clear" w:color="auto" w:fill="A2FD75"/>
          </w:tcPr>
          <w:p w14:paraId="12BE0C8A" w14:textId="77777777" w:rsidR="00295986" w:rsidRPr="00B928FC" w:rsidRDefault="00295986" w:rsidP="004407D2">
            <w:pPr>
              <w:jc w:val="center"/>
              <w:rPr>
                <w:rFonts w:ascii="Arial" w:hAnsi="Arial" w:cs="Arial"/>
                <w:lang w:bidi="fa-IR"/>
              </w:rPr>
            </w:pPr>
            <w:r w:rsidRPr="00B928FC">
              <w:rPr>
                <w:rFonts w:ascii="Arial" w:hAnsi="Arial" w:cs="Arial"/>
                <w:lang w:bidi="fa-IR"/>
              </w:rPr>
              <w:t>Arsenjan</w:t>
            </w:r>
          </w:p>
        </w:tc>
        <w:tc>
          <w:tcPr>
            <w:tcW w:w="1468" w:type="dxa"/>
            <w:tcBorders>
              <w:top w:val="single" w:sz="4" w:space="0" w:color="auto"/>
              <w:bottom w:val="single" w:sz="4" w:space="0" w:color="auto"/>
            </w:tcBorders>
            <w:shd w:val="clear" w:color="auto" w:fill="A2FD75"/>
          </w:tcPr>
          <w:p w14:paraId="1FF3C34E" w14:textId="77777777" w:rsidR="00295986" w:rsidRPr="00B928FC" w:rsidRDefault="00295986" w:rsidP="004407D2">
            <w:pPr>
              <w:jc w:val="center"/>
              <w:rPr>
                <w:rFonts w:ascii="Arial" w:hAnsi="Arial" w:cs="Arial"/>
                <w:lang w:bidi="fa-IR"/>
              </w:rPr>
            </w:pPr>
            <w:r w:rsidRPr="00B928FC">
              <w:rPr>
                <w:rFonts w:ascii="Arial" w:hAnsi="Arial" w:cs="Arial"/>
                <w:lang w:bidi="fa-IR"/>
              </w:rPr>
              <w:t>2.1</w:t>
            </w:r>
          </w:p>
        </w:tc>
      </w:tr>
      <w:tr w:rsidR="00295986" w:rsidRPr="00B928FC" w14:paraId="145CA73F" w14:textId="77777777" w:rsidTr="00295986">
        <w:tc>
          <w:tcPr>
            <w:tcW w:w="1744" w:type="dxa"/>
            <w:tcBorders>
              <w:top w:val="single" w:sz="4" w:space="0" w:color="auto"/>
            </w:tcBorders>
            <w:shd w:val="clear" w:color="auto" w:fill="C5E0B3" w:themeFill="accent6" w:themeFillTint="66"/>
          </w:tcPr>
          <w:p w14:paraId="3C72EC1D" w14:textId="61B2CB70" w:rsidR="00295986" w:rsidRPr="00B928FC" w:rsidRDefault="00295986" w:rsidP="004407D2">
            <w:pPr>
              <w:jc w:val="center"/>
              <w:rPr>
                <w:rFonts w:ascii="Arial" w:hAnsi="Arial" w:cs="Arial"/>
              </w:rPr>
            </w:pPr>
            <w:r w:rsidRPr="00B928FC">
              <w:rPr>
                <w:rFonts w:ascii="Arial" w:hAnsi="Arial" w:cs="Arial"/>
              </w:rPr>
              <w:t>16</w:t>
            </w:r>
          </w:p>
        </w:tc>
        <w:tc>
          <w:tcPr>
            <w:tcW w:w="2668" w:type="dxa"/>
            <w:tcBorders>
              <w:top w:val="single" w:sz="4" w:space="0" w:color="auto"/>
            </w:tcBorders>
            <w:shd w:val="clear" w:color="auto" w:fill="C5E0B3" w:themeFill="accent6" w:themeFillTint="66"/>
          </w:tcPr>
          <w:p w14:paraId="1FD8E922" w14:textId="77777777" w:rsidR="00295986" w:rsidRPr="00B928FC" w:rsidRDefault="00295986" w:rsidP="004407D2">
            <w:pPr>
              <w:jc w:val="center"/>
              <w:rPr>
                <w:rFonts w:ascii="Arial" w:hAnsi="Arial" w:cs="Arial"/>
              </w:rPr>
            </w:pPr>
            <w:r w:rsidRPr="00B928FC">
              <w:rPr>
                <w:rFonts w:ascii="Arial" w:hAnsi="Arial" w:cs="Arial"/>
              </w:rPr>
              <w:t>Emamzadeesmaiil</w:t>
            </w:r>
          </w:p>
        </w:tc>
        <w:tc>
          <w:tcPr>
            <w:tcW w:w="1311" w:type="dxa"/>
            <w:tcBorders>
              <w:top w:val="single" w:sz="4" w:space="0" w:color="auto"/>
            </w:tcBorders>
            <w:shd w:val="clear" w:color="auto" w:fill="C5E0B3" w:themeFill="accent6" w:themeFillTint="66"/>
          </w:tcPr>
          <w:p w14:paraId="5F747399" w14:textId="77777777" w:rsidR="00295986" w:rsidRPr="00B928FC" w:rsidRDefault="00295986" w:rsidP="004407D2">
            <w:pPr>
              <w:jc w:val="center"/>
              <w:rPr>
                <w:rFonts w:ascii="Arial" w:hAnsi="Arial" w:cs="Arial"/>
              </w:rPr>
            </w:pPr>
            <w:r w:rsidRPr="00B928FC">
              <w:rPr>
                <w:rFonts w:ascii="Arial" w:hAnsi="Arial" w:cs="Arial"/>
              </w:rPr>
              <w:t>1</w:t>
            </w:r>
          </w:p>
        </w:tc>
        <w:tc>
          <w:tcPr>
            <w:tcW w:w="1825" w:type="dxa"/>
            <w:tcBorders>
              <w:top w:val="single" w:sz="4" w:space="0" w:color="auto"/>
            </w:tcBorders>
            <w:shd w:val="clear" w:color="auto" w:fill="C5E0B3" w:themeFill="accent6" w:themeFillTint="66"/>
          </w:tcPr>
          <w:p w14:paraId="1183A1E8" w14:textId="77777777" w:rsidR="00295986" w:rsidRPr="00B928FC" w:rsidRDefault="00295986" w:rsidP="004407D2">
            <w:pPr>
              <w:jc w:val="center"/>
              <w:rPr>
                <w:rFonts w:ascii="Arial" w:hAnsi="Arial" w:cs="Arial"/>
              </w:rPr>
            </w:pPr>
            <w:r w:rsidRPr="00B928FC">
              <w:rPr>
                <w:rFonts w:ascii="Arial" w:hAnsi="Arial" w:cs="Arial"/>
              </w:rPr>
              <w:t>Eghlid</w:t>
            </w:r>
          </w:p>
        </w:tc>
        <w:tc>
          <w:tcPr>
            <w:tcW w:w="1468" w:type="dxa"/>
            <w:tcBorders>
              <w:top w:val="single" w:sz="4" w:space="0" w:color="auto"/>
            </w:tcBorders>
            <w:shd w:val="clear" w:color="auto" w:fill="C5E0B3" w:themeFill="accent6" w:themeFillTint="66"/>
          </w:tcPr>
          <w:p w14:paraId="01E6F549" w14:textId="77777777" w:rsidR="00295986" w:rsidRPr="00B928FC" w:rsidRDefault="00295986" w:rsidP="004407D2">
            <w:pPr>
              <w:jc w:val="center"/>
              <w:rPr>
                <w:rFonts w:ascii="Arial" w:hAnsi="Arial" w:cs="Arial"/>
              </w:rPr>
            </w:pPr>
            <w:r w:rsidRPr="00B928FC">
              <w:rPr>
                <w:rFonts w:ascii="Arial" w:hAnsi="Arial" w:cs="Arial"/>
              </w:rPr>
              <w:t>2.2</w:t>
            </w:r>
          </w:p>
        </w:tc>
      </w:tr>
      <w:tr w:rsidR="00295986" w:rsidRPr="00B928FC" w14:paraId="3ABA2010" w14:textId="77777777" w:rsidTr="00295986">
        <w:tc>
          <w:tcPr>
            <w:tcW w:w="1744" w:type="dxa"/>
            <w:shd w:val="clear" w:color="auto" w:fill="C5E0B3" w:themeFill="accent6" w:themeFillTint="66"/>
          </w:tcPr>
          <w:p w14:paraId="4188D86E" w14:textId="23337FF3" w:rsidR="00295986" w:rsidRPr="00B928FC" w:rsidRDefault="00295986" w:rsidP="004407D2">
            <w:pPr>
              <w:jc w:val="center"/>
              <w:rPr>
                <w:rFonts w:ascii="Arial" w:hAnsi="Arial" w:cs="Arial"/>
              </w:rPr>
            </w:pPr>
            <w:r w:rsidRPr="00B928FC">
              <w:rPr>
                <w:rFonts w:ascii="Arial" w:hAnsi="Arial" w:cs="Arial"/>
              </w:rPr>
              <w:t>17</w:t>
            </w:r>
          </w:p>
        </w:tc>
        <w:tc>
          <w:tcPr>
            <w:tcW w:w="2668" w:type="dxa"/>
            <w:shd w:val="clear" w:color="auto" w:fill="C5E0B3" w:themeFill="accent6" w:themeFillTint="66"/>
          </w:tcPr>
          <w:p w14:paraId="39E3DBD0" w14:textId="77777777" w:rsidR="00295986" w:rsidRPr="00B928FC" w:rsidRDefault="00295986" w:rsidP="004407D2">
            <w:pPr>
              <w:jc w:val="center"/>
              <w:rPr>
                <w:rFonts w:ascii="Arial" w:hAnsi="Arial" w:cs="Arial"/>
              </w:rPr>
            </w:pPr>
            <w:r w:rsidRPr="00B928FC">
              <w:rPr>
                <w:rFonts w:ascii="Arial" w:hAnsi="Arial" w:cs="Arial"/>
              </w:rPr>
              <w:t>Kordeshul</w:t>
            </w:r>
          </w:p>
        </w:tc>
        <w:tc>
          <w:tcPr>
            <w:tcW w:w="1311" w:type="dxa"/>
            <w:shd w:val="clear" w:color="auto" w:fill="C5E0B3" w:themeFill="accent6" w:themeFillTint="66"/>
          </w:tcPr>
          <w:p w14:paraId="75748AF5" w14:textId="77777777" w:rsidR="00295986" w:rsidRPr="00B928FC" w:rsidRDefault="00295986" w:rsidP="004407D2">
            <w:pPr>
              <w:jc w:val="center"/>
              <w:rPr>
                <w:rFonts w:ascii="Arial" w:hAnsi="Arial" w:cs="Arial"/>
              </w:rPr>
            </w:pPr>
            <w:r w:rsidRPr="00B928FC">
              <w:rPr>
                <w:rFonts w:ascii="Arial" w:hAnsi="Arial" w:cs="Arial"/>
              </w:rPr>
              <w:t>1</w:t>
            </w:r>
          </w:p>
        </w:tc>
        <w:tc>
          <w:tcPr>
            <w:tcW w:w="1825" w:type="dxa"/>
            <w:shd w:val="clear" w:color="auto" w:fill="C5E0B3" w:themeFill="accent6" w:themeFillTint="66"/>
          </w:tcPr>
          <w:p w14:paraId="1303D563" w14:textId="77777777" w:rsidR="00295986" w:rsidRPr="00B928FC" w:rsidRDefault="00295986" w:rsidP="004407D2">
            <w:pPr>
              <w:jc w:val="center"/>
              <w:rPr>
                <w:rFonts w:ascii="Arial" w:hAnsi="Arial" w:cs="Arial"/>
              </w:rPr>
            </w:pPr>
            <w:r w:rsidRPr="00B928FC">
              <w:rPr>
                <w:rFonts w:ascii="Arial" w:hAnsi="Arial" w:cs="Arial"/>
              </w:rPr>
              <w:t>Pasargad</w:t>
            </w:r>
          </w:p>
        </w:tc>
        <w:tc>
          <w:tcPr>
            <w:tcW w:w="1468" w:type="dxa"/>
            <w:shd w:val="clear" w:color="auto" w:fill="C5E0B3" w:themeFill="accent6" w:themeFillTint="66"/>
          </w:tcPr>
          <w:p w14:paraId="151DFE86" w14:textId="77777777" w:rsidR="00295986" w:rsidRPr="00B928FC" w:rsidRDefault="00295986" w:rsidP="004407D2">
            <w:pPr>
              <w:jc w:val="center"/>
              <w:rPr>
                <w:rFonts w:ascii="Arial" w:hAnsi="Arial" w:cs="Arial"/>
              </w:rPr>
            </w:pPr>
            <w:r w:rsidRPr="00B928FC">
              <w:rPr>
                <w:rFonts w:ascii="Arial" w:hAnsi="Arial" w:cs="Arial"/>
              </w:rPr>
              <w:t>2.2</w:t>
            </w:r>
          </w:p>
        </w:tc>
      </w:tr>
      <w:tr w:rsidR="00295986" w:rsidRPr="00B928FC" w14:paraId="36AC0ECF" w14:textId="77777777" w:rsidTr="00295986">
        <w:tc>
          <w:tcPr>
            <w:tcW w:w="1744" w:type="dxa"/>
            <w:shd w:val="clear" w:color="auto" w:fill="C5E0B3" w:themeFill="accent6" w:themeFillTint="66"/>
          </w:tcPr>
          <w:p w14:paraId="116CE74C" w14:textId="09C05536" w:rsidR="00295986" w:rsidRPr="00B928FC" w:rsidRDefault="00295986" w:rsidP="004407D2">
            <w:pPr>
              <w:jc w:val="center"/>
              <w:rPr>
                <w:rFonts w:ascii="Arial" w:hAnsi="Arial" w:cs="Arial"/>
              </w:rPr>
            </w:pPr>
            <w:r w:rsidRPr="00B928FC">
              <w:rPr>
                <w:rFonts w:ascii="Arial" w:hAnsi="Arial" w:cs="Arial"/>
              </w:rPr>
              <w:t>18</w:t>
            </w:r>
          </w:p>
        </w:tc>
        <w:tc>
          <w:tcPr>
            <w:tcW w:w="2668" w:type="dxa"/>
            <w:shd w:val="clear" w:color="auto" w:fill="C5E0B3" w:themeFill="accent6" w:themeFillTint="66"/>
          </w:tcPr>
          <w:p w14:paraId="19F20E27" w14:textId="77777777" w:rsidR="00295986" w:rsidRPr="00B928FC" w:rsidRDefault="00295986" w:rsidP="004407D2">
            <w:pPr>
              <w:jc w:val="center"/>
              <w:rPr>
                <w:rFonts w:ascii="Arial" w:hAnsi="Arial" w:cs="Arial"/>
              </w:rPr>
            </w:pPr>
            <w:r w:rsidRPr="00B928FC">
              <w:rPr>
                <w:rFonts w:ascii="Arial" w:hAnsi="Arial" w:cs="Arial"/>
              </w:rPr>
              <w:t>Ali abad</w:t>
            </w:r>
          </w:p>
        </w:tc>
        <w:tc>
          <w:tcPr>
            <w:tcW w:w="1311" w:type="dxa"/>
            <w:shd w:val="clear" w:color="auto" w:fill="C5E0B3" w:themeFill="accent6" w:themeFillTint="66"/>
          </w:tcPr>
          <w:p w14:paraId="7615A2D7" w14:textId="77777777" w:rsidR="00295986" w:rsidRPr="00B928FC" w:rsidRDefault="00295986" w:rsidP="004407D2">
            <w:pPr>
              <w:jc w:val="center"/>
              <w:rPr>
                <w:rFonts w:ascii="Arial" w:hAnsi="Arial" w:cs="Arial"/>
              </w:rPr>
            </w:pPr>
            <w:r w:rsidRPr="00B928FC">
              <w:rPr>
                <w:rFonts w:ascii="Arial" w:hAnsi="Arial" w:cs="Arial"/>
              </w:rPr>
              <w:t>2</w:t>
            </w:r>
          </w:p>
        </w:tc>
        <w:tc>
          <w:tcPr>
            <w:tcW w:w="1825" w:type="dxa"/>
            <w:shd w:val="clear" w:color="auto" w:fill="C5E0B3" w:themeFill="accent6" w:themeFillTint="66"/>
          </w:tcPr>
          <w:p w14:paraId="3715068B" w14:textId="77777777" w:rsidR="00295986" w:rsidRPr="00B928FC" w:rsidRDefault="00295986" w:rsidP="004407D2">
            <w:pPr>
              <w:jc w:val="center"/>
              <w:rPr>
                <w:rFonts w:ascii="Arial" w:hAnsi="Arial" w:cs="Arial"/>
              </w:rPr>
            </w:pPr>
            <w:r w:rsidRPr="00B928FC">
              <w:rPr>
                <w:rFonts w:ascii="Arial" w:hAnsi="Arial" w:cs="Arial"/>
              </w:rPr>
              <w:t>Marvdasht</w:t>
            </w:r>
          </w:p>
        </w:tc>
        <w:tc>
          <w:tcPr>
            <w:tcW w:w="1468" w:type="dxa"/>
            <w:shd w:val="clear" w:color="auto" w:fill="C5E0B3" w:themeFill="accent6" w:themeFillTint="66"/>
          </w:tcPr>
          <w:p w14:paraId="3CA8E6D3" w14:textId="77777777" w:rsidR="00295986" w:rsidRPr="00B928FC" w:rsidRDefault="00295986" w:rsidP="004407D2">
            <w:pPr>
              <w:jc w:val="center"/>
              <w:rPr>
                <w:rFonts w:ascii="Arial" w:hAnsi="Arial" w:cs="Arial"/>
              </w:rPr>
            </w:pPr>
            <w:r w:rsidRPr="00B928FC">
              <w:rPr>
                <w:rFonts w:ascii="Arial" w:hAnsi="Arial" w:cs="Arial"/>
              </w:rPr>
              <w:t>2.2</w:t>
            </w:r>
          </w:p>
        </w:tc>
      </w:tr>
      <w:tr w:rsidR="00295986" w:rsidRPr="00B928FC" w14:paraId="2BCF3800" w14:textId="77777777" w:rsidTr="00295986">
        <w:tc>
          <w:tcPr>
            <w:tcW w:w="1744" w:type="dxa"/>
            <w:shd w:val="clear" w:color="auto" w:fill="C5E0B3" w:themeFill="accent6" w:themeFillTint="66"/>
          </w:tcPr>
          <w:p w14:paraId="01C0F318" w14:textId="3291BA7B" w:rsidR="00295986" w:rsidRPr="00B928FC" w:rsidRDefault="00295986" w:rsidP="004407D2">
            <w:pPr>
              <w:jc w:val="center"/>
              <w:rPr>
                <w:rFonts w:ascii="Arial" w:hAnsi="Arial" w:cs="Arial"/>
              </w:rPr>
            </w:pPr>
            <w:r w:rsidRPr="00B928FC">
              <w:rPr>
                <w:rFonts w:ascii="Arial" w:hAnsi="Arial" w:cs="Arial"/>
              </w:rPr>
              <w:t>19</w:t>
            </w:r>
          </w:p>
        </w:tc>
        <w:tc>
          <w:tcPr>
            <w:tcW w:w="2668" w:type="dxa"/>
            <w:shd w:val="clear" w:color="auto" w:fill="C5E0B3" w:themeFill="accent6" w:themeFillTint="66"/>
          </w:tcPr>
          <w:p w14:paraId="623A95AA" w14:textId="77777777" w:rsidR="00295986" w:rsidRPr="00B928FC" w:rsidRDefault="00295986" w:rsidP="004407D2">
            <w:pPr>
              <w:jc w:val="center"/>
              <w:rPr>
                <w:rFonts w:ascii="Arial" w:hAnsi="Arial" w:cs="Arial"/>
              </w:rPr>
            </w:pPr>
            <w:r w:rsidRPr="00B928FC">
              <w:rPr>
                <w:rFonts w:ascii="Arial" w:hAnsi="Arial" w:cs="Arial"/>
              </w:rPr>
              <w:t>Doroodzan</w:t>
            </w:r>
          </w:p>
        </w:tc>
        <w:tc>
          <w:tcPr>
            <w:tcW w:w="1311" w:type="dxa"/>
            <w:shd w:val="clear" w:color="auto" w:fill="C5E0B3" w:themeFill="accent6" w:themeFillTint="66"/>
          </w:tcPr>
          <w:p w14:paraId="7C8C9291" w14:textId="77777777" w:rsidR="00295986" w:rsidRPr="00B928FC" w:rsidRDefault="00295986" w:rsidP="004407D2">
            <w:pPr>
              <w:jc w:val="center"/>
              <w:rPr>
                <w:rFonts w:ascii="Arial" w:hAnsi="Arial" w:cs="Arial"/>
              </w:rPr>
            </w:pPr>
            <w:r w:rsidRPr="00B928FC">
              <w:rPr>
                <w:rFonts w:ascii="Arial" w:hAnsi="Arial" w:cs="Arial"/>
              </w:rPr>
              <w:t>2</w:t>
            </w:r>
          </w:p>
        </w:tc>
        <w:tc>
          <w:tcPr>
            <w:tcW w:w="1825" w:type="dxa"/>
            <w:shd w:val="clear" w:color="auto" w:fill="C5E0B3" w:themeFill="accent6" w:themeFillTint="66"/>
          </w:tcPr>
          <w:p w14:paraId="37DFC687" w14:textId="77777777" w:rsidR="00295986" w:rsidRPr="00B928FC" w:rsidRDefault="00295986" w:rsidP="004407D2">
            <w:pPr>
              <w:jc w:val="center"/>
              <w:rPr>
                <w:rFonts w:ascii="Arial" w:hAnsi="Arial" w:cs="Arial"/>
              </w:rPr>
            </w:pPr>
            <w:r w:rsidRPr="00B928FC">
              <w:rPr>
                <w:rFonts w:ascii="Arial" w:hAnsi="Arial" w:cs="Arial"/>
              </w:rPr>
              <w:t>Marvdasht</w:t>
            </w:r>
          </w:p>
        </w:tc>
        <w:tc>
          <w:tcPr>
            <w:tcW w:w="1468" w:type="dxa"/>
            <w:shd w:val="clear" w:color="auto" w:fill="C5E0B3" w:themeFill="accent6" w:themeFillTint="66"/>
          </w:tcPr>
          <w:p w14:paraId="1ECFFAA4" w14:textId="77777777" w:rsidR="00295986" w:rsidRPr="00B928FC" w:rsidRDefault="00295986" w:rsidP="004407D2">
            <w:pPr>
              <w:jc w:val="center"/>
              <w:rPr>
                <w:rFonts w:ascii="Arial" w:hAnsi="Arial" w:cs="Arial"/>
              </w:rPr>
            </w:pPr>
            <w:r w:rsidRPr="00B928FC">
              <w:rPr>
                <w:rFonts w:ascii="Arial" w:hAnsi="Arial" w:cs="Arial"/>
              </w:rPr>
              <w:t>2.2</w:t>
            </w:r>
          </w:p>
        </w:tc>
      </w:tr>
      <w:tr w:rsidR="00295986" w:rsidRPr="00B928FC" w14:paraId="626E444B" w14:textId="77777777" w:rsidTr="00295986">
        <w:tc>
          <w:tcPr>
            <w:tcW w:w="1744" w:type="dxa"/>
            <w:shd w:val="clear" w:color="auto" w:fill="C5E0B3" w:themeFill="accent6" w:themeFillTint="66"/>
          </w:tcPr>
          <w:p w14:paraId="47A42A59" w14:textId="1BABCD90" w:rsidR="00295986" w:rsidRPr="00B928FC" w:rsidRDefault="00295986" w:rsidP="004407D2">
            <w:pPr>
              <w:jc w:val="center"/>
              <w:rPr>
                <w:rFonts w:ascii="Arial" w:hAnsi="Arial" w:cs="Arial"/>
              </w:rPr>
            </w:pPr>
            <w:r w:rsidRPr="00B928FC">
              <w:rPr>
                <w:rFonts w:ascii="Arial" w:hAnsi="Arial" w:cs="Arial"/>
              </w:rPr>
              <w:t>20</w:t>
            </w:r>
          </w:p>
        </w:tc>
        <w:tc>
          <w:tcPr>
            <w:tcW w:w="2668" w:type="dxa"/>
            <w:shd w:val="clear" w:color="auto" w:fill="C5E0B3" w:themeFill="accent6" w:themeFillTint="66"/>
          </w:tcPr>
          <w:p w14:paraId="7FF963B5" w14:textId="77777777" w:rsidR="00295986" w:rsidRPr="00B928FC" w:rsidRDefault="00295986" w:rsidP="004407D2">
            <w:pPr>
              <w:jc w:val="center"/>
              <w:rPr>
                <w:rFonts w:ascii="Arial" w:hAnsi="Arial" w:cs="Arial"/>
              </w:rPr>
            </w:pPr>
            <w:r w:rsidRPr="00B928FC">
              <w:rPr>
                <w:rFonts w:ascii="Arial" w:hAnsi="Arial" w:cs="Arial"/>
              </w:rPr>
              <w:t>Bandeamir</w:t>
            </w:r>
          </w:p>
        </w:tc>
        <w:tc>
          <w:tcPr>
            <w:tcW w:w="1311" w:type="dxa"/>
            <w:shd w:val="clear" w:color="auto" w:fill="C5E0B3" w:themeFill="accent6" w:themeFillTint="66"/>
          </w:tcPr>
          <w:p w14:paraId="1D730C9E" w14:textId="77777777" w:rsidR="00295986" w:rsidRPr="00B928FC" w:rsidRDefault="00295986" w:rsidP="004407D2">
            <w:pPr>
              <w:jc w:val="center"/>
              <w:rPr>
                <w:rFonts w:ascii="Arial" w:hAnsi="Arial" w:cs="Arial"/>
              </w:rPr>
            </w:pPr>
            <w:r w:rsidRPr="00B928FC">
              <w:rPr>
                <w:rFonts w:ascii="Arial" w:hAnsi="Arial" w:cs="Arial"/>
              </w:rPr>
              <w:t>3</w:t>
            </w:r>
          </w:p>
        </w:tc>
        <w:tc>
          <w:tcPr>
            <w:tcW w:w="1825" w:type="dxa"/>
            <w:shd w:val="clear" w:color="auto" w:fill="C5E0B3" w:themeFill="accent6" w:themeFillTint="66"/>
          </w:tcPr>
          <w:p w14:paraId="61B7D899" w14:textId="77777777" w:rsidR="00295986" w:rsidRPr="00B928FC" w:rsidRDefault="00295986" w:rsidP="004407D2">
            <w:pPr>
              <w:jc w:val="center"/>
              <w:rPr>
                <w:rFonts w:ascii="Arial" w:hAnsi="Arial" w:cs="Arial"/>
              </w:rPr>
            </w:pPr>
            <w:r w:rsidRPr="00B928FC">
              <w:rPr>
                <w:rFonts w:ascii="Arial" w:hAnsi="Arial" w:cs="Arial"/>
              </w:rPr>
              <w:t>Shiraz</w:t>
            </w:r>
          </w:p>
        </w:tc>
        <w:tc>
          <w:tcPr>
            <w:tcW w:w="1468" w:type="dxa"/>
            <w:shd w:val="clear" w:color="auto" w:fill="C5E0B3" w:themeFill="accent6" w:themeFillTint="66"/>
          </w:tcPr>
          <w:p w14:paraId="64FD3F32" w14:textId="77777777" w:rsidR="00295986" w:rsidRPr="00B928FC" w:rsidRDefault="00295986" w:rsidP="004407D2">
            <w:pPr>
              <w:jc w:val="center"/>
              <w:rPr>
                <w:rFonts w:ascii="Arial" w:hAnsi="Arial" w:cs="Arial"/>
              </w:rPr>
            </w:pPr>
            <w:r w:rsidRPr="00B928FC">
              <w:rPr>
                <w:rFonts w:ascii="Arial" w:hAnsi="Arial" w:cs="Arial"/>
              </w:rPr>
              <w:t>2.2</w:t>
            </w:r>
          </w:p>
        </w:tc>
      </w:tr>
      <w:tr w:rsidR="00295986" w:rsidRPr="00B928FC" w14:paraId="6A19AE7E" w14:textId="77777777" w:rsidTr="00295986">
        <w:tc>
          <w:tcPr>
            <w:tcW w:w="1744" w:type="dxa"/>
            <w:shd w:val="clear" w:color="auto" w:fill="C5E0B3" w:themeFill="accent6" w:themeFillTint="66"/>
          </w:tcPr>
          <w:p w14:paraId="3B3ED700" w14:textId="28F9CEBA" w:rsidR="00295986" w:rsidRPr="00B928FC" w:rsidRDefault="00295986" w:rsidP="004407D2">
            <w:pPr>
              <w:tabs>
                <w:tab w:val="left" w:pos="768"/>
                <w:tab w:val="center" w:pos="841"/>
              </w:tabs>
              <w:jc w:val="center"/>
              <w:rPr>
                <w:rFonts w:ascii="Arial" w:hAnsi="Arial" w:cs="Arial"/>
                <w:lang w:bidi="fa-IR"/>
              </w:rPr>
            </w:pPr>
            <w:r w:rsidRPr="00B928FC">
              <w:rPr>
                <w:rFonts w:ascii="Arial" w:hAnsi="Arial" w:cs="Arial"/>
                <w:lang w:bidi="fa-IR"/>
              </w:rPr>
              <w:t>21</w:t>
            </w:r>
          </w:p>
        </w:tc>
        <w:tc>
          <w:tcPr>
            <w:tcW w:w="2668" w:type="dxa"/>
            <w:shd w:val="clear" w:color="auto" w:fill="C5E0B3" w:themeFill="accent6" w:themeFillTint="66"/>
          </w:tcPr>
          <w:p w14:paraId="74CAE819" w14:textId="77777777" w:rsidR="00295986" w:rsidRPr="00B928FC" w:rsidRDefault="00295986" w:rsidP="004407D2">
            <w:pPr>
              <w:jc w:val="center"/>
              <w:rPr>
                <w:rFonts w:ascii="Arial" w:hAnsi="Arial" w:cs="Arial"/>
                <w:lang w:bidi="fa-IR"/>
              </w:rPr>
            </w:pPr>
            <w:r w:rsidRPr="00B928FC">
              <w:rPr>
                <w:rFonts w:ascii="Arial" w:hAnsi="Arial" w:cs="Arial"/>
                <w:lang w:bidi="fa-IR"/>
              </w:rPr>
              <w:t>Kamajan</w:t>
            </w:r>
          </w:p>
        </w:tc>
        <w:tc>
          <w:tcPr>
            <w:tcW w:w="1311" w:type="dxa"/>
            <w:shd w:val="clear" w:color="auto" w:fill="C5E0B3" w:themeFill="accent6" w:themeFillTint="66"/>
          </w:tcPr>
          <w:p w14:paraId="273703C4" w14:textId="77777777" w:rsidR="00295986" w:rsidRPr="00B928FC" w:rsidRDefault="00295986" w:rsidP="004407D2">
            <w:pPr>
              <w:jc w:val="center"/>
              <w:rPr>
                <w:rFonts w:ascii="Arial" w:hAnsi="Arial" w:cs="Arial"/>
                <w:rtl/>
                <w:lang w:bidi="fa-IR"/>
              </w:rPr>
            </w:pPr>
            <w:r w:rsidRPr="00B928FC">
              <w:rPr>
                <w:rFonts w:ascii="Arial" w:hAnsi="Arial" w:cs="Arial"/>
                <w:rtl/>
                <w:lang w:bidi="fa-IR"/>
              </w:rPr>
              <w:t>4</w:t>
            </w:r>
          </w:p>
        </w:tc>
        <w:tc>
          <w:tcPr>
            <w:tcW w:w="1825" w:type="dxa"/>
            <w:shd w:val="clear" w:color="auto" w:fill="C5E0B3" w:themeFill="accent6" w:themeFillTint="66"/>
          </w:tcPr>
          <w:p w14:paraId="04983346" w14:textId="77777777" w:rsidR="00295986" w:rsidRPr="00B928FC" w:rsidRDefault="00295986" w:rsidP="004407D2">
            <w:pPr>
              <w:jc w:val="center"/>
              <w:rPr>
                <w:rFonts w:ascii="Arial" w:hAnsi="Arial" w:cs="Arial"/>
                <w:lang w:bidi="fa-IR"/>
              </w:rPr>
            </w:pPr>
            <w:r w:rsidRPr="00B928FC">
              <w:rPr>
                <w:rFonts w:ascii="Arial" w:hAnsi="Arial" w:cs="Arial"/>
                <w:lang w:bidi="fa-IR"/>
              </w:rPr>
              <w:t>Kherame</w:t>
            </w:r>
          </w:p>
        </w:tc>
        <w:tc>
          <w:tcPr>
            <w:tcW w:w="1468" w:type="dxa"/>
            <w:shd w:val="clear" w:color="auto" w:fill="C5E0B3" w:themeFill="accent6" w:themeFillTint="66"/>
          </w:tcPr>
          <w:p w14:paraId="5DF3B954"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2.2 </w:t>
            </w:r>
          </w:p>
        </w:tc>
      </w:tr>
      <w:tr w:rsidR="00295986" w:rsidRPr="00B928FC" w14:paraId="7625012D" w14:textId="77777777" w:rsidTr="00295986">
        <w:tc>
          <w:tcPr>
            <w:tcW w:w="1744" w:type="dxa"/>
            <w:shd w:val="clear" w:color="auto" w:fill="C5E0B3" w:themeFill="accent6" w:themeFillTint="66"/>
          </w:tcPr>
          <w:p w14:paraId="764815F3" w14:textId="127C7F01" w:rsidR="00295986" w:rsidRPr="00B928FC" w:rsidRDefault="00295986" w:rsidP="004407D2">
            <w:pPr>
              <w:jc w:val="center"/>
              <w:rPr>
                <w:rFonts w:ascii="Arial" w:hAnsi="Arial" w:cs="Arial"/>
                <w:lang w:bidi="fa-IR"/>
              </w:rPr>
            </w:pPr>
            <w:r w:rsidRPr="00B928FC">
              <w:rPr>
                <w:rFonts w:ascii="Arial" w:hAnsi="Arial" w:cs="Arial"/>
                <w:lang w:bidi="fa-IR"/>
              </w:rPr>
              <w:t>22</w:t>
            </w:r>
          </w:p>
        </w:tc>
        <w:tc>
          <w:tcPr>
            <w:tcW w:w="2668" w:type="dxa"/>
            <w:shd w:val="clear" w:color="auto" w:fill="C5E0B3" w:themeFill="accent6" w:themeFillTint="66"/>
          </w:tcPr>
          <w:p w14:paraId="467F06FC" w14:textId="77777777" w:rsidR="00295986" w:rsidRPr="00B928FC" w:rsidRDefault="00295986" w:rsidP="004407D2">
            <w:pPr>
              <w:jc w:val="center"/>
              <w:rPr>
                <w:rFonts w:ascii="Arial" w:hAnsi="Arial" w:cs="Arial"/>
                <w:lang w:bidi="fa-IR"/>
              </w:rPr>
            </w:pPr>
            <w:r w:rsidRPr="00B928FC">
              <w:rPr>
                <w:rFonts w:ascii="Arial" w:hAnsi="Arial" w:cs="Arial"/>
                <w:lang w:bidi="fa-IR"/>
              </w:rPr>
              <w:t>Jamishi</w:t>
            </w:r>
          </w:p>
        </w:tc>
        <w:tc>
          <w:tcPr>
            <w:tcW w:w="1311" w:type="dxa"/>
            <w:shd w:val="clear" w:color="auto" w:fill="C5E0B3" w:themeFill="accent6" w:themeFillTint="66"/>
          </w:tcPr>
          <w:p w14:paraId="123BC731" w14:textId="77777777" w:rsidR="00295986" w:rsidRPr="00B928FC" w:rsidRDefault="00295986" w:rsidP="004407D2">
            <w:pPr>
              <w:jc w:val="center"/>
              <w:rPr>
                <w:rFonts w:ascii="Arial" w:hAnsi="Arial" w:cs="Arial"/>
                <w:rtl/>
                <w:lang w:bidi="fa-IR"/>
              </w:rPr>
            </w:pPr>
            <w:r w:rsidRPr="00B928FC">
              <w:rPr>
                <w:rFonts w:ascii="Arial" w:hAnsi="Arial" w:cs="Arial"/>
                <w:rtl/>
                <w:lang w:bidi="fa-IR"/>
              </w:rPr>
              <w:t>4</w:t>
            </w:r>
          </w:p>
        </w:tc>
        <w:tc>
          <w:tcPr>
            <w:tcW w:w="1825" w:type="dxa"/>
            <w:shd w:val="clear" w:color="auto" w:fill="C5E0B3" w:themeFill="accent6" w:themeFillTint="66"/>
          </w:tcPr>
          <w:p w14:paraId="1A556DE2" w14:textId="77777777" w:rsidR="00295986" w:rsidRPr="00B928FC" w:rsidRDefault="00295986" w:rsidP="004407D2">
            <w:pPr>
              <w:jc w:val="center"/>
              <w:rPr>
                <w:rFonts w:ascii="Arial" w:hAnsi="Arial" w:cs="Arial"/>
                <w:lang w:bidi="fa-IR"/>
              </w:rPr>
            </w:pPr>
            <w:r w:rsidRPr="00B928FC">
              <w:rPr>
                <w:rFonts w:ascii="Arial" w:hAnsi="Arial" w:cs="Arial"/>
                <w:lang w:bidi="fa-IR"/>
              </w:rPr>
              <w:t>Kherame</w:t>
            </w:r>
          </w:p>
        </w:tc>
        <w:tc>
          <w:tcPr>
            <w:tcW w:w="1468" w:type="dxa"/>
            <w:shd w:val="clear" w:color="auto" w:fill="C5E0B3" w:themeFill="accent6" w:themeFillTint="66"/>
          </w:tcPr>
          <w:p w14:paraId="5A652ABA"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2.2 </w:t>
            </w:r>
          </w:p>
        </w:tc>
      </w:tr>
      <w:tr w:rsidR="00295986" w:rsidRPr="00B928FC" w14:paraId="172088C4" w14:textId="77777777" w:rsidTr="00295986">
        <w:tc>
          <w:tcPr>
            <w:tcW w:w="1744" w:type="dxa"/>
            <w:shd w:val="clear" w:color="auto" w:fill="C5E0B3" w:themeFill="accent6" w:themeFillTint="66"/>
          </w:tcPr>
          <w:p w14:paraId="04AB12DD" w14:textId="4D20FD23" w:rsidR="00295986" w:rsidRPr="00B928FC" w:rsidRDefault="00295986" w:rsidP="004407D2">
            <w:pPr>
              <w:jc w:val="center"/>
              <w:rPr>
                <w:rFonts w:ascii="Arial" w:hAnsi="Arial" w:cs="Arial"/>
                <w:lang w:bidi="fa-IR"/>
              </w:rPr>
            </w:pPr>
            <w:r w:rsidRPr="00B928FC">
              <w:rPr>
                <w:rFonts w:ascii="Arial" w:hAnsi="Arial" w:cs="Arial"/>
                <w:lang w:bidi="fa-IR"/>
              </w:rPr>
              <w:t>23</w:t>
            </w:r>
          </w:p>
        </w:tc>
        <w:tc>
          <w:tcPr>
            <w:tcW w:w="2668" w:type="dxa"/>
            <w:shd w:val="clear" w:color="auto" w:fill="C5E0B3" w:themeFill="accent6" w:themeFillTint="66"/>
          </w:tcPr>
          <w:p w14:paraId="31FF50F9" w14:textId="77777777" w:rsidR="00295986" w:rsidRPr="00B928FC" w:rsidRDefault="00295986" w:rsidP="004407D2">
            <w:pPr>
              <w:jc w:val="center"/>
              <w:rPr>
                <w:rFonts w:ascii="Arial" w:hAnsi="Arial" w:cs="Arial"/>
                <w:lang w:bidi="fa-IR"/>
              </w:rPr>
            </w:pPr>
            <w:r w:rsidRPr="00B928FC">
              <w:rPr>
                <w:rFonts w:ascii="Arial" w:hAnsi="Arial" w:cs="Arial"/>
                <w:lang w:bidi="fa-IR"/>
              </w:rPr>
              <w:t>Jazin</w:t>
            </w:r>
          </w:p>
        </w:tc>
        <w:tc>
          <w:tcPr>
            <w:tcW w:w="1311" w:type="dxa"/>
            <w:shd w:val="clear" w:color="auto" w:fill="C5E0B3" w:themeFill="accent6" w:themeFillTint="66"/>
          </w:tcPr>
          <w:p w14:paraId="2AD22C23" w14:textId="77777777" w:rsidR="00295986" w:rsidRPr="00B928FC" w:rsidRDefault="00295986" w:rsidP="004407D2">
            <w:pPr>
              <w:jc w:val="center"/>
              <w:rPr>
                <w:rFonts w:ascii="Arial" w:hAnsi="Arial" w:cs="Arial"/>
                <w:rtl/>
                <w:lang w:bidi="fa-IR"/>
              </w:rPr>
            </w:pPr>
            <w:r w:rsidRPr="00B928FC">
              <w:rPr>
                <w:rFonts w:ascii="Arial" w:hAnsi="Arial" w:cs="Arial"/>
                <w:rtl/>
                <w:lang w:bidi="fa-IR"/>
              </w:rPr>
              <w:t>4</w:t>
            </w:r>
          </w:p>
        </w:tc>
        <w:tc>
          <w:tcPr>
            <w:tcW w:w="1825" w:type="dxa"/>
            <w:shd w:val="clear" w:color="auto" w:fill="C5E0B3" w:themeFill="accent6" w:themeFillTint="66"/>
          </w:tcPr>
          <w:p w14:paraId="5BF3FFB9" w14:textId="77777777" w:rsidR="00295986" w:rsidRPr="00B928FC" w:rsidRDefault="00295986" w:rsidP="004407D2">
            <w:pPr>
              <w:jc w:val="center"/>
              <w:rPr>
                <w:rFonts w:ascii="Arial" w:hAnsi="Arial" w:cs="Arial"/>
                <w:lang w:bidi="fa-IR"/>
              </w:rPr>
            </w:pPr>
            <w:r w:rsidRPr="00B928FC">
              <w:rPr>
                <w:rFonts w:ascii="Arial" w:hAnsi="Arial" w:cs="Arial"/>
                <w:lang w:bidi="fa-IR"/>
              </w:rPr>
              <w:t>Neyriz</w:t>
            </w:r>
          </w:p>
        </w:tc>
        <w:tc>
          <w:tcPr>
            <w:tcW w:w="1468" w:type="dxa"/>
            <w:shd w:val="clear" w:color="auto" w:fill="C5E0B3" w:themeFill="accent6" w:themeFillTint="66"/>
          </w:tcPr>
          <w:p w14:paraId="3AA64136"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2.2 </w:t>
            </w:r>
          </w:p>
        </w:tc>
      </w:tr>
      <w:tr w:rsidR="00295986" w:rsidRPr="00B928FC" w14:paraId="165FF5EF" w14:textId="77777777" w:rsidTr="00295986">
        <w:tc>
          <w:tcPr>
            <w:tcW w:w="1744" w:type="dxa"/>
            <w:shd w:val="clear" w:color="auto" w:fill="C5E0B3" w:themeFill="accent6" w:themeFillTint="66"/>
          </w:tcPr>
          <w:p w14:paraId="562B7A01" w14:textId="059C1544" w:rsidR="00295986" w:rsidRPr="00B928FC" w:rsidRDefault="00295986" w:rsidP="004407D2">
            <w:pPr>
              <w:jc w:val="center"/>
              <w:rPr>
                <w:rFonts w:ascii="Arial" w:hAnsi="Arial" w:cs="Arial"/>
                <w:lang w:bidi="fa-IR"/>
              </w:rPr>
            </w:pPr>
            <w:r w:rsidRPr="00B928FC">
              <w:rPr>
                <w:rFonts w:ascii="Arial" w:hAnsi="Arial" w:cs="Arial"/>
                <w:lang w:bidi="fa-IR"/>
              </w:rPr>
              <w:t>24</w:t>
            </w:r>
          </w:p>
        </w:tc>
        <w:tc>
          <w:tcPr>
            <w:tcW w:w="2668" w:type="dxa"/>
            <w:shd w:val="clear" w:color="auto" w:fill="C5E0B3" w:themeFill="accent6" w:themeFillTint="66"/>
          </w:tcPr>
          <w:p w14:paraId="5CF4580C" w14:textId="77777777" w:rsidR="00295986" w:rsidRPr="00B928FC" w:rsidRDefault="00295986" w:rsidP="004407D2">
            <w:pPr>
              <w:jc w:val="center"/>
              <w:rPr>
                <w:rFonts w:ascii="Arial" w:hAnsi="Arial" w:cs="Arial"/>
                <w:lang w:bidi="fa-IR"/>
              </w:rPr>
            </w:pPr>
            <w:r w:rsidRPr="00B928FC">
              <w:rPr>
                <w:rFonts w:ascii="Arial" w:hAnsi="Arial" w:cs="Arial"/>
                <w:lang w:bidi="fa-IR"/>
              </w:rPr>
              <w:t>Khanekat</w:t>
            </w:r>
          </w:p>
        </w:tc>
        <w:tc>
          <w:tcPr>
            <w:tcW w:w="1311" w:type="dxa"/>
            <w:shd w:val="clear" w:color="auto" w:fill="C5E0B3" w:themeFill="accent6" w:themeFillTint="66"/>
          </w:tcPr>
          <w:p w14:paraId="24E29C7A" w14:textId="77777777" w:rsidR="00295986" w:rsidRPr="00B928FC" w:rsidRDefault="00295986" w:rsidP="004407D2">
            <w:pPr>
              <w:jc w:val="center"/>
              <w:rPr>
                <w:rFonts w:ascii="Arial" w:hAnsi="Arial" w:cs="Arial"/>
                <w:rtl/>
                <w:lang w:bidi="fa-IR"/>
              </w:rPr>
            </w:pPr>
            <w:r w:rsidRPr="00B928FC">
              <w:rPr>
                <w:rFonts w:ascii="Arial" w:hAnsi="Arial" w:cs="Arial"/>
                <w:rtl/>
                <w:lang w:bidi="fa-IR"/>
              </w:rPr>
              <w:t>4</w:t>
            </w:r>
          </w:p>
        </w:tc>
        <w:tc>
          <w:tcPr>
            <w:tcW w:w="1825" w:type="dxa"/>
            <w:shd w:val="clear" w:color="auto" w:fill="C5E0B3" w:themeFill="accent6" w:themeFillTint="66"/>
          </w:tcPr>
          <w:p w14:paraId="2499BF2D" w14:textId="77777777" w:rsidR="00295986" w:rsidRPr="00B928FC" w:rsidRDefault="00295986" w:rsidP="004407D2">
            <w:pPr>
              <w:jc w:val="center"/>
              <w:rPr>
                <w:rFonts w:ascii="Arial" w:hAnsi="Arial" w:cs="Arial"/>
                <w:lang w:bidi="fa-IR"/>
              </w:rPr>
            </w:pPr>
            <w:r w:rsidRPr="00B928FC">
              <w:rPr>
                <w:rFonts w:ascii="Arial" w:hAnsi="Arial" w:cs="Arial"/>
                <w:lang w:bidi="fa-IR"/>
              </w:rPr>
              <w:t>Estahban</w:t>
            </w:r>
          </w:p>
        </w:tc>
        <w:tc>
          <w:tcPr>
            <w:tcW w:w="1468" w:type="dxa"/>
            <w:shd w:val="clear" w:color="auto" w:fill="C5E0B3" w:themeFill="accent6" w:themeFillTint="66"/>
          </w:tcPr>
          <w:p w14:paraId="3947E66F" w14:textId="77777777" w:rsidR="00295986" w:rsidRPr="00B928FC" w:rsidRDefault="00295986" w:rsidP="004407D2">
            <w:pPr>
              <w:jc w:val="center"/>
              <w:rPr>
                <w:rFonts w:ascii="Arial" w:hAnsi="Arial" w:cs="Arial"/>
                <w:lang w:bidi="fa-IR"/>
              </w:rPr>
            </w:pPr>
            <w:r w:rsidRPr="00B928FC">
              <w:rPr>
                <w:rFonts w:ascii="Arial" w:hAnsi="Arial" w:cs="Arial"/>
                <w:lang w:bidi="fa-IR"/>
              </w:rPr>
              <w:t xml:space="preserve">2.2 </w:t>
            </w:r>
          </w:p>
        </w:tc>
      </w:tr>
      <w:tr w:rsidR="00295986" w:rsidRPr="00B928FC" w14:paraId="56B1CCD8" w14:textId="77777777" w:rsidTr="00295986">
        <w:tc>
          <w:tcPr>
            <w:tcW w:w="1744" w:type="dxa"/>
            <w:shd w:val="clear" w:color="auto" w:fill="C5E0B3" w:themeFill="accent6" w:themeFillTint="66"/>
          </w:tcPr>
          <w:p w14:paraId="7A6AA1D8" w14:textId="4FE8743F" w:rsidR="00295986" w:rsidRPr="00B928FC" w:rsidRDefault="00295986" w:rsidP="004407D2">
            <w:pPr>
              <w:jc w:val="center"/>
              <w:rPr>
                <w:rFonts w:ascii="Arial" w:hAnsi="Arial" w:cs="Arial"/>
                <w:lang w:bidi="fa-IR"/>
              </w:rPr>
            </w:pPr>
            <w:r w:rsidRPr="00B928FC">
              <w:rPr>
                <w:rFonts w:ascii="Arial" w:hAnsi="Arial" w:cs="Arial"/>
                <w:lang w:bidi="fa-IR"/>
              </w:rPr>
              <w:t>25</w:t>
            </w:r>
          </w:p>
        </w:tc>
        <w:tc>
          <w:tcPr>
            <w:tcW w:w="2668" w:type="dxa"/>
            <w:shd w:val="clear" w:color="auto" w:fill="C5E0B3" w:themeFill="accent6" w:themeFillTint="66"/>
          </w:tcPr>
          <w:p w14:paraId="67CFDB5F" w14:textId="77777777" w:rsidR="00295986" w:rsidRPr="00B928FC" w:rsidRDefault="00295986" w:rsidP="004407D2">
            <w:pPr>
              <w:jc w:val="center"/>
              <w:rPr>
                <w:rFonts w:ascii="Arial" w:hAnsi="Arial" w:cs="Arial"/>
                <w:lang w:bidi="fa-IR"/>
              </w:rPr>
            </w:pPr>
            <w:r w:rsidRPr="00B928FC">
              <w:rPr>
                <w:rFonts w:ascii="Arial" w:hAnsi="Arial" w:cs="Arial"/>
                <w:color w:val="000000"/>
                <w:lang w:eastAsia="en-NZ"/>
              </w:rPr>
              <w:t>Shargh Abad</w:t>
            </w:r>
          </w:p>
        </w:tc>
        <w:tc>
          <w:tcPr>
            <w:tcW w:w="1311" w:type="dxa"/>
            <w:shd w:val="clear" w:color="auto" w:fill="C5E0B3" w:themeFill="accent6" w:themeFillTint="66"/>
          </w:tcPr>
          <w:p w14:paraId="2C1FA7C0" w14:textId="77777777" w:rsidR="00295986" w:rsidRPr="00B928FC" w:rsidRDefault="00295986" w:rsidP="004407D2">
            <w:pPr>
              <w:jc w:val="center"/>
              <w:rPr>
                <w:rFonts w:ascii="Arial" w:hAnsi="Arial" w:cs="Arial"/>
                <w:rtl/>
                <w:lang w:bidi="fa-IR"/>
              </w:rPr>
            </w:pPr>
            <w:r w:rsidRPr="00B928FC">
              <w:rPr>
                <w:rFonts w:ascii="Arial" w:hAnsi="Arial" w:cs="Arial"/>
                <w:lang w:bidi="fa-IR"/>
              </w:rPr>
              <w:t>4</w:t>
            </w:r>
          </w:p>
        </w:tc>
        <w:tc>
          <w:tcPr>
            <w:tcW w:w="1825" w:type="dxa"/>
            <w:shd w:val="clear" w:color="auto" w:fill="C5E0B3" w:themeFill="accent6" w:themeFillTint="66"/>
          </w:tcPr>
          <w:p w14:paraId="55733B3A" w14:textId="77777777" w:rsidR="00295986" w:rsidRPr="00B928FC" w:rsidRDefault="00295986" w:rsidP="004407D2">
            <w:pPr>
              <w:jc w:val="center"/>
              <w:rPr>
                <w:rFonts w:ascii="Arial" w:hAnsi="Arial" w:cs="Arial"/>
                <w:lang w:bidi="fa-IR"/>
              </w:rPr>
            </w:pPr>
            <w:r w:rsidRPr="00B928FC">
              <w:rPr>
                <w:rFonts w:ascii="Arial" w:hAnsi="Arial" w:cs="Arial"/>
                <w:lang w:bidi="fa-IR"/>
              </w:rPr>
              <w:t>Arsanjan</w:t>
            </w:r>
          </w:p>
        </w:tc>
        <w:tc>
          <w:tcPr>
            <w:tcW w:w="1468" w:type="dxa"/>
            <w:shd w:val="clear" w:color="auto" w:fill="C5E0B3" w:themeFill="accent6" w:themeFillTint="66"/>
          </w:tcPr>
          <w:p w14:paraId="40B40F0A" w14:textId="77777777" w:rsidR="00295986" w:rsidRPr="00B928FC" w:rsidRDefault="00295986" w:rsidP="004407D2">
            <w:pPr>
              <w:jc w:val="center"/>
              <w:rPr>
                <w:rFonts w:ascii="Arial" w:hAnsi="Arial" w:cs="Arial"/>
                <w:lang w:bidi="fa-IR"/>
              </w:rPr>
            </w:pPr>
            <w:r w:rsidRPr="00B928FC">
              <w:rPr>
                <w:rFonts w:ascii="Arial" w:hAnsi="Arial" w:cs="Arial"/>
                <w:lang w:bidi="fa-IR"/>
              </w:rPr>
              <w:t>2.2</w:t>
            </w:r>
          </w:p>
        </w:tc>
      </w:tr>
      <w:tr w:rsidR="00295986" w:rsidRPr="00B928FC" w14:paraId="2E2FB13E" w14:textId="77777777" w:rsidTr="00295986">
        <w:tc>
          <w:tcPr>
            <w:tcW w:w="1744" w:type="dxa"/>
            <w:shd w:val="clear" w:color="auto" w:fill="FFE599" w:themeFill="accent4" w:themeFillTint="66"/>
          </w:tcPr>
          <w:p w14:paraId="7E0C6EFB" w14:textId="23C0649D" w:rsidR="00295986" w:rsidRPr="00B928FC" w:rsidRDefault="00295986" w:rsidP="004407D2">
            <w:pPr>
              <w:jc w:val="center"/>
              <w:rPr>
                <w:rFonts w:ascii="Arial" w:hAnsi="Arial" w:cs="Arial"/>
                <w:lang w:bidi="fa-IR"/>
              </w:rPr>
            </w:pPr>
            <w:r w:rsidRPr="00B928FC">
              <w:rPr>
                <w:rFonts w:ascii="Arial" w:hAnsi="Arial" w:cs="Arial"/>
                <w:lang w:bidi="fa-IR"/>
              </w:rPr>
              <w:t>26</w:t>
            </w:r>
          </w:p>
        </w:tc>
        <w:tc>
          <w:tcPr>
            <w:tcW w:w="2668" w:type="dxa"/>
            <w:shd w:val="clear" w:color="auto" w:fill="FFE599" w:themeFill="accent4" w:themeFillTint="66"/>
          </w:tcPr>
          <w:p w14:paraId="3E0A7E55"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Palangari</w:t>
            </w:r>
          </w:p>
        </w:tc>
        <w:tc>
          <w:tcPr>
            <w:tcW w:w="1311" w:type="dxa"/>
            <w:shd w:val="clear" w:color="auto" w:fill="FFE599" w:themeFill="accent4" w:themeFillTint="66"/>
          </w:tcPr>
          <w:p w14:paraId="339D5321"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358AE112"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2BE93F57"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679C3E25" w14:textId="77777777" w:rsidTr="00295986">
        <w:tc>
          <w:tcPr>
            <w:tcW w:w="1744" w:type="dxa"/>
            <w:shd w:val="clear" w:color="auto" w:fill="FFE599" w:themeFill="accent4" w:themeFillTint="66"/>
          </w:tcPr>
          <w:p w14:paraId="76AF59AF" w14:textId="26E098B4" w:rsidR="00295986" w:rsidRPr="00B928FC" w:rsidRDefault="00295986" w:rsidP="004407D2">
            <w:pPr>
              <w:jc w:val="center"/>
              <w:rPr>
                <w:rFonts w:ascii="Arial" w:hAnsi="Arial" w:cs="Arial"/>
                <w:lang w:bidi="fa-IR"/>
              </w:rPr>
            </w:pPr>
            <w:r w:rsidRPr="00B928FC">
              <w:rPr>
                <w:rFonts w:ascii="Arial" w:hAnsi="Arial" w:cs="Arial"/>
                <w:lang w:bidi="fa-IR"/>
              </w:rPr>
              <w:t>27</w:t>
            </w:r>
          </w:p>
        </w:tc>
        <w:tc>
          <w:tcPr>
            <w:tcW w:w="2668" w:type="dxa"/>
            <w:shd w:val="clear" w:color="auto" w:fill="FFE599" w:themeFill="accent4" w:themeFillTint="66"/>
          </w:tcPr>
          <w:p w14:paraId="40107753"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Bakian</w:t>
            </w:r>
          </w:p>
        </w:tc>
        <w:tc>
          <w:tcPr>
            <w:tcW w:w="1311" w:type="dxa"/>
            <w:shd w:val="clear" w:color="auto" w:fill="FFE599" w:themeFill="accent4" w:themeFillTint="66"/>
          </w:tcPr>
          <w:p w14:paraId="52BE8298"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71A4DA15"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5C4F41CD"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3A6D95D8" w14:textId="77777777" w:rsidTr="00295986">
        <w:tc>
          <w:tcPr>
            <w:tcW w:w="1744" w:type="dxa"/>
            <w:shd w:val="clear" w:color="auto" w:fill="FFE599" w:themeFill="accent4" w:themeFillTint="66"/>
          </w:tcPr>
          <w:p w14:paraId="70090820" w14:textId="114EF7AD" w:rsidR="00295986" w:rsidRPr="00B928FC" w:rsidRDefault="00295986" w:rsidP="004407D2">
            <w:pPr>
              <w:jc w:val="center"/>
              <w:rPr>
                <w:rFonts w:ascii="Arial" w:hAnsi="Arial" w:cs="Arial"/>
                <w:lang w:bidi="fa-IR"/>
              </w:rPr>
            </w:pPr>
            <w:r w:rsidRPr="00B928FC">
              <w:rPr>
                <w:rFonts w:ascii="Arial" w:hAnsi="Arial" w:cs="Arial"/>
                <w:lang w:bidi="fa-IR"/>
              </w:rPr>
              <w:t>28</w:t>
            </w:r>
          </w:p>
        </w:tc>
        <w:tc>
          <w:tcPr>
            <w:tcW w:w="2668" w:type="dxa"/>
            <w:shd w:val="clear" w:color="auto" w:fill="FFE599" w:themeFill="accent4" w:themeFillTint="66"/>
          </w:tcPr>
          <w:p w14:paraId="2589A90A"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Khaniman</w:t>
            </w:r>
          </w:p>
        </w:tc>
        <w:tc>
          <w:tcPr>
            <w:tcW w:w="1311" w:type="dxa"/>
            <w:shd w:val="clear" w:color="auto" w:fill="FFE599" w:themeFill="accent4" w:themeFillTint="66"/>
          </w:tcPr>
          <w:p w14:paraId="2D26B063"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404991F1"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6170AB6E"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60AA0461" w14:textId="77777777" w:rsidTr="00295986">
        <w:tc>
          <w:tcPr>
            <w:tcW w:w="1744" w:type="dxa"/>
            <w:shd w:val="clear" w:color="auto" w:fill="FFE599" w:themeFill="accent4" w:themeFillTint="66"/>
          </w:tcPr>
          <w:p w14:paraId="191A551D" w14:textId="1D8069DD" w:rsidR="00295986" w:rsidRPr="00B928FC" w:rsidRDefault="00295986" w:rsidP="004407D2">
            <w:pPr>
              <w:jc w:val="center"/>
              <w:rPr>
                <w:rFonts w:ascii="Arial" w:hAnsi="Arial" w:cs="Arial"/>
                <w:lang w:bidi="fa-IR"/>
              </w:rPr>
            </w:pPr>
            <w:r w:rsidRPr="00B928FC">
              <w:rPr>
                <w:rFonts w:ascii="Arial" w:hAnsi="Arial" w:cs="Arial"/>
                <w:lang w:bidi="fa-IR"/>
              </w:rPr>
              <w:t>29</w:t>
            </w:r>
          </w:p>
        </w:tc>
        <w:tc>
          <w:tcPr>
            <w:tcW w:w="2668" w:type="dxa"/>
            <w:shd w:val="clear" w:color="auto" w:fill="FFE599" w:themeFill="accent4" w:themeFillTint="66"/>
          </w:tcPr>
          <w:p w14:paraId="2240049E"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Hajiabad</w:t>
            </w:r>
          </w:p>
        </w:tc>
        <w:tc>
          <w:tcPr>
            <w:tcW w:w="1311" w:type="dxa"/>
            <w:shd w:val="clear" w:color="auto" w:fill="FFE599" w:themeFill="accent4" w:themeFillTint="66"/>
          </w:tcPr>
          <w:p w14:paraId="0CFDD507"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00E226CB" w14:textId="77777777" w:rsidR="00295986" w:rsidRPr="00B928FC" w:rsidRDefault="00295986" w:rsidP="004407D2">
            <w:pPr>
              <w:jc w:val="center"/>
              <w:rPr>
                <w:rFonts w:ascii="Arial" w:hAnsi="Arial" w:cs="Arial"/>
                <w:lang w:bidi="fa-IR"/>
              </w:rPr>
            </w:pPr>
            <w:r w:rsidRPr="00B928FC">
              <w:rPr>
                <w:rFonts w:ascii="Arial" w:hAnsi="Arial" w:cs="Arial"/>
                <w:lang w:bidi="fa-IR"/>
              </w:rPr>
              <w:t>Eghlid</w:t>
            </w:r>
          </w:p>
        </w:tc>
        <w:tc>
          <w:tcPr>
            <w:tcW w:w="1468" w:type="dxa"/>
            <w:shd w:val="clear" w:color="auto" w:fill="FFE599" w:themeFill="accent4" w:themeFillTint="66"/>
          </w:tcPr>
          <w:p w14:paraId="7EF6E487"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342F28E4" w14:textId="77777777" w:rsidTr="00295986">
        <w:tc>
          <w:tcPr>
            <w:tcW w:w="1744" w:type="dxa"/>
            <w:shd w:val="clear" w:color="auto" w:fill="FFE599" w:themeFill="accent4" w:themeFillTint="66"/>
          </w:tcPr>
          <w:p w14:paraId="7576F3D9" w14:textId="6269F7BC" w:rsidR="00295986" w:rsidRPr="00B928FC" w:rsidRDefault="00295986" w:rsidP="004407D2">
            <w:pPr>
              <w:jc w:val="center"/>
              <w:rPr>
                <w:rFonts w:ascii="Arial" w:hAnsi="Arial" w:cs="Arial"/>
                <w:lang w:bidi="fa-IR"/>
              </w:rPr>
            </w:pPr>
            <w:r w:rsidRPr="00B928FC">
              <w:rPr>
                <w:rFonts w:ascii="Arial" w:hAnsi="Arial" w:cs="Arial"/>
                <w:lang w:bidi="fa-IR"/>
              </w:rPr>
              <w:t>30</w:t>
            </w:r>
          </w:p>
        </w:tc>
        <w:tc>
          <w:tcPr>
            <w:tcW w:w="2668" w:type="dxa"/>
            <w:shd w:val="clear" w:color="auto" w:fill="FFE599" w:themeFill="accent4" w:themeFillTint="66"/>
          </w:tcPr>
          <w:p w14:paraId="6F75BA46"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Allah Moradkhani</w:t>
            </w:r>
          </w:p>
        </w:tc>
        <w:tc>
          <w:tcPr>
            <w:tcW w:w="1311" w:type="dxa"/>
            <w:shd w:val="clear" w:color="auto" w:fill="FFE599" w:themeFill="accent4" w:themeFillTint="66"/>
          </w:tcPr>
          <w:p w14:paraId="127805BF"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21811CAC"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7135B35F"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56EFA08B" w14:textId="77777777" w:rsidTr="00295986">
        <w:tc>
          <w:tcPr>
            <w:tcW w:w="1744" w:type="dxa"/>
            <w:shd w:val="clear" w:color="auto" w:fill="FFE599" w:themeFill="accent4" w:themeFillTint="66"/>
          </w:tcPr>
          <w:p w14:paraId="10408387" w14:textId="1651C6D5" w:rsidR="00295986" w:rsidRPr="00B928FC" w:rsidRDefault="00295986" w:rsidP="004407D2">
            <w:pPr>
              <w:jc w:val="center"/>
              <w:rPr>
                <w:rFonts w:ascii="Arial" w:hAnsi="Arial" w:cs="Arial"/>
                <w:lang w:bidi="fa-IR"/>
              </w:rPr>
            </w:pPr>
            <w:r w:rsidRPr="00B928FC">
              <w:rPr>
                <w:rFonts w:ascii="Arial" w:hAnsi="Arial" w:cs="Arial"/>
                <w:lang w:bidi="fa-IR"/>
              </w:rPr>
              <w:t>31</w:t>
            </w:r>
          </w:p>
        </w:tc>
        <w:tc>
          <w:tcPr>
            <w:tcW w:w="2668" w:type="dxa"/>
            <w:shd w:val="clear" w:color="auto" w:fill="FFE599" w:themeFill="accent4" w:themeFillTint="66"/>
          </w:tcPr>
          <w:p w14:paraId="16029D93"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Dehdamcheh</w:t>
            </w:r>
          </w:p>
        </w:tc>
        <w:tc>
          <w:tcPr>
            <w:tcW w:w="1311" w:type="dxa"/>
            <w:shd w:val="clear" w:color="auto" w:fill="FFE599" w:themeFill="accent4" w:themeFillTint="66"/>
          </w:tcPr>
          <w:p w14:paraId="7D63C779"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77E85A33" w14:textId="77777777" w:rsidR="00295986" w:rsidRPr="00B928FC" w:rsidRDefault="00295986" w:rsidP="004407D2">
            <w:pPr>
              <w:jc w:val="center"/>
              <w:rPr>
                <w:rFonts w:ascii="Arial" w:hAnsi="Arial" w:cs="Arial"/>
                <w:lang w:bidi="fa-IR"/>
              </w:rPr>
            </w:pPr>
            <w:r w:rsidRPr="00B928FC">
              <w:rPr>
                <w:rFonts w:ascii="Arial" w:hAnsi="Arial" w:cs="Arial"/>
                <w:lang w:bidi="fa-IR"/>
              </w:rPr>
              <w:t>Marvdasht</w:t>
            </w:r>
          </w:p>
        </w:tc>
        <w:tc>
          <w:tcPr>
            <w:tcW w:w="1468" w:type="dxa"/>
            <w:shd w:val="clear" w:color="auto" w:fill="FFE599" w:themeFill="accent4" w:themeFillTint="66"/>
          </w:tcPr>
          <w:p w14:paraId="27D95070"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5E6A7AA8" w14:textId="77777777" w:rsidTr="00295986">
        <w:tc>
          <w:tcPr>
            <w:tcW w:w="1744" w:type="dxa"/>
            <w:shd w:val="clear" w:color="auto" w:fill="FFE599" w:themeFill="accent4" w:themeFillTint="66"/>
          </w:tcPr>
          <w:p w14:paraId="41EED5C1" w14:textId="5A45A38E" w:rsidR="00295986" w:rsidRPr="00B928FC" w:rsidRDefault="00295986" w:rsidP="004407D2">
            <w:pPr>
              <w:jc w:val="center"/>
              <w:rPr>
                <w:rFonts w:ascii="Arial" w:hAnsi="Arial" w:cs="Arial"/>
                <w:lang w:bidi="fa-IR"/>
              </w:rPr>
            </w:pPr>
            <w:r w:rsidRPr="00B928FC">
              <w:rPr>
                <w:rFonts w:ascii="Arial" w:hAnsi="Arial" w:cs="Arial"/>
                <w:lang w:bidi="fa-IR"/>
              </w:rPr>
              <w:t>32</w:t>
            </w:r>
          </w:p>
        </w:tc>
        <w:tc>
          <w:tcPr>
            <w:tcW w:w="2668" w:type="dxa"/>
            <w:shd w:val="clear" w:color="auto" w:fill="FFE599" w:themeFill="accent4" w:themeFillTint="66"/>
          </w:tcPr>
          <w:p w14:paraId="028B1E1D"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Sarmast</w:t>
            </w:r>
          </w:p>
        </w:tc>
        <w:tc>
          <w:tcPr>
            <w:tcW w:w="1311" w:type="dxa"/>
            <w:shd w:val="clear" w:color="auto" w:fill="FFE599" w:themeFill="accent4" w:themeFillTint="66"/>
          </w:tcPr>
          <w:p w14:paraId="2E0EFF93"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106F775C"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1F42BD72"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7CB13994" w14:textId="77777777" w:rsidTr="00295986">
        <w:tc>
          <w:tcPr>
            <w:tcW w:w="1744" w:type="dxa"/>
            <w:shd w:val="clear" w:color="auto" w:fill="FFE599" w:themeFill="accent4" w:themeFillTint="66"/>
          </w:tcPr>
          <w:p w14:paraId="35F05A5F" w14:textId="3CA0780C" w:rsidR="00295986" w:rsidRPr="00B928FC" w:rsidRDefault="00295986" w:rsidP="004407D2">
            <w:pPr>
              <w:jc w:val="center"/>
              <w:rPr>
                <w:rFonts w:ascii="Arial" w:hAnsi="Arial" w:cs="Arial"/>
                <w:lang w:bidi="fa-IR"/>
              </w:rPr>
            </w:pPr>
            <w:r w:rsidRPr="00B928FC">
              <w:rPr>
                <w:rFonts w:ascii="Arial" w:hAnsi="Arial" w:cs="Arial"/>
                <w:lang w:bidi="fa-IR"/>
              </w:rPr>
              <w:t>33</w:t>
            </w:r>
          </w:p>
        </w:tc>
        <w:tc>
          <w:tcPr>
            <w:tcW w:w="2668" w:type="dxa"/>
            <w:shd w:val="clear" w:color="auto" w:fill="FFE599" w:themeFill="accent4" w:themeFillTint="66"/>
          </w:tcPr>
          <w:p w14:paraId="60C7B218" w14:textId="732A28B1" w:rsidR="00295986" w:rsidRPr="00B928FC" w:rsidRDefault="00295986" w:rsidP="004407D2">
            <w:pPr>
              <w:jc w:val="center"/>
              <w:rPr>
                <w:rFonts w:ascii="Arial" w:hAnsi="Arial" w:cs="Arial"/>
                <w:color w:val="000000"/>
                <w:lang w:eastAsia="en-NZ"/>
              </w:rPr>
            </w:pPr>
            <w:r w:rsidRPr="00B928FC">
              <w:rPr>
                <w:rFonts w:ascii="Arial" w:hAnsi="Arial" w:cs="Arial"/>
                <w:bCs/>
              </w:rPr>
              <w:t>Cham-e-zir</w:t>
            </w:r>
          </w:p>
        </w:tc>
        <w:tc>
          <w:tcPr>
            <w:tcW w:w="1311" w:type="dxa"/>
            <w:shd w:val="clear" w:color="auto" w:fill="FFE599" w:themeFill="accent4" w:themeFillTint="66"/>
          </w:tcPr>
          <w:p w14:paraId="68083CC6"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1F107403" w14:textId="77777777" w:rsidR="00295986" w:rsidRPr="00B928FC" w:rsidRDefault="00295986" w:rsidP="004407D2">
            <w:pPr>
              <w:jc w:val="center"/>
              <w:rPr>
                <w:rFonts w:ascii="Arial" w:hAnsi="Arial" w:cs="Arial"/>
                <w:lang w:bidi="fa-IR"/>
              </w:rPr>
            </w:pPr>
            <w:r w:rsidRPr="00B928FC">
              <w:rPr>
                <w:rFonts w:ascii="Arial" w:hAnsi="Arial" w:cs="Arial"/>
                <w:lang w:bidi="fa-IR"/>
              </w:rPr>
              <w:t>Kamfirouz</w:t>
            </w:r>
          </w:p>
        </w:tc>
        <w:tc>
          <w:tcPr>
            <w:tcW w:w="1468" w:type="dxa"/>
            <w:shd w:val="clear" w:color="auto" w:fill="FFE599" w:themeFill="accent4" w:themeFillTint="66"/>
          </w:tcPr>
          <w:p w14:paraId="553F6923"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09435A2B" w14:textId="77777777" w:rsidTr="00295986">
        <w:tc>
          <w:tcPr>
            <w:tcW w:w="1744" w:type="dxa"/>
            <w:shd w:val="clear" w:color="auto" w:fill="FFE599" w:themeFill="accent4" w:themeFillTint="66"/>
          </w:tcPr>
          <w:p w14:paraId="35FAE91D" w14:textId="33680151" w:rsidR="00295986" w:rsidRPr="00B928FC" w:rsidRDefault="00295986" w:rsidP="004407D2">
            <w:pPr>
              <w:jc w:val="center"/>
              <w:rPr>
                <w:rFonts w:ascii="Arial" w:hAnsi="Arial" w:cs="Arial"/>
                <w:lang w:bidi="fa-IR"/>
              </w:rPr>
            </w:pPr>
            <w:r w:rsidRPr="00B928FC">
              <w:rPr>
                <w:rFonts w:ascii="Arial" w:hAnsi="Arial" w:cs="Arial"/>
                <w:lang w:bidi="fa-IR"/>
              </w:rPr>
              <w:t>34</w:t>
            </w:r>
          </w:p>
        </w:tc>
        <w:tc>
          <w:tcPr>
            <w:tcW w:w="2668" w:type="dxa"/>
            <w:shd w:val="clear" w:color="auto" w:fill="FFE599" w:themeFill="accent4" w:themeFillTint="66"/>
          </w:tcPr>
          <w:p w14:paraId="75CDCB3C"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Bolaghi</w:t>
            </w:r>
          </w:p>
        </w:tc>
        <w:tc>
          <w:tcPr>
            <w:tcW w:w="1311" w:type="dxa"/>
            <w:shd w:val="clear" w:color="auto" w:fill="FFE599" w:themeFill="accent4" w:themeFillTint="66"/>
          </w:tcPr>
          <w:p w14:paraId="72FAA47F" w14:textId="77777777" w:rsidR="00295986" w:rsidRPr="00B928FC" w:rsidRDefault="00295986" w:rsidP="004407D2">
            <w:pPr>
              <w:jc w:val="center"/>
              <w:rPr>
                <w:rFonts w:ascii="Arial" w:hAnsi="Arial" w:cs="Arial"/>
                <w:lang w:bidi="fa-IR"/>
              </w:rPr>
            </w:pPr>
            <w:r w:rsidRPr="00B928FC">
              <w:rPr>
                <w:rFonts w:ascii="Arial" w:hAnsi="Arial" w:cs="Arial"/>
                <w:lang w:bidi="fa-IR"/>
              </w:rPr>
              <w:t>1</w:t>
            </w:r>
          </w:p>
        </w:tc>
        <w:tc>
          <w:tcPr>
            <w:tcW w:w="1825" w:type="dxa"/>
            <w:shd w:val="clear" w:color="auto" w:fill="FFE599" w:themeFill="accent4" w:themeFillTint="66"/>
          </w:tcPr>
          <w:p w14:paraId="148584F7" w14:textId="77777777" w:rsidR="00295986" w:rsidRPr="00B928FC" w:rsidRDefault="00295986" w:rsidP="004407D2">
            <w:pPr>
              <w:jc w:val="center"/>
              <w:rPr>
                <w:rFonts w:ascii="Arial" w:hAnsi="Arial" w:cs="Arial"/>
                <w:lang w:bidi="fa-IR"/>
              </w:rPr>
            </w:pPr>
            <w:r w:rsidRPr="00B928FC">
              <w:rPr>
                <w:rFonts w:ascii="Arial" w:hAnsi="Arial" w:cs="Arial"/>
                <w:lang w:bidi="fa-IR"/>
              </w:rPr>
              <w:t>Pasargad</w:t>
            </w:r>
          </w:p>
        </w:tc>
        <w:tc>
          <w:tcPr>
            <w:tcW w:w="1468" w:type="dxa"/>
            <w:shd w:val="clear" w:color="auto" w:fill="FFE599" w:themeFill="accent4" w:themeFillTint="66"/>
          </w:tcPr>
          <w:p w14:paraId="614AAFB3"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7D588507" w14:textId="77777777" w:rsidTr="00295986">
        <w:tc>
          <w:tcPr>
            <w:tcW w:w="1744" w:type="dxa"/>
            <w:shd w:val="clear" w:color="auto" w:fill="FFE599" w:themeFill="accent4" w:themeFillTint="66"/>
          </w:tcPr>
          <w:p w14:paraId="77E6EBEC" w14:textId="3807535F" w:rsidR="00295986" w:rsidRPr="00B928FC" w:rsidRDefault="00295986" w:rsidP="004407D2">
            <w:pPr>
              <w:jc w:val="center"/>
              <w:rPr>
                <w:rFonts w:ascii="Arial" w:hAnsi="Arial" w:cs="Arial"/>
                <w:lang w:bidi="fa-IR"/>
              </w:rPr>
            </w:pPr>
            <w:r w:rsidRPr="00B928FC">
              <w:rPr>
                <w:rFonts w:ascii="Arial" w:hAnsi="Arial" w:cs="Arial"/>
                <w:lang w:bidi="fa-IR"/>
              </w:rPr>
              <w:t>35</w:t>
            </w:r>
          </w:p>
        </w:tc>
        <w:tc>
          <w:tcPr>
            <w:tcW w:w="2668" w:type="dxa"/>
            <w:shd w:val="clear" w:color="auto" w:fill="FFE599" w:themeFill="accent4" w:themeFillTint="66"/>
          </w:tcPr>
          <w:p w14:paraId="70F5C7CC" w14:textId="77777777" w:rsidR="00295986" w:rsidRPr="00B928FC" w:rsidRDefault="00295986" w:rsidP="004407D2">
            <w:pPr>
              <w:jc w:val="center"/>
              <w:rPr>
                <w:rFonts w:ascii="Arial" w:hAnsi="Arial" w:cs="Arial"/>
                <w:bCs/>
              </w:rPr>
            </w:pPr>
            <w:r w:rsidRPr="00B928FC">
              <w:rPr>
                <w:rFonts w:ascii="Arial" w:hAnsi="Arial" w:cs="Arial"/>
                <w:bCs/>
              </w:rPr>
              <w:t>Charghalat</w:t>
            </w:r>
          </w:p>
        </w:tc>
        <w:tc>
          <w:tcPr>
            <w:tcW w:w="1311" w:type="dxa"/>
            <w:shd w:val="clear" w:color="auto" w:fill="FFE599" w:themeFill="accent4" w:themeFillTint="66"/>
          </w:tcPr>
          <w:p w14:paraId="1FFEE21C"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10350F89" w14:textId="77777777" w:rsidR="00295986" w:rsidRPr="00B928FC" w:rsidRDefault="00295986" w:rsidP="004407D2">
            <w:pPr>
              <w:jc w:val="center"/>
              <w:rPr>
                <w:rFonts w:ascii="Arial" w:hAnsi="Arial" w:cs="Arial"/>
                <w:lang w:bidi="fa-IR"/>
              </w:rPr>
            </w:pPr>
            <w:r w:rsidRPr="00B928FC">
              <w:rPr>
                <w:rFonts w:ascii="Arial" w:hAnsi="Arial" w:cs="Arial"/>
                <w:lang w:bidi="fa-IR"/>
              </w:rPr>
              <w:t>Arsanjan</w:t>
            </w:r>
          </w:p>
        </w:tc>
        <w:tc>
          <w:tcPr>
            <w:tcW w:w="1468" w:type="dxa"/>
            <w:shd w:val="clear" w:color="auto" w:fill="FFE599" w:themeFill="accent4" w:themeFillTint="66"/>
          </w:tcPr>
          <w:p w14:paraId="5EA1B98F"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7EB7E8F5" w14:textId="77777777" w:rsidTr="00295986">
        <w:tc>
          <w:tcPr>
            <w:tcW w:w="1744" w:type="dxa"/>
            <w:shd w:val="clear" w:color="auto" w:fill="FFE599" w:themeFill="accent4" w:themeFillTint="66"/>
          </w:tcPr>
          <w:p w14:paraId="47F454D4" w14:textId="0C164047" w:rsidR="00295986" w:rsidRPr="00B928FC" w:rsidRDefault="00295986" w:rsidP="004407D2">
            <w:pPr>
              <w:jc w:val="center"/>
              <w:rPr>
                <w:rFonts w:ascii="Arial" w:hAnsi="Arial" w:cs="Arial"/>
                <w:lang w:bidi="fa-IR"/>
              </w:rPr>
            </w:pPr>
            <w:r w:rsidRPr="00B928FC">
              <w:rPr>
                <w:rFonts w:ascii="Arial" w:hAnsi="Arial" w:cs="Arial"/>
                <w:lang w:bidi="fa-IR"/>
              </w:rPr>
              <w:t>36</w:t>
            </w:r>
          </w:p>
        </w:tc>
        <w:tc>
          <w:tcPr>
            <w:tcW w:w="2668" w:type="dxa"/>
            <w:shd w:val="clear" w:color="auto" w:fill="FFE599" w:themeFill="accent4" w:themeFillTint="66"/>
          </w:tcPr>
          <w:p w14:paraId="03672974"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Kenare</w:t>
            </w:r>
          </w:p>
        </w:tc>
        <w:tc>
          <w:tcPr>
            <w:tcW w:w="1311" w:type="dxa"/>
            <w:shd w:val="clear" w:color="auto" w:fill="FFE599" w:themeFill="accent4" w:themeFillTint="66"/>
          </w:tcPr>
          <w:p w14:paraId="27ADF1DA"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57240033" w14:textId="77777777" w:rsidR="00295986" w:rsidRPr="00B928FC" w:rsidRDefault="00295986" w:rsidP="004407D2">
            <w:pPr>
              <w:jc w:val="center"/>
              <w:rPr>
                <w:rFonts w:ascii="Arial" w:hAnsi="Arial" w:cs="Arial"/>
                <w:lang w:bidi="fa-IR"/>
              </w:rPr>
            </w:pPr>
            <w:r w:rsidRPr="00B928FC">
              <w:rPr>
                <w:rFonts w:ascii="Arial" w:hAnsi="Arial" w:cs="Arial"/>
                <w:lang w:bidi="fa-IR"/>
              </w:rPr>
              <w:t>Arsanjan</w:t>
            </w:r>
          </w:p>
        </w:tc>
        <w:tc>
          <w:tcPr>
            <w:tcW w:w="1468" w:type="dxa"/>
            <w:shd w:val="clear" w:color="auto" w:fill="FFE599" w:themeFill="accent4" w:themeFillTint="66"/>
          </w:tcPr>
          <w:p w14:paraId="1B2893B9"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71430F37" w14:textId="77777777" w:rsidTr="00295986">
        <w:tc>
          <w:tcPr>
            <w:tcW w:w="1744" w:type="dxa"/>
            <w:shd w:val="clear" w:color="auto" w:fill="FFE599" w:themeFill="accent4" w:themeFillTint="66"/>
          </w:tcPr>
          <w:p w14:paraId="70710D84" w14:textId="4CAC9253" w:rsidR="00295986" w:rsidRPr="00B928FC" w:rsidRDefault="00295986" w:rsidP="004407D2">
            <w:pPr>
              <w:jc w:val="center"/>
              <w:rPr>
                <w:rFonts w:ascii="Arial" w:hAnsi="Arial" w:cs="Arial"/>
                <w:lang w:bidi="fa-IR"/>
              </w:rPr>
            </w:pPr>
            <w:r w:rsidRPr="00B928FC">
              <w:rPr>
                <w:rFonts w:ascii="Arial" w:hAnsi="Arial" w:cs="Arial"/>
                <w:lang w:bidi="fa-IR"/>
              </w:rPr>
              <w:t>37</w:t>
            </w:r>
          </w:p>
        </w:tc>
        <w:tc>
          <w:tcPr>
            <w:tcW w:w="2668" w:type="dxa"/>
            <w:shd w:val="clear" w:color="auto" w:fill="FFE599" w:themeFill="accent4" w:themeFillTint="66"/>
          </w:tcPr>
          <w:p w14:paraId="3C206D60"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Zino (Mohamadabad)</w:t>
            </w:r>
          </w:p>
        </w:tc>
        <w:tc>
          <w:tcPr>
            <w:tcW w:w="1311" w:type="dxa"/>
            <w:shd w:val="clear" w:color="auto" w:fill="FFE599" w:themeFill="accent4" w:themeFillTint="66"/>
          </w:tcPr>
          <w:p w14:paraId="4310CF6C"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76F22A03" w14:textId="77777777" w:rsidR="00295986" w:rsidRPr="00B928FC" w:rsidRDefault="00295986" w:rsidP="004407D2">
            <w:pPr>
              <w:jc w:val="center"/>
              <w:rPr>
                <w:rFonts w:ascii="Arial" w:hAnsi="Arial" w:cs="Arial"/>
                <w:lang w:bidi="fa-IR"/>
              </w:rPr>
            </w:pPr>
            <w:r w:rsidRPr="00B928FC">
              <w:rPr>
                <w:rFonts w:ascii="Arial" w:hAnsi="Arial" w:cs="Arial"/>
                <w:lang w:bidi="fa-IR"/>
              </w:rPr>
              <w:t>Estahban</w:t>
            </w:r>
          </w:p>
        </w:tc>
        <w:tc>
          <w:tcPr>
            <w:tcW w:w="1468" w:type="dxa"/>
            <w:shd w:val="clear" w:color="auto" w:fill="FFE599" w:themeFill="accent4" w:themeFillTint="66"/>
          </w:tcPr>
          <w:p w14:paraId="4342B5BE"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5A4DFF40" w14:textId="77777777" w:rsidTr="00295986">
        <w:tc>
          <w:tcPr>
            <w:tcW w:w="1744" w:type="dxa"/>
            <w:shd w:val="clear" w:color="auto" w:fill="FFE599" w:themeFill="accent4" w:themeFillTint="66"/>
          </w:tcPr>
          <w:p w14:paraId="34AB9EFA" w14:textId="13764C47" w:rsidR="00295986" w:rsidRPr="00B928FC" w:rsidRDefault="00295986" w:rsidP="004407D2">
            <w:pPr>
              <w:jc w:val="center"/>
              <w:rPr>
                <w:rFonts w:ascii="Arial" w:hAnsi="Arial" w:cs="Arial"/>
                <w:lang w:bidi="fa-IR"/>
              </w:rPr>
            </w:pPr>
            <w:r w:rsidRPr="00B928FC">
              <w:rPr>
                <w:rFonts w:ascii="Arial" w:hAnsi="Arial" w:cs="Arial"/>
                <w:lang w:bidi="fa-IR"/>
              </w:rPr>
              <w:t>38</w:t>
            </w:r>
          </w:p>
        </w:tc>
        <w:tc>
          <w:tcPr>
            <w:tcW w:w="2668" w:type="dxa"/>
            <w:shd w:val="clear" w:color="auto" w:fill="FFE599" w:themeFill="accent4" w:themeFillTint="66"/>
          </w:tcPr>
          <w:p w14:paraId="36FEA92C"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Chahrokni</w:t>
            </w:r>
          </w:p>
        </w:tc>
        <w:tc>
          <w:tcPr>
            <w:tcW w:w="1311" w:type="dxa"/>
            <w:shd w:val="clear" w:color="auto" w:fill="FFE599" w:themeFill="accent4" w:themeFillTint="66"/>
          </w:tcPr>
          <w:p w14:paraId="62ACDA58"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1C414840"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0F7D7068"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69085C3F" w14:textId="77777777" w:rsidTr="00295986">
        <w:tc>
          <w:tcPr>
            <w:tcW w:w="1744" w:type="dxa"/>
            <w:shd w:val="clear" w:color="auto" w:fill="FFE599" w:themeFill="accent4" w:themeFillTint="66"/>
          </w:tcPr>
          <w:p w14:paraId="7D46204D" w14:textId="3C58F644" w:rsidR="00295986" w:rsidRPr="00B928FC" w:rsidRDefault="00295986" w:rsidP="004407D2">
            <w:pPr>
              <w:jc w:val="center"/>
              <w:rPr>
                <w:rFonts w:ascii="Arial" w:hAnsi="Arial" w:cs="Arial"/>
                <w:lang w:bidi="fa-IR"/>
              </w:rPr>
            </w:pPr>
            <w:r w:rsidRPr="00B928FC">
              <w:rPr>
                <w:rFonts w:ascii="Arial" w:hAnsi="Arial" w:cs="Arial"/>
                <w:lang w:bidi="fa-IR"/>
              </w:rPr>
              <w:t>39</w:t>
            </w:r>
          </w:p>
        </w:tc>
        <w:tc>
          <w:tcPr>
            <w:tcW w:w="2668" w:type="dxa"/>
            <w:shd w:val="clear" w:color="auto" w:fill="FFE599" w:themeFill="accent4" w:themeFillTint="66"/>
          </w:tcPr>
          <w:p w14:paraId="065212F3"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Dochahi</w:t>
            </w:r>
          </w:p>
        </w:tc>
        <w:tc>
          <w:tcPr>
            <w:tcW w:w="1311" w:type="dxa"/>
            <w:shd w:val="clear" w:color="auto" w:fill="FFE599" w:themeFill="accent4" w:themeFillTint="66"/>
          </w:tcPr>
          <w:p w14:paraId="15ADBA30"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44CC88F9"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75AF8182"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03CBC6D6" w14:textId="77777777" w:rsidTr="00295986">
        <w:tc>
          <w:tcPr>
            <w:tcW w:w="1744" w:type="dxa"/>
            <w:shd w:val="clear" w:color="auto" w:fill="FFE599" w:themeFill="accent4" w:themeFillTint="66"/>
          </w:tcPr>
          <w:p w14:paraId="00C7DF31" w14:textId="3BEC6A91" w:rsidR="00295986" w:rsidRPr="00B928FC" w:rsidRDefault="00295986" w:rsidP="004407D2">
            <w:pPr>
              <w:jc w:val="center"/>
              <w:rPr>
                <w:rFonts w:ascii="Arial" w:hAnsi="Arial" w:cs="Arial"/>
                <w:lang w:bidi="fa-IR"/>
              </w:rPr>
            </w:pPr>
            <w:r w:rsidRPr="00B928FC">
              <w:rPr>
                <w:rFonts w:ascii="Arial" w:hAnsi="Arial" w:cs="Arial"/>
                <w:lang w:bidi="fa-IR"/>
              </w:rPr>
              <w:t>40</w:t>
            </w:r>
          </w:p>
        </w:tc>
        <w:tc>
          <w:tcPr>
            <w:tcW w:w="2668" w:type="dxa"/>
            <w:shd w:val="clear" w:color="auto" w:fill="FFE599" w:themeFill="accent4" w:themeFillTint="66"/>
          </w:tcPr>
          <w:p w14:paraId="0ECA0969"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Chahmaleki</w:t>
            </w:r>
          </w:p>
        </w:tc>
        <w:tc>
          <w:tcPr>
            <w:tcW w:w="1311" w:type="dxa"/>
            <w:shd w:val="clear" w:color="auto" w:fill="FFE599" w:themeFill="accent4" w:themeFillTint="66"/>
          </w:tcPr>
          <w:p w14:paraId="77D7B3DE"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291C563B"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3F24D9FE"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016A91FE" w14:textId="77777777" w:rsidTr="00295986">
        <w:tc>
          <w:tcPr>
            <w:tcW w:w="1744" w:type="dxa"/>
            <w:shd w:val="clear" w:color="auto" w:fill="FFE599" w:themeFill="accent4" w:themeFillTint="66"/>
          </w:tcPr>
          <w:p w14:paraId="3B979FE3" w14:textId="77C10AAC" w:rsidR="00295986" w:rsidRPr="00B928FC" w:rsidRDefault="00295986" w:rsidP="004407D2">
            <w:pPr>
              <w:jc w:val="center"/>
              <w:rPr>
                <w:rFonts w:ascii="Arial" w:hAnsi="Arial" w:cs="Arial"/>
                <w:lang w:bidi="fa-IR"/>
              </w:rPr>
            </w:pPr>
            <w:r w:rsidRPr="00B928FC">
              <w:rPr>
                <w:rFonts w:ascii="Arial" w:hAnsi="Arial" w:cs="Arial"/>
                <w:lang w:bidi="fa-IR"/>
              </w:rPr>
              <w:t>41</w:t>
            </w:r>
          </w:p>
        </w:tc>
        <w:tc>
          <w:tcPr>
            <w:tcW w:w="2668" w:type="dxa"/>
            <w:shd w:val="clear" w:color="auto" w:fill="FFE599" w:themeFill="accent4" w:themeFillTint="66"/>
          </w:tcPr>
          <w:p w14:paraId="42DD9E62"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Temshouli</w:t>
            </w:r>
          </w:p>
        </w:tc>
        <w:tc>
          <w:tcPr>
            <w:tcW w:w="1311" w:type="dxa"/>
            <w:shd w:val="clear" w:color="auto" w:fill="FFE599" w:themeFill="accent4" w:themeFillTint="66"/>
          </w:tcPr>
          <w:p w14:paraId="4B11E40D"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0866A762"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65301A37"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23567794" w14:textId="77777777" w:rsidTr="00295986">
        <w:tc>
          <w:tcPr>
            <w:tcW w:w="1744" w:type="dxa"/>
            <w:shd w:val="clear" w:color="auto" w:fill="FFE599" w:themeFill="accent4" w:themeFillTint="66"/>
          </w:tcPr>
          <w:p w14:paraId="706F60DD" w14:textId="43C36C0F" w:rsidR="00295986" w:rsidRPr="00B928FC" w:rsidRDefault="00295986" w:rsidP="004407D2">
            <w:pPr>
              <w:jc w:val="center"/>
              <w:rPr>
                <w:rFonts w:ascii="Arial" w:hAnsi="Arial" w:cs="Arial"/>
                <w:lang w:bidi="fa-IR"/>
              </w:rPr>
            </w:pPr>
            <w:r w:rsidRPr="00B928FC">
              <w:rPr>
                <w:rFonts w:ascii="Arial" w:hAnsi="Arial" w:cs="Arial"/>
                <w:lang w:bidi="fa-IR"/>
              </w:rPr>
              <w:t>42</w:t>
            </w:r>
          </w:p>
        </w:tc>
        <w:tc>
          <w:tcPr>
            <w:tcW w:w="2668" w:type="dxa"/>
            <w:shd w:val="clear" w:color="auto" w:fill="FFE599" w:themeFill="accent4" w:themeFillTint="66"/>
          </w:tcPr>
          <w:p w14:paraId="7BE3E2D6" w14:textId="77777777" w:rsidR="00295986" w:rsidRPr="00B928FC" w:rsidRDefault="00295986" w:rsidP="004407D2">
            <w:pPr>
              <w:jc w:val="center"/>
              <w:rPr>
                <w:rFonts w:ascii="Arial" w:hAnsi="Arial" w:cs="Arial"/>
                <w:color w:val="000000"/>
                <w:lang w:eastAsia="en-NZ"/>
              </w:rPr>
            </w:pPr>
            <w:r w:rsidRPr="00B928FC">
              <w:rPr>
                <w:rFonts w:ascii="Arial" w:hAnsi="Arial" w:cs="Arial"/>
                <w:bCs/>
              </w:rPr>
              <w:t>Tang-e-hana</w:t>
            </w:r>
          </w:p>
        </w:tc>
        <w:tc>
          <w:tcPr>
            <w:tcW w:w="1311" w:type="dxa"/>
            <w:shd w:val="clear" w:color="auto" w:fill="FFE599" w:themeFill="accent4" w:themeFillTint="66"/>
          </w:tcPr>
          <w:p w14:paraId="70822E57"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4D38B086"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12D8D455"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01919BC7" w14:textId="77777777" w:rsidTr="00295986">
        <w:tc>
          <w:tcPr>
            <w:tcW w:w="1744" w:type="dxa"/>
            <w:shd w:val="clear" w:color="auto" w:fill="FFE599" w:themeFill="accent4" w:themeFillTint="66"/>
          </w:tcPr>
          <w:p w14:paraId="4736332B" w14:textId="3B1553CA" w:rsidR="00295986" w:rsidRPr="00B928FC" w:rsidRDefault="00295986" w:rsidP="004407D2">
            <w:pPr>
              <w:jc w:val="center"/>
              <w:rPr>
                <w:rFonts w:ascii="Arial" w:hAnsi="Arial" w:cs="Arial"/>
                <w:lang w:bidi="fa-IR"/>
              </w:rPr>
            </w:pPr>
            <w:r w:rsidRPr="00B928FC">
              <w:rPr>
                <w:rFonts w:ascii="Arial" w:hAnsi="Arial" w:cs="Arial"/>
                <w:lang w:bidi="fa-IR"/>
              </w:rPr>
              <w:t>43</w:t>
            </w:r>
          </w:p>
        </w:tc>
        <w:tc>
          <w:tcPr>
            <w:tcW w:w="2668" w:type="dxa"/>
            <w:shd w:val="clear" w:color="auto" w:fill="FFE599" w:themeFill="accent4" w:themeFillTint="66"/>
          </w:tcPr>
          <w:p w14:paraId="0555E0A0" w14:textId="77777777" w:rsidR="00295986" w:rsidRPr="00B928FC" w:rsidRDefault="00295986" w:rsidP="004407D2">
            <w:pPr>
              <w:jc w:val="center"/>
              <w:rPr>
                <w:rFonts w:ascii="Arial" w:hAnsi="Arial" w:cs="Arial"/>
                <w:bCs/>
              </w:rPr>
            </w:pPr>
            <w:r w:rsidRPr="00B928FC">
              <w:rPr>
                <w:rFonts w:ascii="Arial" w:hAnsi="Arial" w:cs="Arial"/>
                <w:bCs/>
              </w:rPr>
              <w:t>Ghasemabad</w:t>
            </w:r>
          </w:p>
        </w:tc>
        <w:tc>
          <w:tcPr>
            <w:tcW w:w="1311" w:type="dxa"/>
            <w:shd w:val="clear" w:color="auto" w:fill="FFE599" w:themeFill="accent4" w:themeFillTint="66"/>
          </w:tcPr>
          <w:p w14:paraId="4A971219"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209E16DC"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6BDFBE3A"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3D31446B" w14:textId="77777777" w:rsidTr="00295986">
        <w:tc>
          <w:tcPr>
            <w:tcW w:w="1744" w:type="dxa"/>
            <w:shd w:val="clear" w:color="auto" w:fill="FFE599" w:themeFill="accent4" w:themeFillTint="66"/>
          </w:tcPr>
          <w:p w14:paraId="4A11D990" w14:textId="3C3C4C24" w:rsidR="00295986" w:rsidRPr="00B928FC" w:rsidRDefault="00295986" w:rsidP="004407D2">
            <w:pPr>
              <w:jc w:val="center"/>
              <w:rPr>
                <w:rFonts w:ascii="Arial" w:hAnsi="Arial" w:cs="Arial"/>
                <w:lang w:bidi="fa-IR"/>
              </w:rPr>
            </w:pPr>
            <w:r w:rsidRPr="00B928FC">
              <w:rPr>
                <w:rFonts w:ascii="Arial" w:hAnsi="Arial" w:cs="Arial"/>
                <w:lang w:bidi="fa-IR"/>
              </w:rPr>
              <w:t>44</w:t>
            </w:r>
          </w:p>
        </w:tc>
        <w:tc>
          <w:tcPr>
            <w:tcW w:w="2668" w:type="dxa"/>
            <w:shd w:val="clear" w:color="auto" w:fill="FFE599" w:themeFill="accent4" w:themeFillTint="66"/>
          </w:tcPr>
          <w:p w14:paraId="29D452F7" w14:textId="77777777" w:rsidR="00295986" w:rsidRPr="00B928FC" w:rsidRDefault="00295986" w:rsidP="004407D2">
            <w:pPr>
              <w:jc w:val="center"/>
              <w:rPr>
                <w:rFonts w:ascii="Arial" w:hAnsi="Arial" w:cs="Arial"/>
                <w:bCs/>
              </w:rPr>
            </w:pPr>
            <w:r w:rsidRPr="00B928FC">
              <w:rPr>
                <w:rFonts w:ascii="Arial" w:hAnsi="Arial" w:cs="Arial"/>
                <w:bCs/>
              </w:rPr>
              <w:t>Koushkak</w:t>
            </w:r>
          </w:p>
        </w:tc>
        <w:tc>
          <w:tcPr>
            <w:tcW w:w="1311" w:type="dxa"/>
            <w:shd w:val="clear" w:color="auto" w:fill="FFE599" w:themeFill="accent4" w:themeFillTint="66"/>
          </w:tcPr>
          <w:p w14:paraId="517F9104"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25EB24A4"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48E9676B"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r w:rsidR="00295986" w:rsidRPr="00B928FC" w14:paraId="7E486BDD" w14:textId="77777777" w:rsidTr="00295986">
        <w:tc>
          <w:tcPr>
            <w:tcW w:w="1744" w:type="dxa"/>
            <w:shd w:val="clear" w:color="auto" w:fill="FFE599" w:themeFill="accent4" w:themeFillTint="66"/>
          </w:tcPr>
          <w:p w14:paraId="261AA0D4" w14:textId="7041E029" w:rsidR="00295986" w:rsidRPr="00B928FC" w:rsidRDefault="00295986" w:rsidP="004407D2">
            <w:pPr>
              <w:jc w:val="center"/>
              <w:rPr>
                <w:rFonts w:ascii="Arial" w:hAnsi="Arial" w:cs="Arial"/>
                <w:lang w:bidi="fa-IR"/>
              </w:rPr>
            </w:pPr>
            <w:r w:rsidRPr="00B928FC">
              <w:rPr>
                <w:rFonts w:ascii="Arial" w:hAnsi="Arial" w:cs="Arial"/>
                <w:lang w:bidi="fa-IR"/>
              </w:rPr>
              <w:t>45</w:t>
            </w:r>
          </w:p>
        </w:tc>
        <w:tc>
          <w:tcPr>
            <w:tcW w:w="2668" w:type="dxa"/>
            <w:shd w:val="clear" w:color="auto" w:fill="FFE599" w:themeFill="accent4" w:themeFillTint="66"/>
          </w:tcPr>
          <w:p w14:paraId="6698A454" w14:textId="77777777" w:rsidR="00295986" w:rsidRPr="00B928FC" w:rsidRDefault="00295986" w:rsidP="004407D2">
            <w:pPr>
              <w:jc w:val="center"/>
              <w:rPr>
                <w:rFonts w:ascii="Arial" w:hAnsi="Arial" w:cs="Arial"/>
                <w:bCs/>
              </w:rPr>
            </w:pPr>
            <w:r w:rsidRPr="00B928FC">
              <w:rPr>
                <w:rFonts w:ascii="Arial" w:hAnsi="Arial" w:cs="Arial"/>
                <w:bCs/>
              </w:rPr>
              <w:t>Jahanabad</w:t>
            </w:r>
          </w:p>
        </w:tc>
        <w:tc>
          <w:tcPr>
            <w:tcW w:w="1311" w:type="dxa"/>
            <w:shd w:val="clear" w:color="auto" w:fill="FFE599" w:themeFill="accent4" w:themeFillTint="66"/>
          </w:tcPr>
          <w:p w14:paraId="08E51704" w14:textId="77777777" w:rsidR="00295986" w:rsidRPr="00B928FC" w:rsidRDefault="00295986" w:rsidP="004407D2">
            <w:pPr>
              <w:jc w:val="center"/>
              <w:rPr>
                <w:rFonts w:ascii="Arial" w:hAnsi="Arial" w:cs="Arial"/>
                <w:lang w:bidi="fa-IR"/>
              </w:rPr>
            </w:pPr>
            <w:r w:rsidRPr="00B928FC">
              <w:rPr>
                <w:rFonts w:ascii="Arial" w:hAnsi="Arial" w:cs="Arial"/>
                <w:lang w:bidi="fa-IR"/>
              </w:rPr>
              <w:t>4</w:t>
            </w:r>
          </w:p>
        </w:tc>
        <w:tc>
          <w:tcPr>
            <w:tcW w:w="1825" w:type="dxa"/>
            <w:shd w:val="clear" w:color="auto" w:fill="FFE599" w:themeFill="accent4" w:themeFillTint="66"/>
          </w:tcPr>
          <w:p w14:paraId="57B0A887" w14:textId="77777777" w:rsidR="00295986" w:rsidRPr="00B928FC" w:rsidRDefault="00295986" w:rsidP="004407D2">
            <w:pPr>
              <w:jc w:val="center"/>
              <w:rPr>
                <w:rFonts w:ascii="Arial" w:hAnsi="Arial" w:cs="Arial"/>
                <w:lang w:bidi="fa-IR"/>
              </w:rPr>
            </w:pPr>
            <w:r w:rsidRPr="00B928FC">
              <w:rPr>
                <w:rFonts w:ascii="Arial" w:hAnsi="Arial" w:cs="Arial"/>
                <w:lang w:bidi="fa-IR"/>
              </w:rPr>
              <w:t>Nayriz</w:t>
            </w:r>
          </w:p>
        </w:tc>
        <w:tc>
          <w:tcPr>
            <w:tcW w:w="1468" w:type="dxa"/>
            <w:shd w:val="clear" w:color="auto" w:fill="FFE599" w:themeFill="accent4" w:themeFillTint="66"/>
          </w:tcPr>
          <w:p w14:paraId="2F3E2619" w14:textId="77777777" w:rsidR="00295986" w:rsidRPr="00B928FC" w:rsidRDefault="00295986" w:rsidP="004407D2">
            <w:pPr>
              <w:jc w:val="center"/>
              <w:rPr>
                <w:rFonts w:ascii="Arial" w:hAnsi="Arial" w:cs="Arial"/>
                <w:lang w:bidi="fa-IR"/>
              </w:rPr>
            </w:pPr>
            <w:r w:rsidRPr="00B928FC">
              <w:rPr>
                <w:rFonts w:ascii="Arial" w:hAnsi="Arial" w:cs="Arial"/>
                <w:lang w:bidi="fa-IR"/>
              </w:rPr>
              <w:t>3.1</w:t>
            </w:r>
          </w:p>
        </w:tc>
      </w:tr>
    </w:tbl>
    <w:p w14:paraId="2A4171FE" w14:textId="77777777" w:rsidR="00295986" w:rsidRDefault="00295986" w:rsidP="00295986">
      <w:pPr>
        <w:spacing w:after="60"/>
        <w:jc w:val="center"/>
        <w:rPr>
          <w:rFonts w:ascii="Arial" w:hAnsi="Arial" w:cs="Arial"/>
          <w:b/>
          <w:sz w:val="24"/>
          <w:szCs w:val="24"/>
        </w:rPr>
      </w:pPr>
    </w:p>
    <w:p w14:paraId="2BBEE2BC" w14:textId="03DEB8E3" w:rsidR="00295986" w:rsidRDefault="00295986" w:rsidP="00295986">
      <w:pPr>
        <w:spacing w:after="60"/>
        <w:jc w:val="center"/>
        <w:rPr>
          <w:rFonts w:ascii="Arial" w:hAnsi="Arial" w:cs="Arial"/>
          <w:b/>
          <w:sz w:val="24"/>
          <w:szCs w:val="24"/>
        </w:rPr>
      </w:pPr>
    </w:p>
    <w:p w14:paraId="43B88F3A" w14:textId="77777777" w:rsidR="00081F3A" w:rsidRDefault="00081F3A" w:rsidP="00295986">
      <w:pPr>
        <w:spacing w:after="60"/>
        <w:jc w:val="center"/>
        <w:rPr>
          <w:rFonts w:ascii="Arial" w:hAnsi="Arial" w:cs="Arial"/>
          <w:b/>
          <w:sz w:val="24"/>
          <w:szCs w:val="24"/>
        </w:rPr>
      </w:pPr>
    </w:p>
    <w:p w14:paraId="2EB1DB74" w14:textId="122C2C9F" w:rsidR="00E00926" w:rsidRDefault="0064552D" w:rsidP="00295986">
      <w:pPr>
        <w:spacing w:after="60"/>
        <w:jc w:val="center"/>
        <w:rPr>
          <w:rFonts w:ascii="Arial" w:hAnsi="Arial" w:cs="Arial"/>
          <w:b/>
          <w:sz w:val="24"/>
          <w:szCs w:val="24"/>
        </w:rPr>
      </w:pPr>
      <w:r>
        <w:rPr>
          <w:rFonts w:ascii="Arial" w:hAnsi="Arial" w:cs="Arial"/>
          <w:b/>
          <w:sz w:val="24"/>
          <w:szCs w:val="24"/>
        </w:rPr>
        <w:t xml:space="preserve">Output 2.1 </w:t>
      </w:r>
      <w:r w:rsidR="00E00926" w:rsidRPr="00E00926">
        <w:rPr>
          <w:rFonts w:ascii="Arial" w:hAnsi="Arial" w:cs="Arial"/>
          <w:b/>
          <w:sz w:val="24"/>
          <w:szCs w:val="24"/>
        </w:rPr>
        <w:t>Climate smart agriculture</w:t>
      </w:r>
    </w:p>
    <w:p w14:paraId="5E157A40" w14:textId="77777777" w:rsidR="00B928FC" w:rsidRPr="00E00926" w:rsidRDefault="00B928FC" w:rsidP="00295986">
      <w:pPr>
        <w:spacing w:after="60"/>
        <w:jc w:val="center"/>
        <w:rPr>
          <w:rFonts w:ascii="Arial" w:hAnsi="Arial" w:cs="Arial"/>
          <w:b/>
          <w:sz w:val="24"/>
          <w:szCs w:val="24"/>
        </w:rPr>
      </w:pPr>
    </w:p>
    <w:p w14:paraId="7C24BC21" w14:textId="31914FDF" w:rsidR="008B7EF0" w:rsidRPr="00FE541C" w:rsidRDefault="008B7EF0" w:rsidP="008B7EF0">
      <w:pPr>
        <w:jc w:val="both"/>
        <w:rPr>
          <w:rFonts w:ascii="Arial" w:hAnsi="Arial" w:cs="Arial"/>
          <w:b/>
          <w:bCs/>
          <w:sz w:val="20"/>
          <w:szCs w:val="20"/>
        </w:rPr>
      </w:pPr>
      <w:r w:rsidRPr="00FE541C">
        <w:rPr>
          <w:rFonts w:ascii="Arial" w:hAnsi="Arial" w:cs="Arial"/>
          <w:b/>
          <w:bCs/>
          <w:sz w:val="20"/>
          <w:szCs w:val="20"/>
        </w:rPr>
        <w:t>The criteria for</w:t>
      </w:r>
      <w:r w:rsidR="00E00926" w:rsidRPr="00FE541C">
        <w:rPr>
          <w:rFonts w:ascii="Arial" w:hAnsi="Arial" w:cs="Arial"/>
          <w:b/>
          <w:bCs/>
          <w:sz w:val="20"/>
          <w:szCs w:val="20"/>
        </w:rPr>
        <w:t xml:space="preserve"> the selection of villages for O</w:t>
      </w:r>
      <w:r w:rsidRPr="00FE541C">
        <w:rPr>
          <w:rFonts w:ascii="Arial" w:hAnsi="Arial" w:cs="Arial"/>
          <w:b/>
          <w:bCs/>
          <w:sz w:val="20"/>
          <w:szCs w:val="20"/>
        </w:rPr>
        <w:t>utput 2.1 (</w:t>
      </w:r>
      <w:r w:rsidR="006D3F62" w:rsidRPr="00FE541C">
        <w:rPr>
          <w:rFonts w:ascii="Arial" w:hAnsi="Arial" w:cs="Arial"/>
          <w:b/>
          <w:bCs/>
          <w:sz w:val="20"/>
          <w:szCs w:val="20"/>
        </w:rPr>
        <w:t xml:space="preserve">Climate </w:t>
      </w:r>
      <w:r w:rsidRPr="00FE541C">
        <w:rPr>
          <w:rFonts w:ascii="Arial" w:hAnsi="Arial" w:cs="Arial"/>
          <w:b/>
          <w:bCs/>
          <w:sz w:val="20"/>
          <w:szCs w:val="20"/>
        </w:rPr>
        <w:t>smart agriculture):</w:t>
      </w:r>
    </w:p>
    <w:p w14:paraId="28522936" w14:textId="77777777" w:rsidR="008B7EF0" w:rsidRPr="00FE541C" w:rsidRDefault="008B7EF0" w:rsidP="008B7EF0">
      <w:pPr>
        <w:jc w:val="both"/>
        <w:rPr>
          <w:rFonts w:ascii="Arial" w:hAnsi="Arial" w:cs="Arial"/>
          <w:sz w:val="20"/>
          <w:szCs w:val="20"/>
        </w:rPr>
      </w:pPr>
      <w:r w:rsidRPr="00FE541C">
        <w:rPr>
          <w:rFonts w:ascii="Arial" w:hAnsi="Arial" w:cs="Arial"/>
          <w:sz w:val="20"/>
          <w:szCs w:val="20"/>
        </w:rPr>
        <w:t xml:space="preserve">The selection of villages has been conducted </w:t>
      </w:r>
      <w:proofErr w:type="gramStart"/>
      <w:r w:rsidRPr="00FE541C">
        <w:rPr>
          <w:rFonts w:ascii="Arial" w:hAnsi="Arial" w:cs="Arial"/>
          <w:sz w:val="20"/>
          <w:szCs w:val="20"/>
        </w:rPr>
        <w:t>on the basis of</w:t>
      </w:r>
      <w:proofErr w:type="gramEnd"/>
      <w:r w:rsidRPr="00FE541C">
        <w:rPr>
          <w:rFonts w:ascii="Arial" w:hAnsi="Arial" w:cs="Arial"/>
          <w:sz w:val="20"/>
          <w:szCs w:val="20"/>
        </w:rPr>
        <w:t xml:space="preserve"> consultation with the county authorities, farmers, NGOs and also filed experiences. The following items were considered as well:</w:t>
      </w:r>
    </w:p>
    <w:p w14:paraId="7303D3C2" w14:textId="77777777" w:rsidR="008B7EF0" w:rsidRPr="00FE541C" w:rsidRDefault="008B7EF0" w:rsidP="00450E02">
      <w:pPr>
        <w:pStyle w:val="ListParagraph"/>
        <w:numPr>
          <w:ilvl w:val="0"/>
          <w:numId w:val="15"/>
        </w:numPr>
        <w:spacing w:after="160" w:line="259" w:lineRule="auto"/>
        <w:contextualSpacing/>
        <w:rPr>
          <w:rFonts w:ascii="Arial" w:hAnsi="Arial" w:cs="Arial"/>
          <w:sz w:val="20"/>
          <w:szCs w:val="20"/>
        </w:rPr>
      </w:pPr>
      <w:r w:rsidRPr="00FE541C">
        <w:rPr>
          <w:rFonts w:ascii="Arial" w:hAnsi="Arial" w:cs="Arial"/>
          <w:sz w:val="20"/>
          <w:szCs w:val="20"/>
        </w:rPr>
        <w:t xml:space="preserve">Successful experiences, such as low-water and drought resistant crop with high income: the villages that cultivate saffron, safflower and pistachio as an alternative for rice  </w:t>
      </w:r>
    </w:p>
    <w:p w14:paraId="74DF9CD4" w14:textId="77777777" w:rsidR="008B7EF0" w:rsidRPr="00FE541C" w:rsidRDefault="008B7EF0" w:rsidP="00450E02">
      <w:pPr>
        <w:pStyle w:val="ListParagraph"/>
        <w:numPr>
          <w:ilvl w:val="0"/>
          <w:numId w:val="15"/>
        </w:numPr>
        <w:spacing w:after="160" w:line="259" w:lineRule="auto"/>
        <w:contextualSpacing/>
        <w:rPr>
          <w:rFonts w:ascii="Arial" w:hAnsi="Arial" w:cs="Arial"/>
          <w:sz w:val="20"/>
          <w:szCs w:val="20"/>
        </w:rPr>
      </w:pPr>
      <w:r w:rsidRPr="00FE541C">
        <w:rPr>
          <w:rFonts w:ascii="Arial" w:hAnsi="Arial" w:cs="Arial"/>
          <w:sz w:val="20"/>
          <w:szCs w:val="20"/>
        </w:rPr>
        <w:t>Successful research and development experiences in reducing water consumption for agricultural purposes.  We can have these villages’ farmers' cooperation in implementing sustainable agriculture projects.</w:t>
      </w:r>
    </w:p>
    <w:p w14:paraId="41906BD3" w14:textId="77777777" w:rsidR="008B7EF0" w:rsidRPr="00FE541C" w:rsidRDefault="008B7EF0" w:rsidP="00450E02">
      <w:pPr>
        <w:pStyle w:val="ListParagraph"/>
        <w:numPr>
          <w:ilvl w:val="0"/>
          <w:numId w:val="15"/>
        </w:numPr>
        <w:spacing w:after="160" w:line="259" w:lineRule="auto"/>
        <w:contextualSpacing/>
        <w:rPr>
          <w:rFonts w:ascii="Arial" w:hAnsi="Arial" w:cs="Arial"/>
          <w:sz w:val="20"/>
          <w:szCs w:val="20"/>
        </w:rPr>
      </w:pPr>
      <w:r w:rsidRPr="00FE541C">
        <w:rPr>
          <w:rFonts w:ascii="Arial" w:hAnsi="Arial" w:cs="Arial"/>
          <w:sz w:val="20"/>
          <w:szCs w:val="20"/>
        </w:rPr>
        <w:t>Existence of potentials, including the support of village officials and the presence of leading farmers</w:t>
      </w:r>
    </w:p>
    <w:p w14:paraId="5C854C67" w14:textId="77777777" w:rsidR="008B7EF0" w:rsidRPr="00FE541C" w:rsidRDefault="008B7EF0" w:rsidP="00450E02">
      <w:pPr>
        <w:pStyle w:val="ListParagraph"/>
        <w:numPr>
          <w:ilvl w:val="0"/>
          <w:numId w:val="15"/>
        </w:numPr>
        <w:spacing w:after="160" w:line="259" w:lineRule="auto"/>
        <w:contextualSpacing/>
        <w:rPr>
          <w:rFonts w:ascii="Arial" w:hAnsi="Arial" w:cs="Arial"/>
          <w:sz w:val="20"/>
          <w:szCs w:val="20"/>
        </w:rPr>
      </w:pPr>
      <w:r w:rsidRPr="00FE541C">
        <w:rPr>
          <w:rFonts w:ascii="Arial" w:hAnsi="Arial" w:cs="Arial"/>
          <w:sz w:val="20"/>
          <w:szCs w:val="20"/>
        </w:rPr>
        <w:t>The location of the villages and their impact on the surrounding villages</w:t>
      </w:r>
    </w:p>
    <w:p w14:paraId="00D0E197" w14:textId="77777777" w:rsidR="008B7EF0" w:rsidRPr="00FE541C" w:rsidRDefault="008B7EF0" w:rsidP="008B7EF0">
      <w:pPr>
        <w:jc w:val="both"/>
        <w:rPr>
          <w:rFonts w:ascii="Arial" w:hAnsi="Arial" w:cs="Arial"/>
          <w:sz w:val="20"/>
          <w:szCs w:val="20"/>
        </w:rPr>
      </w:pPr>
      <w:r w:rsidRPr="00FE541C">
        <w:rPr>
          <w:rFonts w:ascii="Arial" w:hAnsi="Arial" w:cs="Arial"/>
          <w:sz w:val="20"/>
          <w:szCs w:val="20"/>
        </w:rPr>
        <w:t>The most vulnerable communities:</w:t>
      </w:r>
    </w:p>
    <w:p w14:paraId="686B0CFC" w14:textId="77777777" w:rsidR="008B7EF0" w:rsidRPr="00FE541C" w:rsidRDefault="008B7EF0" w:rsidP="008B7EF0">
      <w:pPr>
        <w:jc w:val="both"/>
        <w:rPr>
          <w:rFonts w:ascii="Arial" w:hAnsi="Arial" w:cs="Arial"/>
          <w:sz w:val="20"/>
          <w:szCs w:val="20"/>
        </w:rPr>
      </w:pPr>
      <w:r w:rsidRPr="00FE541C">
        <w:rPr>
          <w:rFonts w:ascii="Arial" w:hAnsi="Arial" w:cs="Arial"/>
          <w:sz w:val="20"/>
          <w:szCs w:val="20"/>
        </w:rPr>
        <w:t xml:space="preserve">The vulnerable communities are consisted of farmers, owners of processing industries, livestock breeders, owners of agricultural machinery </w:t>
      </w:r>
      <w:proofErr w:type="gramStart"/>
      <w:r w:rsidRPr="00FE541C">
        <w:rPr>
          <w:rFonts w:ascii="Arial" w:hAnsi="Arial" w:cs="Arial"/>
          <w:sz w:val="20"/>
          <w:szCs w:val="20"/>
        </w:rPr>
        <w:t>and etc.</w:t>
      </w:r>
      <w:proofErr w:type="gramEnd"/>
    </w:p>
    <w:p w14:paraId="6DDE030D" w14:textId="77777777" w:rsidR="008B7EF0" w:rsidRPr="00FE541C" w:rsidRDefault="008B7EF0" w:rsidP="008B7EF0">
      <w:pPr>
        <w:jc w:val="both"/>
        <w:rPr>
          <w:rFonts w:ascii="Arial" w:hAnsi="Arial" w:cs="Arial"/>
          <w:sz w:val="20"/>
          <w:szCs w:val="20"/>
        </w:rPr>
      </w:pPr>
      <w:r w:rsidRPr="00FE541C">
        <w:rPr>
          <w:rFonts w:ascii="Arial" w:hAnsi="Arial" w:cs="Arial"/>
          <w:sz w:val="20"/>
          <w:szCs w:val="20"/>
        </w:rPr>
        <w:t>The most vulnerable community is farmers. They have lost their source of income due to the drought. The farmers in zone 2 are rice farmers and in the other zones have dry farms of wheat and barley. Among these farmers the farmers of zone 4 are the most damaged ones. In zone 1 and 3 the gardeners are from damaged groups from the drought.</w:t>
      </w:r>
    </w:p>
    <w:p w14:paraId="7BC97F47" w14:textId="5EAA3600" w:rsidR="008B7EF0" w:rsidRPr="00FE541C" w:rsidRDefault="008B7EF0" w:rsidP="00792F40">
      <w:pPr>
        <w:jc w:val="both"/>
        <w:rPr>
          <w:rFonts w:ascii="Arial" w:hAnsi="Arial" w:cs="Arial"/>
          <w:sz w:val="20"/>
          <w:szCs w:val="20"/>
          <w:lang w:bidi="fa-IR"/>
        </w:rPr>
      </w:pPr>
      <w:r w:rsidRPr="00FE541C">
        <w:rPr>
          <w:rFonts w:ascii="Arial" w:hAnsi="Arial" w:cs="Arial"/>
          <w:sz w:val="20"/>
          <w:szCs w:val="20"/>
        </w:rPr>
        <w:t xml:space="preserve">The most vulnerable groups are Farm payday workers including rural women, Construction workers in the agricultural sector, owners of processing industries and </w:t>
      </w:r>
      <w:r w:rsidRPr="00FE541C">
        <w:rPr>
          <w:rFonts w:ascii="Arial" w:hAnsi="Arial" w:cs="Arial"/>
          <w:sz w:val="20"/>
          <w:szCs w:val="20"/>
          <w:lang w:bidi="fa-IR"/>
        </w:rPr>
        <w:t xml:space="preserve">agricultural inputs such as fertilizers, seeds, pesticides </w:t>
      </w:r>
      <w:proofErr w:type="gramStart"/>
      <w:r w:rsidRPr="00FE541C">
        <w:rPr>
          <w:rFonts w:ascii="Arial" w:hAnsi="Arial" w:cs="Arial"/>
          <w:sz w:val="20"/>
          <w:szCs w:val="20"/>
          <w:lang w:bidi="fa-IR"/>
        </w:rPr>
        <w:t>and etc.</w:t>
      </w:r>
      <w:proofErr w:type="gramEnd"/>
      <w:r w:rsidRPr="00FE541C">
        <w:rPr>
          <w:rFonts w:ascii="Arial" w:hAnsi="Arial" w:cs="Arial"/>
          <w:sz w:val="20"/>
          <w:szCs w:val="20"/>
          <w:lang w:bidi="fa-IR"/>
        </w:rPr>
        <w:t xml:space="preserve"> the rural women and children are the second most vulnerable groups. Teens and young people left school because of poverty. The increased diseases especially in zone 4 puts pressure on the families and especially women. Among livestock breeders, the ones in zone 1 and 4 are more damaged</w:t>
      </w:r>
      <w:r w:rsidR="00792F40" w:rsidRPr="00FE541C">
        <w:rPr>
          <w:rFonts w:ascii="Arial" w:hAnsi="Arial" w:cs="Arial"/>
          <w:sz w:val="20"/>
          <w:szCs w:val="20"/>
          <w:lang w:bidi="fa-IR"/>
        </w:rPr>
        <w:t xml:space="preserve"> due to the loss of rangelands.</w:t>
      </w: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503"/>
        <w:gridCol w:w="8"/>
        <w:gridCol w:w="4505"/>
      </w:tblGrid>
      <w:tr w:rsidR="00F06E69" w:rsidRPr="00FE541C" w14:paraId="4C7F8444" w14:textId="77777777" w:rsidTr="0043790F">
        <w:trPr>
          <w:trHeight w:val="368"/>
        </w:trPr>
        <w:tc>
          <w:tcPr>
            <w:tcW w:w="4503" w:type="dxa"/>
            <w:tcBorders>
              <w:top w:val="single" w:sz="4" w:space="0" w:color="auto"/>
              <w:bottom w:val="single" w:sz="4" w:space="0" w:color="auto"/>
              <w:right w:val="single" w:sz="4" w:space="0" w:color="auto"/>
            </w:tcBorders>
            <w:shd w:val="clear" w:color="auto" w:fill="A5A5A5" w:themeFill="accent3"/>
          </w:tcPr>
          <w:p w14:paraId="6F07E8EE" w14:textId="77777777" w:rsidR="00F06E69" w:rsidRPr="00FE541C" w:rsidRDefault="00F06E69" w:rsidP="0043790F">
            <w:pPr>
              <w:spacing w:line="276" w:lineRule="auto"/>
              <w:jc w:val="center"/>
              <w:rPr>
                <w:rFonts w:ascii="Arial" w:hAnsi="Arial" w:cs="Arial"/>
              </w:rPr>
            </w:pPr>
            <w:r w:rsidRPr="00FE541C">
              <w:rPr>
                <w:rFonts w:ascii="Arial" w:hAnsi="Arial" w:cs="Arial"/>
              </w:rPr>
              <w:t>Village name:</w:t>
            </w:r>
          </w:p>
        </w:tc>
        <w:tc>
          <w:tcPr>
            <w:tcW w:w="4513" w:type="dxa"/>
            <w:gridSpan w:val="2"/>
            <w:tcBorders>
              <w:left w:val="single" w:sz="4" w:space="0" w:color="auto"/>
            </w:tcBorders>
            <w:shd w:val="clear" w:color="auto" w:fill="A5A5A5" w:themeFill="accent3"/>
          </w:tcPr>
          <w:p w14:paraId="1D7FD79E" w14:textId="77777777" w:rsidR="00F06E69" w:rsidRPr="00FE541C" w:rsidRDefault="00F06E69" w:rsidP="0043790F">
            <w:pPr>
              <w:spacing w:line="276" w:lineRule="auto"/>
              <w:jc w:val="center"/>
              <w:rPr>
                <w:rFonts w:ascii="Arial" w:hAnsi="Arial" w:cs="Arial"/>
              </w:rPr>
            </w:pPr>
            <w:r w:rsidRPr="00FE541C">
              <w:rPr>
                <w:rFonts w:ascii="Arial" w:hAnsi="Arial" w:cs="Arial"/>
              </w:rPr>
              <w:t>Khosroshirin</w:t>
            </w:r>
          </w:p>
        </w:tc>
      </w:tr>
      <w:tr w:rsidR="00F06E69" w:rsidRPr="00FE541C" w14:paraId="7874BDAF" w14:textId="77777777" w:rsidTr="0043790F">
        <w:tc>
          <w:tcPr>
            <w:tcW w:w="4503" w:type="dxa"/>
            <w:tcBorders>
              <w:top w:val="single" w:sz="4" w:space="0" w:color="auto"/>
            </w:tcBorders>
          </w:tcPr>
          <w:p w14:paraId="53020390" w14:textId="77777777" w:rsidR="00F06E69" w:rsidRPr="00FE541C" w:rsidRDefault="00F06E69" w:rsidP="0043790F">
            <w:pPr>
              <w:spacing w:line="276" w:lineRule="auto"/>
              <w:jc w:val="center"/>
              <w:rPr>
                <w:rFonts w:ascii="Arial" w:hAnsi="Arial" w:cs="Arial"/>
              </w:rPr>
            </w:pPr>
            <w:r w:rsidRPr="00FE541C">
              <w:rPr>
                <w:rFonts w:ascii="Arial" w:hAnsi="Arial" w:cs="Arial"/>
              </w:rPr>
              <w:t>Zone:</w:t>
            </w:r>
          </w:p>
        </w:tc>
        <w:tc>
          <w:tcPr>
            <w:tcW w:w="4513" w:type="dxa"/>
            <w:gridSpan w:val="2"/>
          </w:tcPr>
          <w:p w14:paraId="0F4F8382" w14:textId="77777777" w:rsidR="00F06E69" w:rsidRPr="00FE541C" w:rsidRDefault="00F06E69" w:rsidP="0043790F">
            <w:pPr>
              <w:spacing w:line="276" w:lineRule="auto"/>
              <w:jc w:val="center"/>
              <w:rPr>
                <w:rFonts w:ascii="Arial" w:hAnsi="Arial" w:cs="Arial"/>
                <w:highlight w:val="lightGray"/>
              </w:rPr>
            </w:pPr>
            <w:r w:rsidRPr="00FE541C">
              <w:rPr>
                <w:rFonts w:ascii="Arial" w:hAnsi="Arial" w:cs="Arial"/>
              </w:rPr>
              <w:t>1</w:t>
            </w:r>
          </w:p>
        </w:tc>
      </w:tr>
      <w:tr w:rsidR="00F06E69" w:rsidRPr="00FE541C" w14:paraId="6D63124A" w14:textId="77777777" w:rsidTr="0043790F">
        <w:tc>
          <w:tcPr>
            <w:tcW w:w="4503" w:type="dxa"/>
          </w:tcPr>
          <w:p w14:paraId="319DC9E7" w14:textId="77777777" w:rsidR="00F06E69" w:rsidRPr="00FE541C" w:rsidRDefault="00F06E69" w:rsidP="0043790F">
            <w:pPr>
              <w:spacing w:line="276" w:lineRule="auto"/>
              <w:jc w:val="center"/>
              <w:rPr>
                <w:rFonts w:ascii="Arial" w:hAnsi="Arial" w:cs="Arial"/>
              </w:rPr>
            </w:pPr>
            <w:r w:rsidRPr="00FE541C">
              <w:rPr>
                <w:rFonts w:ascii="Arial" w:hAnsi="Arial" w:cs="Arial"/>
              </w:rPr>
              <w:t>Population:</w:t>
            </w:r>
          </w:p>
        </w:tc>
        <w:tc>
          <w:tcPr>
            <w:tcW w:w="4513" w:type="dxa"/>
            <w:gridSpan w:val="2"/>
          </w:tcPr>
          <w:p w14:paraId="0D5768FB" w14:textId="77777777" w:rsidR="00F06E69" w:rsidRPr="00FE541C" w:rsidRDefault="00F06E69" w:rsidP="0043790F">
            <w:pPr>
              <w:spacing w:line="276" w:lineRule="auto"/>
              <w:jc w:val="center"/>
              <w:rPr>
                <w:rFonts w:ascii="Arial" w:hAnsi="Arial" w:cs="Arial"/>
              </w:rPr>
            </w:pPr>
            <w:r w:rsidRPr="00FE541C">
              <w:rPr>
                <w:rFonts w:ascii="Arial" w:hAnsi="Arial" w:cs="Arial"/>
              </w:rPr>
              <w:t>2400</w:t>
            </w:r>
          </w:p>
        </w:tc>
      </w:tr>
      <w:tr w:rsidR="00F06E69" w:rsidRPr="00FE541C" w14:paraId="0B57FD8A" w14:textId="77777777" w:rsidTr="0043790F">
        <w:tc>
          <w:tcPr>
            <w:tcW w:w="4503" w:type="dxa"/>
          </w:tcPr>
          <w:p w14:paraId="0CC18810" w14:textId="77777777" w:rsidR="00F06E69" w:rsidRPr="00FE541C" w:rsidRDefault="00F06E69" w:rsidP="0043790F">
            <w:pPr>
              <w:spacing w:line="276" w:lineRule="auto"/>
              <w:jc w:val="center"/>
              <w:rPr>
                <w:rFonts w:ascii="Arial" w:hAnsi="Arial" w:cs="Arial"/>
              </w:rPr>
            </w:pPr>
            <w:r w:rsidRPr="00FE541C">
              <w:rPr>
                <w:rFonts w:ascii="Arial" w:hAnsi="Arial" w:cs="Arial"/>
              </w:rPr>
              <w:t>Households:</w:t>
            </w:r>
          </w:p>
        </w:tc>
        <w:tc>
          <w:tcPr>
            <w:tcW w:w="4513" w:type="dxa"/>
            <w:gridSpan w:val="2"/>
          </w:tcPr>
          <w:p w14:paraId="778D85EE" w14:textId="77777777" w:rsidR="00F06E69" w:rsidRPr="00FE541C" w:rsidRDefault="00F06E69" w:rsidP="0043790F">
            <w:pPr>
              <w:spacing w:line="276" w:lineRule="auto"/>
              <w:jc w:val="center"/>
              <w:rPr>
                <w:rFonts w:ascii="Arial" w:hAnsi="Arial" w:cs="Arial"/>
              </w:rPr>
            </w:pPr>
            <w:r w:rsidRPr="00FE541C">
              <w:rPr>
                <w:rFonts w:ascii="Arial" w:hAnsi="Arial" w:cs="Arial"/>
              </w:rPr>
              <w:t>*</w:t>
            </w:r>
          </w:p>
        </w:tc>
      </w:tr>
      <w:tr w:rsidR="00F06E69" w:rsidRPr="00FE541C" w14:paraId="0313CAFE" w14:textId="77777777" w:rsidTr="0043790F">
        <w:tc>
          <w:tcPr>
            <w:tcW w:w="4503" w:type="dxa"/>
          </w:tcPr>
          <w:p w14:paraId="49A65732" w14:textId="77777777" w:rsidR="00F06E69" w:rsidRPr="00FE541C" w:rsidRDefault="00F06E69" w:rsidP="0043790F">
            <w:pPr>
              <w:spacing w:line="276" w:lineRule="auto"/>
              <w:jc w:val="center"/>
              <w:rPr>
                <w:rFonts w:ascii="Arial" w:hAnsi="Arial" w:cs="Arial"/>
              </w:rPr>
            </w:pPr>
            <w:r w:rsidRPr="00FE541C">
              <w:rPr>
                <w:rFonts w:ascii="Arial" w:hAnsi="Arial" w:cs="Arial"/>
              </w:rPr>
              <w:t>Women population:</w:t>
            </w:r>
          </w:p>
        </w:tc>
        <w:tc>
          <w:tcPr>
            <w:tcW w:w="4513" w:type="dxa"/>
            <w:gridSpan w:val="2"/>
          </w:tcPr>
          <w:p w14:paraId="0D6BFE9F" w14:textId="77777777" w:rsidR="00F06E69" w:rsidRPr="00FE541C" w:rsidRDefault="00F06E69" w:rsidP="0043790F">
            <w:pPr>
              <w:spacing w:line="276" w:lineRule="auto"/>
              <w:jc w:val="center"/>
              <w:rPr>
                <w:rFonts w:ascii="Arial" w:hAnsi="Arial" w:cs="Arial"/>
              </w:rPr>
            </w:pPr>
            <w:r w:rsidRPr="00FE541C">
              <w:rPr>
                <w:rFonts w:ascii="Arial" w:hAnsi="Arial" w:cs="Arial"/>
              </w:rPr>
              <w:t>1100</w:t>
            </w:r>
          </w:p>
        </w:tc>
      </w:tr>
      <w:tr w:rsidR="00F06E69" w:rsidRPr="00FE541C" w14:paraId="003D96B7" w14:textId="77777777" w:rsidTr="0043790F">
        <w:tc>
          <w:tcPr>
            <w:tcW w:w="4503" w:type="dxa"/>
          </w:tcPr>
          <w:p w14:paraId="295F32B7" w14:textId="77777777" w:rsidR="00F06E69" w:rsidRPr="00FE541C" w:rsidRDefault="00F06E69" w:rsidP="0043790F">
            <w:pPr>
              <w:spacing w:line="276" w:lineRule="auto"/>
              <w:jc w:val="center"/>
              <w:rPr>
                <w:rFonts w:ascii="Arial" w:hAnsi="Arial" w:cs="Arial"/>
              </w:rPr>
            </w:pPr>
            <w:r w:rsidRPr="00FE541C">
              <w:rPr>
                <w:rFonts w:ascii="Arial" w:hAnsi="Arial" w:cs="Arial"/>
              </w:rPr>
              <w:t>Children:</w:t>
            </w:r>
          </w:p>
        </w:tc>
        <w:tc>
          <w:tcPr>
            <w:tcW w:w="4513" w:type="dxa"/>
            <w:gridSpan w:val="2"/>
          </w:tcPr>
          <w:p w14:paraId="4429520D" w14:textId="77777777" w:rsidR="00F06E69" w:rsidRPr="00FE541C" w:rsidRDefault="00F06E69" w:rsidP="0043790F">
            <w:pPr>
              <w:spacing w:line="276" w:lineRule="auto"/>
              <w:jc w:val="center"/>
              <w:rPr>
                <w:rFonts w:ascii="Arial" w:hAnsi="Arial" w:cs="Arial"/>
              </w:rPr>
            </w:pPr>
            <w:r w:rsidRPr="00FE541C">
              <w:rPr>
                <w:rFonts w:ascii="Arial" w:hAnsi="Arial" w:cs="Arial"/>
              </w:rPr>
              <w:t>330</w:t>
            </w:r>
          </w:p>
        </w:tc>
      </w:tr>
      <w:tr w:rsidR="00F06E69" w:rsidRPr="00FE541C" w14:paraId="544A5B34" w14:textId="77777777" w:rsidTr="0043790F">
        <w:tc>
          <w:tcPr>
            <w:tcW w:w="4503" w:type="dxa"/>
          </w:tcPr>
          <w:p w14:paraId="55CBA3BA" w14:textId="77777777" w:rsidR="00F06E69" w:rsidRPr="00FE541C" w:rsidRDefault="00F06E69" w:rsidP="0043790F">
            <w:pPr>
              <w:spacing w:line="276" w:lineRule="auto"/>
              <w:jc w:val="center"/>
              <w:rPr>
                <w:rFonts w:ascii="Arial" w:hAnsi="Arial" w:cs="Arial"/>
              </w:rPr>
            </w:pPr>
            <w:r w:rsidRPr="00FE541C">
              <w:rPr>
                <w:rFonts w:ascii="Arial" w:hAnsi="Arial" w:cs="Arial"/>
              </w:rPr>
              <w:t>Number of Farmers:</w:t>
            </w:r>
          </w:p>
        </w:tc>
        <w:tc>
          <w:tcPr>
            <w:tcW w:w="4513" w:type="dxa"/>
            <w:gridSpan w:val="2"/>
          </w:tcPr>
          <w:p w14:paraId="0054E7B9" w14:textId="77777777" w:rsidR="00F06E69" w:rsidRPr="00FE541C" w:rsidRDefault="00F06E69" w:rsidP="0043790F">
            <w:pPr>
              <w:spacing w:line="276" w:lineRule="auto"/>
              <w:jc w:val="center"/>
              <w:rPr>
                <w:rFonts w:ascii="Arial" w:hAnsi="Arial" w:cs="Arial"/>
              </w:rPr>
            </w:pPr>
            <w:r w:rsidRPr="00FE541C">
              <w:rPr>
                <w:rFonts w:ascii="Arial" w:hAnsi="Arial" w:cs="Arial"/>
              </w:rPr>
              <w:t>950</w:t>
            </w:r>
          </w:p>
        </w:tc>
      </w:tr>
      <w:tr w:rsidR="00F06E69" w:rsidRPr="00FE541C" w14:paraId="26894AB8" w14:textId="77777777" w:rsidTr="0043790F">
        <w:tc>
          <w:tcPr>
            <w:tcW w:w="4503" w:type="dxa"/>
          </w:tcPr>
          <w:p w14:paraId="4399C02B" w14:textId="77777777" w:rsidR="00F06E69" w:rsidRPr="00FE541C" w:rsidRDefault="00F06E69" w:rsidP="0043790F">
            <w:pPr>
              <w:spacing w:line="276" w:lineRule="auto"/>
              <w:jc w:val="center"/>
              <w:rPr>
                <w:rFonts w:ascii="Arial" w:hAnsi="Arial" w:cs="Arial"/>
              </w:rPr>
            </w:pPr>
            <w:r w:rsidRPr="00FE541C">
              <w:rPr>
                <w:rFonts w:ascii="Arial" w:hAnsi="Arial" w:cs="Arial"/>
              </w:rPr>
              <w:t>Number of workers:</w:t>
            </w:r>
          </w:p>
        </w:tc>
        <w:tc>
          <w:tcPr>
            <w:tcW w:w="4513" w:type="dxa"/>
            <w:gridSpan w:val="2"/>
          </w:tcPr>
          <w:p w14:paraId="7C6E1785" w14:textId="77777777" w:rsidR="00F06E69" w:rsidRPr="00FE541C" w:rsidRDefault="00F06E69" w:rsidP="0043790F">
            <w:pPr>
              <w:spacing w:line="276" w:lineRule="auto"/>
              <w:jc w:val="center"/>
              <w:rPr>
                <w:rFonts w:ascii="Arial" w:hAnsi="Arial" w:cs="Arial"/>
              </w:rPr>
            </w:pPr>
            <w:r w:rsidRPr="00FE541C">
              <w:rPr>
                <w:rFonts w:ascii="Arial" w:hAnsi="Arial" w:cs="Arial"/>
              </w:rPr>
              <w:t>150</w:t>
            </w:r>
          </w:p>
        </w:tc>
      </w:tr>
      <w:tr w:rsidR="00F06E69" w:rsidRPr="00FE541C" w14:paraId="0C51C893" w14:textId="77777777" w:rsidTr="0043790F">
        <w:tc>
          <w:tcPr>
            <w:tcW w:w="4503" w:type="dxa"/>
          </w:tcPr>
          <w:p w14:paraId="7C0442FE" w14:textId="77777777" w:rsidR="00F06E69" w:rsidRPr="00FE541C" w:rsidRDefault="00F06E69" w:rsidP="0043790F">
            <w:pPr>
              <w:spacing w:line="276" w:lineRule="auto"/>
              <w:jc w:val="center"/>
              <w:rPr>
                <w:rFonts w:ascii="Arial" w:hAnsi="Arial" w:cs="Arial"/>
              </w:rPr>
            </w:pPr>
            <w:r w:rsidRPr="00FE541C">
              <w:rPr>
                <w:rFonts w:ascii="Arial" w:hAnsi="Arial" w:cs="Arial"/>
              </w:rPr>
              <w:t>Farm area(ha):</w:t>
            </w:r>
          </w:p>
        </w:tc>
        <w:tc>
          <w:tcPr>
            <w:tcW w:w="4513" w:type="dxa"/>
            <w:gridSpan w:val="2"/>
          </w:tcPr>
          <w:p w14:paraId="4A8AF56C"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Water farms:3000ha</w:t>
            </w:r>
          </w:p>
          <w:p w14:paraId="4FF6007B"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Dry farms: 7000 ha</w:t>
            </w:r>
          </w:p>
          <w:p w14:paraId="2B7D5D21"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700ha apple trees</w:t>
            </w:r>
          </w:p>
          <w:p w14:paraId="036A8ACA"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10 ha walnut trees</w:t>
            </w:r>
          </w:p>
          <w:p w14:paraId="29B47DFB" w14:textId="509BCBCD" w:rsidR="00F06E69" w:rsidRPr="00FE541C" w:rsidRDefault="0043790F" w:rsidP="0043790F">
            <w:pPr>
              <w:spacing w:line="276" w:lineRule="auto"/>
              <w:jc w:val="center"/>
              <w:rPr>
                <w:rFonts w:ascii="Arial" w:hAnsi="Arial" w:cs="Arial"/>
                <w:lang w:bidi="fa-IR"/>
              </w:rPr>
            </w:pPr>
            <w:r w:rsidRPr="00FE541C">
              <w:rPr>
                <w:rFonts w:ascii="Arial" w:hAnsi="Arial" w:cs="Arial"/>
                <w:lang w:bidi="fa-IR"/>
              </w:rPr>
              <w:t>200ha almond trees</w:t>
            </w:r>
          </w:p>
        </w:tc>
      </w:tr>
      <w:tr w:rsidR="00F06E69" w:rsidRPr="00FE541C" w14:paraId="19674B1A" w14:textId="77777777" w:rsidTr="0043790F">
        <w:tc>
          <w:tcPr>
            <w:tcW w:w="4503" w:type="dxa"/>
          </w:tcPr>
          <w:p w14:paraId="38886055" w14:textId="77777777" w:rsidR="00F06E69" w:rsidRPr="00FE541C" w:rsidRDefault="00F06E69" w:rsidP="0043790F">
            <w:pPr>
              <w:spacing w:line="276" w:lineRule="auto"/>
              <w:jc w:val="center"/>
              <w:rPr>
                <w:rFonts w:ascii="Arial" w:hAnsi="Arial" w:cs="Arial"/>
              </w:rPr>
            </w:pPr>
            <w:r w:rsidRPr="00FE541C">
              <w:rPr>
                <w:rFonts w:ascii="Arial" w:hAnsi="Arial" w:cs="Arial"/>
              </w:rPr>
              <w:t>Animal husbandry</w:t>
            </w:r>
          </w:p>
        </w:tc>
        <w:tc>
          <w:tcPr>
            <w:tcW w:w="4513" w:type="dxa"/>
            <w:gridSpan w:val="2"/>
          </w:tcPr>
          <w:p w14:paraId="62E467CE" w14:textId="77777777" w:rsidR="00F06E69" w:rsidRPr="00FE541C" w:rsidRDefault="00F06E69" w:rsidP="0043790F">
            <w:pPr>
              <w:spacing w:line="276" w:lineRule="auto"/>
              <w:jc w:val="center"/>
              <w:rPr>
                <w:rFonts w:ascii="Arial" w:hAnsi="Arial" w:cs="Arial"/>
                <w:lang w:val="en-NZ" w:bidi="fa-IR"/>
              </w:rPr>
            </w:pPr>
            <w:r w:rsidRPr="00FE541C">
              <w:rPr>
                <w:rFonts w:ascii="Arial" w:hAnsi="Arial" w:cs="Arial"/>
                <w:lang w:val="en-NZ" w:bidi="fa-IR"/>
              </w:rPr>
              <w:t>Cattle breeding/40 households</w:t>
            </w:r>
          </w:p>
          <w:p w14:paraId="6F6F3C40" w14:textId="77777777" w:rsidR="00F06E69" w:rsidRPr="00FE541C" w:rsidRDefault="00F06E69" w:rsidP="0043790F">
            <w:pPr>
              <w:spacing w:line="276" w:lineRule="auto"/>
              <w:jc w:val="center"/>
              <w:rPr>
                <w:rFonts w:ascii="Arial" w:hAnsi="Arial" w:cs="Arial"/>
                <w:lang w:val="en-NZ" w:bidi="fa-IR"/>
              </w:rPr>
            </w:pPr>
            <w:r w:rsidRPr="00FE541C">
              <w:rPr>
                <w:rFonts w:ascii="Arial" w:hAnsi="Arial" w:cs="Arial"/>
                <w:lang w:val="en-NZ" w:bidi="fa-IR"/>
              </w:rPr>
              <w:t>Sheep breeding/40 households</w:t>
            </w:r>
          </w:p>
        </w:tc>
      </w:tr>
      <w:tr w:rsidR="00F06E69" w:rsidRPr="00FE541C" w14:paraId="1BA761E3" w14:textId="77777777" w:rsidTr="0043790F">
        <w:trPr>
          <w:trHeight w:val="467"/>
        </w:trPr>
        <w:tc>
          <w:tcPr>
            <w:tcW w:w="4503" w:type="dxa"/>
          </w:tcPr>
          <w:p w14:paraId="2AB8F4FF" w14:textId="77777777" w:rsidR="00F06E69" w:rsidRPr="00FE541C" w:rsidRDefault="00F06E69" w:rsidP="0043790F">
            <w:pPr>
              <w:spacing w:line="276" w:lineRule="auto"/>
              <w:jc w:val="center"/>
              <w:rPr>
                <w:rFonts w:ascii="Arial" w:hAnsi="Arial" w:cs="Arial"/>
              </w:rPr>
            </w:pPr>
            <w:r w:rsidRPr="00FE541C">
              <w:rPr>
                <w:rFonts w:ascii="Arial" w:hAnsi="Arial" w:cs="Arial"/>
                <w:lang w:val="en-NZ"/>
              </w:rPr>
              <w:t>alternative livelihoods that are being practiced</w:t>
            </w:r>
          </w:p>
        </w:tc>
        <w:tc>
          <w:tcPr>
            <w:tcW w:w="4513" w:type="dxa"/>
            <w:gridSpan w:val="2"/>
          </w:tcPr>
          <w:p w14:paraId="149B983B"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Carpet weaving/80 households</w:t>
            </w:r>
          </w:p>
          <w:p w14:paraId="302BCEC0" w14:textId="77777777" w:rsidR="00F06E69" w:rsidRPr="00FE541C" w:rsidRDefault="00F06E69" w:rsidP="0043790F">
            <w:pPr>
              <w:spacing w:line="276" w:lineRule="auto"/>
              <w:jc w:val="center"/>
              <w:rPr>
                <w:rFonts w:ascii="Arial" w:hAnsi="Arial" w:cs="Arial"/>
                <w:lang w:bidi="fa-IR"/>
              </w:rPr>
            </w:pPr>
            <w:r w:rsidRPr="00FE541C">
              <w:rPr>
                <w:rFonts w:ascii="Arial" w:hAnsi="Arial" w:cs="Arial"/>
                <w:lang w:bidi="fa-IR"/>
              </w:rPr>
              <w:t>Leather sewing/20 households</w:t>
            </w:r>
          </w:p>
        </w:tc>
      </w:tr>
      <w:tr w:rsidR="00F06E69" w:rsidRPr="00FE541C" w14:paraId="505F1A5F" w14:textId="77777777" w:rsidTr="0043790F">
        <w:tc>
          <w:tcPr>
            <w:tcW w:w="4503" w:type="dxa"/>
          </w:tcPr>
          <w:p w14:paraId="7F62F589" w14:textId="77777777" w:rsidR="00F06E69" w:rsidRPr="00FE541C" w:rsidRDefault="00F06E69" w:rsidP="0043790F">
            <w:pPr>
              <w:spacing w:line="276" w:lineRule="auto"/>
              <w:jc w:val="center"/>
              <w:rPr>
                <w:rFonts w:ascii="Arial" w:hAnsi="Arial" w:cs="Arial"/>
                <w:lang w:val="en-NZ"/>
              </w:rPr>
            </w:pPr>
            <w:r w:rsidRPr="00FE541C">
              <w:rPr>
                <w:rFonts w:ascii="Arial" w:hAnsi="Arial" w:cs="Arial"/>
                <w:lang w:val="en-NZ"/>
              </w:rPr>
              <w:t>Number of women benefitting from Rural Women’s Trust Fund</w:t>
            </w:r>
          </w:p>
        </w:tc>
        <w:tc>
          <w:tcPr>
            <w:tcW w:w="4513" w:type="dxa"/>
            <w:gridSpan w:val="2"/>
          </w:tcPr>
          <w:p w14:paraId="12729231" w14:textId="77777777" w:rsidR="00F06E69" w:rsidRPr="00FE541C" w:rsidRDefault="00F06E69" w:rsidP="0043790F">
            <w:pPr>
              <w:spacing w:line="276" w:lineRule="auto"/>
              <w:jc w:val="center"/>
              <w:rPr>
                <w:rFonts w:ascii="Arial" w:hAnsi="Arial" w:cs="Arial"/>
                <w:lang w:val="en-NZ" w:bidi="fa-IR"/>
              </w:rPr>
            </w:pPr>
            <w:r w:rsidRPr="00FE541C">
              <w:rPr>
                <w:rFonts w:ascii="Arial" w:hAnsi="Arial" w:cs="Arial"/>
                <w:lang w:val="en-NZ" w:bidi="fa-IR"/>
              </w:rPr>
              <w:t>None</w:t>
            </w:r>
          </w:p>
        </w:tc>
      </w:tr>
      <w:tr w:rsidR="00F06E69" w:rsidRPr="00FE541C" w14:paraId="6E726BD9" w14:textId="77777777" w:rsidTr="0043790F">
        <w:tc>
          <w:tcPr>
            <w:tcW w:w="4503" w:type="dxa"/>
          </w:tcPr>
          <w:p w14:paraId="6B838DAB" w14:textId="77777777" w:rsidR="00F06E69" w:rsidRPr="00FE541C" w:rsidRDefault="00F06E69" w:rsidP="0043790F">
            <w:pPr>
              <w:spacing w:line="276" w:lineRule="auto"/>
              <w:jc w:val="center"/>
              <w:rPr>
                <w:rFonts w:ascii="Arial" w:hAnsi="Arial" w:cs="Arial"/>
                <w:lang w:val="en-NZ"/>
              </w:rPr>
            </w:pPr>
            <w:r w:rsidRPr="00FE541C">
              <w:rPr>
                <w:rFonts w:ascii="Arial" w:hAnsi="Arial" w:cs="Arial"/>
                <w:lang w:val="en-NZ"/>
              </w:rPr>
              <w:t>Sustainable agriculture techniques that has been already used</w:t>
            </w:r>
          </w:p>
        </w:tc>
        <w:tc>
          <w:tcPr>
            <w:tcW w:w="4513" w:type="dxa"/>
            <w:gridSpan w:val="2"/>
          </w:tcPr>
          <w:p w14:paraId="30DECD30" w14:textId="157943DB" w:rsidR="00F06E69" w:rsidRPr="00FE541C" w:rsidRDefault="00F06E69" w:rsidP="0043790F">
            <w:pPr>
              <w:spacing w:line="276" w:lineRule="auto"/>
              <w:jc w:val="center"/>
              <w:rPr>
                <w:rFonts w:ascii="Arial" w:hAnsi="Arial" w:cs="Arial"/>
                <w:lang w:val="en-NZ" w:bidi="fa-IR"/>
              </w:rPr>
            </w:pPr>
            <w:r w:rsidRPr="00FE541C">
              <w:rPr>
                <w:rFonts w:ascii="Arial" w:hAnsi="Arial" w:cs="Arial"/>
                <w:lang w:val="en-NZ" w:bidi="fa-IR"/>
              </w:rPr>
              <w:t>To use reduce water consumption, they cultivate beans</w:t>
            </w:r>
          </w:p>
        </w:tc>
      </w:tr>
      <w:tr w:rsidR="00792F40" w:rsidRPr="00FE541C" w14:paraId="7CF303A7" w14:textId="77777777" w:rsidTr="00F06E69">
        <w:tblPrEx>
          <w:tblBorders>
            <w:insideH w:val="single" w:sz="4" w:space="0" w:color="auto"/>
            <w:insideV w:val="single" w:sz="4" w:space="0" w:color="auto"/>
          </w:tblBorders>
        </w:tblPrEx>
        <w:tc>
          <w:tcPr>
            <w:tcW w:w="4511" w:type="dxa"/>
            <w:gridSpan w:val="2"/>
            <w:shd w:val="clear" w:color="auto" w:fill="A5A5A5" w:themeFill="accent3"/>
          </w:tcPr>
          <w:p w14:paraId="717E86CE" w14:textId="065C00D8" w:rsidR="00792F40" w:rsidRPr="00FE541C" w:rsidRDefault="00792F40" w:rsidP="0043790F">
            <w:pPr>
              <w:spacing w:line="276" w:lineRule="auto"/>
              <w:jc w:val="center"/>
              <w:rPr>
                <w:rFonts w:ascii="Arial" w:hAnsi="Arial" w:cs="Arial"/>
              </w:rPr>
            </w:pPr>
            <w:r w:rsidRPr="00FE541C">
              <w:rPr>
                <w:rFonts w:ascii="Arial" w:hAnsi="Arial" w:cs="Arial"/>
              </w:rPr>
              <w:t>Villa</w:t>
            </w:r>
            <w:r w:rsidR="0043790F" w:rsidRPr="00FE541C">
              <w:rPr>
                <w:rFonts w:ascii="Arial" w:hAnsi="Arial" w:cs="Arial"/>
              </w:rPr>
              <w:t>ge name</w:t>
            </w:r>
          </w:p>
        </w:tc>
        <w:tc>
          <w:tcPr>
            <w:tcW w:w="4505" w:type="dxa"/>
            <w:shd w:val="clear" w:color="auto" w:fill="A5A5A5" w:themeFill="accent3"/>
          </w:tcPr>
          <w:p w14:paraId="1E0690F0" w14:textId="77777777" w:rsidR="00792F40" w:rsidRPr="00FE541C" w:rsidRDefault="00792F40" w:rsidP="0043790F">
            <w:pPr>
              <w:spacing w:line="276" w:lineRule="auto"/>
              <w:jc w:val="center"/>
              <w:rPr>
                <w:rFonts w:ascii="Arial" w:hAnsi="Arial" w:cs="Arial"/>
              </w:rPr>
            </w:pPr>
            <w:r w:rsidRPr="00FE541C">
              <w:rPr>
                <w:rFonts w:ascii="Arial" w:hAnsi="Arial" w:cs="Arial"/>
              </w:rPr>
              <w:t>Ali abad</w:t>
            </w:r>
          </w:p>
        </w:tc>
      </w:tr>
      <w:tr w:rsidR="00792F40" w:rsidRPr="00FE541C" w14:paraId="38AA48FF" w14:textId="77777777" w:rsidTr="00F06E69">
        <w:tblPrEx>
          <w:tblBorders>
            <w:insideH w:val="single" w:sz="4" w:space="0" w:color="auto"/>
            <w:insideV w:val="single" w:sz="4" w:space="0" w:color="auto"/>
          </w:tblBorders>
        </w:tblPrEx>
        <w:tc>
          <w:tcPr>
            <w:tcW w:w="4511" w:type="dxa"/>
            <w:gridSpan w:val="2"/>
            <w:shd w:val="clear" w:color="auto" w:fill="FFFFFF" w:themeFill="background1"/>
          </w:tcPr>
          <w:p w14:paraId="11E00DEA" w14:textId="77777777" w:rsidR="00792F40" w:rsidRPr="00FE541C" w:rsidRDefault="00792F40" w:rsidP="0043790F">
            <w:pPr>
              <w:spacing w:line="276" w:lineRule="auto"/>
              <w:jc w:val="center"/>
              <w:rPr>
                <w:rFonts w:ascii="Arial" w:hAnsi="Arial" w:cs="Arial"/>
              </w:rPr>
            </w:pPr>
            <w:r w:rsidRPr="00FE541C">
              <w:rPr>
                <w:rFonts w:ascii="Arial" w:hAnsi="Arial" w:cs="Arial"/>
              </w:rPr>
              <w:t>County/ zone:</w:t>
            </w:r>
          </w:p>
        </w:tc>
        <w:tc>
          <w:tcPr>
            <w:tcW w:w="4505" w:type="dxa"/>
            <w:shd w:val="clear" w:color="auto" w:fill="FFFFFF" w:themeFill="background1"/>
          </w:tcPr>
          <w:p w14:paraId="5B828161" w14:textId="77777777" w:rsidR="00792F40" w:rsidRPr="00FE541C" w:rsidRDefault="00792F40" w:rsidP="0043790F">
            <w:pPr>
              <w:spacing w:line="276" w:lineRule="auto"/>
              <w:jc w:val="center"/>
              <w:rPr>
                <w:rFonts w:ascii="Arial" w:hAnsi="Arial" w:cs="Arial"/>
              </w:rPr>
            </w:pPr>
            <w:r w:rsidRPr="00FE541C">
              <w:rPr>
                <w:rFonts w:ascii="Arial" w:hAnsi="Arial" w:cs="Arial"/>
              </w:rPr>
              <w:t>Abade/1</w:t>
            </w:r>
          </w:p>
        </w:tc>
      </w:tr>
      <w:tr w:rsidR="00792F40" w:rsidRPr="00FE541C" w14:paraId="645EC802" w14:textId="77777777" w:rsidTr="00F06E69">
        <w:tblPrEx>
          <w:tblBorders>
            <w:insideH w:val="single" w:sz="4" w:space="0" w:color="auto"/>
            <w:insideV w:val="single" w:sz="4" w:space="0" w:color="auto"/>
          </w:tblBorders>
        </w:tblPrEx>
        <w:tc>
          <w:tcPr>
            <w:tcW w:w="4511" w:type="dxa"/>
            <w:gridSpan w:val="2"/>
          </w:tcPr>
          <w:p w14:paraId="7A76D990" w14:textId="77777777" w:rsidR="00792F40" w:rsidRPr="00FE541C" w:rsidRDefault="00792F40" w:rsidP="0043790F">
            <w:pPr>
              <w:spacing w:line="276" w:lineRule="auto"/>
              <w:jc w:val="center"/>
              <w:rPr>
                <w:rFonts w:ascii="Arial" w:hAnsi="Arial" w:cs="Arial"/>
              </w:rPr>
            </w:pPr>
            <w:r w:rsidRPr="00FE541C">
              <w:rPr>
                <w:rFonts w:ascii="Arial" w:hAnsi="Arial" w:cs="Arial"/>
              </w:rPr>
              <w:t>Population:</w:t>
            </w:r>
          </w:p>
        </w:tc>
        <w:tc>
          <w:tcPr>
            <w:tcW w:w="4505" w:type="dxa"/>
          </w:tcPr>
          <w:p w14:paraId="3C85641F" w14:textId="77777777" w:rsidR="00792F40" w:rsidRPr="00FE541C" w:rsidRDefault="00792F40" w:rsidP="0043790F">
            <w:pPr>
              <w:spacing w:line="276" w:lineRule="auto"/>
              <w:jc w:val="center"/>
              <w:rPr>
                <w:rFonts w:ascii="Arial" w:hAnsi="Arial" w:cs="Arial"/>
              </w:rPr>
            </w:pPr>
            <w:r w:rsidRPr="00FE541C">
              <w:rPr>
                <w:rFonts w:ascii="Arial" w:hAnsi="Arial" w:cs="Arial"/>
              </w:rPr>
              <w:t>175</w:t>
            </w:r>
          </w:p>
        </w:tc>
      </w:tr>
      <w:tr w:rsidR="00792F40" w:rsidRPr="00FE541C" w14:paraId="43F19A50" w14:textId="77777777" w:rsidTr="00F06E69">
        <w:tblPrEx>
          <w:tblBorders>
            <w:insideH w:val="single" w:sz="4" w:space="0" w:color="auto"/>
            <w:insideV w:val="single" w:sz="4" w:space="0" w:color="auto"/>
          </w:tblBorders>
        </w:tblPrEx>
        <w:tc>
          <w:tcPr>
            <w:tcW w:w="4511" w:type="dxa"/>
            <w:gridSpan w:val="2"/>
          </w:tcPr>
          <w:p w14:paraId="67D34678" w14:textId="77777777" w:rsidR="00792F40" w:rsidRPr="00FE541C" w:rsidRDefault="00792F40" w:rsidP="0043790F">
            <w:pPr>
              <w:spacing w:line="276" w:lineRule="auto"/>
              <w:jc w:val="center"/>
              <w:rPr>
                <w:rFonts w:ascii="Arial" w:hAnsi="Arial" w:cs="Arial"/>
              </w:rPr>
            </w:pPr>
            <w:r w:rsidRPr="00FE541C">
              <w:rPr>
                <w:rFonts w:ascii="Arial" w:hAnsi="Arial" w:cs="Arial"/>
              </w:rPr>
              <w:t>Household:</w:t>
            </w:r>
          </w:p>
        </w:tc>
        <w:tc>
          <w:tcPr>
            <w:tcW w:w="4505" w:type="dxa"/>
          </w:tcPr>
          <w:p w14:paraId="2F434D1A" w14:textId="77777777" w:rsidR="00792F40" w:rsidRPr="00FE541C" w:rsidRDefault="00792F40" w:rsidP="0043790F">
            <w:pPr>
              <w:spacing w:line="276" w:lineRule="auto"/>
              <w:jc w:val="center"/>
              <w:rPr>
                <w:rFonts w:ascii="Arial" w:hAnsi="Arial" w:cs="Arial"/>
              </w:rPr>
            </w:pPr>
            <w:r w:rsidRPr="00FE541C">
              <w:rPr>
                <w:rFonts w:ascii="Arial" w:hAnsi="Arial" w:cs="Arial"/>
              </w:rPr>
              <w:t>45</w:t>
            </w:r>
          </w:p>
        </w:tc>
      </w:tr>
      <w:tr w:rsidR="00792F40" w:rsidRPr="00FE541C" w14:paraId="4DAA1997" w14:textId="77777777" w:rsidTr="00F06E69">
        <w:tblPrEx>
          <w:tblBorders>
            <w:insideH w:val="single" w:sz="4" w:space="0" w:color="auto"/>
            <w:insideV w:val="single" w:sz="4" w:space="0" w:color="auto"/>
          </w:tblBorders>
        </w:tblPrEx>
        <w:tc>
          <w:tcPr>
            <w:tcW w:w="4511" w:type="dxa"/>
            <w:gridSpan w:val="2"/>
          </w:tcPr>
          <w:p w14:paraId="26B9CDEC" w14:textId="77777777" w:rsidR="00792F40" w:rsidRPr="00FE541C" w:rsidRDefault="00792F40" w:rsidP="0043790F">
            <w:pPr>
              <w:spacing w:line="276" w:lineRule="auto"/>
              <w:jc w:val="center"/>
              <w:rPr>
                <w:rFonts w:ascii="Arial" w:hAnsi="Arial" w:cs="Arial"/>
              </w:rPr>
            </w:pPr>
          </w:p>
          <w:p w14:paraId="411DAEED" w14:textId="77777777" w:rsidR="00792F40" w:rsidRPr="00FE541C" w:rsidRDefault="00792F40" w:rsidP="0043790F">
            <w:pPr>
              <w:spacing w:line="276" w:lineRule="auto"/>
              <w:jc w:val="center"/>
              <w:rPr>
                <w:rFonts w:ascii="Arial" w:hAnsi="Arial" w:cs="Arial"/>
              </w:rPr>
            </w:pPr>
            <w:r w:rsidRPr="00FE541C">
              <w:rPr>
                <w:rFonts w:ascii="Arial" w:hAnsi="Arial" w:cs="Arial"/>
              </w:rPr>
              <w:t>Farm area:</w:t>
            </w:r>
          </w:p>
        </w:tc>
        <w:tc>
          <w:tcPr>
            <w:tcW w:w="4505" w:type="dxa"/>
          </w:tcPr>
          <w:p w14:paraId="2ACC8BEC" w14:textId="77777777" w:rsidR="00792F40" w:rsidRPr="00FE541C" w:rsidRDefault="00792F40" w:rsidP="0043790F">
            <w:pPr>
              <w:spacing w:line="276" w:lineRule="auto"/>
              <w:jc w:val="center"/>
              <w:rPr>
                <w:rFonts w:ascii="Arial" w:hAnsi="Arial" w:cs="Arial"/>
              </w:rPr>
            </w:pPr>
            <w:r w:rsidRPr="00FE541C">
              <w:rPr>
                <w:rFonts w:ascii="Arial" w:hAnsi="Arial" w:cs="Arial"/>
              </w:rPr>
              <w:t xml:space="preserve">180 ha grapes, almond, apricot, walnuts, </w:t>
            </w:r>
          </w:p>
          <w:p w14:paraId="04209DB4" w14:textId="77777777" w:rsidR="00792F40" w:rsidRPr="00FE541C" w:rsidRDefault="00792F40" w:rsidP="0043790F">
            <w:pPr>
              <w:spacing w:line="276" w:lineRule="auto"/>
              <w:jc w:val="center"/>
              <w:rPr>
                <w:rFonts w:ascii="Arial" w:hAnsi="Arial" w:cs="Arial"/>
              </w:rPr>
            </w:pPr>
            <w:r w:rsidRPr="00FE541C">
              <w:rPr>
                <w:rFonts w:ascii="Arial" w:hAnsi="Arial" w:cs="Arial"/>
              </w:rPr>
              <w:t>7 ha saffron</w:t>
            </w:r>
          </w:p>
          <w:p w14:paraId="724EA202" w14:textId="77777777" w:rsidR="00792F40" w:rsidRPr="00FE541C" w:rsidRDefault="00792F40" w:rsidP="0043790F">
            <w:pPr>
              <w:spacing w:line="276" w:lineRule="auto"/>
              <w:jc w:val="center"/>
              <w:rPr>
                <w:rFonts w:ascii="Arial" w:hAnsi="Arial" w:cs="Arial"/>
              </w:rPr>
            </w:pPr>
            <w:r w:rsidRPr="00FE541C">
              <w:rPr>
                <w:rFonts w:ascii="Arial" w:hAnsi="Arial" w:cs="Arial"/>
              </w:rPr>
              <w:t>Water source: dredged qanat</w:t>
            </w:r>
          </w:p>
        </w:tc>
      </w:tr>
      <w:tr w:rsidR="00792F40" w:rsidRPr="00FE541C" w14:paraId="0A1E699A" w14:textId="77777777" w:rsidTr="00F06E69">
        <w:tblPrEx>
          <w:tblBorders>
            <w:insideH w:val="single" w:sz="4" w:space="0" w:color="auto"/>
            <w:insideV w:val="single" w:sz="4" w:space="0" w:color="auto"/>
          </w:tblBorders>
        </w:tblPrEx>
        <w:tc>
          <w:tcPr>
            <w:tcW w:w="4511" w:type="dxa"/>
            <w:gridSpan w:val="2"/>
          </w:tcPr>
          <w:p w14:paraId="73CA1312" w14:textId="22E3C6C1" w:rsidR="00792F40" w:rsidRPr="00FE541C" w:rsidRDefault="00792F40" w:rsidP="0043790F">
            <w:pPr>
              <w:spacing w:line="276" w:lineRule="auto"/>
              <w:jc w:val="center"/>
              <w:rPr>
                <w:rFonts w:ascii="Arial" w:hAnsi="Arial" w:cs="Arial"/>
              </w:rPr>
            </w:pPr>
            <w:r w:rsidRPr="00FE541C">
              <w:rPr>
                <w:rFonts w:ascii="Arial" w:hAnsi="Arial" w:cs="Arial"/>
              </w:rPr>
              <w:t>Number of farmers:</w:t>
            </w:r>
          </w:p>
        </w:tc>
        <w:tc>
          <w:tcPr>
            <w:tcW w:w="4505" w:type="dxa"/>
          </w:tcPr>
          <w:p w14:paraId="2A4A940C" w14:textId="77777777" w:rsidR="00792F40" w:rsidRPr="00FE541C" w:rsidRDefault="00792F40" w:rsidP="0043790F">
            <w:pPr>
              <w:spacing w:line="276" w:lineRule="auto"/>
              <w:jc w:val="center"/>
              <w:rPr>
                <w:rFonts w:ascii="Arial" w:hAnsi="Arial" w:cs="Arial"/>
              </w:rPr>
            </w:pPr>
            <w:r w:rsidRPr="00FE541C">
              <w:rPr>
                <w:rFonts w:ascii="Arial" w:hAnsi="Arial" w:cs="Arial"/>
              </w:rPr>
              <w:t>45</w:t>
            </w:r>
          </w:p>
        </w:tc>
      </w:tr>
      <w:tr w:rsidR="00792F40" w:rsidRPr="00FE541C" w14:paraId="12BCCC63" w14:textId="77777777" w:rsidTr="00F06E69">
        <w:tblPrEx>
          <w:tblBorders>
            <w:insideH w:val="single" w:sz="4" w:space="0" w:color="auto"/>
            <w:insideV w:val="single" w:sz="4" w:space="0" w:color="auto"/>
          </w:tblBorders>
        </w:tblPrEx>
        <w:tc>
          <w:tcPr>
            <w:tcW w:w="4511" w:type="dxa"/>
            <w:gridSpan w:val="2"/>
          </w:tcPr>
          <w:p w14:paraId="4BC5F93C" w14:textId="77777777" w:rsidR="00792F40" w:rsidRPr="00FE541C" w:rsidRDefault="00792F40" w:rsidP="0043790F">
            <w:pPr>
              <w:spacing w:line="276" w:lineRule="auto"/>
              <w:jc w:val="center"/>
              <w:rPr>
                <w:rFonts w:ascii="Arial" w:hAnsi="Arial" w:cs="Arial"/>
              </w:rPr>
            </w:pPr>
            <w:r w:rsidRPr="00FE541C">
              <w:rPr>
                <w:rFonts w:ascii="Arial" w:hAnsi="Arial" w:cs="Arial"/>
              </w:rPr>
              <w:t>Sustainable agriculture techniques that has been already used</w:t>
            </w:r>
          </w:p>
        </w:tc>
        <w:tc>
          <w:tcPr>
            <w:tcW w:w="4505" w:type="dxa"/>
          </w:tcPr>
          <w:p w14:paraId="04F746CC" w14:textId="77777777" w:rsidR="00792F40" w:rsidRPr="00FE541C" w:rsidRDefault="00792F40" w:rsidP="0043790F">
            <w:pPr>
              <w:spacing w:line="276" w:lineRule="auto"/>
              <w:jc w:val="center"/>
              <w:rPr>
                <w:rFonts w:ascii="Arial" w:hAnsi="Arial" w:cs="Arial"/>
              </w:rPr>
            </w:pPr>
            <w:r w:rsidRPr="00FE541C">
              <w:rPr>
                <w:rFonts w:ascii="Arial" w:hAnsi="Arial" w:cs="Arial"/>
              </w:rPr>
              <w:t>Change in crop pattern</w:t>
            </w:r>
          </w:p>
          <w:p w14:paraId="1D63A4FA" w14:textId="77777777" w:rsidR="00792F40" w:rsidRPr="00FE541C" w:rsidRDefault="00792F40" w:rsidP="0043790F">
            <w:pPr>
              <w:spacing w:line="276" w:lineRule="auto"/>
              <w:jc w:val="center"/>
              <w:rPr>
                <w:rFonts w:ascii="Arial" w:hAnsi="Arial" w:cs="Arial"/>
              </w:rPr>
            </w:pPr>
            <w:r w:rsidRPr="00FE541C">
              <w:rPr>
                <w:rFonts w:ascii="Arial" w:hAnsi="Arial" w:cs="Arial"/>
              </w:rPr>
              <w:t>Saffron as an alternative crop</w:t>
            </w:r>
          </w:p>
        </w:tc>
      </w:tr>
    </w:tbl>
    <w:p w14:paraId="738D5B3C" w14:textId="10F1F0D4" w:rsidR="00F06E69" w:rsidRPr="00FE541C" w:rsidRDefault="00F06E69" w:rsidP="00B928FC">
      <w:pPr>
        <w:jc w:val="both"/>
        <w:rPr>
          <w:rFonts w:ascii="Arial" w:hAnsi="Arial" w:cs="Arial"/>
          <w:sz w:val="20"/>
          <w:szCs w:val="20"/>
        </w:rPr>
      </w:pPr>
      <w:r w:rsidRPr="00FE541C">
        <w:rPr>
          <w:rFonts w:ascii="Arial" w:hAnsi="Arial" w:cs="Arial"/>
          <w:sz w:val="20"/>
          <w:szCs w:val="20"/>
        </w:rPr>
        <w:t>Note: Ali abad villages are not the same as you can see; the zones and counties are different.</w:t>
      </w: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503"/>
        <w:gridCol w:w="4513"/>
      </w:tblGrid>
      <w:tr w:rsidR="00C77622" w:rsidRPr="00FE541C" w14:paraId="23C129D7" w14:textId="77777777" w:rsidTr="0043790F">
        <w:trPr>
          <w:trHeight w:val="404"/>
        </w:trPr>
        <w:tc>
          <w:tcPr>
            <w:tcW w:w="4788" w:type="dxa"/>
            <w:tcBorders>
              <w:top w:val="single" w:sz="4" w:space="0" w:color="auto"/>
              <w:bottom w:val="single" w:sz="4" w:space="0" w:color="auto"/>
              <w:right w:val="single" w:sz="4" w:space="0" w:color="auto"/>
            </w:tcBorders>
            <w:shd w:val="clear" w:color="auto" w:fill="A5A5A5" w:themeFill="accent3"/>
          </w:tcPr>
          <w:p w14:paraId="5F641FAA" w14:textId="77777777" w:rsidR="00C77622" w:rsidRPr="00FE541C" w:rsidRDefault="00C77622" w:rsidP="0043790F">
            <w:pPr>
              <w:spacing w:line="276" w:lineRule="auto"/>
              <w:jc w:val="center"/>
              <w:rPr>
                <w:rFonts w:ascii="Arial" w:hAnsi="Arial" w:cs="Arial"/>
              </w:rPr>
            </w:pPr>
            <w:r w:rsidRPr="00FE541C">
              <w:rPr>
                <w:rFonts w:ascii="Arial" w:hAnsi="Arial" w:cs="Arial"/>
              </w:rPr>
              <w:t>Village name:</w:t>
            </w:r>
          </w:p>
        </w:tc>
        <w:tc>
          <w:tcPr>
            <w:tcW w:w="4788" w:type="dxa"/>
            <w:tcBorders>
              <w:left w:val="single" w:sz="4" w:space="0" w:color="auto"/>
            </w:tcBorders>
            <w:shd w:val="clear" w:color="auto" w:fill="A5A5A5" w:themeFill="accent3"/>
          </w:tcPr>
          <w:p w14:paraId="1C5C80AD" w14:textId="1A048828" w:rsidR="00C77622" w:rsidRPr="00FE541C" w:rsidRDefault="0043790F" w:rsidP="0043790F">
            <w:pPr>
              <w:spacing w:line="276" w:lineRule="auto"/>
              <w:jc w:val="center"/>
              <w:rPr>
                <w:rFonts w:ascii="Arial" w:hAnsi="Arial" w:cs="Arial"/>
              </w:rPr>
            </w:pPr>
            <w:r w:rsidRPr="00FE541C">
              <w:rPr>
                <w:rFonts w:ascii="Arial" w:hAnsi="Arial" w:cs="Arial"/>
              </w:rPr>
              <w:t>Kaftar</w:t>
            </w:r>
          </w:p>
        </w:tc>
      </w:tr>
      <w:tr w:rsidR="00C77622" w:rsidRPr="00FE541C" w14:paraId="15787EFA" w14:textId="77777777" w:rsidTr="00C77622">
        <w:tc>
          <w:tcPr>
            <w:tcW w:w="4788" w:type="dxa"/>
            <w:tcBorders>
              <w:top w:val="single" w:sz="4" w:space="0" w:color="auto"/>
            </w:tcBorders>
          </w:tcPr>
          <w:p w14:paraId="446EF166" w14:textId="77777777" w:rsidR="00C77622" w:rsidRPr="00FE541C" w:rsidRDefault="00C77622" w:rsidP="0043790F">
            <w:pPr>
              <w:spacing w:line="276" w:lineRule="auto"/>
              <w:jc w:val="center"/>
              <w:rPr>
                <w:rFonts w:ascii="Arial" w:hAnsi="Arial" w:cs="Arial"/>
              </w:rPr>
            </w:pPr>
            <w:r w:rsidRPr="00FE541C">
              <w:rPr>
                <w:rFonts w:ascii="Arial" w:hAnsi="Arial" w:cs="Arial"/>
              </w:rPr>
              <w:t>Zone:</w:t>
            </w:r>
          </w:p>
        </w:tc>
        <w:tc>
          <w:tcPr>
            <w:tcW w:w="4788" w:type="dxa"/>
          </w:tcPr>
          <w:p w14:paraId="6F2FBD27" w14:textId="77777777" w:rsidR="00C77622" w:rsidRPr="00FE541C" w:rsidRDefault="00C77622" w:rsidP="0043790F">
            <w:pPr>
              <w:spacing w:line="276" w:lineRule="auto"/>
              <w:jc w:val="center"/>
              <w:rPr>
                <w:rFonts w:ascii="Arial" w:hAnsi="Arial" w:cs="Arial"/>
              </w:rPr>
            </w:pPr>
            <w:r w:rsidRPr="00FE541C">
              <w:rPr>
                <w:rFonts w:ascii="Arial" w:hAnsi="Arial" w:cs="Arial"/>
                <w:rtl/>
                <w:lang w:val="en-NZ" w:bidi="fa-IR"/>
              </w:rPr>
              <w:t>1</w:t>
            </w:r>
          </w:p>
        </w:tc>
      </w:tr>
      <w:tr w:rsidR="00C77622" w:rsidRPr="00FE541C" w14:paraId="00A35DDD" w14:textId="77777777" w:rsidTr="00C77622">
        <w:tc>
          <w:tcPr>
            <w:tcW w:w="4788" w:type="dxa"/>
          </w:tcPr>
          <w:p w14:paraId="4AABEF66" w14:textId="77777777" w:rsidR="00C77622" w:rsidRPr="00FE541C" w:rsidRDefault="00C77622" w:rsidP="0043790F">
            <w:pPr>
              <w:spacing w:line="276" w:lineRule="auto"/>
              <w:jc w:val="center"/>
              <w:rPr>
                <w:rFonts w:ascii="Arial" w:hAnsi="Arial" w:cs="Arial"/>
              </w:rPr>
            </w:pPr>
            <w:r w:rsidRPr="00FE541C">
              <w:rPr>
                <w:rFonts w:ascii="Arial" w:hAnsi="Arial" w:cs="Arial"/>
              </w:rPr>
              <w:t>Population:</w:t>
            </w:r>
          </w:p>
        </w:tc>
        <w:tc>
          <w:tcPr>
            <w:tcW w:w="4788" w:type="dxa"/>
          </w:tcPr>
          <w:p w14:paraId="410BE6D5" w14:textId="77777777" w:rsidR="00C77622" w:rsidRPr="00FE541C" w:rsidRDefault="00C77622" w:rsidP="0043790F">
            <w:pPr>
              <w:spacing w:line="276" w:lineRule="auto"/>
              <w:jc w:val="center"/>
              <w:rPr>
                <w:rFonts w:ascii="Arial" w:hAnsi="Arial" w:cs="Arial"/>
              </w:rPr>
            </w:pPr>
            <w:r w:rsidRPr="00FE541C">
              <w:rPr>
                <w:rFonts w:ascii="Arial" w:hAnsi="Arial" w:cs="Arial"/>
              </w:rPr>
              <w:t>1700</w:t>
            </w:r>
          </w:p>
        </w:tc>
      </w:tr>
      <w:tr w:rsidR="00C77622" w:rsidRPr="00FE541C" w14:paraId="7DDE23FC" w14:textId="77777777" w:rsidTr="00C77622">
        <w:tc>
          <w:tcPr>
            <w:tcW w:w="4788" w:type="dxa"/>
          </w:tcPr>
          <w:p w14:paraId="16548AA7" w14:textId="77777777" w:rsidR="00C77622" w:rsidRPr="00FE541C" w:rsidRDefault="00C77622" w:rsidP="0043790F">
            <w:pPr>
              <w:spacing w:line="276" w:lineRule="auto"/>
              <w:jc w:val="center"/>
              <w:rPr>
                <w:rFonts w:ascii="Arial" w:hAnsi="Arial" w:cs="Arial"/>
              </w:rPr>
            </w:pPr>
            <w:r w:rsidRPr="00FE541C">
              <w:rPr>
                <w:rFonts w:ascii="Arial" w:hAnsi="Arial" w:cs="Arial"/>
              </w:rPr>
              <w:t>Households:</w:t>
            </w:r>
          </w:p>
        </w:tc>
        <w:tc>
          <w:tcPr>
            <w:tcW w:w="4788" w:type="dxa"/>
          </w:tcPr>
          <w:p w14:paraId="4457F851" w14:textId="77777777" w:rsidR="00C77622" w:rsidRPr="00FE541C" w:rsidRDefault="00C77622" w:rsidP="0043790F">
            <w:pPr>
              <w:spacing w:line="276" w:lineRule="auto"/>
              <w:jc w:val="center"/>
              <w:rPr>
                <w:rFonts w:ascii="Arial" w:hAnsi="Arial" w:cs="Arial"/>
              </w:rPr>
            </w:pPr>
            <w:r w:rsidRPr="00FE541C">
              <w:rPr>
                <w:rFonts w:ascii="Arial" w:hAnsi="Arial" w:cs="Arial"/>
              </w:rPr>
              <w:t>450</w:t>
            </w:r>
          </w:p>
        </w:tc>
      </w:tr>
      <w:tr w:rsidR="00C77622" w:rsidRPr="00FE541C" w14:paraId="141D20D4" w14:textId="77777777" w:rsidTr="00C77622">
        <w:tc>
          <w:tcPr>
            <w:tcW w:w="4788" w:type="dxa"/>
          </w:tcPr>
          <w:p w14:paraId="4E1779ED" w14:textId="77777777" w:rsidR="00C77622" w:rsidRPr="00FE541C" w:rsidRDefault="00C77622" w:rsidP="0043790F">
            <w:pPr>
              <w:spacing w:line="276" w:lineRule="auto"/>
              <w:jc w:val="center"/>
              <w:rPr>
                <w:rFonts w:ascii="Arial" w:hAnsi="Arial" w:cs="Arial"/>
              </w:rPr>
            </w:pPr>
            <w:r w:rsidRPr="00FE541C">
              <w:rPr>
                <w:rFonts w:ascii="Arial" w:hAnsi="Arial" w:cs="Arial"/>
              </w:rPr>
              <w:t>Women population:</w:t>
            </w:r>
          </w:p>
        </w:tc>
        <w:tc>
          <w:tcPr>
            <w:tcW w:w="4788" w:type="dxa"/>
          </w:tcPr>
          <w:p w14:paraId="75AD4AD7" w14:textId="77777777" w:rsidR="00C77622" w:rsidRPr="00FE541C" w:rsidRDefault="00C77622" w:rsidP="0043790F">
            <w:pPr>
              <w:spacing w:line="276" w:lineRule="auto"/>
              <w:jc w:val="center"/>
              <w:rPr>
                <w:rFonts w:ascii="Arial" w:hAnsi="Arial" w:cs="Arial"/>
              </w:rPr>
            </w:pPr>
            <w:r w:rsidRPr="00FE541C">
              <w:rPr>
                <w:rFonts w:ascii="Arial" w:hAnsi="Arial" w:cs="Arial"/>
              </w:rPr>
              <w:t>870</w:t>
            </w:r>
          </w:p>
        </w:tc>
      </w:tr>
      <w:tr w:rsidR="00C77622" w:rsidRPr="00FE541C" w14:paraId="55E58C90" w14:textId="77777777" w:rsidTr="00C77622">
        <w:tc>
          <w:tcPr>
            <w:tcW w:w="4788" w:type="dxa"/>
          </w:tcPr>
          <w:p w14:paraId="3C812F45" w14:textId="77777777" w:rsidR="00C77622" w:rsidRPr="00FE541C" w:rsidRDefault="00C77622" w:rsidP="0043790F">
            <w:pPr>
              <w:spacing w:line="276" w:lineRule="auto"/>
              <w:jc w:val="center"/>
              <w:rPr>
                <w:rFonts w:ascii="Arial" w:hAnsi="Arial" w:cs="Arial"/>
              </w:rPr>
            </w:pPr>
            <w:r w:rsidRPr="00FE541C">
              <w:rPr>
                <w:rFonts w:ascii="Arial" w:hAnsi="Arial" w:cs="Arial"/>
              </w:rPr>
              <w:t>Children:</w:t>
            </w:r>
          </w:p>
        </w:tc>
        <w:tc>
          <w:tcPr>
            <w:tcW w:w="4788" w:type="dxa"/>
          </w:tcPr>
          <w:p w14:paraId="42FF4421" w14:textId="77777777" w:rsidR="00C77622" w:rsidRPr="00FE541C" w:rsidRDefault="00C77622" w:rsidP="0043790F">
            <w:pPr>
              <w:spacing w:line="276" w:lineRule="auto"/>
              <w:jc w:val="center"/>
              <w:rPr>
                <w:rFonts w:ascii="Arial" w:hAnsi="Arial" w:cs="Arial"/>
              </w:rPr>
            </w:pPr>
            <w:r w:rsidRPr="00FE541C">
              <w:rPr>
                <w:rFonts w:ascii="Arial" w:hAnsi="Arial" w:cs="Arial"/>
              </w:rPr>
              <w:t>180</w:t>
            </w:r>
          </w:p>
        </w:tc>
      </w:tr>
      <w:tr w:rsidR="00C77622" w:rsidRPr="00FE541C" w14:paraId="4BEF9D36" w14:textId="77777777" w:rsidTr="00C77622">
        <w:tc>
          <w:tcPr>
            <w:tcW w:w="4788" w:type="dxa"/>
          </w:tcPr>
          <w:p w14:paraId="624E63B3" w14:textId="77777777" w:rsidR="00C77622" w:rsidRPr="00FE541C" w:rsidRDefault="00C77622" w:rsidP="0043790F">
            <w:pPr>
              <w:spacing w:line="276" w:lineRule="auto"/>
              <w:jc w:val="center"/>
              <w:rPr>
                <w:rFonts w:ascii="Arial" w:hAnsi="Arial" w:cs="Arial"/>
              </w:rPr>
            </w:pPr>
            <w:r w:rsidRPr="00FE541C">
              <w:rPr>
                <w:rFonts w:ascii="Arial" w:hAnsi="Arial" w:cs="Arial"/>
              </w:rPr>
              <w:t>Number of Farmers:</w:t>
            </w:r>
          </w:p>
        </w:tc>
        <w:tc>
          <w:tcPr>
            <w:tcW w:w="4788" w:type="dxa"/>
          </w:tcPr>
          <w:p w14:paraId="7453BFBD" w14:textId="77777777" w:rsidR="00C77622" w:rsidRPr="00FE541C" w:rsidRDefault="00C77622" w:rsidP="0043790F">
            <w:pPr>
              <w:spacing w:line="276" w:lineRule="auto"/>
              <w:jc w:val="center"/>
              <w:rPr>
                <w:rFonts w:ascii="Arial" w:hAnsi="Arial" w:cs="Arial"/>
              </w:rPr>
            </w:pPr>
            <w:r w:rsidRPr="00FE541C">
              <w:rPr>
                <w:rFonts w:ascii="Arial" w:hAnsi="Arial" w:cs="Arial"/>
              </w:rPr>
              <w:t>450</w:t>
            </w:r>
          </w:p>
        </w:tc>
      </w:tr>
      <w:tr w:rsidR="00C77622" w:rsidRPr="00607705" w14:paraId="75378B20" w14:textId="77777777" w:rsidTr="00C77622">
        <w:tc>
          <w:tcPr>
            <w:tcW w:w="4788" w:type="dxa"/>
          </w:tcPr>
          <w:p w14:paraId="426EFBA8" w14:textId="77777777" w:rsidR="00C77622" w:rsidRPr="00FE541C" w:rsidRDefault="00C77622" w:rsidP="0043790F">
            <w:pPr>
              <w:spacing w:line="276" w:lineRule="auto"/>
              <w:jc w:val="center"/>
              <w:rPr>
                <w:rFonts w:ascii="Arial" w:hAnsi="Arial" w:cs="Arial"/>
              </w:rPr>
            </w:pPr>
            <w:r w:rsidRPr="00FE541C">
              <w:rPr>
                <w:rFonts w:ascii="Arial" w:hAnsi="Arial" w:cs="Arial"/>
              </w:rPr>
              <w:t>Farm area(ha):</w:t>
            </w:r>
          </w:p>
        </w:tc>
        <w:tc>
          <w:tcPr>
            <w:tcW w:w="4788" w:type="dxa"/>
          </w:tcPr>
          <w:p w14:paraId="36B92A1C" w14:textId="77777777" w:rsidR="00C77622" w:rsidRPr="00FE541C" w:rsidRDefault="00C77622" w:rsidP="0043790F">
            <w:pPr>
              <w:spacing w:line="276" w:lineRule="auto"/>
              <w:jc w:val="center"/>
              <w:rPr>
                <w:rFonts w:ascii="Arial" w:hAnsi="Arial" w:cs="Arial"/>
                <w:lang w:val="es-MX"/>
              </w:rPr>
            </w:pPr>
            <w:r w:rsidRPr="00FE541C">
              <w:rPr>
                <w:rFonts w:ascii="Arial" w:hAnsi="Arial" w:cs="Arial"/>
                <w:lang w:val="es-MX"/>
              </w:rPr>
              <w:t>1920</w:t>
            </w:r>
          </w:p>
          <w:p w14:paraId="789131FC" w14:textId="77777777" w:rsidR="00C77622" w:rsidRPr="00FE541C" w:rsidRDefault="00C77622" w:rsidP="0043790F">
            <w:pPr>
              <w:spacing w:line="276" w:lineRule="auto"/>
              <w:jc w:val="center"/>
              <w:rPr>
                <w:rFonts w:ascii="Arial" w:hAnsi="Arial" w:cs="Arial"/>
                <w:lang w:val="es-MX"/>
              </w:rPr>
            </w:pPr>
            <w:r w:rsidRPr="00FE541C">
              <w:rPr>
                <w:rFonts w:ascii="Arial" w:hAnsi="Arial" w:cs="Arial"/>
                <w:lang w:val="es-MX"/>
              </w:rPr>
              <w:t>(20 ha apple gardens,1900 ha farms)</w:t>
            </w:r>
          </w:p>
        </w:tc>
      </w:tr>
      <w:tr w:rsidR="00C77622" w:rsidRPr="00FE541C" w14:paraId="60407016" w14:textId="77777777" w:rsidTr="00C77622">
        <w:tc>
          <w:tcPr>
            <w:tcW w:w="4788" w:type="dxa"/>
          </w:tcPr>
          <w:p w14:paraId="6EE1511E" w14:textId="77777777" w:rsidR="00C77622" w:rsidRPr="00FE541C" w:rsidRDefault="00C77622" w:rsidP="0043790F">
            <w:pPr>
              <w:spacing w:line="276" w:lineRule="auto"/>
              <w:jc w:val="center"/>
              <w:rPr>
                <w:rFonts w:ascii="Arial" w:hAnsi="Arial" w:cs="Arial"/>
              </w:rPr>
            </w:pPr>
            <w:r w:rsidRPr="00FE541C">
              <w:rPr>
                <w:rFonts w:ascii="Arial" w:hAnsi="Arial" w:cs="Arial"/>
              </w:rPr>
              <w:t>Number of workers:</w:t>
            </w:r>
          </w:p>
        </w:tc>
        <w:tc>
          <w:tcPr>
            <w:tcW w:w="4788" w:type="dxa"/>
          </w:tcPr>
          <w:p w14:paraId="54F1EDE6" w14:textId="77777777" w:rsidR="00C77622" w:rsidRPr="00FE541C" w:rsidRDefault="00C77622" w:rsidP="0043790F">
            <w:pPr>
              <w:spacing w:line="276" w:lineRule="auto"/>
              <w:jc w:val="center"/>
              <w:rPr>
                <w:rFonts w:ascii="Arial" w:hAnsi="Arial" w:cs="Arial"/>
              </w:rPr>
            </w:pPr>
            <w:r w:rsidRPr="00FE541C">
              <w:rPr>
                <w:rFonts w:ascii="Arial" w:hAnsi="Arial" w:cs="Arial"/>
              </w:rPr>
              <w:t>200</w:t>
            </w:r>
          </w:p>
        </w:tc>
      </w:tr>
      <w:tr w:rsidR="00C77622" w:rsidRPr="00FE541C" w14:paraId="727506FB" w14:textId="77777777" w:rsidTr="00C77622">
        <w:tc>
          <w:tcPr>
            <w:tcW w:w="4788" w:type="dxa"/>
          </w:tcPr>
          <w:p w14:paraId="2318EC89" w14:textId="77777777" w:rsidR="00C77622" w:rsidRPr="00FE541C" w:rsidRDefault="00C77622" w:rsidP="0043790F">
            <w:pPr>
              <w:spacing w:line="276" w:lineRule="auto"/>
              <w:jc w:val="center"/>
              <w:rPr>
                <w:rFonts w:ascii="Arial" w:hAnsi="Arial" w:cs="Arial"/>
              </w:rPr>
            </w:pPr>
            <w:r w:rsidRPr="00FE541C">
              <w:rPr>
                <w:rFonts w:ascii="Arial" w:hAnsi="Arial" w:cs="Arial"/>
              </w:rPr>
              <w:t>Animal husbandry</w:t>
            </w:r>
          </w:p>
        </w:tc>
        <w:tc>
          <w:tcPr>
            <w:tcW w:w="4788" w:type="dxa"/>
          </w:tcPr>
          <w:p w14:paraId="0E3716DE" w14:textId="77777777" w:rsidR="00C77622" w:rsidRPr="00FE541C" w:rsidRDefault="00C77622" w:rsidP="0043790F">
            <w:pPr>
              <w:spacing w:line="276" w:lineRule="auto"/>
              <w:jc w:val="center"/>
              <w:rPr>
                <w:rFonts w:ascii="Arial" w:hAnsi="Arial" w:cs="Arial"/>
                <w:lang w:val="en-NZ" w:bidi="fa-IR"/>
              </w:rPr>
            </w:pPr>
            <w:r w:rsidRPr="00FE541C">
              <w:rPr>
                <w:rFonts w:ascii="Arial" w:hAnsi="Arial" w:cs="Arial"/>
                <w:lang w:val="en-NZ" w:bidi="fa-IR"/>
              </w:rPr>
              <w:t>50 households</w:t>
            </w:r>
          </w:p>
        </w:tc>
      </w:tr>
      <w:tr w:rsidR="00C77622" w:rsidRPr="00FE541C" w14:paraId="353467B8" w14:textId="77777777" w:rsidTr="00C77622">
        <w:tc>
          <w:tcPr>
            <w:tcW w:w="4788" w:type="dxa"/>
          </w:tcPr>
          <w:p w14:paraId="0E99BE34" w14:textId="77777777" w:rsidR="00C77622" w:rsidRPr="00FE541C" w:rsidRDefault="00C77622" w:rsidP="0043790F">
            <w:pPr>
              <w:spacing w:line="276" w:lineRule="auto"/>
              <w:jc w:val="center"/>
              <w:rPr>
                <w:rFonts w:ascii="Arial" w:hAnsi="Arial" w:cs="Arial"/>
              </w:rPr>
            </w:pPr>
            <w:r w:rsidRPr="00FE541C">
              <w:rPr>
                <w:rFonts w:ascii="Arial" w:hAnsi="Arial" w:cs="Arial"/>
                <w:lang w:val="en-NZ"/>
              </w:rPr>
              <w:t>households that are already practicing alternative livelihoods</w:t>
            </w:r>
          </w:p>
        </w:tc>
        <w:tc>
          <w:tcPr>
            <w:tcW w:w="4788" w:type="dxa"/>
          </w:tcPr>
          <w:p w14:paraId="3B227D79" w14:textId="77777777" w:rsidR="00C77622" w:rsidRPr="00FE541C" w:rsidRDefault="00C77622" w:rsidP="0043790F">
            <w:pPr>
              <w:spacing w:line="276" w:lineRule="auto"/>
              <w:jc w:val="center"/>
              <w:rPr>
                <w:rFonts w:ascii="Arial" w:hAnsi="Arial" w:cs="Arial"/>
                <w:lang w:bidi="fa-IR"/>
              </w:rPr>
            </w:pPr>
            <w:r w:rsidRPr="00FE541C">
              <w:rPr>
                <w:rFonts w:ascii="Arial" w:hAnsi="Arial" w:cs="Arial"/>
                <w:lang w:bidi="fa-IR"/>
              </w:rPr>
              <w:t xml:space="preserve">80 households </w:t>
            </w:r>
          </w:p>
        </w:tc>
      </w:tr>
      <w:tr w:rsidR="00C77622" w:rsidRPr="00FE541C" w14:paraId="73B6CB7D" w14:textId="77777777" w:rsidTr="00C77622">
        <w:tc>
          <w:tcPr>
            <w:tcW w:w="4788" w:type="dxa"/>
          </w:tcPr>
          <w:p w14:paraId="367BD2BD" w14:textId="77777777" w:rsidR="00C77622" w:rsidRPr="00FE541C" w:rsidRDefault="00C77622" w:rsidP="0043790F">
            <w:pPr>
              <w:spacing w:line="276" w:lineRule="auto"/>
              <w:jc w:val="center"/>
              <w:rPr>
                <w:rFonts w:ascii="Arial" w:hAnsi="Arial" w:cs="Arial"/>
                <w:lang w:val="en-NZ"/>
              </w:rPr>
            </w:pPr>
            <w:r w:rsidRPr="00FE541C">
              <w:rPr>
                <w:rFonts w:ascii="Arial" w:hAnsi="Arial" w:cs="Arial"/>
                <w:lang w:val="en-NZ"/>
              </w:rPr>
              <w:t>alternative livelihoods that are being practiced</w:t>
            </w:r>
          </w:p>
        </w:tc>
        <w:tc>
          <w:tcPr>
            <w:tcW w:w="4788" w:type="dxa"/>
          </w:tcPr>
          <w:p w14:paraId="47506EC8" w14:textId="77777777" w:rsidR="00C77622" w:rsidRPr="00FE541C" w:rsidRDefault="00C77622" w:rsidP="0043790F">
            <w:pPr>
              <w:spacing w:line="276" w:lineRule="auto"/>
              <w:jc w:val="center"/>
              <w:rPr>
                <w:rFonts w:ascii="Arial" w:hAnsi="Arial" w:cs="Arial"/>
                <w:lang w:val="en-NZ" w:bidi="fa-IR"/>
              </w:rPr>
            </w:pPr>
            <w:r w:rsidRPr="00FE541C">
              <w:rPr>
                <w:rFonts w:ascii="Arial" w:hAnsi="Arial" w:cs="Arial"/>
                <w:lang w:val="en-NZ" w:bidi="fa-IR"/>
              </w:rPr>
              <w:t>Carpet weaving</w:t>
            </w:r>
          </w:p>
        </w:tc>
      </w:tr>
      <w:tr w:rsidR="00C77622" w:rsidRPr="00FE541C" w14:paraId="1E01A5EF" w14:textId="77777777" w:rsidTr="00DA7146">
        <w:tc>
          <w:tcPr>
            <w:tcW w:w="4788" w:type="dxa"/>
            <w:tcBorders>
              <w:bottom w:val="single" w:sz="4" w:space="0" w:color="000000" w:themeColor="text1"/>
            </w:tcBorders>
          </w:tcPr>
          <w:p w14:paraId="46A97CA3" w14:textId="77777777" w:rsidR="00C77622" w:rsidRPr="00FE541C" w:rsidRDefault="00C77622" w:rsidP="0043790F">
            <w:pPr>
              <w:spacing w:line="276" w:lineRule="auto"/>
              <w:jc w:val="center"/>
              <w:rPr>
                <w:rFonts w:ascii="Arial" w:hAnsi="Arial" w:cs="Arial"/>
                <w:lang w:val="en-NZ"/>
              </w:rPr>
            </w:pPr>
            <w:r w:rsidRPr="00FE541C">
              <w:rPr>
                <w:rFonts w:ascii="Arial" w:hAnsi="Arial" w:cs="Arial"/>
                <w:lang w:val="en-NZ"/>
              </w:rPr>
              <w:t>Number of women benefitting from Rural Women’s Trust Fund</w:t>
            </w:r>
          </w:p>
        </w:tc>
        <w:tc>
          <w:tcPr>
            <w:tcW w:w="4788" w:type="dxa"/>
            <w:tcBorders>
              <w:bottom w:val="single" w:sz="4" w:space="0" w:color="000000" w:themeColor="text1"/>
            </w:tcBorders>
          </w:tcPr>
          <w:p w14:paraId="6F1F475D" w14:textId="77777777" w:rsidR="00C77622" w:rsidRPr="00FE541C" w:rsidRDefault="00C77622" w:rsidP="0043790F">
            <w:pPr>
              <w:spacing w:line="276" w:lineRule="auto"/>
              <w:jc w:val="center"/>
              <w:rPr>
                <w:rFonts w:ascii="Arial" w:hAnsi="Arial" w:cs="Arial"/>
                <w:lang w:val="en-NZ" w:bidi="fa-IR"/>
              </w:rPr>
            </w:pPr>
            <w:r w:rsidRPr="00FE541C">
              <w:rPr>
                <w:rFonts w:ascii="Arial" w:hAnsi="Arial" w:cs="Arial"/>
                <w:lang w:val="en-NZ" w:bidi="fa-IR"/>
              </w:rPr>
              <w:t>30 women</w:t>
            </w:r>
          </w:p>
        </w:tc>
      </w:tr>
      <w:tr w:rsidR="00C77622" w:rsidRPr="00FE541C" w14:paraId="7E9B5558" w14:textId="77777777" w:rsidTr="00DA7146">
        <w:tc>
          <w:tcPr>
            <w:tcW w:w="4788" w:type="dxa"/>
            <w:tcBorders>
              <w:top w:val="single" w:sz="4" w:space="0" w:color="000000" w:themeColor="text1"/>
              <w:bottom w:val="single" w:sz="4" w:space="0" w:color="auto"/>
            </w:tcBorders>
          </w:tcPr>
          <w:p w14:paraId="40479213" w14:textId="77777777" w:rsidR="00C77622" w:rsidRPr="00FE541C" w:rsidRDefault="00C77622" w:rsidP="0043790F">
            <w:pPr>
              <w:spacing w:line="276" w:lineRule="auto"/>
              <w:jc w:val="center"/>
              <w:rPr>
                <w:rFonts w:ascii="Arial" w:hAnsi="Arial" w:cs="Arial"/>
                <w:lang w:val="en-NZ"/>
              </w:rPr>
            </w:pPr>
            <w:r w:rsidRPr="00FE541C">
              <w:rPr>
                <w:rFonts w:ascii="Arial" w:hAnsi="Arial" w:cs="Arial"/>
                <w:lang w:val="en-NZ"/>
              </w:rPr>
              <w:t>Sustainable agriculture techniques that has been already used</w:t>
            </w:r>
          </w:p>
        </w:tc>
        <w:tc>
          <w:tcPr>
            <w:tcW w:w="4788" w:type="dxa"/>
            <w:tcBorders>
              <w:top w:val="single" w:sz="4" w:space="0" w:color="000000" w:themeColor="text1"/>
              <w:bottom w:val="single" w:sz="4" w:space="0" w:color="auto"/>
            </w:tcBorders>
          </w:tcPr>
          <w:p w14:paraId="14BBAAFD" w14:textId="77777777" w:rsidR="00C77622" w:rsidRPr="00FE541C" w:rsidRDefault="00C77622" w:rsidP="0043790F">
            <w:pPr>
              <w:spacing w:line="276" w:lineRule="auto"/>
              <w:jc w:val="center"/>
              <w:rPr>
                <w:rFonts w:ascii="Arial" w:hAnsi="Arial" w:cs="Arial"/>
                <w:lang w:val="en-NZ" w:bidi="fa-IR"/>
              </w:rPr>
            </w:pPr>
            <w:r w:rsidRPr="00FE541C">
              <w:rPr>
                <w:rFonts w:ascii="Arial" w:hAnsi="Arial" w:cs="Arial"/>
                <w:lang w:val="en-NZ" w:bidi="fa-IR"/>
              </w:rPr>
              <w:t>Change in crop pattern</w:t>
            </w:r>
          </w:p>
        </w:tc>
      </w:tr>
    </w:tbl>
    <w:p w14:paraId="43172A8D" w14:textId="77777777" w:rsidR="00F06E69" w:rsidRPr="00FE541C" w:rsidRDefault="00F06E69" w:rsidP="00F06E69">
      <w:pPr>
        <w:rPr>
          <w:sz w:val="20"/>
          <w:szCs w:val="20"/>
        </w:rPr>
      </w:pPr>
    </w:p>
    <w:tbl>
      <w:tblPr>
        <w:tblStyle w:val="TableGrid"/>
        <w:tblW w:w="0" w:type="auto"/>
        <w:tblLook w:val="04A0" w:firstRow="1" w:lastRow="0" w:firstColumn="1" w:lastColumn="0" w:noHBand="0" w:noVBand="1"/>
      </w:tblPr>
      <w:tblGrid>
        <w:gridCol w:w="4506"/>
        <w:gridCol w:w="4510"/>
      </w:tblGrid>
      <w:tr w:rsidR="00F06E69" w:rsidRPr="00FE541C" w14:paraId="2B3317A4" w14:textId="77777777" w:rsidTr="0031483E">
        <w:tc>
          <w:tcPr>
            <w:tcW w:w="4788" w:type="dxa"/>
            <w:shd w:val="clear" w:color="auto" w:fill="A5A5A5" w:themeFill="accent3"/>
          </w:tcPr>
          <w:p w14:paraId="213CC512" w14:textId="25C093AC" w:rsidR="00F06E69" w:rsidRPr="00FE541C" w:rsidRDefault="0043790F" w:rsidP="0043790F">
            <w:pPr>
              <w:spacing w:line="276" w:lineRule="auto"/>
              <w:jc w:val="center"/>
              <w:rPr>
                <w:rFonts w:ascii="Arial" w:hAnsi="Arial" w:cs="Arial"/>
              </w:rPr>
            </w:pPr>
            <w:r w:rsidRPr="00FE541C">
              <w:rPr>
                <w:rFonts w:ascii="Arial" w:hAnsi="Arial" w:cs="Arial"/>
              </w:rPr>
              <w:t>Village name</w:t>
            </w:r>
          </w:p>
        </w:tc>
        <w:tc>
          <w:tcPr>
            <w:tcW w:w="4788" w:type="dxa"/>
            <w:shd w:val="clear" w:color="auto" w:fill="A5A5A5" w:themeFill="accent3"/>
          </w:tcPr>
          <w:p w14:paraId="3360FF68" w14:textId="77777777" w:rsidR="00F06E69" w:rsidRPr="00FE541C" w:rsidRDefault="00F06E69" w:rsidP="0043790F">
            <w:pPr>
              <w:spacing w:line="276" w:lineRule="auto"/>
              <w:jc w:val="center"/>
              <w:rPr>
                <w:rFonts w:ascii="Arial" w:hAnsi="Arial" w:cs="Arial"/>
              </w:rPr>
            </w:pPr>
            <w:r w:rsidRPr="00FE541C">
              <w:rPr>
                <w:rFonts w:ascii="Arial" w:hAnsi="Arial" w:cs="Arial"/>
              </w:rPr>
              <w:t>Hossein abad</w:t>
            </w:r>
          </w:p>
        </w:tc>
      </w:tr>
      <w:tr w:rsidR="00F06E69" w:rsidRPr="00FE541C" w14:paraId="3EBECE4B" w14:textId="77777777" w:rsidTr="0031483E">
        <w:tc>
          <w:tcPr>
            <w:tcW w:w="4788" w:type="dxa"/>
            <w:shd w:val="clear" w:color="auto" w:fill="FFFFFF" w:themeFill="background1"/>
          </w:tcPr>
          <w:p w14:paraId="621EC6C4" w14:textId="77777777" w:rsidR="00F06E69" w:rsidRPr="00FE541C" w:rsidRDefault="00F06E69" w:rsidP="0043790F">
            <w:pPr>
              <w:spacing w:line="276" w:lineRule="auto"/>
              <w:jc w:val="center"/>
              <w:rPr>
                <w:rFonts w:ascii="Arial" w:hAnsi="Arial" w:cs="Arial"/>
              </w:rPr>
            </w:pPr>
            <w:r w:rsidRPr="00FE541C">
              <w:rPr>
                <w:rFonts w:ascii="Arial" w:hAnsi="Arial" w:cs="Arial"/>
              </w:rPr>
              <w:t>County/ zone:</w:t>
            </w:r>
          </w:p>
        </w:tc>
        <w:tc>
          <w:tcPr>
            <w:tcW w:w="4788" w:type="dxa"/>
            <w:shd w:val="clear" w:color="auto" w:fill="FFFFFF" w:themeFill="background1"/>
          </w:tcPr>
          <w:p w14:paraId="51BC4563" w14:textId="77777777" w:rsidR="00F06E69" w:rsidRPr="00FE541C" w:rsidRDefault="00F06E69" w:rsidP="0043790F">
            <w:pPr>
              <w:spacing w:line="276" w:lineRule="auto"/>
              <w:jc w:val="center"/>
              <w:rPr>
                <w:rFonts w:ascii="Arial" w:hAnsi="Arial" w:cs="Arial"/>
              </w:rPr>
            </w:pPr>
            <w:r w:rsidRPr="00FE541C">
              <w:rPr>
                <w:rFonts w:ascii="Arial" w:hAnsi="Arial" w:cs="Arial"/>
              </w:rPr>
              <w:t>Marvdasht/2</w:t>
            </w:r>
          </w:p>
        </w:tc>
      </w:tr>
      <w:tr w:rsidR="00F06E69" w:rsidRPr="00FE541C" w14:paraId="137A074D" w14:textId="77777777" w:rsidTr="0031483E">
        <w:tc>
          <w:tcPr>
            <w:tcW w:w="4788" w:type="dxa"/>
          </w:tcPr>
          <w:p w14:paraId="572678EF" w14:textId="77777777" w:rsidR="00F06E69" w:rsidRPr="00FE541C" w:rsidRDefault="00F06E69" w:rsidP="0043790F">
            <w:pPr>
              <w:spacing w:line="276" w:lineRule="auto"/>
              <w:jc w:val="center"/>
              <w:rPr>
                <w:rFonts w:ascii="Arial" w:hAnsi="Arial" w:cs="Arial"/>
              </w:rPr>
            </w:pPr>
            <w:r w:rsidRPr="00FE541C">
              <w:rPr>
                <w:rFonts w:ascii="Arial" w:hAnsi="Arial" w:cs="Arial"/>
              </w:rPr>
              <w:t>Population:</w:t>
            </w:r>
          </w:p>
        </w:tc>
        <w:tc>
          <w:tcPr>
            <w:tcW w:w="4788" w:type="dxa"/>
          </w:tcPr>
          <w:p w14:paraId="79FA541E" w14:textId="77777777" w:rsidR="00F06E69" w:rsidRPr="00FE541C" w:rsidRDefault="00F06E69" w:rsidP="0043790F">
            <w:pPr>
              <w:spacing w:line="276" w:lineRule="auto"/>
              <w:jc w:val="center"/>
              <w:rPr>
                <w:rFonts w:ascii="Arial" w:hAnsi="Arial" w:cs="Arial"/>
              </w:rPr>
            </w:pPr>
            <w:r w:rsidRPr="00FE541C">
              <w:rPr>
                <w:rFonts w:ascii="Arial" w:hAnsi="Arial" w:cs="Arial"/>
              </w:rPr>
              <w:t xml:space="preserve">1200 </w:t>
            </w:r>
          </w:p>
        </w:tc>
      </w:tr>
      <w:tr w:rsidR="00F06E69" w:rsidRPr="00FE541C" w14:paraId="74EBB9CA" w14:textId="77777777" w:rsidTr="0031483E">
        <w:tc>
          <w:tcPr>
            <w:tcW w:w="4788" w:type="dxa"/>
          </w:tcPr>
          <w:p w14:paraId="26BB380A" w14:textId="77777777" w:rsidR="00F06E69" w:rsidRPr="00FE541C" w:rsidRDefault="00F06E69" w:rsidP="0043790F">
            <w:pPr>
              <w:spacing w:line="276" w:lineRule="auto"/>
              <w:jc w:val="center"/>
              <w:rPr>
                <w:rFonts w:ascii="Arial" w:hAnsi="Arial" w:cs="Arial"/>
              </w:rPr>
            </w:pPr>
            <w:r w:rsidRPr="00FE541C">
              <w:rPr>
                <w:rFonts w:ascii="Arial" w:hAnsi="Arial" w:cs="Arial"/>
              </w:rPr>
              <w:t>Household:</w:t>
            </w:r>
          </w:p>
        </w:tc>
        <w:tc>
          <w:tcPr>
            <w:tcW w:w="4788" w:type="dxa"/>
          </w:tcPr>
          <w:p w14:paraId="7761905A" w14:textId="77777777" w:rsidR="00F06E69" w:rsidRPr="00FE541C" w:rsidRDefault="00F06E69" w:rsidP="0043790F">
            <w:pPr>
              <w:spacing w:line="276" w:lineRule="auto"/>
              <w:jc w:val="center"/>
              <w:rPr>
                <w:rFonts w:ascii="Arial" w:hAnsi="Arial" w:cs="Arial"/>
              </w:rPr>
            </w:pPr>
            <w:r w:rsidRPr="00FE541C">
              <w:rPr>
                <w:rFonts w:ascii="Arial" w:hAnsi="Arial" w:cs="Arial"/>
              </w:rPr>
              <w:t>150</w:t>
            </w:r>
          </w:p>
        </w:tc>
      </w:tr>
      <w:tr w:rsidR="00F06E69" w:rsidRPr="00FE541C" w14:paraId="376CE842" w14:textId="77777777" w:rsidTr="0031483E">
        <w:tc>
          <w:tcPr>
            <w:tcW w:w="4788" w:type="dxa"/>
          </w:tcPr>
          <w:p w14:paraId="12436635" w14:textId="77777777" w:rsidR="00F06E69" w:rsidRPr="00FE541C" w:rsidRDefault="00F06E69" w:rsidP="0043790F">
            <w:pPr>
              <w:spacing w:line="276" w:lineRule="auto"/>
              <w:jc w:val="center"/>
              <w:rPr>
                <w:rFonts w:ascii="Arial" w:hAnsi="Arial" w:cs="Arial"/>
              </w:rPr>
            </w:pPr>
            <w:r w:rsidRPr="00FE541C">
              <w:rPr>
                <w:rFonts w:ascii="Arial" w:hAnsi="Arial" w:cs="Arial"/>
              </w:rPr>
              <w:t>Women:</w:t>
            </w:r>
          </w:p>
        </w:tc>
        <w:tc>
          <w:tcPr>
            <w:tcW w:w="4788" w:type="dxa"/>
          </w:tcPr>
          <w:p w14:paraId="3EB4C16A" w14:textId="77777777" w:rsidR="00F06E69" w:rsidRPr="00FE541C" w:rsidRDefault="00F06E69" w:rsidP="0043790F">
            <w:pPr>
              <w:spacing w:line="276" w:lineRule="auto"/>
              <w:jc w:val="center"/>
              <w:rPr>
                <w:rFonts w:ascii="Arial" w:hAnsi="Arial" w:cs="Arial"/>
              </w:rPr>
            </w:pPr>
            <w:r w:rsidRPr="00FE541C">
              <w:rPr>
                <w:rFonts w:ascii="Arial" w:hAnsi="Arial" w:cs="Arial"/>
              </w:rPr>
              <w:t>510</w:t>
            </w:r>
          </w:p>
        </w:tc>
      </w:tr>
      <w:tr w:rsidR="00F06E69" w:rsidRPr="00FE541C" w14:paraId="55C85AB0" w14:textId="77777777" w:rsidTr="0031483E">
        <w:tc>
          <w:tcPr>
            <w:tcW w:w="4788" w:type="dxa"/>
          </w:tcPr>
          <w:p w14:paraId="68170344" w14:textId="77777777" w:rsidR="00F06E69" w:rsidRPr="00FE541C" w:rsidRDefault="00F06E69" w:rsidP="0043790F">
            <w:pPr>
              <w:spacing w:line="276" w:lineRule="auto"/>
              <w:jc w:val="center"/>
              <w:rPr>
                <w:rFonts w:ascii="Arial" w:hAnsi="Arial" w:cs="Arial"/>
              </w:rPr>
            </w:pPr>
            <w:r w:rsidRPr="00FE541C">
              <w:rPr>
                <w:rFonts w:ascii="Arial" w:hAnsi="Arial" w:cs="Arial"/>
              </w:rPr>
              <w:t>Children:</w:t>
            </w:r>
          </w:p>
        </w:tc>
        <w:tc>
          <w:tcPr>
            <w:tcW w:w="4788" w:type="dxa"/>
          </w:tcPr>
          <w:p w14:paraId="55E538FE" w14:textId="77777777" w:rsidR="00F06E69" w:rsidRPr="00FE541C" w:rsidRDefault="00F06E69" w:rsidP="0043790F">
            <w:pPr>
              <w:spacing w:line="276" w:lineRule="auto"/>
              <w:jc w:val="center"/>
              <w:rPr>
                <w:rFonts w:ascii="Arial" w:hAnsi="Arial" w:cs="Arial"/>
              </w:rPr>
            </w:pPr>
            <w:r w:rsidRPr="00FE541C">
              <w:rPr>
                <w:rFonts w:ascii="Arial" w:hAnsi="Arial" w:cs="Arial"/>
              </w:rPr>
              <w:t>160</w:t>
            </w:r>
          </w:p>
        </w:tc>
      </w:tr>
      <w:tr w:rsidR="00F06E69" w:rsidRPr="00FE541C" w14:paraId="6B7CA776" w14:textId="77777777" w:rsidTr="0031483E">
        <w:tc>
          <w:tcPr>
            <w:tcW w:w="4788" w:type="dxa"/>
          </w:tcPr>
          <w:p w14:paraId="37BA8AC8" w14:textId="77777777" w:rsidR="00F06E69" w:rsidRPr="00FE541C" w:rsidRDefault="00F06E69" w:rsidP="0043790F">
            <w:pPr>
              <w:spacing w:line="276" w:lineRule="auto"/>
              <w:jc w:val="center"/>
              <w:rPr>
                <w:rFonts w:ascii="Arial" w:hAnsi="Arial" w:cs="Arial"/>
              </w:rPr>
            </w:pPr>
            <w:r w:rsidRPr="00FE541C">
              <w:rPr>
                <w:rFonts w:ascii="Arial" w:hAnsi="Arial" w:cs="Arial"/>
              </w:rPr>
              <w:t>Farm area:</w:t>
            </w:r>
          </w:p>
        </w:tc>
        <w:tc>
          <w:tcPr>
            <w:tcW w:w="4788" w:type="dxa"/>
          </w:tcPr>
          <w:p w14:paraId="439FFB68" w14:textId="2F829C42" w:rsidR="00F06E69" w:rsidRPr="00FE541C" w:rsidRDefault="0043790F" w:rsidP="0043790F">
            <w:pPr>
              <w:spacing w:line="276" w:lineRule="auto"/>
              <w:jc w:val="center"/>
              <w:rPr>
                <w:rFonts w:ascii="Arial" w:hAnsi="Arial" w:cs="Arial"/>
              </w:rPr>
            </w:pPr>
            <w:r w:rsidRPr="00FE541C">
              <w:rPr>
                <w:rFonts w:ascii="Arial" w:hAnsi="Arial" w:cs="Arial"/>
              </w:rPr>
              <w:t xml:space="preserve">200 ha </w:t>
            </w:r>
          </w:p>
        </w:tc>
      </w:tr>
      <w:tr w:rsidR="00F06E69" w:rsidRPr="00FE541C" w14:paraId="1E670D0D" w14:textId="77777777" w:rsidTr="0031483E">
        <w:tc>
          <w:tcPr>
            <w:tcW w:w="4788" w:type="dxa"/>
          </w:tcPr>
          <w:p w14:paraId="03DE49D1" w14:textId="239C6DB2" w:rsidR="00F06E69" w:rsidRPr="00FE541C" w:rsidRDefault="0043790F" w:rsidP="0043790F">
            <w:pPr>
              <w:spacing w:line="276" w:lineRule="auto"/>
              <w:jc w:val="center"/>
              <w:rPr>
                <w:rFonts w:ascii="Arial" w:hAnsi="Arial" w:cs="Arial"/>
              </w:rPr>
            </w:pPr>
            <w:r w:rsidRPr="00FE541C">
              <w:rPr>
                <w:rFonts w:ascii="Arial" w:hAnsi="Arial" w:cs="Arial"/>
              </w:rPr>
              <w:t>Number of farmers:</w:t>
            </w:r>
          </w:p>
        </w:tc>
        <w:tc>
          <w:tcPr>
            <w:tcW w:w="4788" w:type="dxa"/>
          </w:tcPr>
          <w:p w14:paraId="01C284A3" w14:textId="77777777" w:rsidR="00F06E69" w:rsidRPr="00FE541C" w:rsidRDefault="00F06E69" w:rsidP="0043790F">
            <w:pPr>
              <w:spacing w:line="276" w:lineRule="auto"/>
              <w:jc w:val="center"/>
              <w:rPr>
                <w:rFonts w:ascii="Arial" w:hAnsi="Arial" w:cs="Arial"/>
              </w:rPr>
            </w:pPr>
            <w:r w:rsidRPr="00FE541C">
              <w:rPr>
                <w:rFonts w:ascii="Arial" w:hAnsi="Arial" w:cs="Arial"/>
              </w:rPr>
              <w:t>200</w:t>
            </w:r>
          </w:p>
        </w:tc>
      </w:tr>
      <w:tr w:rsidR="00F06E69" w:rsidRPr="00FE541C" w14:paraId="0CD056BE" w14:textId="77777777" w:rsidTr="0031483E">
        <w:tc>
          <w:tcPr>
            <w:tcW w:w="4788" w:type="dxa"/>
          </w:tcPr>
          <w:p w14:paraId="440B5F00" w14:textId="512D9524" w:rsidR="00F06E69" w:rsidRPr="00FE541C" w:rsidRDefault="00F06E69" w:rsidP="0043790F">
            <w:pPr>
              <w:spacing w:line="276" w:lineRule="auto"/>
              <w:jc w:val="center"/>
              <w:rPr>
                <w:rFonts w:ascii="Arial" w:hAnsi="Arial" w:cs="Arial"/>
              </w:rPr>
            </w:pPr>
            <w:r w:rsidRPr="00FE541C">
              <w:rPr>
                <w:rFonts w:ascii="Arial" w:hAnsi="Arial" w:cs="Arial"/>
              </w:rPr>
              <w:t>Sustainable agriculture techni</w:t>
            </w:r>
            <w:r w:rsidR="00DB2752" w:rsidRPr="00FE541C">
              <w:rPr>
                <w:rFonts w:ascii="Arial" w:hAnsi="Arial" w:cs="Arial"/>
              </w:rPr>
              <w:t>ques that has been already used</w:t>
            </w:r>
          </w:p>
        </w:tc>
        <w:tc>
          <w:tcPr>
            <w:tcW w:w="4788" w:type="dxa"/>
          </w:tcPr>
          <w:p w14:paraId="03486ED3" w14:textId="77777777" w:rsidR="00F06E69" w:rsidRPr="00FE541C" w:rsidRDefault="00F06E69" w:rsidP="0043790F">
            <w:pPr>
              <w:spacing w:line="276" w:lineRule="auto"/>
              <w:jc w:val="center"/>
              <w:rPr>
                <w:rFonts w:ascii="Arial" w:hAnsi="Arial" w:cs="Arial"/>
              </w:rPr>
            </w:pPr>
            <w:r w:rsidRPr="00FE541C">
              <w:rPr>
                <w:rFonts w:ascii="Arial" w:hAnsi="Arial" w:cs="Arial"/>
              </w:rPr>
              <w:t xml:space="preserve">Water rationing </w:t>
            </w:r>
            <w:proofErr w:type="gramStart"/>
            <w:r w:rsidRPr="00FE541C">
              <w:rPr>
                <w:rFonts w:ascii="Arial" w:hAnsi="Arial" w:cs="Arial"/>
              </w:rPr>
              <w:t>and  natural</w:t>
            </w:r>
            <w:proofErr w:type="gramEnd"/>
            <w:r w:rsidRPr="00FE541C">
              <w:rPr>
                <w:rFonts w:ascii="Arial" w:hAnsi="Arial" w:cs="Arial"/>
              </w:rPr>
              <w:t xml:space="preserve"> fertilizers</w:t>
            </w:r>
          </w:p>
        </w:tc>
      </w:tr>
    </w:tbl>
    <w:p w14:paraId="5000746B" w14:textId="06369CD4" w:rsidR="00F06E69" w:rsidRPr="00FE541C" w:rsidRDefault="00F06E69" w:rsidP="0043790F">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14"/>
        <w:gridCol w:w="4502"/>
      </w:tblGrid>
      <w:tr w:rsidR="00F06E69" w:rsidRPr="00FE541C" w14:paraId="38F1B416" w14:textId="77777777" w:rsidTr="00FE541C">
        <w:tc>
          <w:tcPr>
            <w:tcW w:w="4514" w:type="dxa"/>
            <w:shd w:val="clear" w:color="auto" w:fill="A5A5A5" w:themeFill="accent3"/>
          </w:tcPr>
          <w:p w14:paraId="6ECCD5D3" w14:textId="31674CC1" w:rsidR="00F06E69" w:rsidRPr="00FE541C" w:rsidRDefault="0043790F" w:rsidP="0043526B">
            <w:pPr>
              <w:spacing w:line="276" w:lineRule="auto"/>
              <w:jc w:val="center"/>
              <w:rPr>
                <w:rFonts w:ascii="Arial" w:hAnsi="Arial" w:cs="Arial"/>
              </w:rPr>
            </w:pPr>
            <w:r w:rsidRPr="00FE541C">
              <w:rPr>
                <w:rFonts w:ascii="Arial" w:hAnsi="Arial" w:cs="Arial"/>
              </w:rPr>
              <w:t>Village name</w:t>
            </w:r>
          </w:p>
        </w:tc>
        <w:tc>
          <w:tcPr>
            <w:tcW w:w="4502" w:type="dxa"/>
            <w:shd w:val="clear" w:color="auto" w:fill="A5A5A5" w:themeFill="accent3"/>
          </w:tcPr>
          <w:p w14:paraId="4333E555" w14:textId="77777777" w:rsidR="00F06E69" w:rsidRPr="00FE541C" w:rsidRDefault="00F06E69" w:rsidP="0043526B">
            <w:pPr>
              <w:spacing w:line="276" w:lineRule="auto"/>
              <w:jc w:val="center"/>
              <w:rPr>
                <w:rFonts w:ascii="Arial" w:hAnsi="Arial" w:cs="Arial"/>
              </w:rPr>
            </w:pPr>
            <w:r w:rsidRPr="00FE541C">
              <w:rPr>
                <w:rFonts w:ascii="Arial" w:hAnsi="Arial" w:cs="Arial"/>
              </w:rPr>
              <w:t>Haji abad</w:t>
            </w:r>
          </w:p>
        </w:tc>
      </w:tr>
      <w:tr w:rsidR="00F06E69" w:rsidRPr="00FE541C" w14:paraId="337BCD12" w14:textId="77777777" w:rsidTr="00FE541C">
        <w:tc>
          <w:tcPr>
            <w:tcW w:w="4514" w:type="dxa"/>
            <w:shd w:val="clear" w:color="auto" w:fill="FFFFFF" w:themeFill="background1"/>
          </w:tcPr>
          <w:p w14:paraId="2B969167" w14:textId="77777777" w:rsidR="00F06E69" w:rsidRPr="00FE541C" w:rsidRDefault="00F06E69" w:rsidP="0043526B">
            <w:pPr>
              <w:spacing w:line="276" w:lineRule="auto"/>
              <w:jc w:val="center"/>
              <w:rPr>
                <w:rFonts w:ascii="Arial" w:hAnsi="Arial" w:cs="Arial"/>
              </w:rPr>
            </w:pPr>
            <w:r w:rsidRPr="00FE541C">
              <w:rPr>
                <w:rFonts w:ascii="Arial" w:hAnsi="Arial" w:cs="Arial"/>
              </w:rPr>
              <w:t>County/ zone:</w:t>
            </w:r>
          </w:p>
        </w:tc>
        <w:tc>
          <w:tcPr>
            <w:tcW w:w="4502" w:type="dxa"/>
            <w:shd w:val="clear" w:color="auto" w:fill="FFFFFF" w:themeFill="background1"/>
          </w:tcPr>
          <w:p w14:paraId="4A54D4FD" w14:textId="77777777" w:rsidR="00F06E69" w:rsidRPr="00FE541C" w:rsidRDefault="00F06E69" w:rsidP="0043526B">
            <w:pPr>
              <w:spacing w:line="276" w:lineRule="auto"/>
              <w:jc w:val="center"/>
              <w:rPr>
                <w:rFonts w:ascii="Arial" w:hAnsi="Arial" w:cs="Arial"/>
              </w:rPr>
            </w:pPr>
            <w:r w:rsidRPr="00FE541C">
              <w:rPr>
                <w:rFonts w:ascii="Arial" w:hAnsi="Arial" w:cs="Arial"/>
              </w:rPr>
              <w:t>Beyza/ 2</w:t>
            </w:r>
          </w:p>
        </w:tc>
      </w:tr>
      <w:tr w:rsidR="00F06E69" w:rsidRPr="00FE541C" w14:paraId="245C5DA7" w14:textId="77777777" w:rsidTr="00FE541C">
        <w:tc>
          <w:tcPr>
            <w:tcW w:w="4514" w:type="dxa"/>
          </w:tcPr>
          <w:p w14:paraId="024480DD" w14:textId="77777777" w:rsidR="00F06E69" w:rsidRPr="00FE541C" w:rsidRDefault="00F06E69" w:rsidP="0043526B">
            <w:pPr>
              <w:spacing w:line="276" w:lineRule="auto"/>
              <w:jc w:val="center"/>
              <w:rPr>
                <w:rFonts w:ascii="Arial" w:hAnsi="Arial" w:cs="Arial"/>
              </w:rPr>
            </w:pPr>
            <w:r w:rsidRPr="00FE541C">
              <w:rPr>
                <w:rFonts w:ascii="Arial" w:hAnsi="Arial" w:cs="Arial"/>
              </w:rPr>
              <w:t>Population:</w:t>
            </w:r>
          </w:p>
        </w:tc>
        <w:tc>
          <w:tcPr>
            <w:tcW w:w="4502" w:type="dxa"/>
          </w:tcPr>
          <w:p w14:paraId="191060C0" w14:textId="77777777" w:rsidR="00F06E69" w:rsidRPr="00FE541C" w:rsidRDefault="00F06E69" w:rsidP="0043526B">
            <w:pPr>
              <w:spacing w:line="276" w:lineRule="auto"/>
              <w:jc w:val="center"/>
              <w:rPr>
                <w:rFonts w:ascii="Arial" w:hAnsi="Arial" w:cs="Arial"/>
              </w:rPr>
            </w:pPr>
            <w:r w:rsidRPr="00FE541C">
              <w:rPr>
                <w:rFonts w:ascii="Arial" w:hAnsi="Arial" w:cs="Arial"/>
              </w:rPr>
              <w:t>381</w:t>
            </w:r>
          </w:p>
        </w:tc>
      </w:tr>
      <w:tr w:rsidR="00F06E69" w:rsidRPr="00FE541C" w14:paraId="27754E12" w14:textId="77777777" w:rsidTr="00FE541C">
        <w:tc>
          <w:tcPr>
            <w:tcW w:w="4514" w:type="dxa"/>
          </w:tcPr>
          <w:p w14:paraId="32294D43" w14:textId="77777777" w:rsidR="00F06E69" w:rsidRPr="00FE541C" w:rsidRDefault="00F06E69" w:rsidP="0043526B">
            <w:pPr>
              <w:spacing w:line="276" w:lineRule="auto"/>
              <w:jc w:val="center"/>
              <w:rPr>
                <w:rFonts w:ascii="Arial" w:hAnsi="Arial" w:cs="Arial"/>
              </w:rPr>
            </w:pPr>
            <w:r w:rsidRPr="00FE541C">
              <w:rPr>
                <w:rFonts w:ascii="Arial" w:hAnsi="Arial" w:cs="Arial"/>
              </w:rPr>
              <w:t>Household:</w:t>
            </w:r>
          </w:p>
        </w:tc>
        <w:tc>
          <w:tcPr>
            <w:tcW w:w="4502" w:type="dxa"/>
          </w:tcPr>
          <w:p w14:paraId="7585C220" w14:textId="77777777" w:rsidR="00F06E69" w:rsidRPr="00FE541C" w:rsidRDefault="00F06E69" w:rsidP="0043526B">
            <w:pPr>
              <w:spacing w:line="276" w:lineRule="auto"/>
              <w:jc w:val="center"/>
              <w:rPr>
                <w:rFonts w:ascii="Arial" w:hAnsi="Arial" w:cs="Arial"/>
              </w:rPr>
            </w:pPr>
            <w:r w:rsidRPr="00FE541C">
              <w:rPr>
                <w:rFonts w:ascii="Arial" w:hAnsi="Arial" w:cs="Arial"/>
              </w:rPr>
              <w:t>131</w:t>
            </w:r>
          </w:p>
        </w:tc>
      </w:tr>
      <w:tr w:rsidR="00F06E69" w:rsidRPr="00FE541C" w14:paraId="67137791" w14:textId="77777777" w:rsidTr="00FE541C">
        <w:tc>
          <w:tcPr>
            <w:tcW w:w="4514" w:type="dxa"/>
          </w:tcPr>
          <w:p w14:paraId="04E6442D" w14:textId="77777777" w:rsidR="00F06E69" w:rsidRPr="00FE541C" w:rsidRDefault="00F06E69" w:rsidP="0043526B">
            <w:pPr>
              <w:spacing w:line="276" w:lineRule="auto"/>
              <w:jc w:val="center"/>
              <w:rPr>
                <w:rFonts w:ascii="Arial" w:hAnsi="Arial" w:cs="Arial"/>
              </w:rPr>
            </w:pPr>
            <w:r w:rsidRPr="00FE541C">
              <w:rPr>
                <w:rFonts w:ascii="Arial" w:hAnsi="Arial" w:cs="Arial"/>
              </w:rPr>
              <w:t>Women:</w:t>
            </w:r>
          </w:p>
        </w:tc>
        <w:tc>
          <w:tcPr>
            <w:tcW w:w="4502" w:type="dxa"/>
          </w:tcPr>
          <w:p w14:paraId="10D218F0" w14:textId="77777777" w:rsidR="00F06E69" w:rsidRPr="00FE541C" w:rsidRDefault="00F06E69" w:rsidP="0043526B">
            <w:pPr>
              <w:spacing w:line="276" w:lineRule="auto"/>
              <w:jc w:val="center"/>
              <w:rPr>
                <w:rFonts w:ascii="Arial" w:hAnsi="Arial" w:cs="Arial"/>
              </w:rPr>
            </w:pPr>
            <w:r w:rsidRPr="00FE541C">
              <w:rPr>
                <w:rFonts w:ascii="Arial" w:hAnsi="Arial" w:cs="Arial"/>
              </w:rPr>
              <w:t>170</w:t>
            </w:r>
          </w:p>
        </w:tc>
      </w:tr>
      <w:tr w:rsidR="00F06E69" w:rsidRPr="00FE541C" w14:paraId="6764F96F" w14:textId="77777777" w:rsidTr="00FE541C">
        <w:tc>
          <w:tcPr>
            <w:tcW w:w="4514" w:type="dxa"/>
          </w:tcPr>
          <w:p w14:paraId="3177EDD9" w14:textId="77777777" w:rsidR="00F06E69" w:rsidRPr="00FE541C" w:rsidRDefault="00F06E69" w:rsidP="0043526B">
            <w:pPr>
              <w:spacing w:line="276" w:lineRule="auto"/>
              <w:jc w:val="center"/>
              <w:rPr>
                <w:rFonts w:ascii="Arial" w:hAnsi="Arial" w:cs="Arial"/>
              </w:rPr>
            </w:pPr>
            <w:r w:rsidRPr="00FE541C">
              <w:rPr>
                <w:rFonts w:ascii="Arial" w:hAnsi="Arial" w:cs="Arial"/>
              </w:rPr>
              <w:t>Children:</w:t>
            </w:r>
          </w:p>
        </w:tc>
        <w:tc>
          <w:tcPr>
            <w:tcW w:w="4502" w:type="dxa"/>
          </w:tcPr>
          <w:p w14:paraId="60EC617E" w14:textId="77777777" w:rsidR="00F06E69" w:rsidRPr="00FE541C" w:rsidRDefault="00F06E69" w:rsidP="0043526B">
            <w:pPr>
              <w:spacing w:line="276" w:lineRule="auto"/>
              <w:jc w:val="center"/>
              <w:rPr>
                <w:rFonts w:ascii="Arial" w:hAnsi="Arial" w:cs="Arial"/>
              </w:rPr>
            </w:pPr>
            <w:r w:rsidRPr="00FE541C">
              <w:rPr>
                <w:rFonts w:ascii="Arial" w:hAnsi="Arial" w:cs="Arial"/>
              </w:rPr>
              <w:t>67</w:t>
            </w:r>
          </w:p>
        </w:tc>
      </w:tr>
      <w:tr w:rsidR="00F06E69" w:rsidRPr="00FE541C" w14:paraId="2B1D7371" w14:textId="77777777" w:rsidTr="00FE541C">
        <w:tc>
          <w:tcPr>
            <w:tcW w:w="4514" w:type="dxa"/>
          </w:tcPr>
          <w:p w14:paraId="27C20F49" w14:textId="77777777" w:rsidR="00F06E69" w:rsidRPr="00FE541C" w:rsidRDefault="00F06E69" w:rsidP="0043526B">
            <w:pPr>
              <w:spacing w:line="276" w:lineRule="auto"/>
              <w:jc w:val="center"/>
              <w:rPr>
                <w:rFonts w:ascii="Arial" w:hAnsi="Arial" w:cs="Arial"/>
              </w:rPr>
            </w:pPr>
          </w:p>
          <w:p w14:paraId="5AD135F0" w14:textId="77777777" w:rsidR="00F06E69" w:rsidRPr="00FE541C" w:rsidRDefault="00F06E69" w:rsidP="0043526B">
            <w:pPr>
              <w:spacing w:line="276" w:lineRule="auto"/>
              <w:jc w:val="center"/>
              <w:rPr>
                <w:rFonts w:ascii="Arial" w:hAnsi="Arial" w:cs="Arial"/>
              </w:rPr>
            </w:pPr>
            <w:r w:rsidRPr="00FE541C">
              <w:rPr>
                <w:rFonts w:ascii="Arial" w:hAnsi="Arial" w:cs="Arial"/>
              </w:rPr>
              <w:t>Farm area:</w:t>
            </w:r>
          </w:p>
        </w:tc>
        <w:tc>
          <w:tcPr>
            <w:tcW w:w="4502" w:type="dxa"/>
          </w:tcPr>
          <w:p w14:paraId="270F30E6" w14:textId="77777777" w:rsidR="00F06E69" w:rsidRPr="00FE541C" w:rsidRDefault="00F06E69" w:rsidP="0043526B">
            <w:pPr>
              <w:spacing w:line="276" w:lineRule="auto"/>
              <w:jc w:val="center"/>
              <w:rPr>
                <w:rFonts w:ascii="Arial" w:hAnsi="Arial" w:cs="Arial"/>
              </w:rPr>
            </w:pPr>
            <w:r w:rsidRPr="00FE541C">
              <w:rPr>
                <w:rFonts w:ascii="Arial" w:hAnsi="Arial" w:cs="Arial"/>
              </w:rPr>
              <w:t>400ha</w:t>
            </w:r>
          </w:p>
          <w:p w14:paraId="0CD3B2F0" w14:textId="77777777" w:rsidR="00F06E69" w:rsidRPr="00FE541C" w:rsidRDefault="00F06E69" w:rsidP="0043526B">
            <w:pPr>
              <w:spacing w:line="276" w:lineRule="auto"/>
              <w:jc w:val="center"/>
              <w:rPr>
                <w:rFonts w:ascii="Arial" w:hAnsi="Arial" w:cs="Arial"/>
              </w:rPr>
            </w:pPr>
            <w:r w:rsidRPr="00FE541C">
              <w:rPr>
                <w:rFonts w:ascii="Arial" w:hAnsi="Arial" w:cs="Arial"/>
              </w:rPr>
              <w:t>Crops: wheat, barley, corn, rice</w:t>
            </w:r>
          </w:p>
          <w:p w14:paraId="5E242146" w14:textId="2457280E" w:rsidR="00F06E69" w:rsidRPr="00FE541C" w:rsidRDefault="00F06E69" w:rsidP="0043526B">
            <w:pPr>
              <w:spacing w:line="276" w:lineRule="auto"/>
              <w:jc w:val="center"/>
              <w:rPr>
                <w:rFonts w:ascii="Arial" w:hAnsi="Arial" w:cs="Arial"/>
              </w:rPr>
            </w:pPr>
            <w:r w:rsidRPr="00FE541C">
              <w:rPr>
                <w:rFonts w:ascii="Arial" w:hAnsi="Arial" w:cs="Arial"/>
              </w:rPr>
              <w:t>They do both the summer and wint</w:t>
            </w:r>
            <w:r w:rsidR="00DB2752" w:rsidRPr="00FE541C">
              <w:rPr>
                <w:rFonts w:ascii="Arial" w:hAnsi="Arial" w:cs="Arial"/>
              </w:rPr>
              <w:t>er cultivation on the same land</w:t>
            </w:r>
          </w:p>
        </w:tc>
      </w:tr>
      <w:tr w:rsidR="00F06E69" w:rsidRPr="00FE541C" w14:paraId="08ABD789" w14:textId="77777777" w:rsidTr="00FE541C">
        <w:tc>
          <w:tcPr>
            <w:tcW w:w="4514" w:type="dxa"/>
          </w:tcPr>
          <w:p w14:paraId="41F9BA91" w14:textId="5AC5D1EF" w:rsidR="00F06E69" w:rsidRPr="00FE541C" w:rsidRDefault="0043526B" w:rsidP="0043526B">
            <w:pPr>
              <w:spacing w:line="276" w:lineRule="auto"/>
              <w:jc w:val="center"/>
              <w:rPr>
                <w:rFonts w:ascii="Arial" w:hAnsi="Arial" w:cs="Arial"/>
              </w:rPr>
            </w:pPr>
            <w:r w:rsidRPr="00FE541C">
              <w:rPr>
                <w:rFonts w:ascii="Arial" w:hAnsi="Arial" w:cs="Arial"/>
              </w:rPr>
              <w:t>Number of farmers:</w:t>
            </w:r>
          </w:p>
        </w:tc>
        <w:tc>
          <w:tcPr>
            <w:tcW w:w="4502" w:type="dxa"/>
          </w:tcPr>
          <w:p w14:paraId="24771D4D" w14:textId="77777777" w:rsidR="00F06E69" w:rsidRPr="00FE541C" w:rsidRDefault="00F06E69" w:rsidP="0043526B">
            <w:pPr>
              <w:spacing w:line="276" w:lineRule="auto"/>
              <w:jc w:val="center"/>
              <w:rPr>
                <w:rFonts w:ascii="Arial" w:hAnsi="Arial" w:cs="Arial"/>
              </w:rPr>
            </w:pPr>
            <w:r w:rsidRPr="00FE541C">
              <w:rPr>
                <w:rFonts w:ascii="Arial" w:hAnsi="Arial" w:cs="Arial"/>
              </w:rPr>
              <w:t>134</w:t>
            </w:r>
          </w:p>
        </w:tc>
      </w:tr>
      <w:tr w:rsidR="00F06E69" w:rsidRPr="00FE541C" w14:paraId="088967B8" w14:textId="77777777" w:rsidTr="00FE541C">
        <w:tc>
          <w:tcPr>
            <w:tcW w:w="4514" w:type="dxa"/>
          </w:tcPr>
          <w:p w14:paraId="7BB9933C" w14:textId="55483C8C" w:rsidR="00F06E69" w:rsidRPr="00FE541C" w:rsidRDefault="0043526B" w:rsidP="0043526B">
            <w:pPr>
              <w:spacing w:line="276" w:lineRule="auto"/>
              <w:jc w:val="center"/>
              <w:rPr>
                <w:rFonts w:ascii="Arial" w:hAnsi="Arial" w:cs="Arial"/>
              </w:rPr>
            </w:pPr>
            <w:r w:rsidRPr="00FE541C">
              <w:rPr>
                <w:rFonts w:ascii="Arial" w:hAnsi="Arial" w:cs="Arial"/>
              </w:rPr>
              <w:t>Number of workers:</w:t>
            </w:r>
          </w:p>
        </w:tc>
        <w:tc>
          <w:tcPr>
            <w:tcW w:w="4502" w:type="dxa"/>
          </w:tcPr>
          <w:p w14:paraId="19526214" w14:textId="77777777" w:rsidR="00F06E69" w:rsidRPr="00FE541C" w:rsidRDefault="00F06E69" w:rsidP="0043526B">
            <w:pPr>
              <w:spacing w:line="276" w:lineRule="auto"/>
              <w:jc w:val="center"/>
              <w:rPr>
                <w:rFonts w:ascii="Arial" w:hAnsi="Arial" w:cs="Arial"/>
              </w:rPr>
            </w:pPr>
            <w:r w:rsidRPr="00FE541C">
              <w:rPr>
                <w:rFonts w:ascii="Arial" w:hAnsi="Arial" w:cs="Arial"/>
              </w:rPr>
              <w:t>200</w:t>
            </w:r>
          </w:p>
        </w:tc>
      </w:tr>
      <w:tr w:rsidR="00F06E69" w:rsidRPr="00FE541C" w14:paraId="10BAF44F" w14:textId="77777777" w:rsidTr="00FE541C">
        <w:tc>
          <w:tcPr>
            <w:tcW w:w="4514" w:type="dxa"/>
          </w:tcPr>
          <w:p w14:paraId="1A5CB824" w14:textId="77777777" w:rsidR="00F06E69" w:rsidRPr="00FE541C" w:rsidRDefault="00F06E69" w:rsidP="0043526B">
            <w:pPr>
              <w:spacing w:line="276" w:lineRule="auto"/>
              <w:jc w:val="center"/>
              <w:rPr>
                <w:rFonts w:ascii="Arial" w:hAnsi="Arial" w:cs="Arial"/>
              </w:rPr>
            </w:pPr>
            <w:r w:rsidRPr="00FE541C">
              <w:rPr>
                <w:rFonts w:ascii="Arial" w:hAnsi="Arial" w:cs="Arial"/>
              </w:rPr>
              <w:t>Sustainable agriculture techniques that has been already used</w:t>
            </w:r>
          </w:p>
        </w:tc>
        <w:tc>
          <w:tcPr>
            <w:tcW w:w="4502" w:type="dxa"/>
          </w:tcPr>
          <w:p w14:paraId="7210FCB1" w14:textId="77777777" w:rsidR="00F06E69" w:rsidRPr="00FE541C" w:rsidRDefault="00F06E69" w:rsidP="0043526B">
            <w:pPr>
              <w:spacing w:line="276" w:lineRule="auto"/>
              <w:jc w:val="center"/>
              <w:rPr>
                <w:rFonts w:ascii="Arial" w:hAnsi="Arial" w:cs="Arial"/>
              </w:rPr>
            </w:pPr>
            <w:r w:rsidRPr="00FE541C">
              <w:rPr>
                <w:rFonts w:ascii="Arial" w:hAnsi="Arial" w:cs="Arial"/>
              </w:rPr>
              <w:t>none</w:t>
            </w:r>
          </w:p>
        </w:tc>
      </w:tr>
    </w:tbl>
    <w:p w14:paraId="7CC595F7" w14:textId="77777777" w:rsidR="00F06E69" w:rsidRPr="00FE541C" w:rsidRDefault="00F06E69" w:rsidP="0043790F">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06"/>
        <w:gridCol w:w="4510"/>
      </w:tblGrid>
      <w:tr w:rsidR="008B7EF0" w:rsidRPr="00FE541C" w14:paraId="4A777886" w14:textId="77777777" w:rsidTr="008B7EF0">
        <w:tc>
          <w:tcPr>
            <w:tcW w:w="4788" w:type="dxa"/>
            <w:shd w:val="clear" w:color="auto" w:fill="A5A5A5" w:themeFill="accent3"/>
          </w:tcPr>
          <w:p w14:paraId="32E176B3" w14:textId="3673F27A" w:rsidR="008B7EF0" w:rsidRPr="00FE541C" w:rsidRDefault="0043526B" w:rsidP="0043526B">
            <w:pPr>
              <w:spacing w:line="276" w:lineRule="auto"/>
              <w:jc w:val="center"/>
              <w:rPr>
                <w:rFonts w:ascii="Arial" w:hAnsi="Arial" w:cs="Arial"/>
              </w:rPr>
            </w:pPr>
            <w:r w:rsidRPr="00FE541C">
              <w:rPr>
                <w:rFonts w:ascii="Arial" w:hAnsi="Arial" w:cs="Arial"/>
              </w:rPr>
              <w:t>Village name</w:t>
            </w:r>
          </w:p>
        </w:tc>
        <w:tc>
          <w:tcPr>
            <w:tcW w:w="4788" w:type="dxa"/>
            <w:shd w:val="clear" w:color="auto" w:fill="A5A5A5" w:themeFill="accent3"/>
          </w:tcPr>
          <w:p w14:paraId="0E937836" w14:textId="77777777" w:rsidR="008B7EF0" w:rsidRPr="00FE541C" w:rsidRDefault="008B7EF0" w:rsidP="0043790F">
            <w:pPr>
              <w:spacing w:line="276" w:lineRule="auto"/>
              <w:jc w:val="center"/>
              <w:rPr>
                <w:rFonts w:ascii="Arial" w:hAnsi="Arial" w:cs="Arial"/>
              </w:rPr>
            </w:pPr>
            <w:r w:rsidRPr="00FE541C">
              <w:rPr>
                <w:rFonts w:ascii="Arial" w:hAnsi="Arial" w:cs="Arial"/>
              </w:rPr>
              <w:t>Bakian</w:t>
            </w:r>
          </w:p>
        </w:tc>
      </w:tr>
      <w:tr w:rsidR="008B7EF0" w:rsidRPr="00FE541C" w14:paraId="0BF68510" w14:textId="77777777" w:rsidTr="008B7EF0">
        <w:tc>
          <w:tcPr>
            <w:tcW w:w="4788" w:type="dxa"/>
            <w:shd w:val="clear" w:color="auto" w:fill="FFFFFF" w:themeFill="background1"/>
          </w:tcPr>
          <w:p w14:paraId="64577C67" w14:textId="77777777" w:rsidR="008B7EF0" w:rsidRPr="00FE541C" w:rsidRDefault="008B7EF0" w:rsidP="0043790F">
            <w:pPr>
              <w:spacing w:line="276" w:lineRule="auto"/>
              <w:jc w:val="center"/>
              <w:rPr>
                <w:rFonts w:ascii="Arial" w:hAnsi="Arial" w:cs="Arial"/>
              </w:rPr>
            </w:pPr>
            <w:r w:rsidRPr="00FE541C">
              <w:rPr>
                <w:rFonts w:ascii="Arial" w:hAnsi="Arial" w:cs="Arial"/>
              </w:rPr>
              <w:t>County/ zone:</w:t>
            </w:r>
          </w:p>
        </w:tc>
        <w:tc>
          <w:tcPr>
            <w:tcW w:w="4788" w:type="dxa"/>
            <w:shd w:val="clear" w:color="auto" w:fill="FFFFFF" w:themeFill="background1"/>
          </w:tcPr>
          <w:p w14:paraId="0B4C5F73" w14:textId="77777777" w:rsidR="008B7EF0" w:rsidRPr="00FE541C" w:rsidRDefault="008B7EF0" w:rsidP="0043790F">
            <w:pPr>
              <w:spacing w:line="276" w:lineRule="auto"/>
              <w:jc w:val="center"/>
              <w:rPr>
                <w:rFonts w:ascii="Arial" w:hAnsi="Arial" w:cs="Arial"/>
              </w:rPr>
            </w:pPr>
            <w:r w:rsidRPr="00FE541C">
              <w:rPr>
                <w:rFonts w:ascii="Arial" w:hAnsi="Arial" w:cs="Arial"/>
              </w:rPr>
              <w:t>Marvdasht/2</w:t>
            </w:r>
          </w:p>
        </w:tc>
      </w:tr>
      <w:tr w:rsidR="008B7EF0" w:rsidRPr="00FE541C" w14:paraId="11DD10B3" w14:textId="77777777" w:rsidTr="008B7EF0">
        <w:tc>
          <w:tcPr>
            <w:tcW w:w="4788" w:type="dxa"/>
          </w:tcPr>
          <w:p w14:paraId="0B5B78D4" w14:textId="77777777" w:rsidR="008B7EF0" w:rsidRPr="00FE541C" w:rsidRDefault="008B7EF0" w:rsidP="0043790F">
            <w:pPr>
              <w:spacing w:line="276" w:lineRule="auto"/>
              <w:jc w:val="center"/>
              <w:rPr>
                <w:rFonts w:ascii="Arial" w:hAnsi="Arial" w:cs="Arial"/>
              </w:rPr>
            </w:pPr>
          </w:p>
          <w:p w14:paraId="4F371177" w14:textId="77777777" w:rsidR="008B7EF0" w:rsidRPr="00FE541C" w:rsidRDefault="008B7EF0" w:rsidP="0043790F">
            <w:pPr>
              <w:spacing w:line="276" w:lineRule="auto"/>
              <w:jc w:val="center"/>
              <w:rPr>
                <w:rFonts w:ascii="Arial" w:hAnsi="Arial" w:cs="Arial"/>
              </w:rPr>
            </w:pPr>
            <w:r w:rsidRPr="00FE541C">
              <w:rPr>
                <w:rFonts w:ascii="Arial" w:hAnsi="Arial" w:cs="Arial"/>
              </w:rPr>
              <w:t>Population:</w:t>
            </w:r>
          </w:p>
        </w:tc>
        <w:tc>
          <w:tcPr>
            <w:tcW w:w="4788" w:type="dxa"/>
          </w:tcPr>
          <w:p w14:paraId="0EA5E1C4" w14:textId="77777777" w:rsidR="008B7EF0" w:rsidRPr="00FE541C" w:rsidRDefault="008B7EF0" w:rsidP="0043790F">
            <w:pPr>
              <w:spacing w:line="276" w:lineRule="auto"/>
              <w:jc w:val="center"/>
              <w:rPr>
                <w:rFonts w:ascii="Arial" w:hAnsi="Arial" w:cs="Arial"/>
              </w:rPr>
            </w:pPr>
            <w:r w:rsidRPr="00FE541C">
              <w:rPr>
                <w:rFonts w:ascii="Arial" w:hAnsi="Arial" w:cs="Arial"/>
              </w:rPr>
              <w:t>2100,</w:t>
            </w:r>
          </w:p>
          <w:p w14:paraId="0CD2E663" w14:textId="77777777" w:rsidR="008B7EF0" w:rsidRPr="00FE541C" w:rsidRDefault="008B7EF0" w:rsidP="0043790F">
            <w:pPr>
              <w:spacing w:line="276" w:lineRule="auto"/>
              <w:jc w:val="center"/>
              <w:rPr>
                <w:rFonts w:ascii="Arial" w:hAnsi="Arial" w:cs="Arial"/>
              </w:rPr>
            </w:pPr>
            <w:r w:rsidRPr="00FE541C">
              <w:rPr>
                <w:rFonts w:ascii="Arial" w:hAnsi="Arial" w:cs="Arial"/>
              </w:rPr>
              <w:t>500 of which live there but work somewhere else</w:t>
            </w:r>
          </w:p>
        </w:tc>
      </w:tr>
      <w:tr w:rsidR="008B7EF0" w:rsidRPr="00FE541C" w14:paraId="145731BF" w14:textId="77777777" w:rsidTr="008B7EF0">
        <w:tc>
          <w:tcPr>
            <w:tcW w:w="4788" w:type="dxa"/>
          </w:tcPr>
          <w:p w14:paraId="04482771" w14:textId="77777777" w:rsidR="008B7EF0" w:rsidRPr="00FE541C" w:rsidRDefault="008B7EF0" w:rsidP="0043790F">
            <w:pPr>
              <w:spacing w:line="276" w:lineRule="auto"/>
              <w:jc w:val="center"/>
              <w:rPr>
                <w:rFonts w:ascii="Arial" w:hAnsi="Arial" w:cs="Arial"/>
              </w:rPr>
            </w:pPr>
            <w:r w:rsidRPr="00FE541C">
              <w:rPr>
                <w:rFonts w:ascii="Arial" w:hAnsi="Arial" w:cs="Arial"/>
              </w:rPr>
              <w:t>Household:</w:t>
            </w:r>
          </w:p>
        </w:tc>
        <w:tc>
          <w:tcPr>
            <w:tcW w:w="4788" w:type="dxa"/>
          </w:tcPr>
          <w:p w14:paraId="5F1DC68E" w14:textId="77777777" w:rsidR="008B7EF0" w:rsidRPr="00FE541C" w:rsidRDefault="008B7EF0" w:rsidP="0043790F">
            <w:pPr>
              <w:spacing w:line="276" w:lineRule="auto"/>
              <w:jc w:val="center"/>
              <w:rPr>
                <w:rFonts w:ascii="Arial" w:hAnsi="Arial" w:cs="Arial"/>
              </w:rPr>
            </w:pPr>
            <w:r w:rsidRPr="00FE541C">
              <w:rPr>
                <w:rFonts w:ascii="Arial" w:hAnsi="Arial" w:cs="Arial"/>
              </w:rPr>
              <w:t>430</w:t>
            </w:r>
          </w:p>
        </w:tc>
      </w:tr>
      <w:tr w:rsidR="008B7EF0" w:rsidRPr="00FE541C" w14:paraId="3F997D09" w14:textId="77777777" w:rsidTr="008B7EF0">
        <w:tc>
          <w:tcPr>
            <w:tcW w:w="4788" w:type="dxa"/>
          </w:tcPr>
          <w:p w14:paraId="701C1F09" w14:textId="77777777" w:rsidR="008B7EF0" w:rsidRPr="00FE541C" w:rsidRDefault="008B7EF0" w:rsidP="0043790F">
            <w:pPr>
              <w:spacing w:line="276" w:lineRule="auto"/>
              <w:jc w:val="center"/>
              <w:rPr>
                <w:rFonts w:ascii="Arial" w:hAnsi="Arial" w:cs="Arial"/>
              </w:rPr>
            </w:pPr>
          </w:p>
          <w:p w14:paraId="01DF9462" w14:textId="77777777" w:rsidR="008B7EF0" w:rsidRPr="00FE541C" w:rsidRDefault="008B7EF0" w:rsidP="0043790F">
            <w:pPr>
              <w:spacing w:line="276" w:lineRule="auto"/>
              <w:jc w:val="center"/>
              <w:rPr>
                <w:rFonts w:ascii="Arial" w:hAnsi="Arial" w:cs="Arial"/>
              </w:rPr>
            </w:pPr>
            <w:r w:rsidRPr="00FE541C">
              <w:rPr>
                <w:rFonts w:ascii="Arial" w:hAnsi="Arial" w:cs="Arial"/>
              </w:rPr>
              <w:t>Farm area:</w:t>
            </w:r>
          </w:p>
        </w:tc>
        <w:tc>
          <w:tcPr>
            <w:tcW w:w="4788" w:type="dxa"/>
          </w:tcPr>
          <w:p w14:paraId="794C2DAB" w14:textId="77777777" w:rsidR="008B7EF0" w:rsidRPr="00FE541C" w:rsidRDefault="008B7EF0" w:rsidP="0043790F">
            <w:pPr>
              <w:spacing w:line="276" w:lineRule="auto"/>
              <w:jc w:val="center"/>
              <w:rPr>
                <w:rFonts w:ascii="Arial" w:hAnsi="Arial" w:cs="Arial"/>
              </w:rPr>
            </w:pPr>
            <w:r w:rsidRPr="00FE541C">
              <w:rPr>
                <w:rFonts w:ascii="Arial" w:hAnsi="Arial" w:cs="Arial"/>
              </w:rPr>
              <w:t>700 ha rice, wheat</w:t>
            </w:r>
          </w:p>
          <w:p w14:paraId="7A80F08E" w14:textId="1E9DF628" w:rsidR="008B7EF0" w:rsidRPr="00FE541C" w:rsidRDefault="008B7EF0" w:rsidP="0043790F">
            <w:pPr>
              <w:spacing w:line="276" w:lineRule="auto"/>
              <w:jc w:val="center"/>
              <w:rPr>
                <w:rFonts w:ascii="Arial" w:hAnsi="Arial" w:cs="Arial"/>
              </w:rPr>
            </w:pPr>
            <w:r w:rsidRPr="00FE541C">
              <w:rPr>
                <w:rFonts w:ascii="Arial" w:hAnsi="Arial" w:cs="Arial"/>
              </w:rPr>
              <w:t>They do both summer and winter cultivation on the same land</w:t>
            </w:r>
          </w:p>
        </w:tc>
      </w:tr>
      <w:tr w:rsidR="008B7EF0" w:rsidRPr="00FE541C" w14:paraId="6D5894A4" w14:textId="77777777" w:rsidTr="008B7EF0">
        <w:trPr>
          <w:trHeight w:val="350"/>
        </w:trPr>
        <w:tc>
          <w:tcPr>
            <w:tcW w:w="4788" w:type="dxa"/>
          </w:tcPr>
          <w:p w14:paraId="0BBD90B2" w14:textId="1496866B" w:rsidR="008B7EF0" w:rsidRPr="00FE541C" w:rsidRDefault="0043526B" w:rsidP="0043526B">
            <w:pPr>
              <w:spacing w:line="276" w:lineRule="auto"/>
              <w:jc w:val="center"/>
              <w:rPr>
                <w:rFonts w:ascii="Arial" w:hAnsi="Arial" w:cs="Arial"/>
              </w:rPr>
            </w:pPr>
            <w:r w:rsidRPr="00FE541C">
              <w:rPr>
                <w:rFonts w:ascii="Arial" w:hAnsi="Arial" w:cs="Arial"/>
              </w:rPr>
              <w:t>Number of farmers:</w:t>
            </w:r>
          </w:p>
        </w:tc>
        <w:tc>
          <w:tcPr>
            <w:tcW w:w="4788" w:type="dxa"/>
          </w:tcPr>
          <w:p w14:paraId="0264BAA2" w14:textId="77777777" w:rsidR="008B7EF0" w:rsidRPr="00FE541C" w:rsidRDefault="008B7EF0" w:rsidP="0043790F">
            <w:pPr>
              <w:spacing w:line="276" w:lineRule="auto"/>
              <w:jc w:val="center"/>
              <w:rPr>
                <w:rFonts w:ascii="Arial" w:hAnsi="Arial" w:cs="Arial"/>
              </w:rPr>
            </w:pPr>
            <w:r w:rsidRPr="00FE541C">
              <w:rPr>
                <w:rFonts w:ascii="Arial" w:hAnsi="Arial" w:cs="Arial"/>
              </w:rPr>
              <w:t>400</w:t>
            </w:r>
          </w:p>
        </w:tc>
      </w:tr>
      <w:tr w:rsidR="008B7EF0" w:rsidRPr="00FE541C" w14:paraId="314ED81F" w14:textId="77777777" w:rsidTr="0043526B">
        <w:trPr>
          <w:trHeight w:val="305"/>
        </w:trPr>
        <w:tc>
          <w:tcPr>
            <w:tcW w:w="4788" w:type="dxa"/>
          </w:tcPr>
          <w:p w14:paraId="7A4B55D5" w14:textId="77777777" w:rsidR="008B7EF0" w:rsidRPr="00FE541C" w:rsidRDefault="008B7EF0" w:rsidP="0043790F">
            <w:pPr>
              <w:spacing w:line="276" w:lineRule="auto"/>
              <w:jc w:val="center"/>
              <w:rPr>
                <w:rFonts w:ascii="Arial" w:hAnsi="Arial" w:cs="Arial"/>
              </w:rPr>
            </w:pPr>
            <w:r w:rsidRPr="00FE541C">
              <w:rPr>
                <w:rFonts w:ascii="Arial" w:hAnsi="Arial" w:cs="Arial"/>
              </w:rPr>
              <w:t>Number of workers:</w:t>
            </w:r>
          </w:p>
        </w:tc>
        <w:tc>
          <w:tcPr>
            <w:tcW w:w="4788" w:type="dxa"/>
          </w:tcPr>
          <w:p w14:paraId="3728BFB2" w14:textId="77777777" w:rsidR="008B7EF0" w:rsidRPr="00FE541C" w:rsidRDefault="008B7EF0" w:rsidP="0043790F">
            <w:pPr>
              <w:spacing w:line="276" w:lineRule="auto"/>
              <w:jc w:val="center"/>
              <w:rPr>
                <w:rFonts w:ascii="Arial" w:hAnsi="Arial" w:cs="Arial"/>
              </w:rPr>
            </w:pPr>
            <w:r w:rsidRPr="00FE541C">
              <w:rPr>
                <w:rFonts w:ascii="Arial" w:hAnsi="Arial" w:cs="Arial"/>
              </w:rPr>
              <w:t>100</w:t>
            </w:r>
          </w:p>
        </w:tc>
      </w:tr>
      <w:tr w:rsidR="008B7EF0" w:rsidRPr="00FE541C" w14:paraId="2890AA69" w14:textId="77777777" w:rsidTr="008B7EF0">
        <w:tc>
          <w:tcPr>
            <w:tcW w:w="4788" w:type="dxa"/>
          </w:tcPr>
          <w:p w14:paraId="1B9D2987" w14:textId="7063D4ED" w:rsidR="008B7EF0" w:rsidRPr="00FE541C" w:rsidRDefault="008B7EF0" w:rsidP="0043526B">
            <w:pPr>
              <w:spacing w:line="276" w:lineRule="auto"/>
              <w:jc w:val="center"/>
              <w:rPr>
                <w:rFonts w:ascii="Arial" w:hAnsi="Arial" w:cs="Arial"/>
              </w:rPr>
            </w:pPr>
            <w:r w:rsidRPr="00FE541C">
              <w:rPr>
                <w:rFonts w:ascii="Arial" w:hAnsi="Arial" w:cs="Arial"/>
              </w:rPr>
              <w:t>Sustainable agriculture techni</w:t>
            </w:r>
            <w:r w:rsidR="0043526B" w:rsidRPr="00FE541C">
              <w:rPr>
                <w:rFonts w:ascii="Arial" w:hAnsi="Arial" w:cs="Arial"/>
              </w:rPr>
              <w:t>ques that has been already used</w:t>
            </w:r>
          </w:p>
        </w:tc>
        <w:tc>
          <w:tcPr>
            <w:tcW w:w="4788" w:type="dxa"/>
          </w:tcPr>
          <w:p w14:paraId="774EE413" w14:textId="77777777" w:rsidR="008B7EF0" w:rsidRPr="00FE541C" w:rsidRDefault="008B7EF0" w:rsidP="0043790F">
            <w:pPr>
              <w:spacing w:line="276" w:lineRule="auto"/>
              <w:jc w:val="center"/>
              <w:rPr>
                <w:rFonts w:ascii="Arial" w:hAnsi="Arial" w:cs="Arial"/>
              </w:rPr>
            </w:pPr>
            <w:r w:rsidRPr="00FE541C">
              <w:rPr>
                <w:rFonts w:ascii="Arial" w:hAnsi="Arial" w:cs="Arial"/>
              </w:rPr>
              <w:t>They ration water for their farms in this way: in 72 hours they just water their farms for 18 hours</w:t>
            </w:r>
          </w:p>
        </w:tc>
      </w:tr>
    </w:tbl>
    <w:p w14:paraId="35ECFE21" w14:textId="0A3BE3A0" w:rsidR="00F06E69" w:rsidRPr="00FE541C" w:rsidRDefault="00F06E69" w:rsidP="0043790F">
      <w:pPr>
        <w:spacing w:line="276" w:lineRule="auto"/>
        <w:rPr>
          <w:rFonts w:ascii="Arial" w:hAnsi="Arial" w:cs="Arial"/>
          <w:sz w:val="20"/>
          <w:szCs w:val="20"/>
        </w:rPr>
      </w:pPr>
    </w:p>
    <w:tbl>
      <w:tblPr>
        <w:tblStyle w:val="TableGrid1"/>
        <w:tblW w:w="0" w:type="auto"/>
        <w:tblLook w:val="04A0" w:firstRow="1" w:lastRow="0" w:firstColumn="1" w:lastColumn="0" w:noHBand="0" w:noVBand="1"/>
      </w:tblPr>
      <w:tblGrid>
        <w:gridCol w:w="4499"/>
        <w:gridCol w:w="4517"/>
      </w:tblGrid>
      <w:tr w:rsidR="00F06E69" w:rsidRPr="00FE541C" w14:paraId="1BBB039D" w14:textId="77777777" w:rsidTr="0043526B">
        <w:trPr>
          <w:trHeight w:val="269"/>
        </w:trPr>
        <w:tc>
          <w:tcPr>
            <w:tcW w:w="4499" w:type="dxa"/>
            <w:shd w:val="clear" w:color="auto" w:fill="A5A5A5" w:themeFill="accent3"/>
          </w:tcPr>
          <w:p w14:paraId="5FDDF846"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Village name</w:t>
            </w:r>
          </w:p>
        </w:tc>
        <w:tc>
          <w:tcPr>
            <w:tcW w:w="4517" w:type="dxa"/>
            <w:shd w:val="clear" w:color="auto" w:fill="A5A5A5" w:themeFill="accent3"/>
          </w:tcPr>
          <w:p w14:paraId="618A8FC9"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Bizjan Olya</w:t>
            </w:r>
          </w:p>
        </w:tc>
      </w:tr>
      <w:tr w:rsidR="00F06E69" w:rsidRPr="00FE541C" w14:paraId="34EB0753" w14:textId="77777777" w:rsidTr="0043790F">
        <w:trPr>
          <w:trHeight w:val="189"/>
        </w:trPr>
        <w:tc>
          <w:tcPr>
            <w:tcW w:w="4499" w:type="dxa"/>
            <w:shd w:val="clear" w:color="auto" w:fill="FFFFFF"/>
          </w:tcPr>
          <w:p w14:paraId="70865F98"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County/ zone:</w:t>
            </w:r>
          </w:p>
        </w:tc>
        <w:tc>
          <w:tcPr>
            <w:tcW w:w="4517" w:type="dxa"/>
            <w:shd w:val="clear" w:color="auto" w:fill="FFFFFF"/>
            <w:vAlign w:val="center"/>
          </w:tcPr>
          <w:p w14:paraId="6E0E47F2"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2</w:t>
            </w:r>
          </w:p>
        </w:tc>
      </w:tr>
      <w:tr w:rsidR="00F06E69" w:rsidRPr="00FE541C" w14:paraId="7793CBFC" w14:textId="77777777" w:rsidTr="0043790F">
        <w:trPr>
          <w:trHeight w:val="331"/>
        </w:trPr>
        <w:tc>
          <w:tcPr>
            <w:tcW w:w="4499" w:type="dxa"/>
          </w:tcPr>
          <w:p w14:paraId="3784D119"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Population:</w:t>
            </w:r>
          </w:p>
        </w:tc>
        <w:tc>
          <w:tcPr>
            <w:tcW w:w="4517" w:type="dxa"/>
            <w:vAlign w:val="center"/>
          </w:tcPr>
          <w:p w14:paraId="7D566CAB"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345</w:t>
            </w:r>
          </w:p>
        </w:tc>
      </w:tr>
      <w:tr w:rsidR="00F06E69" w:rsidRPr="00FE541C" w14:paraId="4BE75EDB" w14:textId="77777777" w:rsidTr="0043526B">
        <w:trPr>
          <w:trHeight w:val="287"/>
        </w:trPr>
        <w:tc>
          <w:tcPr>
            <w:tcW w:w="4499" w:type="dxa"/>
          </w:tcPr>
          <w:p w14:paraId="7C058A17"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Household:</w:t>
            </w:r>
          </w:p>
        </w:tc>
        <w:tc>
          <w:tcPr>
            <w:tcW w:w="4517" w:type="dxa"/>
            <w:shd w:val="clear" w:color="auto" w:fill="auto"/>
            <w:vAlign w:val="center"/>
          </w:tcPr>
          <w:p w14:paraId="7B8F84D2"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100</w:t>
            </w:r>
          </w:p>
        </w:tc>
      </w:tr>
      <w:tr w:rsidR="00F06E69" w:rsidRPr="00FE541C" w14:paraId="08542F0D" w14:textId="77777777" w:rsidTr="0043526B">
        <w:trPr>
          <w:trHeight w:val="332"/>
        </w:trPr>
        <w:tc>
          <w:tcPr>
            <w:tcW w:w="4499" w:type="dxa"/>
          </w:tcPr>
          <w:p w14:paraId="062EC710"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Women:</w:t>
            </w:r>
          </w:p>
        </w:tc>
        <w:tc>
          <w:tcPr>
            <w:tcW w:w="4517" w:type="dxa"/>
            <w:shd w:val="clear" w:color="auto" w:fill="auto"/>
            <w:vAlign w:val="center"/>
          </w:tcPr>
          <w:p w14:paraId="4B975993"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164</w:t>
            </w:r>
          </w:p>
        </w:tc>
      </w:tr>
      <w:tr w:rsidR="00F06E69" w:rsidRPr="00FE541C" w14:paraId="2AAEA759" w14:textId="77777777" w:rsidTr="0043526B">
        <w:trPr>
          <w:trHeight w:val="431"/>
        </w:trPr>
        <w:tc>
          <w:tcPr>
            <w:tcW w:w="4499" w:type="dxa"/>
          </w:tcPr>
          <w:p w14:paraId="209DC69D"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Farm area:</w:t>
            </w:r>
          </w:p>
        </w:tc>
        <w:tc>
          <w:tcPr>
            <w:tcW w:w="4517" w:type="dxa"/>
            <w:shd w:val="clear" w:color="auto" w:fill="auto"/>
            <w:vAlign w:val="center"/>
          </w:tcPr>
          <w:p w14:paraId="5FD9340C"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 xml:space="preserve">50ha –Rice, </w:t>
            </w:r>
            <w:proofErr w:type="gramStart"/>
            <w:r w:rsidRPr="00FE541C">
              <w:rPr>
                <w:rFonts w:ascii="Arial" w:hAnsi="Arial" w:cs="Arial"/>
                <w:sz w:val="20"/>
                <w:szCs w:val="20"/>
              </w:rPr>
              <w:t>Wheat,Tomato</w:t>
            </w:r>
            <w:proofErr w:type="gramEnd"/>
          </w:p>
        </w:tc>
      </w:tr>
      <w:tr w:rsidR="00F06E69" w:rsidRPr="00FE541C" w14:paraId="568CA579" w14:textId="77777777" w:rsidTr="0043790F">
        <w:trPr>
          <w:trHeight w:val="371"/>
        </w:trPr>
        <w:tc>
          <w:tcPr>
            <w:tcW w:w="4499" w:type="dxa"/>
          </w:tcPr>
          <w:p w14:paraId="0956C5E5"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Number of farmers:</w:t>
            </w:r>
          </w:p>
        </w:tc>
        <w:tc>
          <w:tcPr>
            <w:tcW w:w="4517" w:type="dxa"/>
            <w:shd w:val="clear" w:color="auto" w:fill="auto"/>
          </w:tcPr>
          <w:p w14:paraId="60F29D62"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110</w:t>
            </w:r>
          </w:p>
        </w:tc>
      </w:tr>
      <w:tr w:rsidR="00F06E69" w:rsidRPr="00FE541C" w14:paraId="1E2EF363" w14:textId="77777777" w:rsidTr="0043790F">
        <w:trPr>
          <w:trHeight w:val="539"/>
        </w:trPr>
        <w:tc>
          <w:tcPr>
            <w:tcW w:w="4499" w:type="dxa"/>
          </w:tcPr>
          <w:p w14:paraId="6CB4E9DF"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Sustainable agriculture techniques that has been already used</w:t>
            </w:r>
          </w:p>
        </w:tc>
        <w:tc>
          <w:tcPr>
            <w:tcW w:w="4517" w:type="dxa"/>
            <w:shd w:val="clear" w:color="auto" w:fill="auto"/>
          </w:tcPr>
          <w:p w14:paraId="737D04D2" w14:textId="77777777" w:rsidR="00F06E69" w:rsidRPr="00FE541C" w:rsidRDefault="00F06E69" w:rsidP="0043526B">
            <w:pPr>
              <w:spacing w:line="276" w:lineRule="auto"/>
              <w:jc w:val="center"/>
              <w:rPr>
                <w:rFonts w:ascii="Arial" w:hAnsi="Arial" w:cs="Arial"/>
                <w:sz w:val="20"/>
                <w:szCs w:val="20"/>
              </w:rPr>
            </w:pPr>
            <w:r w:rsidRPr="00FE541C">
              <w:rPr>
                <w:rFonts w:ascii="Arial" w:hAnsi="Arial" w:cs="Arial"/>
                <w:sz w:val="20"/>
                <w:szCs w:val="20"/>
              </w:rPr>
              <w:t>None</w:t>
            </w:r>
          </w:p>
        </w:tc>
      </w:tr>
    </w:tbl>
    <w:p w14:paraId="4FC59F39" w14:textId="77777777" w:rsidR="00F06E69" w:rsidRPr="00FE541C" w:rsidRDefault="00F06E69" w:rsidP="0043790F">
      <w:pPr>
        <w:spacing w:line="276" w:lineRule="auto"/>
        <w:rPr>
          <w:rFonts w:ascii="Arial" w:hAnsi="Arial" w:cs="Arial"/>
          <w:bCs/>
          <w:sz w:val="20"/>
          <w:szCs w:val="20"/>
        </w:rPr>
      </w:pPr>
    </w:p>
    <w:tbl>
      <w:tblPr>
        <w:tblStyle w:val="TableGrid2"/>
        <w:tblW w:w="0" w:type="auto"/>
        <w:tblLook w:val="04A0" w:firstRow="1" w:lastRow="0" w:firstColumn="1" w:lastColumn="0" w:noHBand="0" w:noVBand="1"/>
      </w:tblPr>
      <w:tblGrid>
        <w:gridCol w:w="4474"/>
        <w:gridCol w:w="4542"/>
      </w:tblGrid>
      <w:tr w:rsidR="00792F40" w:rsidRPr="00FE541C" w14:paraId="6CE64FBA" w14:textId="77777777" w:rsidTr="0031483E">
        <w:tc>
          <w:tcPr>
            <w:tcW w:w="4788" w:type="dxa"/>
            <w:shd w:val="clear" w:color="auto" w:fill="A5A5A5" w:themeFill="accent3"/>
          </w:tcPr>
          <w:p w14:paraId="76F0A076" w14:textId="1E36A9EE" w:rsidR="00792F40" w:rsidRPr="00FE541C" w:rsidRDefault="0043526B" w:rsidP="0043526B">
            <w:pPr>
              <w:spacing w:line="276" w:lineRule="auto"/>
              <w:jc w:val="center"/>
              <w:rPr>
                <w:rFonts w:ascii="Arial" w:hAnsi="Arial" w:cs="Arial"/>
                <w:sz w:val="20"/>
                <w:szCs w:val="20"/>
              </w:rPr>
            </w:pPr>
            <w:r w:rsidRPr="00FE541C">
              <w:rPr>
                <w:rFonts w:ascii="Arial" w:hAnsi="Arial" w:cs="Arial"/>
                <w:sz w:val="20"/>
                <w:szCs w:val="20"/>
              </w:rPr>
              <w:t>Village name</w:t>
            </w:r>
          </w:p>
        </w:tc>
        <w:tc>
          <w:tcPr>
            <w:tcW w:w="4788" w:type="dxa"/>
            <w:shd w:val="clear" w:color="auto" w:fill="A5A5A5" w:themeFill="accent3"/>
          </w:tcPr>
          <w:p w14:paraId="0848D37E"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Bidgol</w:t>
            </w:r>
          </w:p>
        </w:tc>
      </w:tr>
      <w:tr w:rsidR="00792F40" w:rsidRPr="00FE541C" w14:paraId="58059D4F" w14:textId="77777777" w:rsidTr="0031483E">
        <w:tc>
          <w:tcPr>
            <w:tcW w:w="4788" w:type="dxa"/>
            <w:shd w:val="clear" w:color="auto" w:fill="FFFFFF"/>
          </w:tcPr>
          <w:p w14:paraId="5A8D934C"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County/ zone:</w:t>
            </w:r>
          </w:p>
        </w:tc>
        <w:tc>
          <w:tcPr>
            <w:tcW w:w="4788" w:type="dxa"/>
            <w:shd w:val="clear" w:color="auto" w:fill="FFFFFF"/>
          </w:tcPr>
          <w:p w14:paraId="0458A6DA"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w:t>
            </w:r>
          </w:p>
        </w:tc>
      </w:tr>
      <w:tr w:rsidR="00792F40" w:rsidRPr="00FE541C" w14:paraId="0223047B" w14:textId="77777777" w:rsidTr="0031483E">
        <w:tc>
          <w:tcPr>
            <w:tcW w:w="4788" w:type="dxa"/>
          </w:tcPr>
          <w:p w14:paraId="04B55057"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Population:</w:t>
            </w:r>
          </w:p>
        </w:tc>
        <w:tc>
          <w:tcPr>
            <w:tcW w:w="4788" w:type="dxa"/>
          </w:tcPr>
          <w:p w14:paraId="3AD7C165"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1100</w:t>
            </w:r>
          </w:p>
        </w:tc>
      </w:tr>
      <w:tr w:rsidR="00792F40" w:rsidRPr="00FE541C" w14:paraId="7027F056" w14:textId="77777777" w:rsidTr="0031483E">
        <w:tc>
          <w:tcPr>
            <w:tcW w:w="4788" w:type="dxa"/>
          </w:tcPr>
          <w:p w14:paraId="166AC562"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Household:</w:t>
            </w:r>
          </w:p>
        </w:tc>
        <w:tc>
          <w:tcPr>
            <w:tcW w:w="4788" w:type="dxa"/>
          </w:tcPr>
          <w:p w14:paraId="19230949"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286</w:t>
            </w:r>
          </w:p>
        </w:tc>
      </w:tr>
      <w:tr w:rsidR="00792F40" w:rsidRPr="00FE541C" w14:paraId="509A920B" w14:textId="77777777" w:rsidTr="0031483E">
        <w:tc>
          <w:tcPr>
            <w:tcW w:w="4788" w:type="dxa"/>
          </w:tcPr>
          <w:p w14:paraId="6464495F"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Women:</w:t>
            </w:r>
          </w:p>
        </w:tc>
        <w:tc>
          <w:tcPr>
            <w:tcW w:w="4788" w:type="dxa"/>
          </w:tcPr>
          <w:p w14:paraId="765FB473"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526</w:t>
            </w:r>
          </w:p>
        </w:tc>
      </w:tr>
      <w:tr w:rsidR="00792F40" w:rsidRPr="00FE541C" w14:paraId="6DEF7F04" w14:textId="77777777" w:rsidTr="0031483E">
        <w:tc>
          <w:tcPr>
            <w:tcW w:w="4788" w:type="dxa"/>
          </w:tcPr>
          <w:p w14:paraId="6B776827"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Farm area:</w:t>
            </w:r>
          </w:p>
        </w:tc>
        <w:tc>
          <w:tcPr>
            <w:tcW w:w="4788" w:type="dxa"/>
          </w:tcPr>
          <w:p w14:paraId="5EE397AD"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1000ha- Rice, Wheat, Tomato, corn</w:t>
            </w:r>
          </w:p>
          <w:p w14:paraId="5C3EBD42"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 xml:space="preserve">5 ha </w:t>
            </w:r>
            <w:proofErr w:type="gramStart"/>
            <w:r w:rsidRPr="00FE541C">
              <w:rPr>
                <w:rFonts w:ascii="Arial" w:hAnsi="Arial" w:cs="Arial"/>
                <w:sz w:val="20"/>
                <w:szCs w:val="20"/>
              </w:rPr>
              <w:t>Peach,Apple</w:t>
            </w:r>
            <w:proofErr w:type="gramEnd"/>
            <w:r w:rsidRPr="00FE541C">
              <w:rPr>
                <w:rFonts w:ascii="Arial" w:hAnsi="Arial" w:cs="Arial"/>
                <w:sz w:val="20"/>
                <w:szCs w:val="20"/>
              </w:rPr>
              <w:t>,Apricot garden</w:t>
            </w:r>
          </w:p>
        </w:tc>
      </w:tr>
      <w:tr w:rsidR="00792F40" w:rsidRPr="00FE541C" w14:paraId="58FB7C67" w14:textId="77777777" w:rsidTr="0031483E">
        <w:tc>
          <w:tcPr>
            <w:tcW w:w="4788" w:type="dxa"/>
          </w:tcPr>
          <w:p w14:paraId="537B2EBB" w14:textId="62BCE7DF" w:rsidR="00792F40" w:rsidRPr="00FE541C" w:rsidRDefault="0043526B" w:rsidP="0043526B">
            <w:pPr>
              <w:spacing w:line="276" w:lineRule="auto"/>
              <w:jc w:val="center"/>
              <w:rPr>
                <w:rFonts w:ascii="Arial" w:hAnsi="Arial" w:cs="Arial"/>
                <w:sz w:val="20"/>
                <w:szCs w:val="20"/>
              </w:rPr>
            </w:pPr>
            <w:r w:rsidRPr="00FE541C">
              <w:rPr>
                <w:rFonts w:ascii="Arial" w:hAnsi="Arial" w:cs="Arial"/>
                <w:sz w:val="20"/>
                <w:szCs w:val="20"/>
              </w:rPr>
              <w:t>Number of farmers:</w:t>
            </w:r>
          </w:p>
        </w:tc>
        <w:tc>
          <w:tcPr>
            <w:tcW w:w="4788" w:type="dxa"/>
            <w:shd w:val="clear" w:color="auto" w:fill="auto"/>
          </w:tcPr>
          <w:p w14:paraId="37BC970C"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292</w:t>
            </w:r>
          </w:p>
        </w:tc>
      </w:tr>
      <w:tr w:rsidR="00792F40" w:rsidRPr="00FE541C" w14:paraId="1DFB8C9F" w14:textId="77777777" w:rsidTr="0031483E">
        <w:tc>
          <w:tcPr>
            <w:tcW w:w="4788" w:type="dxa"/>
          </w:tcPr>
          <w:p w14:paraId="42E05B7A"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Sustainable agriculture techniques that has been already used</w:t>
            </w:r>
          </w:p>
        </w:tc>
        <w:tc>
          <w:tcPr>
            <w:tcW w:w="4788" w:type="dxa"/>
            <w:shd w:val="clear" w:color="auto" w:fill="auto"/>
          </w:tcPr>
          <w:p w14:paraId="34222BEA"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None</w:t>
            </w:r>
          </w:p>
        </w:tc>
      </w:tr>
    </w:tbl>
    <w:p w14:paraId="6B691526" w14:textId="77777777" w:rsidR="00792F40" w:rsidRPr="00FE541C" w:rsidRDefault="00792F40" w:rsidP="0043790F">
      <w:pPr>
        <w:spacing w:line="276" w:lineRule="auto"/>
        <w:rPr>
          <w:rFonts w:ascii="Arial" w:hAnsi="Arial" w:cs="Arial"/>
          <w:sz w:val="20"/>
          <w:szCs w:val="20"/>
        </w:rPr>
      </w:pPr>
    </w:p>
    <w:tbl>
      <w:tblPr>
        <w:tblStyle w:val="TableGrid3"/>
        <w:tblW w:w="0" w:type="auto"/>
        <w:tblLook w:val="04A0" w:firstRow="1" w:lastRow="0" w:firstColumn="1" w:lastColumn="0" w:noHBand="0" w:noVBand="1"/>
      </w:tblPr>
      <w:tblGrid>
        <w:gridCol w:w="4495"/>
        <w:gridCol w:w="4521"/>
      </w:tblGrid>
      <w:tr w:rsidR="00792F40" w:rsidRPr="00FE541C" w14:paraId="373AA3DE" w14:textId="77777777" w:rsidTr="00260E30">
        <w:tc>
          <w:tcPr>
            <w:tcW w:w="4495" w:type="dxa"/>
            <w:shd w:val="clear" w:color="auto" w:fill="A5A5A5" w:themeFill="accent3"/>
          </w:tcPr>
          <w:p w14:paraId="49946483" w14:textId="4849E710" w:rsidR="00792F40" w:rsidRPr="00FE541C" w:rsidRDefault="0043526B" w:rsidP="0043526B">
            <w:pPr>
              <w:spacing w:line="276" w:lineRule="auto"/>
              <w:jc w:val="center"/>
              <w:rPr>
                <w:rFonts w:ascii="Arial" w:hAnsi="Arial" w:cs="Arial"/>
                <w:sz w:val="20"/>
                <w:szCs w:val="20"/>
              </w:rPr>
            </w:pPr>
            <w:r w:rsidRPr="00FE541C">
              <w:rPr>
                <w:rFonts w:ascii="Arial" w:hAnsi="Arial" w:cs="Arial"/>
                <w:sz w:val="20"/>
                <w:szCs w:val="20"/>
              </w:rPr>
              <w:t>Village name</w:t>
            </w:r>
          </w:p>
        </w:tc>
        <w:tc>
          <w:tcPr>
            <w:tcW w:w="4521" w:type="dxa"/>
            <w:shd w:val="clear" w:color="auto" w:fill="A5A5A5" w:themeFill="accent3"/>
          </w:tcPr>
          <w:p w14:paraId="5CE0CD8E"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Fotooh Abad</w:t>
            </w:r>
          </w:p>
        </w:tc>
      </w:tr>
      <w:tr w:rsidR="00792F40" w:rsidRPr="00FE541C" w14:paraId="365DE147" w14:textId="77777777" w:rsidTr="00260E30">
        <w:tc>
          <w:tcPr>
            <w:tcW w:w="4495" w:type="dxa"/>
            <w:shd w:val="clear" w:color="auto" w:fill="FFFFFF"/>
          </w:tcPr>
          <w:p w14:paraId="5FAD48F9"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County/ zone:</w:t>
            </w:r>
          </w:p>
        </w:tc>
        <w:tc>
          <w:tcPr>
            <w:tcW w:w="4521" w:type="dxa"/>
            <w:shd w:val="clear" w:color="auto" w:fill="FFFFFF"/>
          </w:tcPr>
          <w:p w14:paraId="15D563AF"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w:t>
            </w:r>
          </w:p>
        </w:tc>
      </w:tr>
      <w:tr w:rsidR="00792F40" w:rsidRPr="00FE541C" w14:paraId="149D97A9" w14:textId="77777777" w:rsidTr="00260E30">
        <w:tc>
          <w:tcPr>
            <w:tcW w:w="4495" w:type="dxa"/>
          </w:tcPr>
          <w:p w14:paraId="4D6FE620"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Population:</w:t>
            </w:r>
          </w:p>
        </w:tc>
        <w:tc>
          <w:tcPr>
            <w:tcW w:w="4521" w:type="dxa"/>
          </w:tcPr>
          <w:p w14:paraId="58DC405A"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834</w:t>
            </w:r>
          </w:p>
        </w:tc>
      </w:tr>
      <w:tr w:rsidR="00792F40" w:rsidRPr="00FE541C" w14:paraId="2D99F215" w14:textId="77777777" w:rsidTr="00260E30">
        <w:tc>
          <w:tcPr>
            <w:tcW w:w="4495" w:type="dxa"/>
          </w:tcPr>
          <w:p w14:paraId="510A17CD"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Household:</w:t>
            </w:r>
          </w:p>
        </w:tc>
        <w:tc>
          <w:tcPr>
            <w:tcW w:w="4521" w:type="dxa"/>
          </w:tcPr>
          <w:p w14:paraId="0B3FE752"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234</w:t>
            </w:r>
          </w:p>
        </w:tc>
      </w:tr>
      <w:tr w:rsidR="00792F40" w:rsidRPr="00FE541C" w14:paraId="363C7F8E" w14:textId="77777777" w:rsidTr="00260E30">
        <w:tc>
          <w:tcPr>
            <w:tcW w:w="4495" w:type="dxa"/>
          </w:tcPr>
          <w:p w14:paraId="50EA4DF1"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Women:</w:t>
            </w:r>
          </w:p>
        </w:tc>
        <w:tc>
          <w:tcPr>
            <w:tcW w:w="4521" w:type="dxa"/>
          </w:tcPr>
          <w:p w14:paraId="47BCEF7E"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352</w:t>
            </w:r>
          </w:p>
        </w:tc>
      </w:tr>
      <w:tr w:rsidR="00792F40" w:rsidRPr="00FE541C" w14:paraId="6AFCCEB4" w14:textId="77777777" w:rsidTr="00260E30">
        <w:tc>
          <w:tcPr>
            <w:tcW w:w="4495" w:type="dxa"/>
          </w:tcPr>
          <w:p w14:paraId="03844B20"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Farm area:</w:t>
            </w:r>
          </w:p>
        </w:tc>
        <w:tc>
          <w:tcPr>
            <w:tcW w:w="4521" w:type="dxa"/>
          </w:tcPr>
          <w:p w14:paraId="0542B3EA"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 xml:space="preserve">800ha </w:t>
            </w:r>
            <w:proofErr w:type="gramStart"/>
            <w:r w:rsidRPr="00FE541C">
              <w:rPr>
                <w:rFonts w:ascii="Arial" w:hAnsi="Arial" w:cs="Arial"/>
                <w:sz w:val="20"/>
                <w:szCs w:val="20"/>
              </w:rPr>
              <w:t>farms :</w:t>
            </w:r>
            <w:proofErr w:type="gramEnd"/>
            <w:r w:rsidRPr="00FE541C">
              <w:rPr>
                <w:rFonts w:ascii="Arial" w:hAnsi="Arial" w:cs="Arial"/>
                <w:sz w:val="20"/>
                <w:szCs w:val="20"/>
              </w:rPr>
              <w:t xml:space="preserve"> Rice, Wheat,Tomato  - 10 ha garden:Peach,Apple,Apricot</w:t>
            </w:r>
          </w:p>
        </w:tc>
      </w:tr>
      <w:tr w:rsidR="00792F40" w:rsidRPr="00FE541C" w14:paraId="0762C990" w14:textId="77777777" w:rsidTr="00260E30">
        <w:trPr>
          <w:trHeight w:val="287"/>
        </w:trPr>
        <w:tc>
          <w:tcPr>
            <w:tcW w:w="4495" w:type="dxa"/>
          </w:tcPr>
          <w:p w14:paraId="3BE2A69B" w14:textId="29C0DAF8" w:rsidR="00792F40" w:rsidRPr="00FE541C" w:rsidRDefault="00792F40" w:rsidP="0043526B">
            <w:pPr>
              <w:spacing w:line="276" w:lineRule="auto"/>
              <w:jc w:val="center"/>
              <w:rPr>
                <w:rFonts w:ascii="Arial" w:hAnsi="Arial" w:cs="Arial"/>
                <w:sz w:val="20"/>
                <w:szCs w:val="20"/>
              </w:rPr>
            </w:pPr>
            <w:r w:rsidRPr="00FE541C">
              <w:rPr>
                <w:rFonts w:ascii="Arial" w:hAnsi="Arial" w:cs="Arial"/>
                <w:sz w:val="20"/>
                <w:szCs w:val="20"/>
              </w:rPr>
              <w:t>Number of farmers:</w:t>
            </w:r>
          </w:p>
        </w:tc>
        <w:tc>
          <w:tcPr>
            <w:tcW w:w="4521" w:type="dxa"/>
            <w:shd w:val="clear" w:color="auto" w:fill="auto"/>
          </w:tcPr>
          <w:p w14:paraId="011E6DB1"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230</w:t>
            </w:r>
          </w:p>
        </w:tc>
      </w:tr>
      <w:tr w:rsidR="00792F40" w:rsidRPr="00FE541C" w14:paraId="29DA84BC" w14:textId="77777777" w:rsidTr="00260E30">
        <w:tc>
          <w:tcPr>
            <w:tcW w:w="4495" w:type="dxa"/>
          </w:tcPr>
          <w:p w14:paraId="73DB5DDF"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Sustainable agriculture techniques that has been already used</w:t>
            </w:r>
          </w:p>
        </w:tc>
        <w:tc>
          <w:tcPr>
            <w:tcW w:w="4521" w:type="dxa"/>
            <w:shd w:val="clear" w:color="auto" w:fill="auto"/>
          </w:tcPr>
          <w:p w14:paraId="41AD2112"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None</w:t>
            </w:r>
          </w:p>
        </w:tc>
      </w:tr>
    </w:tbl>
    <w:p w14:paraId="223FF0B2" w14:textId="77777777" w:rsidR="00792F40" w:rsidRPr="00FE541C" w:rsidRDefault="00792F40" w:rsidP="0043790F">
      <w:pPr>
        <w:spacing w:line="276" w:lineRule="auto"/>
        <w:rPr>
          <w:rFonts w:ascii="Arial" w:hAnsi="Arial" w:cs="Arial"/>
          <w:sz w:val="20"/>
          <w:szCs w:val="20"/>
        </w:rPr>
      </w:pPr>
    </w:p>
    <w:tbl>
      <w:tblPr>
        <w:tblStyle w:val="TableGrid4"/>
        <w:tblW w:w="0" w:type="auto"/>
        <w:tblLook w:val="04A0" w:firstRow="1" w:lastRow="0" w:firstColumn="1" w:lastColumn="0" w:noHBand="0" w:noVBand="1"/>
      </w:tblPr>
      <w:tblGrid>
        <w:gridCol w:w="4495"/>
        <w:gridCol w:w="4521"/>
      </w:tblGrid>
      <w:tr w:rsidR="00792F40" w:rsidRPr="00FE541C" w14:paraId="11BA2B9C" w14:textId="77777777" w:rsidTr="00260E30">
        <w:tc>
          <w:tcPr>
            <w:tcW w:w="4495" w:type="dxa"/>
            <w:shd w:val="clear" w:color="auto" w:fill="A5A5A5" w:themeFill="accent3"/>
          </w:tcPr>
          <w:p w14:paraId="392861D0"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Village name</w:t>
            </w:r>
          </w:p>
          <w:p w14:paraId="5D3D45EC" w14:textId="77777777" w:rsidR="00792F40" w:rsidRPr="00FE541C" w:rsidRDefault="00792F40" w:rsidP="0043790F">
            <w:pPr>
              <w:spacing w:line="276" w:lineRule="auto"/>
              <w:rPr>
                <w:rFonts w:ascii="Arial" w:hAnsi="Arial" w:cs="Arial"/>
                <w:sz w:val="20"/>
                <w:szCs w:val="20"/>
              </w:rPr>
            </w:pPr>
          </w:p>
        </w:tc>
        <w:tc>
          <w:tcPr>
            <w:tcW w:w="4521" w:type="dxa"/>
            <w:shd w:val="clear" w:color="auto" w:fill="A5A5A5" w:themeFill="accent3"/>
          </w:tcPr>
          <w:p w14:paraId="12B05504"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Hesar</w:t>
            </w:r>
          </w:p>
        </w:tc>
      </w:tr>
      <w:tr w:rsidR="00792F40" w:rsidRPr="00FE541C" w14:paraId="3F9E5AF7" w14:textId="77777777" w:rsidTr="00260E30">
        <w:tc>
          <w:tcPr>
            <w:tcW w:w="4495" w:type="dxa"/>
            <w:shd w:val="clear" w:color="auto" w:fill="FFFFFF"/>
          </w:tcPr>
          <w:p w14:paraId="2E27B925"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County/ zone:</w:t>
            </w:r>
          </w:p>
        </w:tc>
        <w:tc>
          <w:tcPr>
            <w:tcW w:w="4521" w:type="dxa"/>
            <w:shd w:val="clear" w:color="auto" w:fill="FFFFFF"/>
          </w:tcPr>
          <w:p w14:paraId="44F68021"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2</w:t>
            </w:r>
          </w:p>
        </w:tc>
      </w:tr>
      <w:tr w:rsidR="00792F40" w:rsidRPr="00FE541C" w14:paraId="407C7350" w14:textId="77777777" w:rsidTr="00260E30">
        <w:tc>
          <w:tcPr>
            <w:tcW w:w="4495" w:type="dxa"/>
          </w:tcPr>
          <w:p w14:paraId="61D5283D"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Population:</w:t>
            </w:r>
          </w:p>
        </w:tc>
        <w:tc>
          <w:tcPr>
            <w:tcW w:w="4521" w:type="dxa"/>
          </w:tcPr>
          <w:p w14:paraId="49759FB3"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1577</w:t>
            </w:r>
          </w:p>
        </w:tc>
      </w:tr>
      <w:tr w:rsidR="00792F40" w:rsidRPr="00FE541C" w14:paraId="4294B374" w14:textId="77777777" w:rsidTr="00260E30">
        <w:tc>
          <w:tcPr>
            <w:tcW w:w="4495" w:type="dxa"/>
          </w:tcPr>
          <w:p w14:paraId="73684F25"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Household:</w:t>
            </w:r>
          </w:p>
        </w:tc>
        <w:tc>
          <w:tcPr>
            <w:tcW w:w="4521" w:type="dxa"/>
          </w:tcPr>
          <w:p w14:paraId="03B14445"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450</w:t>
            </w:r>
          </w:p>
        </w:tc>
      </w:tr>
      <w:tr w:rsidR="00792F40" w:rsidRPr="00FE541C" w14:paraId="1E514892" w14:textId="77777777" w:rsidTr="00260E30">
        <w:tc>
          <w:tcPr>
            <w:tcW w:w="4495" w:type="dxa"/>
          </w:tcPr>
          <w:p w14:paraId="0D4A8F32"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Women:</w:t>
            </w:r>
          </w:p>
        </w:tc>
        <w:tc>
          <w:tcPr>
            <w:tcW w:w="4521" w:type="dxa"/>
          </w:tcPr>
          <w:p w14:paraId="00642E4F"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352</w:t>
            </w:r>
          </w:p>
        </w:tc>
      </w:tr>
      <w:tr w:rsidR="00792F40" w:rsidRPr="00FE541C" w14:paraId="4B44D71E" w14:textId="77777777" w:rsidTr="00260E30">
        <w:tc>
          <w:tcPr>
            <w:tcW w:w="4495" w:type="dxa"/>
          </w:tcPr>
          <w:p w14:paraId="2F59C18A" w14:textId="77777777" w:rsidR="00792F40" w:rsidRPr="00FE541C" w:rsidRDefault="00792F40" w:rsidP="0043790F">
            <w:pPr>
              <w:spacing w:line="276" w:lineRule="auto"/>
              <w:jc w:val="center"/>
              <w:rPr>
                <w:rFonts w:ascii="Arial" w:hAnsi="Arial" w:cs="Arial"/>
                <w:sz w:val="20"/>
                <w:szCs w:val="20"/>
              </w:rPr>
            </w:pPr>
          </w:p>
          <w:p w14:paraId="21628B59"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Farm area:</w:t>
            </w:r>
          </w:p>
        </w:tc>
        <w:tc>
          <w:tcPr>
            <w:tcW w:w="4521" w:type="dxa"/>
          </w:tcPr>
          <w:p w14:paraId="5C88A25B"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 xml:space="preserve">500 ha- </w:t>
            </w:r>
            <w:proofErr w:type="gramStart"/>
            <w:r w:rsidRPr="00FE541C">
              <w:rPr>
                <w:rFonts w:ascii="Arial" w:hAnsi="Arial" w:cs="Arial"/>
                <w:sz w:val="20"/>
                <w:szCs w:val="20"/>
              </w:rPr>
              <w:t>Rice,Wheat</w:t>
            </w:r>
            <w:proofErr w:type="gramEnd"/>
            <w:r w:rsidRPr="00FE541C">
              <w:rPr>
                <w:rFonts w:ascii="Arial" w:hAnsi="Arial" w:cs="Arial"/>
                <w:sz w:val="20"/>
                <w:szCs w:val="20"/>
              </w:rPr>
              <w:t>,corn,Barley</w:t>
            </w:r>
          </w:p>
          <w:p w14:paraId="00C972C6"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 xml:space="preserve">350 ha </w:t>
            </w:r>
            <w:proofErr w:type="gramStart"/>
            <w:r w:rsidRPr="00FE541C">
              <w:rPr>
                <w:rFonts w:ascii="Arial" w:hAnsi="Arial" w:cs="Arial"/>
                <w:sz w:val="20"/>
                <w:szCs w:val="20"/>
              </w:rPr>
              <w:t>garden:Almond</w:t>
            </w:r>
            <w:proofErr w:type="gramEnd"/>
            <w:r w:rsidRPr="00FE541C">
              <w:rPr>
                <w:rFonts w:ascii="Arial" w:hAnsi="Arial" w:cs="Arial"/>
                <w:sz w:val="20"/>
                <w:szCs w:val="20"/>
              </w:rPr>
              <w:t xml:space="preserve">,Walnut,Grape, Pomegranate </w:t>
            </w:r>
          </w:p>
        </w:tc>
      </w:tr>
      <w:tr w:rsidR="00792F40" w:rsidRPr="00FE541C" w14:paraId="0694D268" w14:textId="77777777" w:rsidTr="00260E30">
        <w:tc>
          <w:tcPr>
            <w:tcW w:w="4495" w:type="dxa"/>
          </w:tcPr>
          <w:p w14:paraId="587634FC" w14:textId="2B34B4E1" w:rsidR="00792F40" w:rsidRPr="00FE541C" w:rsidRDefault="0043526B" w:rsidP="0043526B">
            <w:pPr>
              <w:spacing w:line="276" w:lineRule="auto"/>
              <w:jc w:val="center"/>
              <w:rPr>
                <w:rFonts w:ascii="Arial" w:hAnsi="Arial" w:cs="Arial"/>
                <w:sz w:val="20"/>
                <w:szCs w:val="20"/>
              </w:rPr>
            </w:pPr>
            <w:r w:rsidRPr="00FE541C">
              <w:rPr>
                <w:rFonts w:ascii="Arial" w:hAnsi="Arial" w:cs="Arial"/>
                <w:sz w:val="20"/>
                <w:szCs w:val="20"/>
              </w:rPr>
              <w:t>Number of farmers:</w:t>
            </w:r>
          </w:p>
        </w:tc>
        <w:tc>
          <w:tcPr>
            <w:tcW w:w="4521" w:type="dxa"/>
            <w:shd w:val="clear" w:color="auto" w:fill="auto"/>
          </w:tcPr>
          <w:p w14:paraId="49DB8BF3"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440</w:t>
            </w:r>
          </w:p>
        </w:tc>
      </w:tr>
      <w:tr w:rsidR="00792F40" w:rsidRPr="00FE541C" w14:paraId="0A0E648E" w14:textId="77777777" w:rsidTr="00260E30">
        <w:tc>
          <w:tcPr>
            <w:tcW w:w="4495" w:type="dxa"/>
          </w:tcPr>
          <w:p w14:paraId="16588D31"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Sustainable agriculture techniques that has been already used</w:t>
            </w:r>
          </w:p>
        </w:tc>
        <w:tc>
          <w:tcPr>
            <w:tcW w:w="4521" w:type="dxa"/>
            <w:shd w:val="clear" w:color="auto" w:fill="auto"/>
          </w:tcPr>
          <w:p w14:paraId="5E2D471F" w14:textId="77777777" w:rsidR="00792F40" w:rsidRPr="00FE541C" w:rsidRDefault="00792F40" w:rsidP="0043790F">
            <w:pPr>
              <w:spacing w:line="276" w:lineRule="auto"/>
              <w:jc w:val="center"/>
              <w:rPr>
                <w:rFonts w:ascii="Arial" w:hAnsi="Arial" w:cs="Arial"/>
                <w:sz w:val="20"/>
                <w:szCs w:val="20"/>
              </w:rPr>
            </w:pPr>
            <w:r w:rsidRPr="00FE541C">
              <w:rPr>
                <w:rFonts w:ascii="Arial" w:hAnsi="Arial" w:cs="Arial"/>
                <w:sz w:val="20"/>
                <w:szCs w:val="20"/>
              </w:rPr>
              <w:t>None</w:t>
            </w:r>
          </w:p>
        </w:tc>
      </w:tr>
    </w:tbl>
    <w:p w14:paraId="0E6675CA" w14:textId="77777777" w:rsidR="00F06E69" w:rsidRPr="00FE541C" w:rsidRDefault="00F06E69" w:rsidP="0043790F">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15"/>
        <w:gridCol w:w="4501"/>
      </w:tblGrid>
      <w:tr w:rsidR="00F06E69" w:rsidRPr="00FE541C" w14:paraId="02D66CC1" w14:textId="77777777" w:rsidTr="0031483E">
        <w:tc>
          <w:tcPr>
            <w:tcW w:w="4788" w:type="dxa"/>
            <w:shd w:val="clear" w:color="auto" w:fill="A5A5A5" w:themeFill="accent3"/>
          </w:tcPr>
          <w:p w14:paraId="1B132013" w14:textId="69646713" w:rsidR="00F06E69" w:rsidRPr="00FE541C" w:rsidRDefault="00260E30" w:rsidP="00260E30">
            <w:pPr>
              <w:spacing w:line="276" w:lineRule="auto"/>
              <w:jc w:val="center"/>
              <w:rPr>
                <w:rFonts w:ascii="Arial" w:hAnsi="Arial" w:cs="Arial"/>
              </w:rPr>
            </w:pPr>
            <w:r w:rsidRPr="00FE541C">
              <w:rPr>
                <w:rFonts w:ascii="Arial" w:hAnsi="Arial" w:cs="Arial"/>
              </w:rPr>
              <w:t>Village name</w:t>
            </w:r>
          </w:p>
        </w:tc>
        <w:tc>
          <w:tcPr>
            <w:tcW w:w="4788" w:type="dxa"/>
            <w:shd w:val="clear" w:color="auto" w:fill="A5A5A5" w:themeFill="accent3"/>
          </w:tcPr>
          <w:p w14:paraId="47C244CE" w14:textId="77777777" w:rsidR="00F06E69" w:rsidRPr="00FE541C" w:rsidRDefault="00F06E69" w:rsidP="0043790F">
            <w:pPr>
              <w:spacing w:line="276" w:lineRule="auto"/>
              <w:jc w:val="center"/>
              <w:rPr>
                <w:rFonts w:ascii="Arial" w:hAnsi="Arial" w:cs="Arial"/>
              </w:rPr>
            </w:pPr>
            <w:r w:rsidRPr="00FE541C">
              <w:rPr>
                <w:rFonts w:ascii="Arial" w:hAnsi="Arial" w:cs="Arial"/>
              </w:rPr>
              <w:t>Kuhak</w:t>
            </w:r>
          </w:p>
        </w:tc>
      </w:tr>
      <w:tr w:rsidR="00F06E69" w:rsidRPr="00FE541C" w14:paraId="1B27EA43" w14:textId="77777777" w:rsidTr="0031483E">
        <w:tc>
          <w:tcPr>
            <w:tcW w:w="4788" w:type="dxa"/>
            <w:shd w:val="clear" w:color="auto" w:fill="FFFFFF" w:themeFill="background1"/>
          </w:tcPr>
          <w:p w14:paraId="7716DA63" w14:textId="77777777" w:rsidR="00F06E69" w:rsidRPr="00FE541C" w:rsidRDefault="00F06E69" w:rsidP="0043790F">
            <w:pPr>
              <w:spacing w:line="276" w:lineRule="auto"/>
              <w:jc w:val="center"/>
              <w:rPr>
                <w:rFonts w:ascii="Arial" w:hAnsi="Arial" w:cs="Arial"/>
              </w:rPr>
            </w:pPr>
            <w:r w:rsidRPr="00FE541C">
              <w:rPr>
                <w:rFonts w:ascii="Arial" w:hAnsi="Arial" w:cs="Arial"/>
              </w:rPr>
              <w:t>County/ zone:</w:t>
            </w:r>
          </w:p>
        </w:tc>
        <w:tc>
          <w:tcPr>
            <w:tcW w:w="4788" w:type="dxa"/>
            <w:shd w:val="clear" w:color="auto" w:fill="FFFFFF" w:themeFill="background1"/>
          </w:tcPr>
          <w:p w14:paraId="42C50399" w14:textId="77777777" w:rsidR="00F06E69" w:rsidRPr="00FE541C" w:rsidRDefault="00F06E69" w:rsidP="0043790F">
            <w:pPr>
              <w:spacing w:line="276" w:lineRule="auto"/>
              <w:jc w:val="center"/>
              <w:rPr>
                <w:rFonts w:ascii="Arial" w:hAnsi="Arial" w:cs="Arial"/>
              </w:rPr>
            </w:pPr>
            <w:r w:rsidRPr="00FE541C">
              <w:rPr>
                <w:rFonts w:ascii="Arial" w:hAnsi="Arial" w:cs="Arial"/>
              </w:rPr>
              <w:t>Shiraz/ 3</w:t>
            </w:r>
          </w:p>
        </w:tc>
      </w:tr>
      <w:tr w:rsidR="00F06E69" w:rsidRPr="00FE541C" w14:paraId="1123452D" w14:textId="77777777" w:rsidTr="0031483E">
        <w:tc>
          <w:tcPr>
            <w:tcW w:w="4788" w:type="dxa"/>
          </w:tcPr>
          <w:p w14:paraId="35614665" w14:textId="77777777" w:rsidR="00F06E69" w:rsidRPr="00FE541C" w:rsidRDefault="00F06E69" w:rsidP="0043790F">
            <w:pPr>
              <w:spacing w:line="276" w:lineRule="auto"/>
              <w:jc w:val="center"/>
              <w:rPr>
                <w:rFonts w:ascii="Arial" w:hAnsi="Arial" w:cs="Arial"/>
              </w:rPr>
            </w:pPr>
            <w:r w:rsidRPr="00FE541C">
              <w:rPr>
                <w:rFonts w:ascii="Arial" w:hAnsi="Arial" w:cs="Arial"/>
              </w:rPr>
              <w:t>Population:</w:t>
            </w:r>
          </w:p>
        </w:tc>
        <w:tc>
          <w:tcPr>
            <w:tcW w:w="4788" w:type="dxa"/>
          </w:tcPr>
          <w:p w14:paraId="6FD673BE" w14:textId="77777777" w:rsidR="00F06E69" w:rsidRPr="00FE541C" w:rsidRDefault="00F06E69" w:rsidP="0043790F">
            <w:pPr>
              <w:spacing w:line="276" w:lineRule="auto"/>
              <w:jc w:val="center"/>
              <w:rPr>
                <w:rFonts w:ascii="Arial" w:hAnsi="Arial" w:cs="Arial"/>
              </w:rPr>
            </w:pPr>
            <w:r w:rsidRPr="00FE541C">
              <w:rPr>
                <w:rFonts w:ascii="Arial" w:hAnsi="Arial" w:cs="Arial"/>
              </w:rPr>
              <w:t>380</w:t>
            </w:r>
          </w:p>
        </w:tc>
      </w:tr>
      <w:tr w:rsidR="00F06E69" w:rsidRPr="00FE541C" w14:paraId="19F6EA9C" w14:textId="77777777" w:rsidTr="0031483E">
        <w:tc>
          <w:tcPr>
            <w:tcW w:w="4788" w:type="dxa"/>
          </w:tcPr>
          <w:p w14:paraId="4C5CF911" w14:textId="77777777" w:rsidR="00F06E69" w:rsidRPr="00FE541C" w:rsidRDefault="00F06E69" w:rsidP="0043790F">
            <w:pPr>
              <w:spacing w:line="276" w:lineRule="auto"/>
              <w:jc w:val="center"/>
              <w:rPr>
                <w:rFonts w:ascii="Arial" w:hAnsi="Arial" w:cs="Arial"/>
              </w:rPr>
            </w:pPr>
            <w:r w:rsidRPr="00FE541C">
              <w:rPr>
                <w:rFonts w:ascii="Arial" w:hAnsi="Arial" w:cs="Arial"/>
              </w:rPr>
              <w:t>Household:</w:t>
            </w:r>
          </w:p>
        </w:tc>
        <w:tc>
          <w:tcPr>
            <w:tcW w:w="4788" w:type="dxa"/>
          </w:tcPr>
          <w:p w14:paraId="25CBE402" w14:textId="77777777" w:rsidR="00F06E69" w:rsidRPr="00FE541C" w:rsidRDefault="00F06E69" w:rsidP="0043790F">
            <w:pPr>
              <w:spacing w:line="276" w:lineRule="auto"/>
              <w:jc w:val="center"/>
              <w:rPr>
                <w:rFonts w:ascii="Arial" w:hAnsi="Arial" w:cs="Arial"/>
              </w:rPr>
            </w:pPr>
            <w:r w:rsidRPr="00FE541C">
              <w:rPr>
                <w:rFonts w:ascii="Arial" w:hAnsi="Arial" w:cs="Arial"/>
              </w:rPr>
              <w:t>70</w:t>
            </w:r>
          </w:p>
        </w:tc>
      </w:tr>
      <w:tr w:rsidR="00F06E69" w:rsidRPr="00FE541C" w14:paraId="6094047B" w14:textId="77777777" w:rsidTr="0031483E">
        <w:tc>
          <w:tcPr>
            <w:tcW w:w="4788" w:type="dxa"/>
          </w:tcPr>
          <w:p w14:paraId="16553B03" w14:textId="77777777" w:rsidR="00F06E69" w:rsidRPr="00FE541C" w:rsidRDefault="00F06E69" w:rsidP="0043790F">
            <w:pPr>
              <w:spacing w:line="276" w:lineRule="auto"/>
              <w:jc w:val="center"/>
              <w:rPr>
                <w:rFonts w:ascii="Arial" w:hAnsi="Arial" w:cs="Arial"/>
              </w:rPr>
            </w:pPr>
            <w:r w:rsidRPr="00FE541C">
              <w:rPr>
                <w:rFonts w:ascii="Arial" w:hAnsi="Arial" w:cs="Arial"/>
              </w:rPr>
              <w:t>Women:</w:t>
            </w:r>
          </w:p>
        </w:tc>
        <w:tc>
          <w:tcPr>
            <w:tcW w:w="4788" w:type="dxa"/>
          </w:tcPr>
          <w:p w14:paraId="5EC5AD3E" w14:textId="77777777" w:rsidR="00F06E69" w:rsidRPr="00FE541C" w:rsidRDefault="00F06E69" w:rsidP="0043790F">
            <w:pPr>
              <w:spacing w:line="276" w:lineRule="auto"/>
              <w:jc w:val="center"/>
              <w:rPr>
                <w:rFonts w:ascii="Arial" w:hAnsi="Arial" w:cs="Arial"/>
              </w:rPr>
            </w:pPr>
            <w:r w:rsidRPr="00FE541C">
              <w:rPr>
                <w:rFonts w:ascii="Arial" w:hAnsi="Arial" w:cs="Arial"/>
              </w:rPr>
              <w:t>190</w:t>
            </w:r>
          </w:p>
        </w:tc>
      </w:tr>
      <w:tr w:rsidR="00F06E69" w:rsidRPr="00FE541C" w14:paraId="4226A500" w14:textId="77777777" w:rsidTr="0031483E">
        <w:tc>
          <w:tcPr>
            <w:tcW w:w="4788" w:type="dxa"/>
          </w:tcPr>
          <w:p w14:paraId="31986F82" w14:textId="77777777" w:rsidR="00F06E69" w:rsidRPr="00FE541C" w:rsidRDefault="00F06E69" w:rsidP="0043790F">
            <w:pPr>
              <w:spacing w:line="276" w:lineRule="auto"/>
              <w:jc w:val="center"/>
              <w:rPr>
                <w:rFonts w:ascii="Arial" w:hAnsi="Arial" w:cs="Arial"/>
              </w:rPr>
            </w:pPr>
            <w:r w:rsidRPr="00FE541C">
              <w:rPr>
                <w:rFonts w:ascii="Arial" w:hAnsi="Arial" w:cs="Arial"/>
              </w:rPr>
              <w:t>Farm area:</w:t>
            </w:r>
          </w:p>
        </w:tc>
        <w:tc>
          <w:tcPr>
            <w:tcW w:w="4788" w:type="dxa"/>
          </w:tcPr>
          <w:p w14:paraId="3FFA99AE" w14:textId="77777777" w:rsidR="00F06E69" w:rsidRPr="00FE541C" w:rsidRDefault="00F06E69" w:rsidP="0043790F">
            <w:pPr>
              <w:spacing w:line="276" w:lineRule="auto"/>
              <w:jc w:val="center"/>
              <w:rPr>
                <w:rFonts w:ascii="Arial" w:hAnsi="Arial" w:cs="Arial"/>
              </w:rPr>
            </w:pPr>
            <w:r w:rsidRPr="00FE541C">
              <w:rPr>
                <w:rFonts w:ascii="Arial" w:hAnsi="Arial" w:cs="Arial"/>
              </w:rPr>
              <w:t xml:space="preserve">1500 ha wheat, barley, </w:t>
            </w:r>
            <w:proofErr w:type="gramStart"/>
            <w:r w:rsidRPr="00FE541C">
              <w:rPr>
                <w:rFonts w:ascii="Arial" w:hAnsi="Arial" w:cs="Arial"/>
              </w:rPr>
              <w:t>alfalfa ,</w:t>
            </w:r>
            <w:proofErr w:type="gramEnd"/>
            <w:r w:rsidRPr="00FE541C">
              <w:rPr>
                <w:rFonts w:ascii="Arial" w:hAnsi="Arial" w:cs="Arial"/>
              </w:rPr>
              <w:t xml:space="preserve"> safflower</w:t>
            </w:r>
          </w:p>
          <w:p w14:paraId="2496A437" w14:textId="6FC7DCCB" w:rsidR="00F06E69" w:rsidRPr="00FE541C" w:rsidRDefault="0043526B" w:rsidP="0043526B">
            <w:pPr>
              <w:spacing w:line="276" w:lineRule="auto"/>
              <w:jc w:val="center"/>
              <w:rPr>
                <w:rFonts w:ascii="Arial" w:hAnsi="Arial" w:cs="Arial"/>
              </w:rPr>
            </w:pPr>
            <w:r w:rsidRPr="00FE541C">
              <w:rPr>
                <w:rFonts w:ascii="Arial" w:hAnsi="Arial" w:cs="Arial"/>
              </w:rPr>
              <w:t>3 ha pistachio</w:t>
            </w:r>
          </w:p>
        </w:tc>
      </w:tr>
      <w:tr w:rsidR="00F06E69" w:rsidRPr="00FE541C" w14:paraId="691B84A3" w14:textId="77777777" w:rsidTr="0031483E">
        <w:tc>
          <w:tcPr>
            <w:tcW w:w="4788" w:type="dxa"/>
          </w:tcPr>
          <w:p w14:paraId="6BB1DAB4" w14:textId="5D64356A" w:rsidR="00F06E69" w:rsidRPr="00FE541C" w:rsidRDefault="0043526B" w:rsidP="0043526B">
            <w:pPr>
              <w:spacing w:line="276" w:lineRule="auto"/>
              <w:jc w:val="center"/>
              <w:rPr>
                <w:rFonts w:ascii="Arial" w:hAnsi="Arial" w:cs="Arial"/>
              </w:rPr>
            </w:pPr>
            <w:r w:rsidRPr="00FE541C">
              <w:rPr>
                <w:rFonts w:ascii="Arial" w:hAnsi="Arial" w:cs="Arial"/>
              </w:rPr>
              <w:t>Number of farmers:</w:t>
            </w:r>
          </w:p>
        </w:tc>
        <w:tc>
          <w:tcPr>
            <w:tcW w:w="4788" w:type="dxa"/>
          </w:tcPr>
          <w:p w14:paraId="21202441" w14:textId="77777777" w:rsidR="00F06E69" w:rsidRPr="00FE541C" w:rsidRDefault="00F06E69" w:rsidP="0043790F">
            <w:pPr>
              <w:spacing w:line="276" w:lineRule="auto"/>
              <w:jc w:val="center"/>
              <w:rPr>
                <w:rFonts w:ascii="Arial" w:hAnsi="Arial" w:cs="Arial"/>
              </w:rPr>
            </w:pPr>
            <w:r w:rsidRPr="00FE541C">
              <w:rPr>
                <w:rFonts w:ascii="Arial" w:hAnsi="Arial" w:cs="Arial"/>
              </w:rPr>
              <w:t>77</w:t>
            </w:r>
          </w:p>
        </w:tc>
      </w:tr>
      <w:tr w:rsidR="00F06E69" w:rsidRPr="00FE541C" w14:paraId="15DBEBD6" w14:textId="77777777" w:rsidTr="0031483E">
        <w:tc>
          <w:tcPr>
            <w:tcW w:w="4788" w:type="dxa"/>
          </w:tcPr>
          <w:p w14:paraId="5FBC55CD" w14:textId="77777777" w:rsidR="00F06E69" w:rsidRPr="00FE541C" w:rsidRDefault="00F06E69" w:rsidP="0043790F">
            <w:pPr>
              <w:spacing w:line="276" w:lineRule="auto"/>
              <w:jc w:val="center"/>
              <w:rPr>
                <w:rFonts w:ascii="Arial" w:hAnsi="Arial" w:cs="Arial"/>
              </w:rPr>
            </w:pPr>
            <w:r w:rsidRPr="00FE541C">
              <w:rPr>
                <w:rFonts w:ascii="Arial" w:hAnsi="Arial" w:cs="Arial"/>
              </w:rPr>
              <w:t>Sustainable agriculture techniques that has been already used</w:t>
            </w:r>
          </w:p>
        </w:tc>
        <w:tc>
          <w:tcPr>
            <w:tcW w:w="4788" w:type="dxa"/>
          </w:tcPr>
          <w:p w14:paraId="57348B96" w14:textId="77777777" w:rsidR="00F06E69" w:rsidRPr="00FE541C" w:rsidRDefault="00F06E69" w:rsidP="0043790F">
            <w:pPr>
              <w:spacing w:line="276" w:lineRule="auto"/>
              <w:jc w:val="center"/>
              <w:rPr>
                <w:rFonts w:ascii="Arial" w:hAnsi="Arial" w:cs="Arial"/>
              </w:rPr>
            </w:pPr>
            <w:r w:rsidRPr="00FE541C">
              <w:rPr>
                <w:rFonts w:ascii="Arial" w:hAnsi="Arial" w:cs="Arial"/>
              </w:rPr>
              <w:t>Changing crop pattern</w:t>
            </w:r>
          </w:p>
        </w:tc>
      </w:tr>
    </w:tbl>
    <w:p w14:paraId="0767869C" w14:textId="77777777" w:rsidR="00F06E69" w:rsidRPr="00FE541C" w:rsidRDefault="00F06E69" w:rsidP="0043790F">
      <w:pPr>
        <w:spacing w:line="276" w:lineRule="auto"/>
        <w:rPr>
          <w:rFonts w:ascii="Arial" w:hAnsi="Arial" w:cs="Arial"/>
          <w:sz w:val="20"/>
          <w:szCs w:val="20"/>
        </w:rPr>
      </w:pP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02"/>
        <w:gridCol w:w="4514"/>
      </w:tblGrid>
      <w:tr w:rsidR="00C77622" w:rsidRPr="00FE541C" w14:paraId="36DC406D" w14:textId="77777777" w:rsidTr="00260E30">
        <w:trPr>
          <w:trHeight w:val="188"/>
        </w:trPr>
        <w:tc>
          <w:tcPr>
            <w:tcW w:w="4502" w:type="dxa"/>
            <w:tcBorders>
              <w:top w:val="single" w:sz="4" w:space="0" w:color="auto"/>
              <w:bottom w:val="single" w:sz="4" w:space="0" w:color="auto"/>
              <w:right w:val="single" w:sz="4" w:space="0" w:color="auto"/>
            </w:tcBorders>
            <w:shd w:val="clear" w:color="auto" w:fill="A5A5A5" w:themeFill="accent3"/>
          </w:tcPr>
          <w:p w14:paraId="095FCDC2"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Village name:</w:t>
            </w:r>
          </w:p>
        </w:tc>
        <w:tc>
          <w:tcPr>
            <w:tcW w:w="4514" w:type="dxa"/>
            <w:tcBorders>
              <w:left w:val="single" w:sz="4" w:space="0" w:color="auto"/>
            </w:tcBorders>
            <w:shd w:val="clear" w:color="auto" w:fill="A5A5A5" w:themeFill="accent3"/>
          </w:tcPr>
          <w:p w14:paraId="3B654386"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Bandeamir</w:t>
            </w:r>
          </w:p>
        </w:tc>
      </w:tr>
      <w:tr w:rsidR="00C77622" w:rsidRPr="00FE541C" w14:paraId="27243169" w14:textId="77777777" w:rsidTr="00C77622">
        <w:tc>
          <w:tcPr>
            <w:tcW w:w="4502" w:type="dxa"/>
            <w:tcBorders>
              <w:top w:val="single" w:sz="4" w:space="0" w:color="auto"/>
            </w:tcBorders>
          </w:tcPr>
          <w:p w14:paraId="3AA059C8"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Zone:</w:t>
            </w:r>
          </w:p>
        </w:tc>
        <w:tc>
          <w:tcPr>
            <w:tcW w:w="4514" w:type="dxa"/>
          </w:tcPr>
          <w:p w14:paraId="34A132BC" w14:textId="77777777" w:rsidR="00C77622" w:rsidRPr="00FE541C" w:rsidRDefault="00C77622" w:rsidP="00260E30">
            <w:pPr>
              <w:tabs>
                <w:tab w:val="left" w:pos="696"/>
                <w:tab w:val="left" w:pos="2184"/>
                <w:tab w:val="center" w:pos="2286"/>
              </w:tabs>
              <w:spacing w:line="276" w:lineRule="auto"/>
              <w:jc w:val="center"/>
              <w:rPr>
                <w:rFonts w:ascii="Arial" w:hAnsi="Arial" w:cs="Arial"/>
                <w:sz w:val="20"/>
                <w:szCs w:val="20"/>
              </w:rPr>
            </w:pPr>
            <w:r w:rsidRPr="00FE541C">
              <w:rPr>
                <w:rFonts w:ascii="Arial" w:hAnsi="Arial" w:cs="Arial"/>
                <w:sz w:val="20"/>
                <w:szCs w:val="20"/>
              </w:rPr>
              <w:t>3</w:t>
            </w:r>
          </w:p>
        </w:tc>
      </w:tr>
      <w:tr w:rsidR="00C77622" w:rsidRPr="00FE541C" w14:paraId="6867D7BB" w14:textId="77777777" w:rsidTr="00C77622">
        <w:tc>
          <w:tcPr>
            <w:tcW w:w="4502" w:type="dxa"/>
          </w:tcPr>
          <w:p w14:paraId="32885E30"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Population:</w:t>
            </w:r>
          </w:p>
        </w:tc>
        <w:tc>
          <w:tcPr>
            <w:tcW w:w="4514" w:type="dxa"/>
          </w:tcPr>
          <w:p w14:paraId="3492377F"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1470</w:t>
            </w:r>
          </w:p>
        </w:tc>
      </w:tr>
      <w:tr w:rsidR="00C77622" w:rsidRPr="00FE541C" w14:paraId="7807EE5C" w14:textId="77777777" w:rsidTr="00C77622">
        <w:tc>
          <w:tcPr>
            <w:tcW w:w="4502" w:type="dxa"/>
          </w:tcPr>
          <w:p w14:paraId="72CBFD8B"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Households:</w:t>
            </w:r>
          </w:p>
        </w:tc>
        <w:tc>
          <w:tcPr>
            <w:tcW w:w="4514" w:type="dxa"/>
          </w:tcPr>
          <w:p w14:paraId="16CAAAD2"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360</w:t>
            </w:r>
          </w:p>
        </w:tc>
      </w:tr>
      <w:tr w:rsidR="00C77622" w:rsidRPr="00FE541C" w14:paraId="230A41CB" w14:textId="77777777" w:rsidTr="00C77622">
        <w:tc>
          <w:tcPr>
            <w:tcW w:w="4502" w:type="dxa"/>
          </w:tcPr>
          <w:p w14:paraId="635048D7"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Women population:</w:t>
            </w:r>
          </w:p>
        </w:tc>
        <w:tc>
          <w:tcPr>
            <w:tcW w:w="4514" w:type="dxa"/>
          </w:tcPr>
          <w:p w14:paraId="1A073F0B"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742</w:t>
            </w:r>
          </w:p>
        </w:tc>
      </w:tr>
      <w:tr w:rsidR="00C77622" w:rsidRPr="00FE541C" w14:paraId="7284305B" w14:textId="77777777" w:rsidTr="00C77622">
        <w:tc>
          <w:tcPr>
            <w:tcW w:w="4502" w:type="dxa"/>
          </w:tcPr>
          <w:p w14:paraId="5B8AD672"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Children:</w:t>
            </w:r>
          </w:p>
        </w:tc>
        <w:tc>
          <w:tcPr>
            <w:tcW w:w="4514" w:type="dxa"/>
          </w:tcPr>
          <w:p w14:paraId="7851BB1D"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210</w:t>
            </w:r>
          </w:p>
        </w:tc>
      </w:tr>
      <w:tr w:rsidR="00C77622" w:rsidRPr="00FE541C" w14:paraId="50DCD4CA" w14:textId="77777777" w:rsidTr="00C77622">
        <w:tc>
          <w:tcPr>
            <w:tcW w:w="4502" w:type="dxa"/>
          </w:tcPr>
          <w:p w14:paraId="544017C1"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Number of Farmers:</w:t>
            </w:r>
          </w:p>
        </w:tc>
        <w:tc>
          <w:tcPr>
            <w:tcW w:w="4514" w:type="dxa"/>
          </w:tcPr>
          <w:p w14:paraId="39DC3B54"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250</w:t>
            </w:r>
          </w:p>
        </w:tc>
      </w:tr>
      <w:tr w:rsidR="00C77622" w:rsidRPr="00FE541C" w14:paraId="03F583CB" w14:textId="77777777" w:rsidTr="00C77622">
        <w:tc>
          <w:tcPr>
            <w:tcW w:w="4502" w:type="dxa"/>
          </w:tcPr>
          <w:p w14:paraId="42DC29F7"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Number of workers:</w:t>
            </w:r>
          </w:p>
        </w:tc>
        <w:tc>
          <w:tcPr>
            <w:tcW w:w="4514" w:type="dxa"/>
          </w:tcPr>
          <w:p w14:paraId="1342C7BE"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350</w:t>
            </w:r>
          </w:p>
        </w:tc>
      </w:tr>
      <w:tr w:rsidR="00C77622" w:rsidRPr="00607705" w14:paraId="0DDC36A9" w14:textId="77777777" w:rsidTr="00C77622">
        <w:tc>
          <w:tcPr>
            <w:tcW w:w="4502" w:type="dxa"/>
          </w:tcPr>
          <w:p w14:paraId="7CCDA5F6" w14:textId="77777777" w:rsidR="00C77622" w:rsidRPr="00FE541C" w:rsidRDefault="00C77622" w:rsidP="00260E30">
            <w:pPr>
              <w:spacing w:line="276" w:lineRule="auto"/>
              <w:jc w:val="center"/>
              <w:rPr>
                <w:rFonts w:ascii="Arial" w:hAnsi="Arial" w:cs="Arial"/>
                <w:sz w:val="20"/>
                <w:szCs w:val="20"/>
              </w:rPr>
            </w:pPr>
            <w:r w:rsidRPr="00FE541C">
              <w:rPr>
                <w:rFonts w:ascii="Arial" w:hAnsi="Arial" w:cs="Arial"/>
                <w:sz w:val="20"/>
                <w:szCs w:val="20"/>
              </w:rPr>
              <w:t>Farm area(ha):</w:t>
            </w:r>
          </w:p>
        </w:tc>
        <w:tc>
          <w:tcPr>
            <w:tcW w:w="4514" w:type="dxa"/>
          </w:tcPr>
          <w:p w14:paraId="7864B671" w14:textId="77777777" w:rsidR="00C77622" w:rsidRPr="00FE541C" w:rsidRDefault="00C77622" w:rsidP="00260E30">
            <w:pPr>
              <w:spacing w:line="276" w:lineRule="auto"/>
              <w:jc w:val="center"/>
              <w:rPr>
                <w:rFonts w:ascii="Arial" w:hAnsi="Arial" w:cs="Arial"/>
                <w:sz w:val="20"/>
                <w:szCs w:val="20"/>
                <w:lang w:val="es-MX" w:bidi="fa-IR"/>
              </w:rPr>
            </w:pPr>
            <w:r w:rsidRPr="00FE541C">
              <w:rPr>
                <w:rFonts w:ascii="Arial" w:hAnsi="Arial" w:cs="Arial"/>
                <w:sz w:val="20"/>
                <w:szCs w:val="20"/>
                <w:lang w:val="es-MX" w:bidi="fa-IR"/>
              </w:rPr>
              <w:t>2360 ha agricultural lands</w:t>
            </w:r>
          </w:p>
          <w:p w14:paraId="4AB7F26E" w14:textId="77777777" w:rsidR="00C77622" w:rsidRPr="00FE541C" w:rsidRDefault="00C77622" w:rsidP="00260E30">
            <w:pPr>
              <w:spacing w:line="276" w:lineRule="auto"/>
              <w:jc w:val="center"/>
              <w:rPr>
                <w:rFonts w:ascii="Arial" w:hAnsi="Arial" w:cs="Arial"/>
                <w:sz w:val="20"/>
                <w:szCs w:val="20"/>
                <w:lang w:val="es-MX" w:bidi="fa-IR"/>
              </w:rPr>
            </w:pPr>
            <w:r w:rsidRPr="00FE541C">
              <w:rPr>
                <w:rFonts w:ascii="Arial" w:hAnsi="Arial" w:cs="Arial"/>
                <w:sz w:val="20"/>
                <w:szCs w:val="20"/>
                <w:lang w:val="es-MX" w:bidi="fa-IR"/>
              </w:rPr>
              <w:t>100 ha apple, pomegranate, pistachio trees</w:t>
            </w:r>
          </w:p>
        </w:tc>
      </w:tr>
      <w:tr w:rsidR="00C77622" w:rsidRPr="00FE541C" w14:paraId="53C9406C" w14:textId="77777777" w:rsidTr="00C77622">
        <w:trPr>
          <w:trHeight w:val="962"/>
        </w:trPr>
        <w:tc>
          <w:tcPr>
            <w:tcW w:w="4502" w:type="dxa"/>
          </w:tcPr>
          <w:p w14:paraId="5429BCEC" w14:textId="2751A3F9" w:rsidR="00C77622" w:rsidRPr="00FE541C" w:rsidRDefault="00260E30" w:rsidP="00260E30">
            <w:pPr>
              <w:spacing w:line="276" w:lineRule="auto"/>
              <w:jc w:val="center"/>
              <w:rPr>
                <w:rFonts w:ascii="Arial" w:hAnsi="Arial" w:cs="Arial"/>
                <w:sz w:val="20"/>
                <w:szCs w:val="20"/>
              </w:rPr>
            </w:pPr>
            <w:r w:rsidRPr="00FE541C">
              <w:rPr>
                <w:rFonts w:ascii="Arial" w:hAnsi="Arial" w:cs="Arial"/>
                <w:sz w:val="20"/>
                <w:szCs w:val="20"/>
                <w:lang w:val="en-NZ"/>
              </w:rPr>
              <w:t>A</w:t>
            </w:r>
            <w:r w:rsidR="00C77622" w:rsidRPr="00FE541C">
              <w:rPr>
                <w:rFonts w:ascii="Arial" w:hAnsi="Arial" w:cs="Arial"/>
                <w:sz w:val="20"/>
                <w:szCs w:val="20"/>
                <w:lang w:val="en-NZ"/>
              </w:rPr>
              <w:t>lternative livelihoods that are being practiced</w:t>
            </w:r>
          </w:p>
        </w:tc>
        <w:tc>
          <w:tcPr>
            <w:tcW w:w="4514" w:type="dxa"/>
          </w:tcPr>
          <w:p w14:paraId="6041872B" w14:textId="77777777" w:rsidR="00C77622" w:rsidRPr="00FE541C" w:rsidRDefault="00C77622" w:rsidP="00260E30">
            <w:pPr>
              <w:spacing w:line="276" w:lineRule="auto"/>
              <w:jc w:val="center"/>
              <w:rPr>
                <w:rFonts w:ascii="Arial" w:hAnsi="Arial" w:cs="Arial"/>
                <w:sz w:val="20"/>
                <w:szCs w:val="20"/>
                <w:lang w:bidi="fa-IR"/>
              </w:rPr>
            </w:pPr>
            <w:r w:rsidRPr="00FE541C">
              <w:rPr>
                <w:rFonts w:ascii="Arial" w:hAnsi="Arial" w:cs="Arial"/>
                <w:sz w:val="20"/>
                <w:szCs w:val="20"/>
                <w:lang w:bidi="fa-IR"/>
              </w:rPr>
              <w:t>Carpet weaving/ 50 households</w:t>
            </w:r>
          </w:p>
          <w:p w14:paraId="4CEB69DE" w14:textId="77777777" w:rsidR="00C77622" w:rsidRPr="00FE541C" w:rsidRDefault="00C77622" w:rsidP="00260E30">
            <w:pPr>
              <w:spacing w:line="276" w:lineRule="auto"/>
              <w:jc w:val="center"/>
              <w:rPr>
                <w:rFonts w:ascii="Arial" w:hAnsi="Arial" w:cs="Arial"/>
                <w:sz w:val="20"/>
                <w:szCs w:val="20"/>
                <w:lang w:bidi="fa-IR"/>
              </w:rPr>
            </w:pPr>
            <w:r w:rsidRPr="00FE541C">
              <w:rPr>
                <w:rFonts w:ascii="Arial" w:hAnsi="Arial" w:cs="Arial"/>
                <w:sz w:val="20"/>
                <w:szCs w:val="20"/>
                <w:lang w:bidi="fa-IR"/>
              </w:rPr>
              <w:t>Mosaic workshops/ 1 households</w:t>
            </w:r>
          </w:p>
          <w:p w14:paraId="7E493D0A" w14:textId="77777777" w:rsidR="00C77622" w:rsidRPr="00FE541C" w:rsidRDefault="00C77622" w:rsidP="00260E30">
            <w:pPr>
              <w:spacing w:line="276" w:lineRule="auto"/>
              <w:jc w:val="center"/>
              <w:rPr>
                <w:rFonts w:ascii="Arial" w:hAnsi="Arial" w:cs="Arial"/>
                <w:sz w:val="20"/>
                <w:szCs w:val="20"/>
                <w:lang w:bidi="fa-IR"/>
              </w:rPr>
            </w:pPr>
            <w:r w:rsidRPr="00FE541C">
              <w:rPr>
                <w:rFonts w:ascii="Arial" w:hAnsi="Arial" w:cs="Arial"/>
                <w:sz w:val="20"/>
                <w:szCs w:val="20"/>
                <w:lang w:bidi="fa-IR"/>
              </w:rPr>
              <w:t>Quail raising/ 3 households</w:t>
            </w:r>
          </w:p>
          <w:p w14:paraId="5AB7AF34" w14:textId="77777777" w:rsidR="00C77622" w:rsidRPr="00FE541C" w:rsidRDefault="00C77622" w:rsidP="00260E30">
            <w:pPr>
              <w:spacing w:line="276" w:lineRule="auto"/>
              <w:jc w:val="center"/>
              <w:rPr>
                <w:rFonts w:ascii="Arial" w:hAnsi="Arial" w:cs="Arial"/>
                <w:sz w:val="20"/>
                <w:szCs w:val="20"/>
                <w:rtl/>
                <w:lang w:bidi="fa-IR"/>
              </w:rPr>
            </w:pPr>
            <w:r w:rsidRPr="00FE541C">
              <w:rPr>
                <w:rFonts w:ascii="Arial" w:hAnsi="Arial" w:cs="Arial"/>
                <w:sz w:val="20"/>
                <w:szCs w:val="20"/>
                <w:lang w:bidi="fa-IR"/>
              </w:rPr>
              <w:t>Fisheries/ 2 households</w:t>
            </w:r>
          </w:p>
        </w:tc>
      </w:tr>
      <w:tr w:rsidR="00C77622" w:rsidRPr="00FE541C" w14:paraId="5E5AC1C6" w14:textId="77777777" w:rsidTr="00C77622">
        <w:tc>
          <w:tcPr>
            <w:tcW w:w="4502" w:type="dxa"/>
          </w:tcPr>
          <w:p w14:paraId="6AB9439A" w14:textId="77777777" w:rsidR="00C77622" w:rsidRPr="00FE541C" w:rsidRDefault="00C77622" w:rsidP="00260E30">
            <w:pPr>
              <w:spacing w:line="276" w:lineRule="auto"/>
              <w:jc w:val="center"/>
              <w:rPr>
                <w:rFonts w:ascii="Arial" w:hAnsi="Arial" w:cs="Arial"/>
                <w:sz w:val="20"/>
                <w:szCs w:val="20"/>
                <w:lang w:val="en-NZ"/>
              </w:rPr>
            </w:pPr>
            <w:r w:rsidRPr="00FE541C">
              <w:rPr>
                <w:rFonts w:ascii="Arial" w:hAnsi="Arial" w:cs="Arial"/>
                <w:sz w:val="20"/>
                <w:szCs w:val="20"/>
                <w:lang w:val="en-NZ"/>
              </w:rPr>
              <w:t>Number of women benefitting from Rural Women’s Trust Fund</w:t>
            </w:r>
          </w:p>
        </w:tc>
        <w:tc>
          <w:tcPr>
            <w:tcW w:w="4514" w:type="dxa"/>
          </w:tcPr>
          <w:p w14:paraId="60635903" w14:textId="77777777" w:rsidR="00C77622" w:rsidRPr="00FE541C" w:rsidRDefault="00C77622" w:rsidP="00260E30">
            <w:pPr>
              <w:spacing w:line="276" w:lineRule="auto"/>
              <w:jc w:val="center"/>
              <w:rPr>
                <w:rFonts w:ascii="Arial" w:hAnsi="Arial" w:cs="Arial"/>
                <w:sz w:val="20"/>
                <w:szCs w:val="20"/>
                <w:lang w:val="en-NZ" w:bidi="fa-IR"/>
              </w:rPr>
            </w:pPr>
            <w:r w:rsidRPr="00FE541C">
              <w:rPr>
                <w:rFonts w:ascii="Arial" w:hAnsi="Arial" w:cs="Arial"/>
                <w:sz w:val="20"/>
                <w:szCs w:val="20"/>
                <w:lang w:val="en-NZ" w:bidi="fa-IR"/>
              </w:rPr>
              <w:t>100</w:t>
            </w:r>
          </w:p>
        </w:tc>
      </w:tr>
      <w:tr w:rsidR="00C77622" w:rsidRPr="00FE541C" w14:paraId="154F7B6D" w14:textId="77777777" w:rsidTr="00C77622">
        <w:tc>
          <w:tcPr>
            <w:tcW w:w="4502" w:type="dxa"/>
          </w:tcPr>
          <w:p w14:paraId="5AC8A22B" w14:textId="77777777" w:rsidR="00C77622" w:rsidRPr="00FE541C" w:rsidRDefault="00C77622" w:rsidP="00260E30">
            <w:pPr>
              <w:spacing w:line="276" w:lineRule="auto"/>
              <w:jc w:val="center"/>
              <w:rPr>
                <w:rFonts w:ascii="Arial" w:hAnsi="Arial" w:cs="Arial"/>
                <w:sz w:val="20"/>
                <w:szCs w:val="20"/>
                <w:lang w:val="en-NZ"/>
              </w:rPr>
            </w:pPr>
            <w:r w:rsidRPr="00FE541C">
              <w:rPr>
                <w:rFonts w:ascii="Arial" w:hAnsi="Arial" w:cs="Arial"/>
                <w:sz w:val="20"/>
                <w:szCs w:val="20"/>
                <w:lang w:val="en-NZ"/>
              </w:rPr>
              <w:t>Sustainable agriculture techniques that has been already used</w:t>
            </w:r>
          </w:p>
        </w:tc>
        <w:tc>
          <w:tcPr>
            <w:tcW w:w="4514" w:type="dxa"/>
          </w:tcPr>
          <w:p w14:paraId="5E023245" w14:textId="77777777" w:rsidR="00C77622" w:rsidRPr="00FE541C" w:rsidRDefault="00C77622" w:rsidP="00260E30">
            <w:pPr>
              <w:spacing w:line="276" w:lineRule="auto"/>
              <w:jc w:val="center"/>
              <w:rPr>
                <w:rFonts w:ascii="Arial" w:hAnsi="Arial" w:cs="Arial"/>
                <w:sz w:val="20"/>
                <w:szCs w:val="20"/>
                <w:lang w:val="en-NZ" w:bidi="fa-IR"/>
              </w:rPr>
            </w:pPr>
            <w:r w:rsidRPr="00FE541C">
              <w:rPr>
                <w:rFonts w:ascii="Arial" w:hAnsi="Arial" w:cs="Arial"/>
                <w:sz w:val="20"/>
                <w:szCs w:val="20"/>
                <w:lang w:val="en-NZ" w:bidi="fa-IR"/>
              </w:rPr>
              <w:t xml:space="preserve">Change in crop pattern </w:t>
            </w:r>
          </w:p>
        </w:tc>
      </w:tr>
    </w:tbl>
    <w:p w14:paraId="2C77F77B" w14:textId="77777777" w:rsidR="00C77622" w:rsidRPr="00FE541C" w:rsidRDefault="00C77622" w:rsidP="0043790F">
      <w:pPr>
        <w:spacing w:line="276" w:lineRule="auto"/>
        <w:rPr>
          <w:rFonts w:ascii="Arial" w:hAnsi="Arial" w:cs="Arial"/>
          <w:sz w:val="20"/>
          <w:szCs w:val="20"/>
        </w:rPr>
      </w:pPr>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500"/>
      </w:tblGrid>
      <w:tr w:rsidR="00F06E69" w:rsidRPr="00FE541C" w14:paraId="6FBD56B3" w14:textId="77777777" w:rsidTr="00260E30">
        <w:trPr>
          <w:trHeight w:val="332"/>
        </w:trPr>
        <w:tc>
          <w:tcPr>
            <w:tcW w:w="4495" w:type="dxa"/>
            <w:tcBorders>
              <w:top w:val="single" w:sz="4" w:space="0" w:color="auto"/>
              <w:bottom w:val="single" w:sz="4" w:space="0" w:color="auto"/>
              <w:right w:val="single" w:sz="4" w:space="0" w:color="auto"/>
            </w:tcBorders>
            <w:shd w:val="clear" w:color="auto" w:fill="A5A5A5" w:themeFill="accent3"/>
          </w:tcPr>
          <w:p w14:paraId="4EAD48A3"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Village name:</w:t>
            </w:r>
          </w:p>
        </w:tc>
        <w:tc>
          <w:tcPr>
            <w:tcW w:w="4500" w:type="dxa"/>
            <w:tcBorders>
              <w:left w:val="single" w:sz="4" w:space="0" w:color="auto"/>
            </w:tcBorders>
            <w:shd w:val="clear" w:color="auto" w:fill="A5A5A5" w:themeFill="accent3"/>
          </w:tcPr>
          <w:p w14:paraId="68C885AE"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Sharghabad</w:t>
            </w:r>
          </w:p>
        </w:tc>
      </w:tr>
      <w:tr w:rsidR="00F06E69" w:rsidRPr="00FE541C" w14:paraId="5B268C6F" w14:textId="77777777" w:rsidTr="00260E30">
        <w:tc>
          <w:tcPr>
            <w:tcW w:w="4495" w:type="dxa"/>
            <w:tcBorders>
              <w:top w:val="single" w:sz="4" w:space="0" w:color="auto"/>
            </w:tcBorders>
          </w:tcPr>
          <w:p w14:paraId="4DB3FFD9"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Zone:</w:t>
            </w:r>
          </w:p>
        </w:tc>
        <w:tc>
          <w:tcPr>
            <w:tcW w:w="4500" w:type="dxa"/>
          </w:tcPr>
          <w:p w14:paraId="0D6AF430" w14:textId="77777777" w:rsidR="00F06E69" w:rsidRPr="00FE541C" w:rsidRDefault="00F06E69" w:rsidP="00260E30">
            <w:pPr>
              <w:spacing w:line="276" w:lineRule="auto"/>
              <w:jc w:val="center"/>
              <w:rPr>
                <w:rFonts w:ascii="Arial" w:hAnsi="Arial" w:cs="Arial"/>
                <w:sz w:val="20"/>
                <w:szCs w:val="20"/>
                <w:highlight w:val="lightGray"/>
              </w:rPr>
            </w:pPr>
            <w:r w:rsidRPr="00FE541C">
              <w:rPr>
                <w:rFonts w:ascii="Arial" w:hAnsi="Arial" w:cs="Arial"/>
                <w:sz w:val="20"/>
                <w:szCs w:val="20"/>
                <w:highlight w:val="lightGray"/>
              </w:rPr>
              <w:t>4</w:t>
            </w:r>
          </w:p>
        </w:tc>
      </w:tr>
      <w:tr w:rsidR="00F06E69" w:rsidRPr="00FE541C" w14:paraId="24C571B4" w14:textId="77777777" w:rsidTr="00260E30">
        <w:tc>
          <w:tcPr>
            <w:tcW w:w="4495" w:type="dxa"/>
          </w:tcPr>
          <w:p w14:paraId="70E66499"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Population:</w:t>
            </w:r>
          </w:p>
        </w:tc>
        <w:tc>
          <w:tcPr>
            <w:tcW w:w="4500" w:type="dxa"/>
          </w:tcPr>
          <w:p w14:paraId="51AE3F76"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780</w:t>
            </w:r>
          </w:p>
        </w:tc>
      </w:tr>
      <w:tr w:rsidR="00F06E69" w:rsidRPr="00FE541C" w14:paraId="1435CE5C" w14:textId="77777777" w:rsidTr="00260E30">
        <w:tc>
          <w:tcPr>
            <w:tcW w:w="4495" w:type="dxa"/>
          </w:tcPr>
          <w:p w14:paraId="45A7C614"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Households:</w:t>
            </w:r>
          </w:p>
        </w:tc>
        <w:tc>
          <w:tcPr>
            <w:tcW w:w="4500" w:type="dxa"/>
          </w:tcPr>
          <w:p w14:paraId="5066D63D"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232</w:t>
            </w:r>
          </w:p>
        </w:tc>
      </w:tr>
      <w:tr w:rsidR="00F06E69" w:rsidRPr="00FE541C" w14:paraId="5222A96D" w14:textId="77777777" w:rsidTr="00260E30">
        <w:tc>
          <w:tcPr>
            <w:tcW w:w="4495" w:type="dxa"/>
          </w:tcPr>
          <w:p w14:paraId="6F3A5DFC"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Women population:</w:t>
            </w:r>
          </w:p>
        </w:tc>
        <w:tc>
          <w:tcPr>
            <w:tcW w:w="4500" w:type="dxa"/>
          </w:tcPr>
          <w:p w14:paraId="2D348016"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365</w:t>
            </w:r>
          </w:p>
        </w:tc>
      </w:tr>
      <w:tr w:rsidR="00F06E69" w:rsidRPr="00FE541C" w14:paraId="4B46EA7E" w14:textId="77777777" w:rsidTr="00260E30">
        <w:tc>
          <w:tcPr>
            <w:tcW w:w="4495" w:type="dxa"/>
          </w:tcPr>
          <w:p w14:paraId="16CAA7D9"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Children:</w:t>
            </w:r>
          </w:p>
        </w:tc>
        <w:tc>
          <w:tcPr>
            <w:tcW w:w="4500" w:type="dxa"/>
          </w:tcPr>
          <w:p w14:paraId="7795DCDC"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200</w:t>
            </w:r>
          </w:p>
        </w:tc>
      </w:tr>
      <w:tr w:rsidR="00F06E69" w:rsidRPr="00FE541C" w14:paraId="4F7F519C" w14:textId="77777777" w:rsidTr="00260E30">
        <w:tc>
          <w:tcPr>
            <w:tcW w:w="4495" w:type="dxa"/>
          </w:tcPr>
          <w:p w14:paraId="7A9EC64D"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Number of Farmers:</w:t>
            </w:r>
          </w:p>
        </w:tc>
        <w:tc>
          <w:tcPr>
            <w:tcW w:w="4500" w:type="dxa"/>
          </w:tcPr>
          <w:p w14:paraId="382A72B5"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150</w:t>
            </w:r>
          </w:p>
        </w:tc>
      </w:tr>
      <w:tr w:rsidR="00F06E69" w:rsidRPr="00FE541C" w14:paraId="0835BCE9" w14:textId="77777777" w:rsidTr="00260E30">
        <w:tc>
          <w:tcPr>
            <w:tcW w:w="4495" w:type="dxa"/>
          </w:tcPr>
          <w:p w14:paraId="626AAEED"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Number of workers:</w:t>
            </w:r>
          </w:p>
        </w:tc>
        <w:tc>
          <w:tcPr>
            <w:tcW w:w="4500" w:type="dxa"/>
          </w:tcPr>
          <w:p w14:paraId="31C5B176"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50</w:t>
            </w:r>
          </w:p>
        </w:tc>
      </w:tr>
      <w:tr w:rsidR="00F06E69" w:rsidRPr="00607705" w14:paraId="746D2367" w14:textId="77777777" w:rsidTr="00260E30">
        <w:tc>
          <w:tcPr>
            <w:tcW w:w="4495" w:type="dxa"/>
          </w:tcPr>
          <w:p w14:paraId="109CDD3C"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Farm area(ha):</w:t>
            </w:r>
          </w:p>
        </w:tc>
        <w:tc>
          <w:tcPr>
            <w:tcW w:w="4500" w:type="dxa"/>
          </w:tcPr>
          <w:p w14:paraId="6CE00F2D" w14:textId="77777777" w:rsidR="00F06E69" w:rsidRPr="00FE541C" w:rsidRDefault="00F06E69" w:rsidP="00260E30">
            <w:pPr>
              <w:spacing w:line="276" w:lineRule="auto"/>
              <w:jc w:val="center"/>
              <w:rPr>
                <w:rFonts w:ascii="Arial" w:hAnsi="Arial" w:cs="Arial"/>
                <w:sz w:val="20"/>
                <w:szCs w:val="20"/>
                <w:lang w:val="es-MX" w:bidi="fa-IR"/>
              </w:rPr>
            </w:pPr>
            <w:r w:rsidRPr="00FE541C">
              <w:rPr>
                <w:rFonts w:ascii="Arial" w:hAnsi="Arial" w:cs="Arial"/>
                <w:sz w:val="20"/>
                <w:szCs w:val="20"/>
                <w:lang w:val="es-MX" w:bidi="fa-IR"/>
              </w:rPr>
              <w:t>200 ha agricultural lands</w:t>
            </w:r>
          </w:p>
          <w:p w14:paraId="6AB31D04" w14:textId="77777777" w:rsidR="00F06E69" w:rsidRPr="00FE541C" w:rsidRDefault="00F06E69" w:rsidP="00260E30">
            <w:pPr>
              <w:spacing w:line="276" w:lineRule="auto"/>
              <w:jc w:val="center"/>
              <w:rPr>
                <w:rFonts w:ascii="Arial" w:hAnsi="Arial" w:cs="Arial"/>
                <w:sz w:val="20"/>
                <w:szCs w:val="20"/>
                <w:lang w:val="es-MX" w:bidi="fa-IR"/>
              </w:rPr>
            </w:pPr>
            <w:r w:rsidRPr="00FE541C">
              <w:rPr>
                <w:rFonts w:ascii="Arial" w:hAnsi="Arial" w:cs="Arial"/>
                <w:sz w:val="20"/>
                <w:szCs w:val="20"/>
                <w:lang w:val="es-MX" w:bidi="fa-IR"/>
              </w:rPr>
              <w:t>100 ha pomegranate trees</w:t>
            </w:r>
          </w:p>
        </w:tc>
      </w:tr>
      <w:tr w:rsidR="00F06E69" w:rsidRPr="00FE541C" w14:paraId="70D54AE8" w14:textId="77777777" w:rsidTr="00260E30">
        <w:tc>
          <w:tcPr>
            <w:tcW w:w="4495" w:type="dxa"/>
          </w:tcPr>
          <w:p w14:paraId="19F4176A"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rPr>
              <w:t>Animal husbandry</w:t>
            </w:r>
          </w:p>
        </w:tc>
        <w:tc>
          <w:tcPr>
            <w:tcW w:w="4500" w:type="dxa"/>
          </w:tcPr>
          <w:p w14:paraId="4432EDB0" w14:textId="77777777" w:rsidR="00F06E69" w:rsidRPr="00FE541C" w:rsidRDefault="00F06E69" w:rsidP="00260E30">
            <w:pPr>
              <w:spacing w:line="276" w:lineRule="auto"/>
              <w:jc w:val="center"/>
              <w:rPr>
                <w:rFonts w:ascii="Arial" w:hAnsi="Arial" w:cs="Arial"/>
                <w:sz w:val="20"/>
                <w:szCs w:val="20"/>
                <w:lang w:val="en-NZ" w:bidi="fa-IR"/>
              </w:rPr>
            </w:pPr>
            <w:r w:rsidRPr="00FE541C">
              <w:rPr>
                <w:rFonts w:ascii="Arial" w:hAnsi="Arial" w:cs="Arial"/>
                <w:sz w:val="20"/>
                <w:szCs w:val="20"/>
                <w:lang w:val="en-NZ" w:bidi="fa-IR"/>
              </w:rPr>
              <w:t>102 households</w:t>
            </w:r>
          </w:p>
        </w:tc>
      </w:tr>
      <w:tr w:rsidR="00F06E69" w:rsidRPr="00FE541C" w14:paraId="246AD4D5" w14:textId="77777777" w:rsidTr="00260E30">
        <w:trPr>
          <w:trHeight w:val="962"/>
        </w:trPr>
        <w:tc>
          <w:tcPr>
            <w:tcW w:w="4495" w:type="dxa"/>
          </w:tcPr>
          <w:p w14:paraId="41A79B8B" w14:textId="77777777" w:rsidR="00F06E69" w:rsidRPr="00FE541C" w:rsidRDefault="00F06E69" w:rsidP="00260E30">
            <w:pPr>
              <w:spacing w:line="276" w:lineRule="auto"/>
              <w:jc w:val="center"/>
              <w:rPr>
                <w:rFonts w:ascii="Arial" w:hAnsi="Arial" w:cs="Arial"/>
                <w:sz w:val="20"/>
                <w:szCs w:val="20"/>
              </w:rPr>
            </w:pPr>
            <w:r w:rsidRPr="00FE541C">
              <w:rPr>
                <w:rFonts w:ascii="Arial" w:hAnsi="Arial" w:cs="Arial"/>
                <w:sz w:val="20"/>
                <w:szCs w:val="20"/>
                <w:lang w:val="en-NZ"/>
              </w:rPr>
              <w:t>alternative livelihoods that are being practiced</w:t>
            </w:r>
          </w:p>
        </w:tc>
        <w:tc>
          <w:tcPr>
            <w:tcW w:w="4500" w:type="dxa"/>
          </w:tcPr>
          <w:p w14:paraId="560707AD" w14:textId="77777777" w:rsidR="00F06E69" w:rsidRPr="00FE541C" w:rsidRDefault="00F06E69" w:rsidP="00260E30">
            <w:pPr>
              <w:spacing w:line="276" w:lineRule="auto"/>
              <w:jc w:val="center"/>
              <w:rPr>
                <w:rFonts w:ascii="Arial" w:hAnsi="Arial" w:cs="Arial"/>
                <w:sz w:val="20"/>
                <w:szCs w:val="20"/>
                <w:lang w:bidi="fa-IR"/>
              </w:rPr>
            </w:pPr>
            <w:r w:rsidRPr="00FE541C">
              <w:rPr>
                <w:rFonts w:ascii="Arial" w:hAnsi="Arial" w:cs="Arial"/>
                <w:sz w:val="20"/>
                <w:szCs w:val="20"/>
                <w:lang w:bidi="fa-IR"/>
              </w:rPr>
              <w:t>Carpet weaving/38</w:t>
            </w:r>
          </w:p>
          <w:p w14:paraId="66BE4C11" w14:textId="77777777" w:rsidR="00F06E69" w:rsidRPr="00FE541C" w:rsidRDefault="00F06E69" w:rsidP="00260E30">
            <w:pPr>
              <w:spacing w:line="276" w:lineRule="auto"/>
              <w:jc w:val="center"/>
              <w:rPr>
                <w:rFonts w:ascii="Arial" w:hAnsi="Arial" w:cs="Arial"/>
                <w:sz w:val="20"/>
                <w:szCs w:val="20"/>
                <w:lang w:bidi="fa-IR"/>
              </w:rPr>
            </w:pPr>
            <w:r w:rsidRPr="00FE541C">
              <w:rPr>
                <w:rFonts w:ascii="Arial" w:hAnsi="Arial" w:cs="Arial"/>
                <w:sz w:val="20"/>
                <w:szCs w:val="20"/>
                <w:lang w:bidi="fa-IR"/>
              </w:rPr>
              <w:t>Sewing/5 households</w:t>
            </w:r>
          </w:p>
          <w:p w14:paraId="2D79084F" w14:textId="77777777" w:rsidR="00F06E69" w:rsidRPr="00FE541C" w:rsidRDefault="00F06E69" w:rsidP="00260E30">
            <w:pPr>
              <w:spacing w:line="276" w:lineRule="auto"/>
              <w:jc w:val="center"/>
              <w:rPr>
                <w:rFonts w:ascii="Arial" w:hAnsi="Arial" w:cs="Arial"/>
                <w:sz w:val="20"/>
                <w:szCs w:val="20"/>
                <w:lang w:bidi="fa-IR"/>
              </w:rPr>
            </w:pPr>
            <w:r w:rsidRPr="00FE541C">
              <w:rPr>
                <w:rFonts w:ascii="Arial" w:hAnsi="Arial" w:cs="Arial"/>
                <w:sz w:val="20"/>
                <w:szCs w:val="20"/>
                <w:lang w:bidi="fa-IR"/>
              </w:rPr>
              <w:t>Barbers/ 3</w:t>
            </w:r>
          </w:p>
          <w:p w14:paraId="17409A44" w14:textId="77777777" w:rsidR="00F06E69" w:rsidRPr="00FE541C" w:rsidRDefault="00F06E69" w:rsidP="00260E30">
            <w:pPr>
              <w:spacing w:line="276" w:lineRule="auto"/>
              <w:jc w:val="center"/>
              <w:rPr>
                <w:rFonts w:ascii="Arial" w:hAnsi="Arial" w:cs="Arial"/>
                <w:sz w:val="20"/>
                <w:szCs w:val="20"/>
                <w:lang w:bidi="fa-IR"/>
              </w:rPr>
            </w:pPr>
            <w:r w:rsidRPr="00FE541C">
              <w:rPr>
                <w:rFonts w:ascii="Arial" w:hAnsi="Arial" w:cs="Arial"/>
                <w:sz w:val="20"/>
                <w:szCs w:val="20"/>
                <w:lang w:bidi="fa-IR"/>
              </w:rPr>
              <w:t>Beauty salon/3</w:t>
            </w:r>
          </w:p>
        </w:tc>
      </w:tr>
      <w:tr w:rsidR="00F06E69" w:rsidRPr="00FE541C" w14:paraId="7823B6D8" w14:textId="77777777" w:rsidTr="00260E30">
        <w:tc>
          <w:tcPr>
            <w:tcW w:w="4495" w:type="dxa"/>
          </w:tcPr>
          <w:p w14:paraId="3173B6B6" w14:textId="77777777" w:rsidR="00F06E69" w:rsidRPr="00FE541C" w:rsidRDefault="00F06E69" w:rsidP="00260E30">
            <w:pPr>
              <w:spacing w:line="276" w:lineRule="auto"/>
              <w:jc w:val="center"/>
              <w:rPr>
                <w:rFonts w:ascii="Arial" w:hAnsi="Arial" w:cs="Arial"/>
                <w:sz w:val="20"/>
                <w:szCs w:val="20"/>
                <w:lang w:val="en-NZ"/>
              </w:rPr>
            </w:pPr>
            <w:r w:rsidRPr="00FE541C">
              <w:rPr>
                <w:rFonts w:ascii="Arial" w:hAnsi="Arial" w:cs="Arial"/>
                <w:sz w:val="20"/>
                <w:szCs w:val="20"/>
                <w:lang w:val="en-NZ"/>
              </w:rPr>
              <w:t>Number of women benefitting from Rural Women’s Trust Fund</w:t>
            </w:r>
          </w:p>
        </w:tc>
        <w:tc>
          <w:tcPr>
            <w:tcW w:w="4500" w:type="dxa"/>
          </w:tcPr>
          <w:p w14:paraId="3F353AF6" w14:textId="77777777" w:rsidR="00F06E69" w:rsidRPr="00FE541C" w:rsidRDefault="00F06E69" w:rsidP="00260E30">
            <w:pPr>
              <w:spacing w:line="276" w:lineRule="auto"/>
              <w:jc w:val="center"/>
              <w:rPr>
                <w:rFonts w:ascii="Arial" w:hAnsi="Arial" w:cs="Arial"/>
                <w:sz w:val="20"/>
                <w:szCs w:val="20"/>
                <w:lang w:val="en-NZ" w:bidi="fa-IR"/>
              </w:rPr>
            </w:pPr>
            <w:r w:rsidRPr="00FE541C">
              <w:rPr>
                <w:rFonts w:ascii="Arial" w:hAnsi="Arial" w:cs="Arial"/>
                <w:sz w:val="20"/>
                <w:szCs w:val="20"/>
                <w:lang w:val="en-NZ" w:bidi="fa-IR"/>
              </w:rPr>
              <w:t>None</w:t>
            </w:r>
          </w:p>
        </w:tc>
      </w:tr>
      <w:tr w:rsidR="00F06E69" w:rsidRPr="00FE541C" w14:paraId="4EBAAFD4" w14:textId="77777777" w:rsidTr="00260E30">
        <w:tc>
          <w:tcPr>
            <w:tcW w:w="4495" w:type="dxa"/>
          </w:tcPr>
          <w:p w14:paraId="0D2A879D" w14:textId="77777777" w:rsidR="00F06E69" w:rsidRPr="00FE541C" w:rsidRDefault="00F06E69" w:rsidP="00260E30">
            <w:pPr>
              <w:spacing w:line="276" w:lineRule="auto"/>
              <w:jc w:val="center"/>
              <w:rPr>
                <w:rFonts w:ascii="Arial" w:hAnsi="Arial" w:cs="Arial"/>
                <w:sz w:val="20"/>
                <w:szCs w:val="20"/>
                <w:lang w:val="en-NZ"/>
              </w:rPr>
            </w:pPr>
            <w:r w:rsidRPr="00FE541C">
              <w:rPr>
                <w:rFonts w:ascii="Arial" w:hAnsi="Arial" w:cs="Arial"/>
                <w:sz w:val="20"/>
                <w:szCs w:val="20"/>
                <w:lang w:val="en-NZ"/>
              </w:rPr>
              <w:t>Sustainable agriculture techniques that has been already used</w:t>
            </w:r>
          </w:p>
        </w:tc>
        <w:tc>
          <w:tcPr>
            <w:tcW w:w="4500" w:type="dxa"/>
          </w:tcPr>
          <w:p w14:paraId="33A1515A" w14:textId="77777777" w:rsidR="00F06E69" w:rsidRPr="00FE541C" w:rsidRDefault="00F06E69" w:rsidP="00260E30">
            <w:pPr>
              <w:spacing w:line="276" w:lineRule="auto"/>
              <w:jc w:val="center"/>
              <w:rPr>
                <w:rFonts w:ascii="Arial" w:hAnsi="Arial" w:cs="Arial"/>
                <w:sz w:val="20"/>
                <w:szCs w:val="20"/>
                <w:lang w:val="en-NZ" w:bidi="fa-IR"/>
              </w:rPr>
            </w:pPr>
            <w:r w:rsidRPr="00FE541C">
              <w:rPr>
                <w:rFonts w:ascii="Arial" w:hAnsi="Arial" w:cs="Arial"/>
                <w:sz w:val="20"/>
                <w:szCs w:val="20"/>
                <w:lang w:val="en-NZ" w:bidi="fa-IR"/>
              </w:rPr>
              <w:t>none</w:t>
            </w:r>
          </w:p>
        </w:tc>
      </w:tr>
    </w:tbl>
    <w:p w14:paraId="621C3690" w14:textId="77777777" w:rsidR="00F06E69" w:rsidRPr="00FE541C" w:rsidRDefault="00F06E69" w:rsidP="0043790F">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13"/>
        <w:gridCol w:w="4503"/>
      </w:tblGrid>
      <w:tr w:rsidR="00F06E69" w:rsidRPr="00FE541C" w14:paraId="4954BAA2" w14:textId="77777777" w:rsidTr="0031483E">
        <w:tc>
          <w:tcPr>
            <w:tcW w:w="4788" w:type="dxa"/>
            <w:shd w:val="clear" w:color="auto" w:fill="A5A5A5" w:themeFill="accent3"/>
          </w:tcPr>
          <w:p w14:paraId="60B12706" w14:textId="05B0B9CF" w:rsidR="00F06E69" w:rsidRPr="00FE541C" w:rsidRDefault="00260E30" w:rsidP="00260E30">
            <w:pPr>
              <w:spacing w:line="276" w:lineRule="auto"/>
              <w:jc w:val="center"/>
              <w:rPr>
                <w:rFonts w:ascii="Arial" w:hAnsi="Arial" w:cs="Arial"/>
              </w:rPr>
            </w:pPr>
            <w:r w:rsidRPr="00FE541C">
              <w:rPr>
                <w:rFonts w:ascii="Arial" w:hAnsi="Arial" w:cs="Arial"/>
              </w:rPr>
              <w:t>Village name</w:t>
            </w:r>
          </w:p>
        </w:tc>
        <w:tc>
          <w:tcPr>
            <w:tcW w:w="4788" w:type="dxa"/>
            <w:shd w:val="clear" w:color="auto" w:fill="A5A5A5" w:themeFill="accent3"/>
          </w:tcPr>
          <w:p w14:paraId="0732F7AF" w14:textId="77777777" w:rsidR="00F06E69" w:rsidRPr="00FE541C" w:rsidRDefault="00F06E69" w:rsidP="00260E30">
            <w:pPr>
              <w:spacing w:line="276" w:lineRule="auto"/>
              <w:jc w:val="center"/>
              <w:rPr>
                <w:rFonts w:ascii="Arial" w:hAnsi="Arial" w:cs="Arial"/>
              </w:rPr>
            </w:pPr>
            <w:r w:rsidRPr="00FE541C">
              <w:rPr>
                <w:rFonts w:ascii="Arial" w:hAnsi="Arial" w:cs="Arial"/>
              </w:rPr>
              <w:t>Zin abad</w:t>
            </w:r>
          </w:p>
        </w:tc>
      </w:tr>
      <w:tr w:rsidR="00F06E69" w:rsidRPr="00FE541C" w14:paraId="38C35E24" w14:textId="77777777" w:rsidTr="0031483E">
        <w:tc>
          <w:tcPr>
            <w:tcW w:w="4788" w:type="dxa"/>
            <w:shd w:val="clear" w:color="auto" w:fill="FFFFFF" w:themeFill="background1"/>
          </w:tcPr>
          <w:p w14:paraId="5288AC52" w14:textId="77777777" w:rsidR="00F06E69" w:rsidRPr="00FE541C" w:rsidRDefault="00F06E69" w:rsidP="00260E30">
            <w:pPr>
              <w:spacing w:line="276" w:lineRule="auto"/>
              <w:jc w:val="center"/>
              <w:rPr>
                <w:rFonts w:ascii="Arial" w:hAnsi="Arial" w:cs="Arial"/>
              </w:rPr>
            </w:pPr>
            <w:r w:rsidRPr="00FE541C">
              <w:rPr>
                <w:rFonts w:ascii="Arial" w:hAnsi="Arial" w:cs="Arial"/>
              </w:rPr>
              <w:t>County/ zone:</w:t>
            </w:r>
          </w:p>
        </w:tc>
        <w:tc>
          <w:tcPr>
            <w:tcW w:w="4788" w:type="dxa"/>
            <w:shd w:val="clear" w:color="auto" w:fill="FFFFFF" w:themeFill="background1"/>
          </w:tcPr>
          <w:p w14:paraId="6047ACF7" w14:textId="77777777" w:rsidR="00F06E69" w:rsidRPr="00FE541C" w:rsidRDefault="00F06E69" w:rsidP="00260E30">
            <w:pPr>
              <w:spacing w:line="276" w:lineRule="auto"/>
              <w:jc w:val="center"/>
              <w:rPr>
                <w:rFonts w:ascii="Arial" w:hAnsi="Arial" w:cs="Arial"/>
              </w:rPr>
            </w:pPr>
            <w:r w:rsidRPr="00FE541C">
              <w:rPr>
                <w:rFonts w:ascii="Arial" w:hAnsi="Arial" w:cs="Arial"/>
              </w:rPr>
              <w:t>Kherame /4</w:t>
            </w:r>
          </w:p>
        </w:tc>
      </w:tr>
      <w:tr w:rsidR="00F06E69" w:rsidRPr="00FE541C" w14:paraId="506D7E67" w14:textId="77777777" w:rsidTr="0031483E">
        <w:tc>
          <w:tcPr>
            <w:tcW w:w="4788" w:type="dxa"/>
          </w:tcPr>
          <w:p w14:paraId="150BE5D7" w14:textId="77777777" w:rsidR="00F06E69" w:rsidRPr="00FE541C" w:rsidRDefault="00F06E69" w:rsidP="00260E30">
            <w:pPr>
              <w:spacing w:line="276" w:lineRule="auto"/>
              <w:jc w:val="center"/>
              <w:rPr>
                <w:rFonts w:ascii="Arial" w:hAnsi="Arial" w:cs="Arial"/>
              </w:rPr>
            </w:pPr>
            <w:r w:rsidRPr="00FE541C">
              <w:rPr>
                <w:rFonts w:ascii="Arial" w:hAnsi="Arial" w:cs="Arial"/>
              </w:rPr>
              <w:t>Population:</w:t>
            </w:r>
          </w:p>
        </w:tc>
        <w:tc>
          <w:tcPr>
            <w:tcW w:w="4788" w:type="dxa"/>
          </w:tcPr>
          <w:p w14:paraId="047D27D3" w14:textId="77777777" w:rsidR="00F06E69" w:rsidRPr="00FE541C" w:rsidRDefault="00F06E69" w:rsidP="00260E30">
            <w:pPr>
              <w:spacing w:line="276" w:lineRule="auto"/>
              <w:jc w:val="center"/>
              <w:rPr>
                <w:rFonts w:ascii="Arial" w:hAnsi="Arial" w:cs="Arial"/>
              </w:rPr>
            </w:pPr>
            <w:r w:rsidRPr="00FE541C">
              <w:rPr>
                <w:rFonts w:ascii="Arial" w:hAnsi="Arial" w:cs="Arial"/>
              </w:rPr>
              <w:t>243</w:t>
            </w:r>
          </w:p>
        </w:tc>
      </w:tr>
      <w:tr w:rsidR="00F06E69" w:rsidRPr="00FE541C" w14:paraId="145E0AEA" w14:textId="77777777" w:rsidTr="0031483E">
        <w:tc>
          <w:tcPr>
            <w:tcW w:w="4788" w:type="dxa"/>
          </w:tcPr>
          <w:p w14:paraId="247930ED" w14:textId="77777777" w:rsidR="00F06E69" w:rsidRPr="00FE541C" w:rsidRDefault="00F06E69" w:rsidP="00260E30">
            <w:pPr>
              <w:spacing w:line="276" w:lineRule="auto"/>
              <w:jc w:val="center"/>
              <w:rPr>
                <w:rFonts w:ascii="Arial" w:hAnsi="Arial" w:cs="Arial"/>
              </w:rPr>
            </w:pPr>
            <w:r w:rsidRPr="00FE541C">
              <w:rPr>
                <w:rFonts w:ascii="Arial" w:hAnsi="Arial" w:cs="Arial"/>
              </w:rPr>
              <w:t>Women:</w:t>
            </w:r>
          </w:p>
        </w:tc>
        <w:tc>
          <w:tcPr>
            <w:tcW w:w="4788" w:type="dxa"/>
          </w:tcPr>
          <w:p w14:paraId="5856C8B1" w14:textId="77777777" w:rsidR="00F06E69" w:rsidRPr="00FE541C" w:rsidRDefault="00F06E69" w:rsidP="00260E30">
            <w:pPr>
              <w:spacing w:line="276" w:lineRule="auto"/>
              <w:jc w:val="center"/>
              <w:rPr>
                <w:rFonts w:ascii="Arial" w:hAnsi="Arial" w:cs="Arial"/>
              </w:rPr>
            </w:pPr>
            <w:r w:rsidRPr="00FE541C">
              <w:rPr>
                <w:rFonts w:ascii="Arial" w:hAnsi="Arial" w:cs="Arial"/>
              </w:rPr>
              <w:t>153</w:t>
            </w:r>
          </w:p>
        </w:tc>
      </w:tr>
      <w:tr w:rsidR="00F06E69" w:rsidRPr="00FE541C" w14:paraId="12131BF5" w14:textId="77777777" w:rsidTr="0031483E">
        <w:tc>
          <w:tcPr>
            <w:tcW w:w="4788" w:type="dxa"/>
          </w:tcPr>
          <w:p w14:paraId="76D579F6" w14:textId="77777777" w:rsidR="00F06E69" w:rsidRPr="00FE541C" w:rsidRDefault="00F06E69" w:rsidP="00260E30">
            <w:pPr>
              <w:spacing w:line="276" w:lineRule="auto"/>
              <w:jc w:val="center"/>
              <w:rPr>
                <w:rFonts w:ascii="Arial" w:hAnsi="Arial" w:cs="Arial"/>
              </w:rPr>
            </w:pPr>
            <w:r w:rsidRPr="00FE541C">
              <w:rPr>
                <w:rFonts w:ascii="Arial" w:hAnsi="Arial" w:cs="Arial"/>
              </w:rPr>
              <w:t>Children:</w:t>
            </w:r>
          </w:p>
        </w:tc>
        <w:tc>
          <w:tcPr>
            <w:tcW w:w="4788" w:type="dxa"/>
          </w:tcPr>
          <w:p w14:paraId="76B4D317" w14:textId="77777777" w:rsidR="00F06E69" w:rsidRPr="00FE541C" w:rsidRDefault="00F06E69" w:rsidP="00260E30">
            <w:pPr>
              <w:spacing w:line="276" w:lineRule="auto"/>
              <w:jc w:val="center"/>
              <w:rPr>
                <w:rFonts w:ascii="Arial" w:hAnsi="Arial" w:cs="Arial"/>
              </w:rPr>
            </w:pPr>
            <w:r w:rsidRPr="00FE541C">
              <w:rPr>
                <w:rFonts w:ascii="Arial" w:hAnsi="Arial" w:cs="Arial"/>
              </w:rPr>
              <w:t>33</w:t>
            </w:r>
          </w:p>
        </w:tc>
      </w:tr>
      <w:tr w:rsidR="00F06E69" w:rsidRPr="00FE541C" w14:paraId="3A72F314" w14:textId="77777777" w:rsidTr="0031483E">
        <w:tc>
          <w:tcPr>
            <w:tcW w:w="4788" w:type="dxa"/>
          </w:tcPr>
          <w:p w14:paraId="02245090" w14:textId="77777777" w:rsidR="00F06E69" w:rsidRPr="00FE541C" w:rsidRDefault="00F06E69" w:rsidP="00260E30">
            <w:pPr>
              <w:spacing w:line="276" w:lineRule="auto"/>
              <w:jc w:val="center"/>
              <w:rPr>
                <w:rFonts w:ascii="Arial" w:hAnsi="Arial" w:cs="Arial"/>
              </w:rPr>
            </w:pPr>
          </w:p>
          <w:p w14:paraId="46334D86" w14:textId="77777777" w:rsidR="00F06E69" w:rsidRPr="00FE541C" w:rsidRDefault="00F06E69" w:rsidP="00260E30">
            <w:pPr>
              <w:spacing w:line="276" w:lineRule="auto"/>
              <w:jc w:val="center"/>
              <w:rPr>
                <w:rFonts w:ascii="Arial" w:hAnsi="Arial" w:cs="Arial"/>
              </w:rPr>
            </w:pPr>
            <w:r w:rsidRPr="00FE541C">
              <w:rPr>
                <w:rFonts w:ascii="Arial" w:hAnsi="Arial" w:cs="Arial"/>
              </w:rPr>
              <w:t>Farm area:</w:t>
            </w:r>
          </w:p>
        </w:tc>
        <w:tc>
          <w:tcPr>
            <w:tcW w:w="4788" w:type="dxa"/>
          </w:tcPr>
          <w:p w14:paraId="3931E3C6" w14:textId="77777777" w:rsidR="00F06E69" w:rsidRPr="00FE541C" w:rsidRDefault="00F06E69" w:rsidP="00260E30">
            <w:pPr>
              <w:spacing w:line="276" w:lineRule="auto"/>
              <w:jc w:val="center"/>
              <w:rPr>
                <w:rFonts w:ascii="Arial" w:hAnsi="Arial" w:cs="Arial"/>
              </w:rPr>
            </w:pPr>
            <w:r w:rsidRPr="00FE541C">
              <w:rPr>
                <w:rFonts w:ascii="Arial" w:hAnsi="Arial" w:cs="Arial"/>
              </w:rPr>
              <w:t xml:space="preserve">1400 ha </w:t>
            </w:r>
          </w:p>
          <w:p w14:paraId="49FC0875" w14:textId="77777777" w:rsidR="00F06E69" w:rsidRPr="00FE541C" w:rsidRDefault="00F06E69" w:rsidP="00260E30">
            <w:pPr>
              <w:spacing w:line="276" w:lineRule="auto"/>
              <w:jc w:val="center"/>
              <w:rPr>
                <w:rFonts w:ascii="Arial" w:hAnsi="Arial" w:cs="Arial"/>
              </w:rPr>
            </w:pPr>
            <w:r w:rsidRPr="00FE541C">
              <w:rPr>
                <w:rFonts w:ascii="Arial" w:hAnsi="Arial" w:cs="Arial"/>
              </w:rPr>
              <w:t>Wheat, barley, Alfalfa, Safflower</w:t>
            </w:r>
          </w:p>
          <w:p w14:paraId="192EFB7F" w14:textId="42D74356" w:rsidR="00F06E69" w:rsidRPr="00FE541C" w:rsidRDefault="00260E30" w:rsidP="00260E30">
            <w:pPr>
              <w:spacing w:line="276" w:lineRule="auto"/>
              <w:jc w:val="center"/>
              <w:rPr>
                <w:rFonts w:ascii="Arial" w:hAnsi="Arial" w:cs="Arial"/>
              </w:rPr>
            </w:pPr>
            <w:r w:rsidRPr="00FE541C">
              <w:rPr>
                <w:rFonts w:ascii="Arial" w:hAnsi="Arial" w:cs="Arial"/>
              </w:rPr>
              <w:t>1ha pistachio</w:t>
            </w:r>
          </w:p>
        </w:tc>
      </w:tr>
      <w:tr w:rsidR="00F06E69" w:rsidRPr="00FE541C" w14:paraId="5BAA1492" w14:textId="77777777" w:rsidTr="0031483E">
        <w:tc>
          <w:tcPr>
            <w:tcW w:w="4788" w:type="dxa"/>
          </w:tcPr>
          <w:p w14:paraId="5A7C68C9" w14:textId="2634C901" w:rsidR="00F06E69" w:rsidRPr="00FE541C" w:rsidRDefault="00260E30" w:rsidP="00260E30">
            <w:pPr>
              <w:spacing w:line="276" w:lineRule="auto"/>
              <w:jc w:val="center"/>
              <w:rPr>
                <w:rFonts w:ascii="Arial" w:hAnsi="Arial" w:cs="Arial"/>
              </w:rPr>
            </w:pPr>
            <w:r w:rsidRPr="00FE541C">
              <w:rPr>
                <w:rFonts w:ascii="Arial" w:hAnsi="Arial" w:cs="Arial"/>
              </w:rPr>
              <w:t>Number of farmers:</w:t>
            </w:r>
          </w:p>
        </w:tc>
        <w:tc>
          <w:tcPr>
            <w:tcW w:w="4788" w:type="dxa"/>
          </w:tcPr>
          <w:p w14:paraId="71CCDF94" w14:textId="77777777" w:rsidR="00F06E69" w:rsidRPr="00FE541C" w:rsidRDefault="00F06E69" w:rsidP="00260E30">
            <w:pPr>
              <w:spacing w:line="276" w:lineRule="auto"/>
              <w:jc w:val="center"/>
              <w:rPr>
                <w:rFonts w:ascii="Arial" w:hAnsi="Arial" w:cs="Arial"/>
              </w:rPr>
            </w:pPr>
            <w:r w:rsidRPr="00FE541C">
              <w:rPr>
                <w:rFonts w:ascii="Arial" w:hAnsi="Arial" w:cs="Arial"/>
              </w:rPr>
              <w:t>82</w:t>
            </w:r>
          </w:p>
        </w:tc>
      </w:tr>
      <w:tr w:rsidR="00F06E69" w:rsidRPr="00FE541C" w14:paraId="470C5D0F" w14:textId="77777777" w:rsidTr="0031483E">
        <w:tc>
          <w:tcPr>
            <w:tcW w:w="4788" w:type="dxa"/>
          </w:tcPr>
          <w:p w14:paraId="26E3FCC8" w14:textId="77777777" w:rsidR="00F06E69" w:rsidRPr="00FE541C" w:rsidRDefault="00F06E69" w:rsidP="00260E30">
            <w:pPr>
              <w:spacing w:line="276" w:lineRule="auto"/>
              <w:jc w:val="center"/>
              <w:rPr>
                <w:rFonts w:ascii="Arial" w:hAnsi="Arial" w:cs="Arial"/>
              </w:rPr>
            </w:pPr>
            <w:r w:rsidRPr="00FE541C">
              <w:rPr>
                <w:rFonts w:ascii="Arial" w:hAnsi="Arial" w:cs="Arial"/>
              </w:rPr>
              <w:t>Sustainable agriculture techniques that has been already used</w:t>
            </w:r>
          </w:p>
        </w:tc>
        <w:tc>
          <w:tcPr>
            <w:tcW w:w="4788" w:type="dxa"/>
          </w:tcPr>
          <w:p w14:paraId="13655309" w14:textId="77777777" w:rsidR="00F06E69" w:rsidRPr="00FE541C" w:rsidRDefault="00F06E69" w:rsidP="00260E30">
            <w:pPr>
              <w:spacing w:line="276" w:lineRule="auto"/>
              <w:jc w:val="center"/>
              <w:rPr>
                <w:rFonts w:ascii="Arial" w:hAnsi="Arial" w:cs="Arial"/>
              </w:rPr>
            </w:pPr>
            <w:r w:rsidRPr="00FE541C">
              <w:rPr>
                <w:rFonts w:ascii="Arial" w:hAnsi="Arial" w:cs="Arial"/>
              </w:rPr>
              <w:t xml:space="preserve">Changing Crop pattern </w:t>
            </w:r>
          </w:p>
          <w:p w14:paraId="7ADB3850" w14:textId="5D2CF21E" w:rsidR="00F06E69" w:rsidRPr="00FE541C" w:rsidRDefault="00F06E69" w:rsidP="00260E30">
            <w:pPr>
              <w:spacing w:line="276" w:lineRule="auto"/>
              <w:jc w:val="center"/>
              <w:rPr>
                <w:rFonts w:ascii="Arial" w:hAnsi="Arial" w:cs="Arial"/>
              </w:rPr>
            </w:pPr>
            <w:r w:rsidRPr="00FE541C">
              <w:rPr>
                <w:rFonts w:ascii="Arial" w:hAnsi="Arial" w:cs="Arial"/>
              </w:rPr>
              <w:t>Safflower as an</w:t>
            </w:r>
            <w:r w:rsidR="00260E30" w:rsidRPr="00FE541C">
              <w:rPr>
                <w:rFonts w:ascii="Arial" w:hAnsi="Arial" w:cs="Arial"/>
              </w:rPr>
              <w:t xml:space="preserve"> alternative for wheat and rice</w:t>
            </w:r>
          </w:p>
        </w:tc>
      </w:tr>
    </w:tbl>
    <w:p w14:paraId="7BCF7DDB" w14:textId="77777777" w:rsidR="00F06E69" w:rsidRPr="00FE541C" w:rsidRDefault="00F06E69" w:rsidP="0043790F">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4500"/>
        <w:gridCol w:w="4516"/>
      </w:tblGrid>
      <w:tr w:rsidR="00C77622" w:rsidRPr="00FE541C" w14:paraId="07568C82" w14:textId="77777777" w:rsidTr="00C77622">
        <w:tc>
          <w:tcPr>
            <w:tcW w:w="4788" w:type="dxa"/>
            <w:shd w:val="clear" w:color="auto" w:fill="A5A5A5" w:themeFill="accent3"/>
          </w:tcPr>
          <w:p w14:paraId="0DBACA51" w14:textId="32D6737C" w:rsidR="00C77622" w:rsidRPr="00FE541C" w:rsidRDefault="00260E30" w:rsidP="00260E30">
            <w:pPr>
              <w:spacing w:line="276" w:lineRule="auto"/>
              <w:jc w:val="center"/>
              <w:rPr>
                <w:rFonts w:ascii="Arial" w:hAnsi="Arial" w:cs="Arial"/>
              </w:rPr>
            </w:pPr>
            <w:r w:rsidRPr="00FE541C">
              <w:rPr>
                <w:rFonts w:ascii="Arial" w:hAnsi="Arial" w:cs="Arial"/>
              </w:rPr>
              <w:t>Village name</w:t>
            </w:r>
          </w:p>
        </w:tc>
        <w:tc>
          <w:tcPr>
            <w:tcW w:w="4788" w:type="dxa"/>
            <w:shd w:val="clear" w:color="auto" w:fill="A5A5A5" w:themeFill="accent3"/>
          </w:tcPr>
          <w:p w14:paraId="51F0360E" w14:textId="77777777" w:rsidR="00C77622" w:rsidRPr="00FE541C" w:rsidRDefault="00C77622" w:rsidP="0043790F">
            <w:pPr>
              <w:spacing w:line="276" w:lineRule="auto"/>
              <w:jc w:val="center"/>
              <w:rPr>
                <w:rFonts w:ascii="Arial" w:hAnsi="Arial" w:cs="Arial"/>
              </w:rPr>
            </w:pPr>
            <w:r w:rsidRPr="00FE541C">
              <w:rPr>
                <w:rFonts w:ascii="Arial" w:hAnsi="Arial" w:cs="Arial"/>
              </w:rPr>
              <w:t>Ali abad malek</w:t>
            </w:r>
          </w:p>
        </w:tc>
      </w:tr>
      <w:tr w:rsidR="00C77622" w:rsidRPr="00FE541C" w14:paraId="68D7BC43" w14:textId="77777777" w:rsidTr="00C77622">
        <w:tc>
          <w:tcPr>
            <w:tcW w:w="4788" w:type="dxa"/>
            <w:shd w:val="clear" w:color="auto" w:fill="FFFFFF" w:themeFill="background1"/>
          </w:tcPr>
          <w:p w14:paraId="1E590D67" w14:textId="77777777" w:rsidR="00C77622" w:rsidRPr="00FE541C" w:rsidRDefault="00C77622" w:rsidP="0043790F">
            <w:pPr>
              <w:spacing w:line="276" w:lineRule="auto"/>
              <w:jc w:val="center"/>
              <w:rPr>
                <w:rFonts w:ascii="Arial" w:hAnsi="Arial" w:cs="Arial"/>
              </w:rPr>
            </w:pPr>
            <w:r w:rsidRPr="00FE541C">
              <w:rPr>
                <w:rFonts w:ascii="Arial" w:hAnsi="Arial" w:cs="Arial"/>
              </w:rPr>
              <w:t>County/ zone:</w:t>
            </w:r>
          </w:p>
        </w:tc>
        <w:tc>
          <w:tcPr>
            <w:tcW w:w="4788" w:type="dxa"/>
            <w:shd w:val="clear" w:color="auto" w:fill="FFFFFF" w:themeFill="background1"/>
          </w:tcPr>
          <w:p w14:paraId="5963E868" w14:textId="77777777" w:rsidR="00C77622" w:rsidRPr="00FE541C" w:rsidRDefault="00C77622" w:rsidP="0043790F">
            <w:pPr>
              <w:spacing w:line="276" w:lineRule="auto"/>
              <w:jc w:val="center"/>
              <w:rPr>
                <w:rFonts w:ascii="Arial" w:hAnsi="Arial" w:cs="Arial"/>
              </w:rPr>
            </w:pPr>
            <w:r w:rsidRPr="00FE541C">
              <w:rPr>
                <w:rFonts w:ascii="Arial" w:hAnsi="Arial" w:cs="Arial"/>
              </w:rPr>
              <w:t>Arsenjan/ 4</w:t>
            </w:r>
          </w:p>
        </w:tc>
      </w:tr>
      <w:tr w:rsidR="00C77622" w:rsidRPr="00FE541C" w14:paraId="49A65962" w14:textId="77777777" w:rsidTr="00C77622">
        <w:tc>
          <w:tcPr>
            <w:tcW w:w="4788" w:type="dxa"/>
          </w:tcPr>
          <w:p w14:paraId="3972C0EF" w14:textId="77777777" w:rsidR="00C77622" w:rsidRPr="00FE541C" w:rsidRDefault="00C77622" w:rsidP="0043790F">
            <w:pPr>
              <w:spacing w:line="276" w:lineRule="auto"/>
              <w:jc w:val="center"/>
              <w:rPr>
                <w:rFonts w:ascii="Arial" w:hAnsi="Arial" w:cs="Arial"/>
              </w:rPr>
            </w:pPr>
            <w:r w:rsidRPr="00FE541C">
              <w:rPr>
                <w:rFonts w:ascii="Arial" w:hAnsi="Arial" w:cs="Arial"/>
              </w:rPr>
              <w:t>Population:</w:t>
            </w:r>
          </w:p>
        </w:tc>
        <w:tc>
          <w:tcPr>
            <w:tcW w:w="4788" w:type="dxa"/>
          </w:tcPr>
          <w:p w14:paraId="02607648" w14:textId="77777777" w:rsidR="00C77622" w:rsidRPr="00FE541C" w:rsidRDefault="00C77622" w:rsidP="0043790F">
            <w:pPr>
              <w:spacing w:line="276" w:lineRule="auto"/>
              <w:jc w:val="center"/>
              <w:rPr>
                <w:rFonts w:ascii="Arial" w:hAnsi="Arial" w:cs="Arial"/>
              </w:rPr>
            </w:pPr>
            <w:r w:rsidRPr="00FE541C">
              <w:rPr>
                <w:rFonts w:ascii="Arial" w:hAnsi="Arial" w:cs="Arial"/>
              </w:rPr>
              <w:t>1878</w:t>
            </w:r>
          </w:p>
        </w:tc>
      </w:tr>
      <w:tr w:rsidR="00C77622" w:rsidRPr="00FE541C" w14:paraId="1CDB0B52" w14:textId="77777777" w:rsidTr="00C77622">
        <w:tc>
          <w:tcPr>
            <w:tcW w:w="4788" w:type="dxa"/>
          </w:tcPr>
          <w:p w14:paraId="16B6C75B" w14:textId="77777777" w:rsidR="00C77622" w:rsidRPr="00FE541C" w:rsidRDefault="00C77622" w:rsidP="0043790F">
            <w:pPr>
              <w:spacing w:line="276" w:lineRule="auto"/>
              <w:jc w:val="center"/>
              <w:rPr>
                <w:rFonts w:ascii="Arial" w:hAnsi="Arial" w:cs="Arial"/>
              </w:rPr>
            </w:pPr>
            <w:r w:rsidRPr="00FE541C">
              <w:rPr>
                <w:rFonts w:ascii="Arial" w:hAnsi="Arial" w:cs="Arial"/>
              </w:rPr>
              <w:t>Household:</w:t>
            </w:r>
          </w:p>
        </w:tc>
        <w:tc>
          <w:tcPr>
            <w:tcW w:w="4788" w:type="dxa"/>
          </w:tcPr>
          <w:p w14:paraId="7D0AA7FA" w14:textId="77777777" w:rsidR="00C77622" w:rsidRPr="00FE541C" w:rsidRDefault="00C77622" w:rsidP="0043790F">
            <w:pPr>
              <w:spacing w:line="276" w:lineRule="auto"/>
              <w:jc w:val="center"/>
              <w:rPr>
                <w:rFonts w:ascii="Arial" w:hAnsi="Arial" w:cs="Arial"/>
              </w:rPr>
            </w:pPr>
            <w:r w:rsidRPr="00FE541C">
              <w:rPr>
                <w:rFonts w:ascii="Arial" w:hAnsi="Arial" w:cs="Arial"/>
              </w:rPr>
              <w:t>600</w:t>
            </w:r>
          </w:p>
        </w:tc>
      </w:tr>
      <w:tr w:rsidR="00C77622" w:rsidRPr="00FE541C" w14:paraId="554C96CA" w14:textId="77777777" w:rsidTr="00C77622">
        <w:tc>
          <w:tcPr>
            <w:tcW w:w="4788" w:type="dxa"/>
          </w:tcPr>
          <w:p w14:paraId="41235CB7" w14:textId="77777777" w:rsidR="00C77622" w:rsidRPr="00FE541C" w:rsidRDefault="00C77622" w:rsidP="0043790F">
            <w:pPr>
              <w:spacing w:line="276" w:lineRule="auto"/>
              <w:jc w:val="center"/>
              <w:rPr>
                <w:rFonts w:ascii="Arial" w:hAnsi="Arial" w:cs="Arial"/>
              </w:rPr>
            </w:pPr>
            <w:r w:rsidRPr="00FE541C">
              <w:rPr>
                <w:rFonts w:ascii="Arial" w:hAnsi="Arial" w:cs="Arial"/>
              </w:rPr>
              <w:t>Women:</w:t>
            </w:r>
          </w:p>
        </w:tc>
        <w:tc>
          <w:tcPr>
            <w:tcW w:w="4788" w:type="dxa"/>
          </w:tcPr>
          <w:p w14:paraId="04A8A848" w14:textId="77777777" w:rsidR="00C77622" w:rsidRPr="00FE541C" w:rsidRDefault="00C77622" w:rsidP="0043790F">
            <w:pPr>
              <w:spacing w:line="276" w:lineRule="auto"/>
              <w:jc w:val="center"/>
              <w:rPr>
                <w:rFonts w:ascii="Arial" w:hAnsi="Arial" w:cs="Arial"/>
              </w:rPr>
            </w:pPr>
            <w:r w:rsidRPr="00FE541C">
              <w:rPr>
                <w:rFonts w:ascii="Arial" w:hAnsi="Arial" w:cs="Arial"/>
              </w:rPr>
              <w:t>885</w:t>
            </w:r>
          </w:p>
        </w:tc>
      </w:tr>
      <w:tr w:rsidR="00C77622" w:rsidRPr="00FE541C" w14:paraId="30B7FD33" w14:textId="77777777" w:rsidTr="00C77622">
        <w:tc>
          <w:tcPr>
            <w:tcW w:w="4788" w:type="dxa"/>
          </w:tcPr>
          <w:p w14:paraId="506CCC08" w14:textId="77777777" w:rsidR="00C77622" w:rsidRPr="00FE541C" w:rsidRDefault="00C77622" w:rsidP="0043790F">
            <w:pPr>
              <w:spacing w:line="276" w:lineRule="auto"/>
              <w:jc w:val="center"/>
              <w:rPr>
                <w:rFonts w:ascii="Arial" w:hAnsi="Arial" w:cs="Arial"/>
              </w:rPr>
            </w:pPr>
            <w:r w:rsidRPr="00FE541C">
              <w:rPr>
                <w:rFonts w:ascii="Arial" w:hAnsi="Arial" w:cs="Arial"/>
              </w:rPr>
              <w:t>Children:</w:t>
            </w:r>
          </w:p>
        </w:tc>
        <w:tc>
          <w:tcPr>
            <w:tcW w:w="4788" w:type="dxa"/>
          </w:tcPr>
          <w:p w14:paraId="78DC2658" w14:textId="77777777" w:rsidR="00C77622" w:rsidRPr="00FE541C" w:rsidRDefault="00C77622" w:rsidP="0043790F">
            <w:pPr>
              <w:spacing w:line="276" w:lineRule="auto"/>
              <w:jc w:val="center"/>
              <w:rPr>
                <w:rFonts w:ascii="Arial" w:hAnsi="Arial" w:cs="Arial"/>
              </w:rPr>
            </w:pPr>
            <w:r w:rsidRPr="00FE541C">
              <w:rPr>
                <w:rFonts w:ascii="Arial" w:hAnsi="Arial" w:cs="Arial"/>
              </w:rPr>
              <w:t>330</w:t>
            </w:r>
          </w:p>
        </w:tc>
      </w:tr>
      <w:tr w:rsidR="00C77622" w:rsidRPr="00FE541C" w14:paraId="6452DCB1" w14:textId="77777777" w:rsidTr="00C77622">
        <w:tc>
          <w:tcPr>
            <w:tcW w:w="4788" w:type="dxa"/>
          </w:tcPr>
          <w:p w14:paraId="5237F895" w14:textId="77777777" w:rsidR="00C77622" w:rsidRPr="00FE541C" w:rsidRDefault="00C77622" w:rsidP="0043790F">
            <w:pPr>
              <w:spacing w:line="276" w:lineRule="auto"/>
              <w:jc w:val="center"/>
              <w:rPr>
                <w:rFonts w:ascii="Arial" w:hAnsi="Arial" w:cs="Arial"/>
              </w:rPr>
            </w:pPr>
            <w:r w:rsidRPr="00FE541C">
              <w:rPr>
                <w:rFonts w:ascii="Arial" w:hAnsi="Arial" w:cs="Arial"/>
              </w:rPr>
              <w:t>Farm area:</w:t>
            </w:r>
          </w:p>
        </w:tc>
        <w:tc>
          <w:tcPr>
            <w:tcW w:w="4788" w:type="dxa"/>
          </w:tcPr>
          <w:p w14:paraId="4848539B" w14:textId="77777777" w:rsidR="00C77622" w:rsidRPr="00FE541C" w:rsidRDefault="00C77622" w:rsidP="0043790F">
            <w:pPr>
              <w:spacing w:line="276" w:lineRule="auto"/>
              <w:jc w:val="center"/>
              <w:rPr>
                <w:rFonts w:ascii="Arial" w:hAnsi="Arial" w:cs="Arial"/>
              </w:rPr>
            </w:pPr>
            <w:r w:rsidRPr="00FE541C">
              <w:rPr>
                <w:rFonts w:ascii="Arial" w:hAnsi="Arial" w:cs="Arial"/>
              </w:rPr>
              <w:t>900ha wheat, barley, corn, tomato</w:t>
            </w:r>
          </w:p>
          <w:p w14:paraId="19BC353B" w14:textId="77777777" w:rsidR="00C77622" w:rsidRPr="00FE541C" w:rsidRDefault="00C77622" w:rsidP="0043790F">
            <w:pPr>
              <w:spacing w:line="276" w:lineRule="auto"/>
              <w:jc w:val="center"/>
              <w:rPr>
                <w:rFonts w:ascii="Arial" w:hAnsi="Arial" w:cs="Arial"/>
              </w:rPr>
            </w:pPr>
            <w:r w:rsidRPr="00FE541C">
              <w:rPr>
                <w:rFonts w:ascii="Arial" w:hAnsi="Arial" w:cs="Arial"/>
              </w:rPr>
              <w:t>40 ha pomegranate, peach</w:t>
            </w:r>
          </w:p>
        </w:tc>
      </w:tr>
      <w:tr w:rsidR="00C77622" w:rsidRPr="00FE541C" w14:paraId="6E53F993" w14:textId="77777777" w:rsidTr="00C77622">
        <w:tc>
          <w:tcPr>
            <w:tcW w:w="4788" w:type="dxa"/>
          </w:tcPr>
          <w:p w14:paraId="68D55352" w14:textId="0E213057" w:rsidR="00C77622" w:rsidRPr="00FE541C" w:rsidRDefault="00260E30" w:rsidP="00260E30">
            <w:pPr>
              <w:spacing w:line="276" w:lineRule="auto"/>
              <w:jc w:val="center"/>
              <w:rPr>
                <w:rFonts w:ascii="Arial" w:hAnsi="Arial" w:cs="Arial"/>
              </w:rPr>
            </w:pPr>
            <w:r w:rsidRPr="00FE541C">
              <w:rPr>
                <w:rFonts w:ascii="Arial" w:hAnsi="Arial" w:cs="Arial"/>
              </w:rPr>
              <w:t>Number of farmers:</w:t>
            </w:r>
          </w:p>
        </w:tc>
        <w:tc>
          <w:tcPr>
            <w:tcW w:w="4788" w:type="dxa"/>
          </w:tcPr>
          <w:p w14:paraId="5AEA6C92" w14:textId="77777777" w:rsidR="00C77622" w:rsidRPr="00FE541C" w:rsidRDefault="00C77622" w:rsidP="0043790F">
            <w:pPr>
              <w:spacing w:line="276" w:lineRule="auto"/>
              <w:jc w:val="center"/>
              <w:rPr>
                <w:rFonts w:ascii="Arial" w:hAnsi="Arial" w:cs="Arial"/>
              </w:rPr>
            </w:pPr>
            <w:r w:rsidRPr="00FE541C">
              <w:rPr>
                <w:rFonts w:ascii="Arial" w:hAnsi="Arial" w:cs="Arial"/>
              </w:rPr>
              <w:t>615</w:t>
            </w:r>
          </w:p>
        </w:tc>
      </w:tr>
      <w:tr w:rsidR="00C77622" w:rsidRPr="00FE541C" w14:paraId="2B008075" w14:textId="77777777" w:rsidTr="00C77622">
        <w:tc>
          <w:tcPr>
            <w:tcW w:w="4788" w:type="dxa"/>
          </w:tcPr>
          <w:p w14:paraId="0BCB64C0" w14:textId="24A511CA" w:rsidR="00C77622" w:rsidRPr="00FE541C" w:rsidRDefault="00260E30" w:rsidP="00260E30">
            <w:pPr>
              <w:spacing w:line="276" w:lineRule="auto"/>
              <w:jc w:val="center"/>
              <w:rPr>
                <w:rFonts w:ascii="Arial" w:hAnsi="Arial" w:cs="Arial"/>
              </w:rPr>
            </w:pPr>
            <w:r w:rsidRPr="00FE541C">
              <w:rPr>
                <w:rFonts w:ascii="Arial" w:hAnsi="Arial" w:cs="Arial"/>
              </w:rPr>
              <w:t>Number of workers:</w:t>
            </w:r>
          </w:p>
        </w:tc>
        <w:tc>
          <w:tcPr>
            <w:tcW w:w="4788" w:type="dxa"/>
          </w:tcPr>
          <w:p w14:paraId="14E4DD0A" w14:textId="77777777" w:rsidR="00C77622" w:rsidRPr="00FE541C" w:rsidRDefault="00C77622" w:rsidP="0043790F">
            <w:pPr>
              <w:spacing w:line="276" w:lineRule="auto"/>
              <w:jc w:val="center"/>
              <w:rPr>
                <w:rFonts w:ascii="Arial" w:hAnsi="Arial" w:cs="Arial"/>
              </w:rPr>
            </w:pPr>
            <w:r w:rsidRPr="00FE541C">
              <w:rPr>
                <w:rFonts w:ascii="Arial" w:hAnsi="Arial" w:cs="Arial"/>
              </w:rPr>
              <w:t>230</w:t>
            </w:r>
          </w:p>
        </w:tc>
      </w:tr>
      <w:tr w:rsidR="00C77622" w:rsidRPr="00FE541C" w14:paraId="6883B3E8" w14:textId="77777777" w:rsidTr="00C77622">
        <w:tc>
          <w:tcPr>
            <w:tcW w:w="4788" w:type="dxa"/>
          </w:tcPr>
          <w:p w14:paraId="4D4CC858" w14:textId="77777777" w:rsidR="00C77622" w:rsidRPr="00FE541C" w:rsidRDefault="00C77622" w:rsidP="0043790F">
            <w:pPr>
              <w:spacing w:line="276" w:lineRule="auto"/>
              <w:jc w:val="center"/>
              <w:rPr>
                <w:rFonts w:ascii="Arial" w:hAnsi="Arial" w:cs="Arial"/>
              </w:rPr>
            </w:pPr>
            <w:r w:rsidRPr="00FE541C">
              <w:rPr>
                <w:rFonts w:ascii="Arial" w:hAnsi="Arial" w:cs="Arial"/>
              </w:rPr>
              <w:t>Sustainable agriculture techniques that has been already used</w:t>
            </w:r>
          </w:p>
        </w:tc>
        <w:tc>
          <w:tcPr>
            <w:tcW w:w="4788" w:type="dxa"/>
          </w:tcPr>
          <w:p w14:paraId="15AEA885" w14:textId="79E9C89A" w:rsidR="00C77622" w:rsidRPr="00FE541C" w:rsidRDefault="00F34909" w:rsidP="0043790F">
            <w:pPr>
              <w:spacing w:line="276" w:lineRule="auto"/>
              <w:jc w:val="center"/>
              <w:rPr>
                <w:rFonts w:ascii="Arial" w:hAnsi="Arial" w:cs="Arial"/>
                <w:highlight w:val="yellow"/>
              </w:rPr>
            </w:pPr>
            <w:r w:rsidRPr="00F34909">
              <w:rPr>
                <w:rFonts w:ascii="Arial" w:hAnsi="Arial" w:cs="Arial"/>
              </w:rPr>
              <w:t>0</w:t>
            </w:r>
          </w:p>
        </w:tc>
      </w:tr>
    </w:tbl>
    <w:p w14:paraId="58B69BBA" w14:textId="7295A0E7" w:rsidR="00FE541C" w:rsidRDefault="00FE541C" w:rsidP="00FE541C">
      <w:pPr>
        <w:bidi/>
        <w:spacing w:after="0"/>
        <w:jc w:val="center"/>
        <w:rPr>
          <w:rFonts w:ascii="Arial" w:hAnsi="Arial" w:cs="Arial"/>
          <w:b/>
          <w:bCs/>
          <w:sz w:val="24"/>
          <w:szCs w:val="24"/>
          <w:rtl/>
          <w:lang w:bidi="fa-IR"/>
        </w:rPr>
      </w:pPr>
    </w:p>
    <w:p w14:paraId="714AA4DE" w14:textId="77777777" w:rsidR="00DA7146" w:rsidRDefault="00DA7146" w:rsidP="00DA7146">
      <w:pPr>
        <w:bidi/>
        <w:spacing w:after="0"/>
        <w:jc w:val="center"/>
        <w:rPr>
          <w:rFonts w:ascii="Arial" w:hAnsi="Arial" w:cs="Arial"/>
          <w:b/>
          <w:bCs/>
          <w:sz w:val="24"/>
          <w:szCs w:val="24"/>
          <w:lang w:bidi="fa-IR"/>
        </w:rPr>
      </w:pPr>
    </w:p>
    <w:p w14:paraId="505E326A" w14:textId="08C3C058" w:rsidR="001813C8" w:rsidRPr="00E00926" w:rsidRDefault="0064552D" w:rsidP="00FE541C">
      <w:pPr>
        <w:bidi/>
        <w:spacing w:after="0"/>
        <w:jc w:val="center"/>
        <w:rPr>
          <w:rFonts w:ascii="Arial" w:hAnsi="Arial" w:cs="Arial"/>
          <w:b/>
          <w:bCs/>
          <w:sz w:val="24"/>
          <w:szCs w:val="24"/>
          <w:rtl/>
          <w:lang w:bidi="fa-IR"/>
        </w:rPr>
      </w:pPr>
      <w:r>
        <w:rPr>
          <w:rFonts w:ascii="Arial" w:hAnsi="Arial" w:cs="Arial"/>
          <w:b/>
          <w:bCs/>
          <w:sz w:val="24"/>
          <w:szCs w:val="24"/>
          <w:lang w:bidi="fa-IR"/>
        </w:rPr>
        <w:t xml:space="preserve">Output 2.2: </w:t>
      </w:r>
      <w:r w:rsidR="001813C8" w:rsidRPr="00E00926">
        <w:rPr>
          <w:rFonts w:ascii="Arial" w:hAnsi="Arial" w:cs="Arial"/>
          <w:b/>
          <w:bCs/>
          <w:sz w:val="24"/>
          <w:szCs w:val="24"/>
          <w:lang w:bidi="fa-IR"/>
        </w:rPr>
        <w:t>Alternative livelihoods</w:t>
      </w:r>
    </w:p>
    <w:p w14:paraId="0BC86C45" w14:textId="77777777" w:rsidR="006B5B8D" w:rsidRDefault="006B5B8D" w:rsidP="006B5B8D">
      <w:pPr>
        <w:spacing w:after="0"/>
        <w:jc w:val="both"/>
        <w:rPr>
          <w:rFonts w:ascii="Arial" w:hAnsi="Arial" w:cs="Arial"/>
          <w:b/>
          <w:bCs/>
        </w:rPr>
      </w:pPr>
    </w:p>
    <w:p w14:paraId="384D10EC" w14:textId="217E77D8" w:rsidR="00E00926" w:rsidRPr="00FE541C" w:rsidRDefault="00E00926" w:rsidP="00FE541C">
      <w:pPr>
        <w:jc w:val="both"/>
        <w:rPr>
          <w:rFonts w:ascii="Arial" w:hAnsi="Arial" w:cs="Arial"/>
          <w:b/>
          <w:bCs/>
          <w:sz w:val="20"/>
          <w:szCs w:val="20"/>
        </w:rPr>
      </w:pPr>
      <w:r w:rsidRPr="00FE541C">
        <w:rPr>
          <w:rFonts w:ascii="Arial" w:hAnsi="Arial" w:cs="Arial"/>
          <w:b/>
          <w:bCs/>
          <w:sz w:val="20"/>
          <w:szCs w:val="20"/>
        </w:rPr>
        <w:t>The criteria for the selection of villages for Output 2.2 (Alternative livelihoods):</w:t>
      </w:r>
    </w:p>
    <w:p w14:paraId="4FBCA61F" w14:textId="0A0EABFF" w:rsidR="0064552D" w:rsidRPr="00FE541C" w:rsidRDefault="0064552D" w:rsidP="00FE541C">
      <w:pPr>
        <w:jc w:val="both"/>
        <w:rPr>
          <w:rFonts w:ascii="Arial" w:hAnsi="Arial" w:cs="Arial"/>
          <w:sz w:val="20"/>
          <w:szCs w:val="20"/>
        </w:rPr>
      </w:pPr>
      <w:r w:rsidRPr="00FE541C">
        <w:rPr>
          <w:rFonts w:ascii="Arial" w:hAnsi="Arial" w:cs="Arial"/>
          <w:sz w:val="20"/>
          <w:szCs w:val="20"/>
        </w:rPr>
        <w:t xml:space="preserve">The selection of villages has been conducted </w:t>
      </w:r>
      <w:proofErr w:type="gramStart"/>
      <w:r w:rsidRPr="00FE541C">
        <w:rPr>
          <w:rFonts w:ascii="Arial" w:hAnsi="Arial" w:cs="Arial"/>
          <w:sz w:val="20"/>
          <w:szCs w:val="20"/>
        </w:rPr>
        <w:t>on the basis of</w:t>
      </w:r>
      <w:proofErr w:type="gramEnd"/>
      <w:r w:rsidRPr="00FE541C">
        <w:rPr>
          <w:rFonts w:ascii="Arial" w:hAnsi="Arial" w:cs="Arial"/>
          <w:sz w:val="20"/>
          <w:szCs w:val="20"/>
        </w:rPr>
        <w:t xml:space="preserve"> consultation with the county authorities, NGOs and also field experiences. </w:t>
      </w:r>
    </w:p>
    <w:p w14:paraId="133DE648" w14:textId="6FE8FDA5" w:rsidR="0064552D" w:rsidRPr="00FE541C" w:rsidRDefault="0064552D" w:rsidP="00FE541C">
      <w:pPr>
        <w:jc w:val="both"/>
        <w:rPr>
          <w:rFonts w:ascii="Arial" w:hAnsi="Arial" w:cs="Arial"/>
          <w:sz w:val="20"/>
          <w:szCs w:val="20"/>
        </w:rPr>
      </w:pPr>
      <w:r w:rsidRPr="00FE541C">
        <w:rPr>
          <w:rFonts w:ascii="Arial" w:hAnsi="Arial" w:cs="Arial"/>
          <w:color w:val="000000"/>
          <w:sz w:val="20"/>
          <w:szCs w:val="20"/>
        </w:rPr>
        <w:t>The first criteria for selection of these villages was based on covering each of the four defined zones. The other criteria include:</w:t>
      </w:r>
    </w:p>
    <w:p w14:paraId="48B804AA" w14:textId="4FF9B9B9" w:rsidR="0064552D" w:rsidRPr="00FE541C" w:rsidRDefault="0064552D" w:rsidP="00FE541C">
      <w:pPr>
        <w:jc w:val="both"/>
        <w:rPr>
          <w:rFonts w:ascii="Arial" w:hAnsi="Arial" w:cs="Arial"/>
          <w:sz w:val="20"/>
          <w:szCs w:val="20"/>
        </w:rPr>
      </w:pPr>
      <w:r w:rsidRPr="00FE541C">
        <w:rPr>
          <w:rFonts w:ascii="Arial" w:hAnsi="Arial" w:cs="Arial"/>
          <w:sz w:val="20"/>
          <w:szCs w:val="20"/>
        </w:rPr>
        <w:t>1</w:t>
      </w:r>
      <w:r w:rsidRPr="00FE541C">
        <w:rPr>
          <w:rFonts w:ascii="Arial" w:hAnsi="Arial" w:cs="Arial"/>
          <w:color w:val="000000"/>
          <w:sz w:val="20"/>
          <w:szCs w:val="20"/>
        </w:rPr>
        <w:t xml:space="preserve">. </w:t>
      </w:r>
      <w:r w:rsidRPr="00FE541C">
        <w:rPr>
          <w:rFonts w:ascii="Arial" w:hAnsi="Arial" w:cs="Arial"/>
          <w:b/>
          <w:bCs/>
          <w:color w:val="000000"/>
          <w:sz w:val="20"/>
          <w:szCs w:val="20"/>
        </w:rPr>
        <w:t>Signs of e</w:t>
      </w:r>
      <w:r w:rsidR="00F34909">
        <w:rPr>
          <w:rFonts w:ascii="Arial" w:hAnsi="Arial" w:cs="Arial"/>
          <w:b/>
          <w:bCs/>
          <w:color w:val="000000"/>
          <w:sz w:val="20"/>
          <w:szCs w:val="20"/>
        </w:rPr>
        <w:t>ngagement</w:t>
      </w:r>
      <w:r w:rsidRPr="00FE541C">
        <w:rPr>
          <w:rFonts w:ascii="Arial" w:hAnsi="Arial" w:cs="Arial"/>
          <w:b/>
          <w:bCs/>
          <w:color w:val="000000"/>
          <w:sz w:val="20"/>
          <w:szCs w:val="20"/>
        </w:rPr>
        <w:t xml:space="preserve"> and initiatives from the communities</w:t>
      </w:r>
      <w:r w:rsidRPr="00FE541C">
        <w:rPr>
          <w:rFonts w:ascii="Arial" w:hAnsi="Arial" w:cs="Arial"/>
          <w:color w:val="000000"/>
          <w:sz w:val="20"/>
          <w:szCs w:val="20"/>
        </w:rPr>
        <w:t xml:space="preserve">, </w:t>
      </w:r>
      <w:r w:rsidR="00F34909">
        <w:rPr>
          <w:rFonts w:ascii="Arial" w:hAnsi="Arial" w:cs="Arial"/>
          <w:color w:val="000000"/>
          <w:sz w:val="20"/>
          <w:szCs w:val="20"/>
        </w:rPr>
        <w:t>especially women. We can see i</w:t>
      </w:r>
      <w:r w:rsidRPr="00FE541C">
        <w:rPr>
          <w:rFonts w:ascii="Arial" w:hAnsi="Arial" w:cs="Arial"/>
          <w:color w:val="000000"/>
          <w:sz w:val="20"/>
          <w:szCs w:val="20"/>
        </w:rPr>
        <w:t xml:space="preserve">nitiatives for development in some of these villages as a few progressive people have started their own small enterprises although these enterprises are not providing them with enough income. </w:t>
      </w:r>
      <w:proofErr w:type="gramStart"/>
      <w:r w:rsidRPr="00FE541C">
        <w:rPr>
          <w:rFonts w:ascii="Arial" w:hAnsi="Arial" w:cs="Arial"/>
          <w:color w:val="000000"/>
          <w:sz w:val="20"/>
          <w:szCs w:val="20"/>
        </w:rPr>
        <w:t>Also</w:t>
      </w:r>
      <w:proofErr w:type="gramEnd"/>
      <w:r w:rsidRPr="00FE541C">
        <w:rPr>
          <w:rFonts w:ascii="Arial" w:hAnsi="Arial" w:cs="Arial"/>
          <w:color w:val="000000"/>
          <w:sz w:val="20"/>
          <w:szCs w:val="20"/>
        </w:rPr>
        <w:t xml:space="preserve"> a concern about their environment can be seen in these villages, as a local NGO has started working in Aliabad village and they were participating in other environmental projects and reporting environmental invasions to the DOE office. </w:t>
      </w:r>
    </w:p>
    <w:p w14:paraId="5697C38D" w14:textId="30E2BBD8" w:rsidR="0064552D" w:rsidRPr="00FE541C" w:rsidRDefault="0064552D" w:rsidP="00FE541C">
      <w:pPr>
        <w:jc w:val="both"/>
        <w:rPr>
          <w:rFonts w:ascii="Arial" w:hAnsi="Arial" w:cs="Arial"/>
          <w:sz w:val="20"/>
          <w:szCs w:val="20"/>
        </w:rPr>
      </w:pPr>
      <w:r w:rsidRPr="00FE541C">
        <w:rPr>
          <w:rFonts w:ascii="Arial" w:hAnsi="Arial" w:cs="Arial"/>
          <w:sz w:val="20"/>
          <w:szCs w:val="20"/>
        </w:rPr>
        <w:t xml:space="preserve">2. </w:t>
      </w:r>
      <w:r w:rsidRPr="00FE541C">
        <w:rPr>
          <w:rFonts w:ascii="Arial" w:hAnsi="Arial" w:cs="Arial"/>
          <w:b/>
          <w:bCs/>
          <w:sz w:val="20"/>
          <w:szCs w:val="20"/>
        </w:rPr>
        <w:t>The location of the villages</w:t>
      </w:r>
      <w:r w:rsidRPr="00FE541C">
        <w:rPr>
          <w:rFonts w:ascii="Arial" w:hAnsi="Arial" w:cs="Arial"/>
          <w:sz w:val="20"/>
          <w:szCs w:val="20"/>
        </w:rPr>
        <w:t xml:space="preserve"> and their impact on the surrounding villages</w:t>
      </w:r>
      <w:r w:rsidR="00F34909">
        <w:rPr>
          <w:rFonts w:ascii="Arial" w:hAnsi="Arial" w:cs="Arial"/>
          <w:sz w:val="20"/>
          <w:szCs w:val="20"/>
        </w:rPr>
        <w:t>.</w:t>
      </w:r>
    </w:p>
    <w:p w14:paraId="06A8E2E9" w14:textId="5686F6F6" w:rsidR="0064552D" w:rsidRPr="00FE541C" w:rsidRDefault="00F34909" w:rsidP="00FE541C">
      <w:pPr>
        <w:jc w:val="both"/>
        <w:rPr>
          <w:rFonts w:ascii="Arial" w:hAnsi="Arial" w:cs="Arial"/>
          <w:sz w:val="20"/>
          <w:szCs w:val="20"/>
        </w:rPr>
      </w:pPr>
      <w:r>
        <w:rPr>
          <w:rFonts w:ascii="Arial" w:hAnsi="Arial" w:cs="Arial"/>
          <w:sz w:val="20"/>
          <w:szCs w:val="20"/>
        </w:rPr>
        <w:t>3</w:t>
      </w:r>
      <w:r w:rsidR="0064552D" w:rsidRPr="00FE541C">
        <w:rPr>
          <w:rFonts w:ascii="Arial" w:hAnsi="Arial" w:cs="Arial"/>
          <w:sz w:val="20"/>
          <w:szCs w:val="20"/>
        </w:rPr>
        <w:t xml:space="preserve">. </w:t>
      </w:r>
      <w:r w:rsidR="0064552D" w:rsidRPr="00FE541C">
        <w:rPr>
          <w:rFonts w:ascii="Arial" w:hAnsi="Arial" w:cs="Arial"/>
          <w:b/>
          <w:bCs/>
          <w:sz w:val="20"/>
          <w:szCs w:val="20"/>
        </w:rPr>
        <w:t>Capacity</w:t>
      </w:r>
      <w:r w:rsidR="0064552D" w:rsidRPr="00FE541C">
        <w:rPr>
          <w:rFonts w:ascii="Arial" w:hAnsi="Arial" w:cs="Arial"/>
          <w:sz w:val="20"/>
          <w:szCs w:val="20"/>
        </w:rPr>
        <w:t xml:space="preserve">, </w:t>
      </w:r>
      <w:r w:rsidR="0064552D" w:rsidRPr="00FE541C">
        <w:rPr>
          <w:rFonts w:ascii="Arial" w:hAnsi="Arial" w:cs="Arial"/>
          <w:color w:val="000000"/>
          <w:sz w:val="20"/>
          <w:szCs w:val="20"/>
        </w:rPr>
        <w:t>it seems that no other project is presently making demands on the villagers.</w:t>
      </w:r>
    </w:p>
    <w:p w14:paraId="1815BEA4" w14:textId="56A7ED62" w:rsidR="0064552D" w:rsidRPr="00FE541C" w:rsidRDefault="00F34909" w:rsidP="00FE541C">
      <w:pPr>
        <w:jc w:val="both"/>
        <w:rPr>
          <w:rFonts w:ascii="Arial" w:hAnsi="Arial" w:cs="Arial"/>
          <w:sz w:val="20"/>
          <w:szCs w:val="20"/>
        </w:rPr>
      </w:pPr>
      <w:r>
        <w:rPr>
          <w:rFonts w:ascii="Arial" w:hAnsi="Arial" w:cs="Arial"/>
          <w:sz w:val="20"/>
          <w:szCs w:val="20"/>
        </w:rPr>
        <w:t>4</w:t>
      </w:r>
      <w:r w:rsidR="0064552D" w:rsidRPr="00FE541C">
        <w:rPr>
          <w:rFonts w:ascii="Arial" w:hAnsi="Arial" w:cs="Arial"/>
          <w:sz w:val="20"/>
          <w:szCs w:val="20"/>
        </w:rPr>
        <w:t>.</w:t>
      </w:r>
      <w:r w:rsidR="0064552D" w:rsidRPr="00FE541C">
        <w:rPr>
          <w:rFonts w:ascii="Arial" w:hAnsi="Arial" w:cs="Arial"/>
          <w:b/>
          <w:bCs/>
          <w:color w:val="000000"/>
          <w:sz w:val="20"/>
          <w:szCs w:val="20"/>
        </w:rPr>
        <w:t xml:space="preserve"> </w:t>
      </w:r>
      <w:r w:rsidR="0064552D" w:rsidRPr="00FE541C">
        <w:rPr>
          <w:rFonts w:ascii="Arial" w:hAnsi="Arial" w:cs="Arial"/>
          <w:b/>
          <w:bCs/>
          <w:sz w:val="20"/>
          <w:szCs w:val="20"/>
        </w:rPr>
        <w:t>Accessibility</w:t>
      </w:r>
      <w:r w:rsidR="0064552D" w:rsidRPr="00FE541C">
        <w:rPr>
          <w:rFonts w:ascii="Arial" w:hAnsi="Arial" w:cs="Arial"/>
          <w:sz w:val="20"/>
          <w:szCs w:val="20"/>
        </w:rPr>
        <w:t xml:space="preserve">, by road the villages are accessible by all vehicles throughout the year.  </w:t>
      </w:r>
    </w:p>
    <w:p w14:paraId="153F63AF" w14:textId="15F07404" w:rsidR="0064552D" w:rsidRPr="00FE541C" w:rsidRDefault="00F34909" w:rsidP="00FE541C">
      <w:pPr>
        <w:jc w:val="both"/>
        <w:rPr>
          <w:rFonts w:ascii="Arial" w:hAnsi="Arial" w:cs="Arial"/>
          <w:color w:val="000000"/>
          <w:sz w:val="20"/>
          <w:szCs w:val="20"/>
        </w:rPr>
      </w:pPr>
      <w:r>
        <w:rPr>
          <w:rFonts w:ascii="Arial" w:hAnsi="Arial" w:cs="Arial"/>
          <w:sz w:val="20"/>
          <w:szCs w:val="20"/>
        </w:rPr>
        <w:t>5</w:t>
      </w:r>
      <w:r w:rsidR="0064552D" w:rsidRPr="00FE541C">
        <w:rPr>
          <w:rFonts w:ascii="Arial" w:hAnsi="Arial" w:cs="Arial"/>
          <w:sz w:val="20"/>
          <w:szCs w:val="20"/>
        </w:rPr>
        <w:t xml:space="preserve">. </w:t>
      </w:r>
      <w:r w:rsidR="0064552D" w:rsidRPr="00FE541C">
        <w:rPr>
          <w:rFonts w:ascii="Arial" w:hAnsi="Arial" w:cs="Arial"/>
          <w:b/>
          <w:bCs/>
          <w:color w:val="000000"/>
          <w:sz w:val="20"/>
          <w:szCs w:val="20"/>
        </w:rPr>
        <w:t>Village management</w:t>
      </w:r>
      <w:r w:rsidR="0064552D" w:rsidRPr="00FE541C">
        <w:rPr>
          <w:rFonts w:ascii="Arial" w:hAnsi="Arial" w:cs="Arial"/>
          <w:color w:val="000000"/>
          <w:sz w:val="20"/>
          <w:szCs w:val="20"/>
        </w:rPr>
        <w:t xml:space="preserve">, the selected villages </w:t>
      </w:r>
      <w:r w:rsidRPr="00FE541C">
        <w:rPr>
          <w:rFonts w:ascii="Arial" w:hAnsi="Arial" w:cs="Arial"/>
          <w:color w:val="000000"/>
          <w:sz w:val="20"/>
          <w:szCs w:val="20"/>
        </w:rPr>
        <w:t>have</w:t>
      </w:r>
      <w:r w:rsidR="0064552D" w:rsidRPr="00FE541C">
        <w:rPr>
          <w:rFonts w:ascii="Arial" w:hAnsi="Arial" w:cs="Arial"/>
          <w:color w:val="000000"/>
          <w:sz w:val="20"/>
          <w:szCs w:val="20"/>
        </w:rPr>
        <w:t xml:space="preserve"> cooperative and accessible village chairmen</w:t>
      </w:r>
      <w:r>
        <w:rPr>
          <w:rFonts w:ascii="Arial" w:hAnsi="Arial" w:cs="Arial"/>
          <w:color w:val="000000"/>
          <w:sz w:val="20"/>
          <w:szCs w:val="20"/>
        </w:rPr>
        <w:t>.</w:t>
      </w:r>
    </w:p>
    <w:p w14:paraId="3BDFFCB4" w14:textId="5044E56F" w:rsidR="0064552D" w:rsidRPr="00FE541C" w:rsidRDefault="00F34909" w:rsidP="00FE541C">
      <w:pPr>
        <w:jc w:val="both"/>
        <w:rPr>
          <w:rFonts w:cs="IDPEKJ+TimesNewRoman"/>
          <w:color w:val="000000"/>
          <w:sz w:val="20"/>
          <w:szCs w:val="20"/>
        </w:rPr>
      </w:pPr>
      <w:r>
        <w:rPr>
          <w:rFonts w:ascii="Arial" w:hAnsi="Arial" w:cs="Arial"/>
          <w:color w:val="000000"/>
          <w:sz w:val="20"/>
          <w:szCs w:val="20"/>
        </w:rPr>
        <w:t>6</w:t>
      </w:r>
      <w:r w:rsidR="0064552D" w:rsidRPr="00FE541C">
        <w:rPr>
          <w:rFonts w:ascii="Arial" w:hAnsi="Arial" w:cs="Arial"/>
          <w:color w:val="000000"/>
          <w:sz w:val="20"/>
          <w:szCs w:val="20"/>
        </w:rPr>
        <w:t xml:space="preserve">. </w:t>
      </w:r>
      <w:r w:rsidR="0064552D" w:rsidRPr="00FE541C">
        <w:rPr>
          <w:rFonts w:ascii="Arial" w:hAnsi="Arial" w:cs="Arial"/>
          <w:b/>
          <w:bCs/>
          <w:color w:val="000000"/>
          <w:sz w:val="20"/>
          <w:szCs w:val="20"/>
        </w:rPr>
        <w:t>Biodiversity</w:t>
      </w:r>
      <w:r w:rsidR="0064552D" w:rsidRPr="00FE541C">
        <w:rPr>
          <w:rFonts w:ascii="Arial" w:hAnsi="Arial" w:cs="Arial"/>
          <w:color w:val="000000"/>
          <w:sz w:val="20"/>
          <w:szCs w:val="20"/>
        </w:rPr>
        <w:t>, the impact of the villages’ livelihoods on their surrounding biodiversity was considered.</w:t>
      </w:r>
    </w:p>
    <w:p w14:paraId="04657144" w14:textId="3AFAD7F3" w:rsidR="005A10E6" w:rsidRDefault="005A10E6" w:rsidP="00FE541C">
      <w:pPr>
        <w:jc w:val="both"/>
        <w:rPr>
          <w:rFonts w:ascii="Arial" w:hAnsi="Arial" w:cs="Arial"/>
          <w:b/>
          <w:bCs/>
          <w:sz w:val="20"/>
          <w:szCs w:val="20"/>
        </w:rPr>
      </w:pPr>
      <w:r>
        <w:rPr>
          <w:rFonts w:ascii="Arial" w:hAnsi="Arial" w:cs="Arial"/>
          <w:b/>
          <w:bCs/>
          <w:sz w:val="20"/>
          <w:szCs w:val="20"/>
        </w:rPr>
        <w:t>Zone 1</w:t>
      </w:r>
    </w:p>
    <w:p w14:paraId="2CC8C045" w14:textId="75CAE94F" w:rsidR="00E00926" w:rsidRPr="00FE541C" w:rsidRDefault="00E00926" w:rsidP="00FE541C">
      <w:pPr>
        <w:jc w:val="both"/>
        <w:rPr>
          <w:rFonts w:ascii="Arial" w:hAnsi="Arial" w:cs="Arial"/>
          <w:sz w:val="20"/>
          <w:szCs w:val="20"/>
        </w:rPr>
      </w:pPr>
      <w:r w:rsidRPr="00FE541C">
        <w:rPr>
          <w:rFonts w:ascii="Arial" w:hAnsi="Arial" w:cs="Arial"/>
          <w:b/>
          <w:bCs/>
          <w:sz w:val="20"/>
          <w:szCs w:val="20"/>
        </w:rPr>
        <w:t>Emamzade Esmail village</w:t>
      </w:r>
      <w:r w:rsidRPr="00FE541C">
        <w:rPr>
          <w:rFonts w:ascii="Arial" w:hAnsi="Arial" w:cs="Arial"/>
          <w:sz w:val="20"/>
          <w:szCs w:val="20"/>
        </w:rPr>
        <w:t>: the village has vast grape lands. They exploit forest resources (Zagros). There is a conflict between local community and wildlife (such as brown bear) due to the competition over food supplies. It can be predicted that the alternative livelihood in this village can be a help to the conservation of the forest and water resources.</w:t>
      </w:r>
    </w:p>
    <w:p w14:paraId="019F5707" w14:textId="6A3E56A7" w:rsidR="00E00926" w:rsidRPr="00FE541C" w:rsidRDefault="00E00926" w:rsidP="00FE541C">
      <w:pPr>
        <w:jc w:val="both"/>
        <w:rPr>
          <w:rFonts w:ascii="Arial" w:hAnsi="Arial" w:cs="Arial"/>
          <w:sz w:val="20"/>
          <w:szCs w:val="20"/>
        </w:rPr>
      </w:pPr>
      <w:r w:rsidRPr="00FE541C">
        <w:rPr>
          <w:rFonts w:ascii="Arial" w:hAnsi="Arial" w:cs="Arial"/>
          <w:b/>
          <w:bCs/>
          <w:sz w:val="20"/>
          <w:szCs w:val="20"/>
        </w:rPr>
        <w:t>Kordshul</w:t>
      </w:r>
      <w:r w:rsidRPr="00FE541C">
        <w:rPr>
          <w:rFonts w:ascii="Arial" w:hAnsi="Arial" w:cs="Arial"/>
          <w:sz w:val="20"/>
          <w:szCs w:val="20"/>
        </w:rPr>
        <w:t xml:space="preserve">: this village which </w:t>
      </w:r>
      <w:proofErr w:type="gramStart"/>
      <w:r w:rsidRPr="00FE541C">
        <w:rPr>
          <w:rFonts w:ascii="Arial" w:hAnsi="Arial" w:cs="Arial"/>
          <w:sz w:val="20"/>
          <w:szCs w:val="20"/>
        </w:rPr>
        <w:t>is located in</w:t>
      </w:r>
      <w:proofErr w:type="gramEnd"/>
      <w:r w:rsidRPr="00FE541C">
        <w:rPr>
          <w:rFonts w:ascii="Arial" w:hAnsi="Arial" w:cs="Arial"/>
          <w:sz w:val="20"/>
          <w:szCs w:val="20"/>
        </w:rPr>
        <w:t xml:space="preserve"> Zone 1, Pasargad County, is damaged in agriculture section due to the reduction of the groundwater level. </w:t>
      </w:r>
    </w:p>
    <w:p w14:paraId="2377B904" w14:textId="4CD9D55E" w:rsidR="00E00926" w:rsidRPr="00FE541C" w:rsidRDefault="00E00926" w:rsidP="00FE541C">
      <w:pPr>
        <w:jc w:val="both"/>
        <w:rPr>
          <w:rFonts w:ascii="Arial" w:hAnsi="Arial" w:cs="Arial"/>
          <w:b/>
          <w:bCs/>
          <w:sz w:val="20"/>
          <w:szCs w:val="20"/>
        </w:rPr>
      </w:pPr>
      <w:r w:rsidRPr="00FE541C">
        <w:rPr>
          <w:rFonts w:ascii="Arial" w:hAnsi="Arial" w:cs="Arial"/>
          <w:b/>
          <w:bCs/>
          <w:sz w:val="20"/>
          <w:szCs w:val="20"/>
        </w:rPr>
        <w:t>Zone 2</w:t>
      </w:r>
    </w:p>
    <w:p w14:paraId="423B05D2" w14:textId="77777777" w:rsidR="00E00926" w:rsidRPr="00FE541C" w:rsidRDefault="00E00926" w:rsidP="00FE541C">
      <w:pPr>
        <w:jc w:val="both"/>
        <w:rPr>
          <w:rFonts w:ascii="Arial" w:hAnsi="Arial" w:cs="Arial"/>
          <w:sz w:val="20"/>
          <w:szCs w:val="20"/>
        </w:rPr>
      </w:pPr>
      <w:r w:rsidRPr="00FE541C">
        <w:rPr>
          <w:rFonts w:ascii="Arial" w:hAnsi="Arial" w:cs="Arial"/>
          <w:b/>
          <w:bCs/>
          <w:sz w:val="20"/>
          <w:szCs w:val="20"/>
        </w:rPr>
        <w:t>Aliabad:</w:t>
      </w:r>
      <w:r w:rsidRPr="00FE541C">
        <w:rPr>
          <w:rFonts w:ascii="Arial" w:hAnsi="Arial" w:cs="Arial"/>
          <w:sz w:val="20"/>
          <w:szCs w:val="20"/>
        </w:rPr>
        <w:t xml:space="preserve"> this village </w:t>
      </w:r>
      <w:proofErr w:type="gramStart"/>
      <w:r w:rsidRPr="00FE541C">
        <w:rPr>
          <w:rFonts w:ascii="Arial" w:hAnsi="Arial" w:cs="Arial"/>
          <w:sz w:val="20"/>
          <w:szCs w:val="20"/>
        </w:rPr>
        <w:t>is located in</w:t>
      </w:r>
      <w:proofErr w:type="gramEnd"/>
      <w:r w:rsidRPr="00FE541C">
        <w:rPr>
          <w:rFonts w:ascii="Arial" w:hAnsi="Arial" w:cs="Arial"/>
          <w:sz w:val="20"/>
          <w:szCs w:val="20"/>
        </w:rPr>
        <w:t xml:space="preserve"> Marvdasht County, Kamfirooz district. This region is famous for rice cultivation but due to the overuse of water resources some of the villages such as Aliabad has faced difficulties in agriculture, their livelihood used to rely on rice cultivation.</w:t>
      </w:r>
    </w:p>
    <w:p w14:paraId="5BFDBF0E" w14:textId="24F09298" w:rsidR="00E00926" w:rsidRPr="00FE541C" w:rsidRDefault="00E00926" w:rsidP="00FE541C">
      <w:pPr>
        <w:jc w:val="both"/>
        <w:rPr>
          <w:rFonts w:ascii="Arial" w:hAnsi="Arial" w:cs="Arial"/>
          <w:sz w:val="20"/>
          <w:szCs w:val="20"/>
        </w:rPr>
      </w:pPr>
      <w:r w:rsidRPr="00FE541C">
        <w:rPr>
          <w:rFonts w:ascii="Arial" w:hAnsi="Arial" w:cs="Arial"/>
          <w:b/>
          <w:bCs/>
          <w:sz w:val="20"/>
          <w:szCs w:val="20"/>
        </w:rPr>
        <w:t>Doroodzan:</w:t>
      </w:r>
      <w:r w:rsidRPr="00FE541C">
        <w:rPr>
          <w:rFonts w:ascii="Arial" w:hAnsi="Arial" w:cs="Arial"/>
          <w:sz w:val="20"/>
          <w:szCs w:val="20"/>
        </w:rPr>
        <w:t xml:space="preserve"> this village uses surface water resources (Kor River), ground water resources, fertilizers and pesticides. They cultivate water consuming crops and the downstream water right is used for unsustainable agriculture in this region. Reduction of the</w:t>
      </w:r>
      <w:r w:rsidR="00123F39" w:rsidRPr="00FE541C">
        <w:rPr>
          <w:rFonts w:ascii="Arial" w:hAnsi="Arial" w:cs="Arial"/>
          <w:sz w:val="20"/>
          <w:szCs w:val="20"/>
        </w:rPr>
        <w:t xml:space="preserve"> livelihood reliability of this village</w:t>
      </w:r>
      <w:r w:rsidRPr="00FE541C">
        <w:rPr>
          <w:rFonts w:ascii="Arial" w:hAnsi="Arial" w:cs="Arial"/>
          <w:sz w:val="20"/>
          <w:szCs w:val="20"/>
        </w:rPr>
        <w:t xml:space="preserve"> on agriculture is one of the reasons for </w:t>
      </w:r>
      <w:r w:rsidR="00123F39" w:rsidRPr="00FE541C">
        <w:rPr>
          <w:rFonts w:ascii="Arial" w:hAnsi="Arial" w:cs="Arial"/>
          <w:sz w:val="20"/>
          <w:szCs w:val="20"/>
        </w:rPr>
        <w:t>its</w:t>
      </w:r>
      <w:r w:rsidRPr="00FE541C">
        <w:rPr>
          <w:rFonts w:ascii="Arial" w:hAnsi="Arial" w:cs="Arial"/>
          <w:sz w:val="20"/>
          <w:szCs w:val="20"/>
        </w:rPr>
        <w:t xml:space="preserve"> selection. </w:t>
      </w:r>
    </w:p>
    <w:p w14:paraId="16173882" w14:textId="05012AE9" w:rsidR="00E00926" w:rsidRPr="00FE541C" w:rsidRDefault="00E00926" w:rsidP="00FE541C">
      <w:pPr>
        <w:jc w:val="both"/>
        <w:rPr>
          <w:rFonts w:ascii="Arial" w:hAnsi="Arial" w:cs="Arial"/>
          <w:b/>
          <w:bCs/>
          <w:sz w:val="20"/>
          <w:szCs w:val="20"/>
        </w:rPr>
      </w:pPr>
      <w:r w:rsidRPr="00FE541C">
        <w:rPr>
          <w:rFonts w:ascii="Arial" w:hAnsi="Arial" w:cs="Arial"/>
          <w:b/>
          <w:bCs/>
          <w:sz w:val="20"/>
          <w:szCs w:val="20"/>
        </w:rPr>
        <w:t xml:space="preserve">Zone 3 </w:t>
      </w:r>
    </w:p>
    <w:p w14:paraId="3C770C5A" w14:textId="5FE306F1" w:rsidR="00E00926" w:rsidRPr="00FE541C" w:rsidRDefault="00123F39" w:rsidP="00FE541C">
      <w:pPr>
        <w:jc w:val="both"/>
        <w:rPr>
          <w:rFonts w:ascii="Arial" w:hAnsi="Arial" w:cs="Arial"/>
          <w:b/>
          <w:bCs/>
          <w:sz w:val="20"/>
          <w:szCs w:val="20"/>
        </w:rPr>
      </w:pPr>
      <w:r w:rsidRPr="00FE541C">
        <w:rPr>
          <w:rFonts w:ascii="Arial" w:hAnsi="Arial" w:cs="Arial"/>
          <w:b/>
          <w:bCs/>
          <w:sz w:val="20"/>
          <w:szCs w:val="20"/>
        </w:rPr>
        <w:t xml:space="preserve">Bande amir: </w:t>
      </w:r>
      <w:proofErr w:type="gramStart"/>
      <w:r w:rsidRPr="00FE541C">
        <w:rPr>
          <w:rFonts w:ascii="Arial" w:hAnsi="Arial" w:cs="Arial"/>
          <w:bCs/>
          <w:sz w:val="20"/>
          <w:szCs w:val="20"/>
        </w:rPr>
        <w:t>Similar to</w:t>
      </w:r>
      <w:proofErr w:type="gramEnd"/>
      <w:r w:rsidRPr="00FE541C">
        <w:rPr>
          <w:rFonts w:ascii="Arial" w:hAnsi="Arial" w:cs="Arial"/>
          <w:bCs/>
          <w:sz w:val="20"/>
          <w:szCs w:val="20"/>
        </w:rPr>
        <w:t xml:space="preserve"> Doroodzan</w:t>
      </w:r>
      <w:r w:rsidRPr="00FE541C">
        <w:rPr>
          <w:rFonts w:ascii="Arial" w:hAnsi="Arial" w:cs="Arial"/>
          <w:b/>
          <w:bCs/>
          <w:sz w:val="20"/>
          <w:szCs w:val="20"/>
        </w:rPr>
        <w:t xml:space="preserve"> </w:t>
      </w:r>
      <w:r w:rsidRPr="00FE541C">
        <w:rPr>
          <w:rFonts w:ascii="Arial" w:hAnsi="Arial" w:cs="Arial"/>
          <w:sz w:val="20"/>
          <w:szCs w:val="20"/>
        </w:rPr>
        <w:t>this village uses surface water resources (Kor River), ground water resources, fertilizers and pesticides. They cultivate water consuming crops and the downstream water right is used for unsustainable agriculture in this region. Reduction of the livelihood reliability of this village on agriculture is one of the reasons for its selection.</w:t>
      </w:r>
    </w:p>
    <w:p w14:paraId="7BB60C11" w14:textId="53AC46BA" w:rsidR="00E00926" w:rsidRPr="00FE541C" w:rsidRDefault="00E00926" w:rsidP="00FE541C">
      <w:pPr>
        <w:jc w:val="both"/>
        <w:rPr>
          <w:rFonts w:ascii="Arial" w:hAnsi="Arial" w:cs="Arial"/>
          <w:b/>
          <w:bCs/>
          <w:sz w:val="20"/>
          <w:szCs w:val="20"/>
        </w:rPr>
      </w:pPr>
      <w:r w:rsidRPr="00FE541C">
        <w:rPr>
          <w:rFonts w:ascii="Arial" w:hAnsi="Arial" w:cs="Arial"/>
          <w:b/>
          <w:bCs/>
          <w:sz w:val="20"/>
          <w:szCs w:val="20"/>
        </w:rPr>
        <w:t>Zone 4</w:t>
      </w:r>
    </w:p>
    <w:p w14:paraId="11F9D9FF" w14:textId="2173EBA1" w:rsidR="00E00926" w:rsidRPr="00FE541C" w:rsidRDefault="00E00926" w:rsidP="00FE541C">
      <w:pPr>
        <w:jc w:val="both"/>
        <w:rPr>
          <w:rFonts w:ascii="Arial" w:hAnsi="Arial" w:cs="Arial"/>
          <w:sz w:val="20"/>
          <w:szCs w:val="20"/>
        </w:rPr>
      </w:pPr>
      <w:r w:rsidRPr="00FE541C">
        <w:rPr>
          <w:rFonts w:ascii="Arial" w:hAnsi="Arial" w:cs="Arial"/>
          <w:b/>
          <w:bCs/>
          <w:sz w:val="20"/>
          <w:szCs w:val="20"/>
        </w:rPr>
        <w:t>Kamjan, Jamishi and Jazin</w:t>
      </w:r>
      <w:r w:rsidRPr="00FE541C">
        <w:rPr>
          <w:rFonts w:ascii="Arial" w:hAnsi="Arial" w:cs="Arial"/>
          <w:sz w:val="20"/>
          <w:szCs w:val="20"/>
        </w:rPr>
        <w:t xml:space="preserve"> are the downstream villages that </w:t>
      </w:r>
      <w:proofErr w:type="gramStart"/>
      <w:r w:rsidRPr="00FE541C">
        <w:rPr>
          <w:rFonts w:ascii="Arial" w:hAnsi="Arial" w:cs="Arial"/>
          <w:sz w:val="20"/>
          <w:szCs w:val="20"/>
        </w:rPr>
        <w:t>are located in</w:t>
      </w:r>
      <w:proofErr w:type="gramEnd"/>
      <w:r w:rsidRPr="00FE541C">
        <w:rPr>
          <w:rFonts w:ascii="Arial" w:hAnsi="Arial" w:cs="Arial"/>
          <w:sz w:val="20"/>
          <w:szCs w:val="20"/>
        </w:rPr>
        <w:t xml:space="preserve"> Zone 4 and their livelihoods which rely on agriculture, animal husbandry and buffalo raising are completely lost, in other words people has lost their income sources. In these villages even providing drinking water for the residents seems to be facing difficulties. Poverty, unemployment and migration is so obvious in these villages and their </w:t>
      </w:r>
      <w:proofErr w:type="gramStart"/>
      <w:r w:rsidRPr="00FE541C">
        <w:rPr>
          <w:rFonts w:ascii="Arial" w:hAnsi="Arial" w:cs="Arial"/>
          <w:sz w:val="20"/>
          <w:szCs w:val="20"/>
        </w:rPr>
        <w:t>first priority</w:t>
      </w:r>
      <w:proofErr w:type="gramEnd"/>
      <w:r w:rsidRPr="00FE541C">
        <w:rPr>
          <w:rFonts w:ascii="Arial" w:hAnsi="Arial" w:cs="Arial"/>
          <w:sz w:val="20"/>
          <w:szCs w:val="20"/>
        </w:rPr>
        <w:t xml:space="preserve"> is their livelihood. Earlier in Kamjan the alternative livelihoods were introduced to some </w:t>
      </w:r>
      <w:proofErr w:type="gramStart"/>
      <w:r w:rsidRPr="00FE541C">
        <w:rPr>
          <w:rFonts w:ascii="Arial" w:hAnsi="Arial" w:cs="Arial"/>
          <w:sz w:val="20"/>
          <w:szCs w:val="20"/>
        </w:rPr>
        <w:t>extent</w:t>
      </w:r>
      <w:proofErr w:type="gramEnd"/>
      <w:r w:rsidRPr="00FE541C">
        <w:rPr>
          <w:rFonts w:ascii="Arial" w:hAnsi="Arial" w:cs="Arial"/>
          <w:sz w:val="20"/>
          <w:szCs w:val="20"/>
        </w:rPr>
        <w:t xml:space="preserve"> so they are willing to cooperate in the upcoming relevant projects.</w:t>
      </w:r>
    </w:p>
    <w:p w14:paraId="392CBBD1" w14:textId="740DF568" w:rsidR="00E00926" w:rsidRPr="00FE541C" w:rsidRDefault="00E00926" w:rsidP="00FE541C">
      <w:pPr>
        <w:jc w:val="both"/>
        <w:rPr>
          <w:rFonts w:ascii="Arial" w:hAnsi="Arial" w:cs="Arial"/>
          <w:sz w:val="20"/>
          <w:szCs w:val="20"/>
        </w:rPr>
      </w:pPr>
      <w:r w:rsidRPr="00FE541C">
        <w:rPr>
          <w:rFonts w:ascii="Arial" w:hAnsi="Arial" w:cs="Arial"/>
          <w:b/>
          <w:bCs/>
          <w:sz w:val="20"/>
          <w:szCs w:val="20"/>
        </w:rPr>
        <w:t>Jazin</w:t>
      </w:r>
      <w:r w:rsidRPr="00FE541C">
        <w:rPr>
          <w:rFonts w:ascii="Arial" w:hAnsi="Arial" w:cs="Arial"/>
          <w:sz w:val="20"/>
          <w:szCs w:val="20"/>
        </w:rPr>
        <w:t xml:space="preserve">: it </w:t>
      </w:r>
      <w:proofErr w:type="gramStart"/>
      <w:r w:rsidRPr="00FE541C">
        <w:rPr>
          <w:rFonts w:ascii="Arial" w:hAnsi="Arial" w:cs="Arial"/>
          <w:sz w:val="20"/>
          <w:szCs w:val="20"/>
        </w:rPr>
        <w:t>is located in</w:t>
      </w:r>
      <w:proofErr w:type="gramEnd"/>
      <w:r w:rsidRPr="00FE541C">
        <w:rPr>
          <w:rFonts w:ascii="Arial" w:hAnsi="Arial" w:cs="Arial"/>
          <w:sz w:val="20"/>
          <w:szCs w:val="20"/>
        </w:rPr>
        <w:t xml:space="preserve"> Zone 4 and is selected due to its proximity to Tashk wetland. It </w:t>
      </w:r>
      <w:proofErr w:type="gramStart"/>
      <w:r w:rsidRPr="00FE541C">
        <w:rPr>
          <w:rFonts w:ascii="Arial" w:hAnsi="Arial" w:cs="Arial"/>
          <w:sz w:val="20"/>
          <w:szCs w:val="20"/>
        </w:rPr>
        <w:t>is located in</w:t>
      </w:r>
      <w:proofErr w:type="gramEnd"/>
      <w:r w:rsidRPr="00FE541C">
        <w:rPr>
          <w:rFonts w:ascii="Arial" w:hAnsi="Arial" w:cs="Arial"/>
          <w:sz w:val="20"/>
          <w:szCs w:val="20"/>
        </w:rPr>
        <w:t xml:space="preserve"> a situation between downstream villages and Zone 3 villages and the well water become saltine and the local community has turned into cultivating pistachio.</w:t>
      </w:r>
    </w:p>
    <w:p w14:paraId="042E12E7" w14:textId="77777777" w:rsidR="00E00926" w:rsidRPr="00FE541C" w:rsidRDefault="00E00926" w:rsidP="00FE541C">
      <w:pPr>
        <w:jc w:val="both"/>
        <w:rPr>
          <w:rFonts w:ascii="Arial" w:hAnsi="Arial" w:cs="Arial"/>
          <w:sz w:val="20"/>
          <w:szCs w:val="20"/>
        </w:rPr>
      </w:pPr>
      <w:r w:rsidRPr="00FE541C">
        <w:rPr>
          <w:rFonts w:ascii="Arial" w:hAnsi="Arial" w:cs="Arial"/>
          <w:b/>
          <w:bCs/>
          <w:sz w:val="20"/>
          <w:szCs w:val="20"/>
        </w:rPr>
        <w:t>Khane kat:</w:t>
      </w:r>
      <w:r w:rsidRPr="00FE541C">
        <w:rPr>
          <w:rFonts w:ascii="Arial" w:hAnsi="Arial" w:cs="Arial"/>
          <w:sz w:val="20"/>
          <w:szCs w:val="20"/>
        </w:rPr>
        <w:t xml:space="preserve"> this village is close to Bakhtegan wetland and has lost its groundwater resources, its fig lands </w:t>
      </w:r>
      <w:proofErr w:type="gramStart"/>
      <w:r w:rsidRPr="00FE541C">
        <w:rPr>
          <w:rFonts w:ascii="Arial" w:hAnsi="Arial" w:cs="Arial"/>
          <w:sz w:val="20"/>
          <w:szCs w:val="20"/>
        </w:rPr>
        <w:t>has</w:t>
      </w:r>
      <w:proofErr w:type="gramEnd"/>
      <w:r w:rsidRPr="00FE541C">
        <w:rPr>
          <w:rFonts w:ascii="Arial" w:hAnsi="Arial" w:cs="Arial"/>
          <w:sz w:val="20"/>
          <w:szCs w:val="20"/>
        </w:rPr>
        <w:t xml:space="preserve"> been severely damaged and every year the villagers invade Bakhtegan wildlife shelter lands and turn these lands to their fig farms. This cause a major conflict between local community and DOE.</w:t>
      </w:r>
    </w:p>
    <w:p w14:paraId="67AF0471" w14:textId="77777777" w:rsidR="0064552D" w:rsidRPr="00FE541C" w:rsidRDefault="0064552D" w:rsidP="00FE541C">
      <w:pPr>
        <w:spacing w:after="0"/>
        <w:jc w:val="both"/>
        <w:rPr>
          <w:rFonts w:ascii="Arial" w:hAnsi="Arial" w:cs="Arial"/>
          <w:sz w:val="20"/>
          <w:szCs w:val="20"/>
        </w:rPr>
      </w:pPr>
      <w:r w:rsidRPr="00FE541C">
        <w:rPr>
          <w:rFonts w:ascii="Arial" w:hAnsi="Arial" w:cs="Arial"/>
          <w:b/>
          <w:bCs/>
          <w:sz w:val="20"/>
          <w:szCs w:val="20"/>
        </w:rPr>
        <w:t>Shargh</w:t>
      </w:r>
      <w:r w:rsidRPr="00FE541C">
        <w:rPr>
          <w:rFonts w:ascii="Arial" w:hAnsi="Arial" w:cs="Arial"/>
          <w:sz w:val="20"/>
          <w:szCs w:val="20"/>
        </w:rPr>
        <w:t xml:space="preserve"> </w:t>
      </w:r>
      <w:r w:rsidRPr="00FE541C">
        <w:rPr>
          <w:rFonts w:ascii="Arial" w:hAnsi="Arial" w:cs="Arial"/>
          <w:b/>
          <w:bCs/>
          <w:sz w:val="20"/>
          <w:szCs w:val="20"/>
        </w:rPr>
        <w:t>abad</w:t>
      </w:r>
      <w:r w:rsidRPr="00FE541C">
        <w:rPr>
          <w:rFonts w:ascii="Arial" w:hAnsi="Arial" w:cs="Arial"/>
          <w:sz w:val="20"/>
          <w:szCs w:val="20"/>
        </w:rPr>
        <w:t xml:space="preserve">: the reason for the selection of this village is that the water resource of this village is Gomban spring while this spring is the only existing water resource for Tashk wetland </w:t>
      </w:r>
      <w:proofErr w:type="gramStart"/>
      <w:r w:rsidRPr="00FE541C">
        <w:rPr>
          <w:rFonts w:ascii="Arial" w:hAnsi="Arial" w:cs="Arial"/>
          <w:sz w:val="20"/>
          <w:szCs w:val="20"/>
        </w:rPr>
        <w:t>and also</w:t>
      </w:r>
      <w:proofErr w:type="gramEnd"/>
      <w:r w:rsidRPr="00FE541C">
        <w:rPr>
          <w:rFonts w:ascii="Arial" w:hAnsi="Arial" w:cs="Arial"/>
          <w:sz w:val="20"/>
          <w:szCs w:val="20"/>
        </w:rPr>
        <w:t xml:space="preserve"> the fact that they invade wetland lands for agricultural purposes. It was intended to consider alternative livelihoods besides sustainable agriculture, so their livelihood would be less dependent on agriculture.</w:t>
      </w:r>
    </w:p>
    <w:p w14:paraId="6B17F8B9" w14:textId="77777777" w:rsidR="00E00926" w:rsidRPr="001813C8" w:rsidRDefault="00E00926" w:rsidP="00260E30">
      <w:pPr>
        <w:bidi/>
        <w:spacing w:after="0"/>
        <w:rPr>
          <w:rFonts w:cs="B Lotus"/>
          <w:bCs/>
          <w:lang w:bidi="fa-IR"/>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3164"/>
        <w:gridCol w:w="3283"/>
        <w:gridCol w:w="2569"/>
      </w:tblGrid>
      <w:tr w:rsidR="008B7EF0" w:rsidRPr="00260E30" w14:paraId="59520C21" w14:textId="77777777" w:rsidTr="008B7EF0">
        <w:trPr>
          <w:trHeight w:val="350"/>
        </w:trPr>
        <w:tc>
          <w:tcPr>
            <w:tcW w:w="3369" w:type="dxa"/>
            <w:tcBorders>
              <w:top w:val="single" w:sz="4" w:space="0" w:color="auto"/>
              <w:bottom w:val="single" w:sz="4" w:space="0" w:color="auto"/>
              <w:right w:val="single" w:sz="4" w:space="0" w:color="auto"/>
            </w:tcBorders>
            <w:shd w:val="clear" w:color="auto" w:fill="C5E0B3" w:themeFill="accent6" w:themeFillTint="66"/>
          </w:tcPr>
          <w:p w14:paraId="32CA7CAC"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6207" w:type="dxa"/>
            <w:gridSpan w:val="2"/>
            <w:tcBorders>
              <w:left w:val="single" w:sz="4" w:space="0" w:color="auto"/>
            </w:tcBorders>
            <w:shd w:val="clear" w:color="auto" w:fill="C5E0B3" w:themeFill="accent6" w:themeFillTint="66"/>
          </w:tcPr>
          <w:p w14:paraId="14DC0FAD" w14:textId="27F7B460" w:rsidR="008B7EF0" w:rsidRPr="00260E30" w:rsidRDefault="00260E30" w:rsidP="00260E30">
            <w:pPr>
              <w:spacing w:line="276" w:lineRule="auto"/>
              <w:jc w:val="center"/>
              <w:rPr>
                <w:rFonts w:ascii="Arial" w:hAnsi="Arial" w:cs="Arial"/>
              </w:rPr>
            </w:pPr>
            <w:r>
              <w:rPr>
                <w:rFonts w:ascii="Arial" w:hAnsi="Arial" w:cs="Arial"/>
              </w:rPr>
              <w:t>Kamjan</w:t>
            </w:r>
          </w:p>
        </w:tc>
      </w:tr>
      <w:tr w:rsidR="008B7EF0" w:rsidRPr="00260E30" w14:paraId="48AB60C1" w14:textId="77777777" w:rsidTr="00260E30">
        <w:trPr>
          <w:trHeight w:val="314"/>
        </w:trPr>
        <w:tc>
          <w:tcPr>
            <w:tcW w:w="3369" w:type="dxa"/>
            <w:tcBorders>
              <w:top w:val="single" w:sz="4" w:space="0" w:color="auto"/>
            </w:tcBorders>
          </w:tcPr>
          <w:p w14:paraId="3BA8353D"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6207" w:type="dxa"/>
            <w:gridSpan w:val="2"/>
          </w:tcPr>
          <w:p w14:paraId="3F0F4A8A" w14:textId="77777777" w:rsidR="008B7EF0" w:rsidRPr="00260E30" w:rsidRDefault="008B7EF0" w:rsidP="00260E30">
            <w:pPr>
              <w:spacing w:line="276" w:lineRule="auto"/>
              <w:jc w:val="center"/>
              <w:rPr>
                <w:rFonts w:ascii="Arial" w:hAnsi="Arial" w:cs="Arial"/>
              </w:rPr>
            </w:pPr>
            <w:r w:rsidRPr="00260E30">
              <w:rPr>
                <w:rFonts w:ascii="Arial" w:hAnsi="Arial" w:cs="Arial"/>
              </w:rPr>
              <w:t>4</w:t>
            </w:r>
          </w:p>
        </w:tc>
      </w:tr>
      <w:tr w:rsidR="008B7EF0" w:rsidRPr="00260E30" w14:paraId="1AE14CAD" w14:textId="77777777" w:rsidTr="008B7EF0">
        <w:tc>
          <w:tcPr>
            <w:tcW w:w="3369" w:type="dxa"/>
          </w:tcPr>
          <w:p w14:paraId="71ABB709"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6207" w:type="dxa"/>
            <w:gridSpan w:val="2"/>
          </w:tcPr>
          <w:p w14:paraId="6399B5D3"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2100</w:t>
            </w:r>
          </w:p>
        </w:tc>
      </w:tr>
      <w:tr w:rsidR="008B7EF0" w:rsidRPr="00260E30" w14:paraId="68A7FEF8" w14:textId="77777777" w:rsidTr="00260E30">
        <w:trPr>
          <w:trHeight w:val="269"/>
        </w:trPr>
        <w:tc>
          <w:tcPr>
            <w:tcW w:w="3369" w:type="dxa"/>
          </w:tcPr>
          <w:p w14:paraId="50474756"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6207" w:type="dxa"/>
            <w:gridSpan w:val="2"/>
          </w:tcPr>
          <w:p w14:paraId="59889AD0" w14:textId="77777777" w:rsidR="008B7EF0" w:rsidRPr="00260E30" w:rsidRDefault="008B7EF0" w:rsidP="00260E30">
            <w:pPr>
              <w:spacing w:line="276" w:lineRule="auto"/>
              <w:jc w:val="center"/>
              <w:rPr>
                <w:rFonts w:ascii="Arial" w:hAnsi="Arial" w:cs="Arial"/>
              </w:rPr>
            </w:pPr>
            <w:r w:rsidRPr="00260E30">
              <w:rPr>
                <w:rFonts w:ascii="Arial" w:hAnsi="Arial" w:cs="Arial"/>
              </w:rPr>
              <w:t>370</w:t>
            </w:r>
          </w:p>
        </w:tc>
      </w:tr>
      <w:tr w:rsidR="008B7EF0" w:rsidRPr="00260E30" w14:paraId="25BE2D18" w14:textId="77777777" w:rsidTr="008B7EF0">
        <w:tc>
          <w:tcPr>
            <w:tcW w:w="3369" w:type="dxa"/>
          </w:tcPr>
          <w:p w14:paraId="0FED4F08"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6207" w:type="dxa"/>
            <w:gridSpan w:val="2"/>
          </w:tcPr>
          <w:p w14:paraId="1DFD9EB4"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1234</w:t>
            </w:r>
          </w:p>
        </w:tc>
      </w:tr>
      <w:tr w:rsidR="008B7EF0" w:rsidRPr="00260E30" w14:paraId="08F0B0E8" w14:textId="77777777" w:rsidTr="008B7EF0">
        <w:tc>
          <w:tcPr>
            <w:tcW w:w="3369" w:type="dxa"/>
          </w:tcPr>
          <w:p w14:paraId="0BD4B30F"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6207" w:type="dxa"/>
            <w:gridSpan w:val="2"/>
          </w:tcPr>
          <w:p w14:paraId="79E608E8"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365</w:t>
            </w:r>
          </w:p>
        </w:tc>
      </w:tr>
      <w:tr w:rsidR="008B7EF0" w:rsidRPr="00260E30" w14:paraId="22F8C9C5" w14:textId="77777777" w:rsidTr="008B7EF0">
        <w:tc>
          <w:tcPr>
            <w:tcW w:w="3369" w:type="dxa"/>
          </w:tcPr>
          <w:p w14:paraId="14BF7B3E"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6207" w:type="dxa"/>
            <w:gridSpan w:val="2"/>
          </w:tcPr>
          <w:p w14:paraId="10E7AD87"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317</w:t>
            </w:r>
          </w:p>
        </w:tc>
      </w:tr>
      <w:tr w:rsidR="008B7EF0" w:rsidRPr="00260E30" w14:paraId="72796F47" w14:textId="77777777" w:rsidTr="008B7EF0">
        <w:tc>
          <w:tcPr>
            <w:tcW w:w="3369" w:type="dxa"/>
          </w:tcPr>
          <w:p w14:paraId="3D61471C"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workers:</w:t>
            </w:r>
          </w:p>
        </w:tc>
        <w:tc>
          <w:tcPr>
            <w:tcW w:w="6207" w:type="dxa"/>
            <w:gridSpan w:val="2"/>
          </w:tcPr>
          <w:p w14:paraId="57F1CE05"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620</w:t>
            </w:r>
          </w:p>
        </w:tc>
      </w:tr>
      <w:tr w:rsidR="008B7EF0" w:rsidRPr="00260E30" w14:paraId="48C4F8BD" w14:textId="77777777" w:rsidTr="008B7EF0">
        <w:tc>
          <w:tcPr>
            <w:tcW w:w="3369" w:type="dxa"/>
          </w:tcPr>
          <w:p w14:paraId="37AEF25A"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6207" w:type="dxa"/>
            <w:gridSpan w:val="2"/>
          </w:tcPr>
          <w:p w14:paraId="4D942E67"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1100</w:t>
            </w:r>
          </w:p>
        </w:tc>
      </w:tr>
      <w:tr w:rsidR="008B7EF0" w:rsidRPr="00260E30" w14:paraId="4473107A" w14:textId="77777777" w:rsidTr="008B7EF0">
        <w:tc>
          <w:tcPr>
            <w:tcW w:w="3369" w:type="dxa"/>
            <w:shd w:val="clear" w:color="auto" w:fill="C5E0B3" w:themeFill="accent6" w:themeFillTint="66"/>
          </w:tcPr>
          <w:p w14:paraId="478743E6" w14:textId="77777777" w:rsidR="008B7EF0" w:rsidRPr="00260E30" w:rsidRDefault="008B7EF0" w:rsidP="00260E30">
            <w:pPr>
              <w:spacing w:line="276" w:lineRule="auto"/>
              <w:jc w:val="center"/>
              <w:rPr>
                <w:rFonts w:ascii="Arial" w:hAnsi="Arial" w:cs="Arial"/>
                <w:b/>
                <w:bCs/>
              </w:rPr>
            </w:pPr>
            <w:r w:rsidRPr="00260E30">
              <w:rPr>
                <w:rFonts w:ascii="Arial" w:hAnsi="Arial" w:cs="Arial"/>
                <w:b/>
                <w:bCs/>
              </w:rPr>
              <w:t>livelihoods</w:t>
            </w:r>
          </w:p>
        </w:tc>
        <w:tc>
          <w:tcPr>
            <w:tcW w:w="3489" w:type="dxa"/>
            <w:shd w:val="clear" w:color="auto" w:fill="C5E0B3" w:themeFill="accent6" w:themeFillTint="66"/>
          </w:tcPr>
          <w:p w14:paraId="2B44B535" w14:textId="77777777" w:rsidR="008B7EF0" w:rsidRPr="00260E30" w:rsidRDefault="008B7EF0" w:rsidP="00260E30">
            <w:pPr>
              <w:spacing w:line="276" w:lineRule="auto"/>
              <w:jc w:val="center"/>
              <w:rPr>
                <w:rFonts w:ascii="Arial" w:hAnsi="Arial" w:cs="Arial"/>
                <w:b/>
                <w:bCs/>
                <w:rtl/>
                <w:lang w:bidi="fa-IR"/>
              </w:rPr>
            </w:pPr>
            <w:r w:rsidRPr="00260E30">
              <w:rPr>
                <w:rFonts w:ascii="Arial" w:hAnsi="Arial" w:cs="Arial"/>
                <w:b/>
                <w:bCs/>
                <w:lang w:bidi="fa-IR"/>
              </w:rPr>
              <w:t>From</w:t>
            </w:r>
          </w:p>
        </w:tc>
        <w:tc>
          <w:tcPr>
            <w:tcW w:w="2718" w:type="dxa"/>
            <w:shd w:val="clear" w:color="auto" w:fill="C5E0B3" w:themeFill="accent6" w:themeFillTint="66"/>
          </w:tcPr>
          <w:p w14:paraId="05E88641" w14:textId="77777777" w:rsidR="008B7EF0" w:rsidRPr="00260E30" w:rsidRDefault="008B7EF0" w:rsidP="00260E30">
            <w:pPr>
              <w:spacing w:line="276" w:lineRule="auto"/>
              <w:jc w:val="center"/>
              <w:rPr>
                <w:rFonts w:ascii="Arial" w:hAnsi="Arial" w:cs="Arial"/>
                <w:b/>
                <w:bCs/>
                <w:rtl/>
                <w:lang w:bidi="fa-IR"/>
              </w:rPr>
            </w:pPr>
            <w:r w:rsidRPr="00260E30">
              <w:rPr>
                <w:rFonts w:ascii="Arial" w:hAnsi="Arial" w:cs="Arial"/>
                <w:b/>
                <w:bCs/>
                <w:lang w:bidi="fa-IR"/>
              </w:rPr>
              <w:t>to</w:t>
            </w:r>
          </w:p>
        </w:tc>
      </w:tr>
      <w:tr w:rsidR="008B7EF0" w:rsidRPr="00260E30" w14:paraId="1E786360" w14:textId="77777777" w:rsidTr="008B7EF0">
        <w:tc>
          <w:tcPr>
            <w:tcW w:w="3369" w:type="dxa"/>
          </w:tcPr>
          <w:p w14:paraId="0D4C0040" w14:textId="77777777" w:rsidR="008B7EF0" w:rsidRPr="00260E30" w:rsidRDefault="008B7EF0" w:rsidP="00260E30">
            <w:pPr>
              <w:spacing w:line="276" w:lineRule="auto"/>
              <w:jc w:val="center"/>
              <w:rPr>
                <w:rFonts w:ascii="Arial" w:hAnsi="Arial" w:cs="Arial"/>
              </w:rPr>
            </w:pPr>
            <w:r w:rsidRPr="00260E30">
              <w:rPr>
                <w:rFonts w:ascii="Arial" w:hAnsi="Arial" w:cs="Arial"/>
              </w:rPr>
              <w:t>Livestock</w:t>
            </w:r>
          </w:p>
        </w:tc>
        <w:tc>
          <w:tcPr>
            <w:tcW w:w="3489" w:type="dxa"/>
          </w:tcPr>
          <w:p w14:paraId="37B2484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Sheep breeding: 50 households</w:t>
            </w:r>
          </w:p>
          <w:p w14:paraId="4D8AB78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Cattle breeding :110 households</w:t>
            </w:r>
          </w:p>
        </w:tc>
        <w:tc>
          <w:tcPr>
            <w:tcW w:w="2718" w:type="dxa"/>
          </w:tcPr>
          <w:p w14:paraId="5DAEE485"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       70 households</w:t>
            </w:r>
          </w:p>
          <w:p w14:paraId="1981AA8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         140 households</w:t>
            </w:r>
          </w:p>
        </w:tc>
      </w:tr>
      <w:tr w:rsidR="008B7EF0" w:rsidRPr="00260E30" w14:paraId="79FDBE19" w14:textId="77777777" w:rsidTr="008B7EF0">
        <w:trPr>
          <w:trHeight w:val="1189"/>
        </w:trPr>
        <w:tc>
          <w:tcPr>
            <w:tcW w:w="3369" w:type="dxa"/>
          </w:tcPr>
          <w:p w14:paraId="0B891B4A" w14:textId="77777777" w:rsidR="008B7EF0" w:rsidRPr="00260E30" w:rsidRDefault="008B7EF0" w:rsidP="00260E30">
            <w:pPr>
              <w:spacing w:line="276" w:lineRule="auto"/>
              <w:jc w:val="center"/>
              <w:rPr>
                <w:rFonts w:ascii="Arial" w:hAnsi="Arial" w:cs="Arial"/>
              </w:rPr>
            </w:pPr>
            <w:r w:rsidRPr="00260E30">
              <w:rPr>
                <w:rFonts w:ascii="Arial" w:hAnsi="Arial" w:cs="Arial"/>
              </w:rPr>
              <w:t xml:space="preserve">alternative livelihoods </w:t>
            </w:r>
          </w:p>
        </w:tc>
        <w:tc>
          <w:tcPr>
            <w:tcW w:w="3489" w:type="dxa"/>
          </w:tcPr>
          <w:p w14:paraId="25E8AF5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Sewing /2 households</w:t>
            </w:r>
          </w:p>
          <w:p w14:paraId="6A9A6A3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Mushroom production/25 households</w:t>
            </w:r>
          </w:p>
          <w:p w14:paraId="40E9141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Carpet weaving/35 households</w:t>
            </w:r>
          </w:p>
          <w:p w14:paraId="48B3E5C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Beekeeping/1 household</w:t>
            </w:r>
          </w:p>
          <w:p w14:paraId="388405E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Guesthouse/ 1 household</w:t>
            </w:r>
          </w:p>
          <w:p w14:paraId="2A59B74B" w14:textId="77777777" w:rsidR="00260E30" w:rsidRDefault="008B7EF0" w:rsidP="00260E30">
            <w:pPr>
              <w:spacing w:line="276" w:lineRule="auto"/>
              <w:jc w:val="center"/>
              <w:rPr>
                <w:rFonts w:ascii="Arial" w:hAnsi="Arial" w:cs="Arial"/>
                <w:lang w:bidi="fa-IR"/>
              </w:rPr>
            </w:pPr>
            <w:r w:rsidRPr="00260E30">
              <w:rPr>
                <w:rFonts w:ascii="Arial" w:hAnsi="Arial" w:cs="Arial"/>
                <w:lang w:bidi="fa-IR"/>
              </w:rPr>
              <w:t>Block building workshop/ 1 household</w:t>
            </w:r>
          </w:p>
          <w:p w14:paraId="37B0AF7D" w14:textId="49FDD824"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Homemade Tomato paste / 20 household</w:t>
            </w:r>
          </w:p>
          <w:p w14:paraId="1049106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Homemade Pomegranate sauce/20 household</w:t>
            </w:r>
          </w:p>
          <w:p w14:paraId="5E07DA0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Local bread production/ 15 households</w:t>
            </w:r>
          </w:p>
          <w:p w14:paraId="6E44DDE4"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Local vegetable production/20 households</w:t>
            </w:r>
          </w:p>
          <w:p w14:paraId="5723DBBF" w14:textId="637303DC"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Local c</w:t>
            </w:r>
            <w:r w:rsidR="00260E30">
              <w:rPr>
                <w:rFonts w:ascii="Arial" w:hAnsi="Arial" w:cs="Arial"/>
                <w:lang w:bidi="fa-IR"/>
              </w:rPr>
              <w:t>hicken production/10 households</w:t>
            </w:r>
          </w:p>
        </w:tc>
        <w:tc>
          <w:tcPr>
            <w:tcW w:w="2718" w:type="dxa"/>
          </w:tcPr>
          <w:p w14:paraId="15B2192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w:t>
            </w:r>
          </w:p>
          <w:p w14:paraId="6C7C0D8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50</w:t>
            </w:r>
          </w:p>
          <w:p w14:paraId="6E1F4FB3" w14:textId="77777777" w:rsidR="008B7EF0" w:rsidRPr="00260E30" w:rsidRDefault="008B7EF0" w:rsidP="00260E30">
            <w:pPr>
              <w:spacing w:line="276" w:lineRule="auto"/>
              <w:rPr>
                <w:rFonts w:ascii="Arial" w:hAnsi="Arial" w:cs="Arial"/>
                <w:lang w:bidi="fa-IR"/>
              </w:rPr>
            </w:pPr>
          </w:p>
          <w:p w14:paraId="424182A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60</w:t>
            </w:r>
          </w:p>
          <w:p w14:paraId="663D5D6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0</w:t>
            </w:r>
          </w:p>
          <w:p w14:paraId="5B34855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0</w:t>
            </w:r>
          </w:p>
          <w:p w14:paraId="08EB52E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0</w:t>
            </w:r>
          </w:p>
          <w:p w14:paraId="46D8905B" w14:textId="77777777" w:rsidR="008B7EF0" w:rsidRPr="00260E30" w:rsidRDefault="008B7EF0" w:rsidP="00260E30">
            <w:pPr>
              <w:spacing w:line="276" w:lineRule="auto"/>
              <w:jc w:val="center"/>
              <w:rPr>
                <w:rFonts w:ascii="Arial" w:hAnsi="Arial" w:cs="Arial"/>
                <w:lang w:bidi="fa-IR"/>
              </w:rPr>
            </w:pPr>
          </w:p>
          <w:p w14:paraId="558799D8" w14:textId="77777777" w:rsidR="00260E30" w:rsidRDefault="00260E30" w:rsidP="00260E30">
            <w:pPr>
              <w:spacing w:line="276" w:lineRule="auto"/>
              <w:jc w:val="center"/>
              <w:rPr>
                <w:rFonts w:ascii="Arial" w:hAnsi="Arial" w:cs="Arial"/>
                <w:lang w:bidi="fa-IR"/>
              </w:rPr>
            </w:pPr>
          </w:p>
          <w:p w14:paraId="7D26D97B" w14:textId="275A7D59"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40</w:t>
            </w:r>
          </w:p>
          <w:p w14:paraId="56724F8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40</w:t>
            </w:r>
          </w:p>
          <w:p w14:paraId="7A60B93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25</w:t>
            </w:r>
          </w:p>
          <w:p w14:paraId="6BAF4DE5" w14:textId="77777777" w:rsidR="008B7EF0" w:rsidRPr="00260E30" w:rsidRDefault="008B7EF0" w:rsidP="00260E30">
            <w:pPr>
              <w:spacing w:line="276" w:lineRule="auto"/>
              <w:jc w:val="center"/>
              <w:rPr>
                <w:rFonts w:ascii="Arial" w:hAnsi="Arial" w:cs="Arial"/>
                <w:lang w:bidi="fa-IR"/>
              </w:rPr>
            </w:pPr>
          </w:p>
          <w:p w14:paraId="3F4C4A65"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0</w:t>
            </w:r>
          </w:p>
          <w:p w14:paraId="6CCED670" w14:textId="77777777" w:rsidR="008B7EF0" w:rsidRPr="00260E30" w:rsidRDefault="008B7EF0" w:rsidP="00260E30">
            <w:pPr>
              <w:spacing w:line="276" w:lineRule="auto"/>
              <w:jc w:val="center"/>
              <w:rPr>
                <w:rFonts w:ascii="Arial" w:hAnsi="Arial" w:cs="Arial"/>
                <w:lang w:bidi="fa-IR"/>
              </w:rPr>
            </w:pPr>
          </w:p>
          <w:p w14:paraId="5605670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30</w:t>
            </w:r>
          </w:p>
          <w:p w14:paraId="284F019D" w14:textId="77777777" w:rsidR="008B7EF0" w:rsidRPr="00260E30" w:rsidRDefault="008B7EF0" w:rsidP="00260E30">
            <w:pPr>
              <w:spacing w:line="276" w:lineRule="auto"/>
              <w:jc w:val="center"/>
              <w:rPr>
                <w:rFonts w:ascii="Arial" w:hAnsi="Arial" w:cs="Arial"/>
                <w:lang w:bidi="fa-IR"/>
              </w:rPr>
            </w:pPr>
          </w:p>
        </w:tc>
      </w:tr>
      <w:tr w:rsidR="008B7EF0" w:rsidRPr="00260E30" w14:paraId="7E0A6291" w14:textId="77777777" w:rsidTr="008B7EF0">
        <w:tc>
          <w:tcPr>
            <w:tcW w:w="3369" w:type="dxa"/>
          </w:tcPr>
          <w:p w14:paraId="1672ABA9"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3489" w:type="dxa"/>
          </w:tcPr>
          <w:p w14:paraId="48303F7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43</w:t>
            </w:r>
          </w:p>
        </w:tc>
        <w:tc>
          <w:tcPr>
            <w:tcW w:w="2718" w:type="dxa"/>
          </w:tcPr>
          <w:p w14:paraId="7E00C17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300</w:t>
            </w:r>
          </w:p>
        </w:tc>
      </w:tr>
    </w:tbl>
    <w:p w14:paraId="5D228AE6" w14:textId="77777777" w:rsidR="008B7EF0" w:rsidRPr="00260E30" w:rsidRDefault="008B7EF0" w:rsidP="00260E30">
      <w:pPr>
        <w:spacing w:line="276" w:lineRule="auto"/>
        <w:rPr>
          <w:rFonts w:ascii="Arial" w:hAnsi="Arial" w:cs="Arial"/>
          <w:sz w:val="20"/>
          <w:szCs w:val="20"/>
          <w:lang w:val="en-US"/>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3280"/>
        <w:gridCol w:w="3129"/>
        <w:gridCol w:w="2607"/>
      </w:tblGrid>
      <w:tr w:rsidR="008B7EF0" w:rsidRPr="00260E30" w14:paraId="7E3C2701" w14:textId="77777777" w:rsidTr="00260E30">
        <w:trPr>
          <w:trHeight w:val="278"/>
        </w:trPr>
        <w:tc>
          <w:tcPr>
            <w:tcW w:w="3463" w:type="dxa"/>
            <w:tcBorders>
              <w:top w:val="single" w:sz="4" w:space="0" w:color="auto"/>
              <w:bottom w:val="single" w:sz="4" w:space="0" w:color="auto"/>
              <w:right w:val="single" w:sz="4" w:space="0" w:color="auto"/>
            </w:tcBorders>
            <w:shd w:val="clear" w:color="auto" w:fill="C5E0B3" w:themeFill="accent6" w:themeFillTint="66"/>
          </w:tcPr>
          <w:p w14:paraId="1137744C"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6113" w:type="dxa"/>
            <w:gridSpan w:val="2"/>
            <w:tcBorders>
              <w:left w:val="single" w:sz="4" w:space="0" w:color="auto"/>
            </w:tcBorders>
            <w:shd w:val="clear" w:color="auto" w:fill="C5E0B3" w:themeFill="accent6" w:themeFillTint="66"/>
          </w:tcPr>
          <w:p w14:paraId="0737AEDE" w14:textId="60813C62" w:rsidR="008B7EF0" w:rsidRPr="00260E30" w:rsidRDefault="00260E30" w:rsidP="00260E30">
            <w:pPr>
              <w:spacing w:line="276" w:lineRule="auto"/>
              <w:jc w:val="center"/>
              <w:rPr>
                <w:rFonts w:ascii="Arial" w:hAnsi="Arial" w:cs="Arial"/>
              </w:rPr>
            </w:pPr>
            <w:r>
              <w:rPr>
                <w:rFonts w:ascii="Arial" w:hAnsi="Arial" w:cs="Arial"/>
              </w:rPr>
              <w:t>Jamishi</w:t>
            </w:r>
          </w:p>
        </w:tc>
      </w:tr>
      <w:tr w:rsidR="008B7EF0" w:rsidRPr="00260E30" w14:paraId="1C743ED6" w14:textId="77777777" w:rsidTr="008B7EF0">
        <w:tc>
          <w:tcPr>
            <w:tcW w:w="3463" w:type="dxa"/>
            <w:tcBorders>
              <w:top w:val="single" w:sz="4" w:space="0" w:color="auto"/>
            </w:tcBorders>
          </w:tcPr>
          <w:p w14:paraId="64B13F95"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6113" w:type="dxa"/>
            <w:gridSpan w:val="2"/>
          </w:tcPr>
          <w:p w14:paraId="7EE11875" w14:textId="77777777" w:rsidR="008B7EF0" w:rsidRPr="00260E30" w:rsidRDefault="008B7EF0" w:rsidP="00260E30">
            <w:pPr>
              <w:spacing w:line="276" w:lineRule="auto"/>
              <w:jc w:val="center"/>
              <w:rPr>
                <w:rFonts w:ascii="Arial" w:hAnsi="Arial" w:cs="Arial"/>
              </w:rPr>
            </w:pPr>
            <w:r w:rsidRPr="00260E30">
              <w:rPr>
                <w:rFonts w:ascii="Arial" w:hAnsi="Arial" w:cs="Arial"/>
              </w:rPr>
              <w:t>4</w:t>
            </w:r>
          </w:p>
        </w:tc>
      </w:tr>
      <w:tr w:rsidR="008B7EF0" w:rsidRPr="00260E30" w14:paraId="1247E5DA" w14:textId="77777777" w:rsidTr="008B7EF0">
        <w:tc>
          <w:tcPr>
            <w:tcW w:w="3463" w:type="dxa"/>
          </w:tcPr>
          <w:p w14:paraId="329B54CF"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6113" w:type="dxa"/>
            <w:gridSpan w:val="2"/>
          </w:tcPr>
          <w:p w14:paraId="0C116477"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296</w:t>
            </w:r>
          </w:p>
        </w:tc>
      </w:tr>
      <w:tr w:rsidR="008B7EF0" w:rsidRPr="00260E30" w14:paraId="4D8F2BF2" w14:textId="77777777" w:rsidTr="008B7EF0">
        <w:tc>
          <w:tcPr>
            <w:tcW w:w="3463" w:type="dxa"/>
          </w:tcPr>
          <w:p w14:paraId="6B498DA5"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6113" w:type="dxa"/>
            <w:gridSpan w:val="2"/>
          </w:tcPr>
          <w:p w14:paraId="7FCBEEA5" w14:textId="77777777" w:rsidR="008B7EF0" w:rsidRPr="00260E30" w:rsidRDefault="008B7EF0" w:rsidP="00260E30">
            <w:pPr>
              <w:spacing w:line="276" w:lineRule="auto"/>
              <w:jc w:val="center"/>
              <w:rPr>
                <w:rFonts w:ascii="Arial" w:hAnsi="Arial" w:cs="Arial"/>
              </w:rPr>
            </w:pPr>
            <w:r w:rsidRPr="00260E30">
              <w:rPr>
                <w:rFonts w:ascii="Arial" w:hAnsi="Arial" w:cs="Arial"/>
              </w:rPr>
              <w:t>86</w:t>
            </w:r>
          </w:p>
        </w:tc>
      </w:tr>
      <w:tr w:rsidR="008B7EF0" w:rsidRPr="00260E30" w14:paraId="57A9F2DC" w14:textId="77777777" w:rsidTr="008B7EF0">
        <w:tc>
          <w:tcPr>
            <w:tcW w:w="3463" w:type="dxa"/>
          </w:tcPr>
          <w:p w14:paraId="0895D46F"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6113" w:type="dxa"/>
            <w:gridSpan w:val="2"/>
          </w:tcPr>
          <w:p w14:paraId="770360EA" w14:textId="77777777" w:rsidR="008B7EF0" w:rsidRPr="00260E30" w:rsidRDefault="008B7EF0" w:rsidP="00260E30">
            <w:pPr>
              <w:spacing w:line="276" w:lineRule="auto"/>
              <w:jc w:val="center"/>
              <w:rPr>
                <w:rFonts w:ascii="Arial" w:hAnsi="Arial" w:cs="Arial"/>
              </w:rPr>
            </w:pPr>
            <w:r w:rsidRPr="00260E30">
              <w:rPr>
                <w:rFonts w:ascii="Arial" w:hAnsi="Arial" w:cs="Arial"/>
              </w:rPr>
              <w:t>90</w:t>
            </w:r>
          </w:p>
        </w:tc>
      </w:tr>
      <w:tr w:rsidR="008B7EF0" w:rsidRPr="00260E30" w14:paraId="5F487001" w14:textId="77777777" w:rsidTr="008B7EF0">
        <w:tc>
          <w:tcPr>
            <w:tcW w:w="3463" w:type="dxa"/>
          </w:tcPr>
          <w:p w14:paraId="2DD6B385"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6113" w:type="dxa"/>
            <w:gridSpan w:val="2"/>
          </w:tcPr>
          <w:p w14:paraId="20B1C7BD" w14:textId="77777777" w:rsidR="008B7EF0" w:rsidRPr="00260E30" w:rsidRDefault="008B7EF0" w:rsidP="00260E30">
            <w:pPr>
              <w:spacing w:line="276" w:lineRule="auto"/>
              <w:jc w:val="center"/>
              <w:rPr>
                <w:rFonts w:ascii="Arial" w:hAnsi="Arial" w:cs="Arial"/>
              </w:rPr>
            </w:pPr>
            <w:r w:rsidRPr="00260E30">
              <w:rPr>
                <w:rFonts w:ascii="Arial" w:hAnsi="Arial" w:cs="Arial"/>
              </w:rPr>
              <w:t>93</w:t>
            </w:r>
          </w:p>
        </w:tc>
      </w:tr>
      <w:tr w:rsidR="008B7EF0" w:rsidRPr="00260E30" w14:paraId="04A43CE7" w14:textId="77777777" w:rsidTr="008B7EF0">
        <w:tc>
          <w:tcPr>
            <w:tcW w:w="3463" w:type="dxa"/>
          </w:tcPr>
          <w:p w14:paraId="78FDC81A"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6113" w:type="dxa"/>
            <w:gridSpan w:val="2"/>
          </w:tcPr>
          <w:p w14:paraId="3AF2834F" w14:textId="77777777" w:rsidR="008B7EF0" w:rsidRPr="00260E30" w:rsidRDefault="008B7EF0" w:rsidP="00260E30">
            <w:pPr>
              <w:spacing w:line="276" w:lineRule="auto"/>
              <w:jc w:val="center"/>
              <w:rPr>
                <w:rFonts w:ascii="Arial" w:hAnsi="Arial" w:cs="Arial"/>
              </w:rPr>
            </w:pPr>
            <w:r w:rsidRPr="00260E30">
              <w:rPr>
                <w:rFonts w:ascii="Arial" w:hAnsi="Arial" w:cs="Arial"/>
              </w:rPr>
              <w:t>86</w:t>
            </w:r>
          </w:p>
        </w:tc>
      </w:tr>
      <w:tr w:rsidR="008B7EF0" w:rsidRPr="00260E30" w14:paraId="5FAFF480" w14:textId="77777777" w:rsidTr="008B7EF0">
        <w:tc>
          <w:tcPr>
            <w:tcW w:w="3463" w:type="dxa"/>
          </w:tcPr>
          <w:p w14:paraId="2BC11D2C"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6113" w:type="dxa"/>
            <w:gridSpan w:val="2"/>
          </w:tcPr>
          <w:p w14:paraId="2A88DDC1" w14:textId="77777777" w:rsidR="008B7EF0" w:rsidRPr="00260E30" w:rsidRDefault="008B7EF0" w:rsidP="00260E30">
            <w:pPr>
              <w:spacing w:line="276" w:lineRule="auto"/>
              <w:jc w:val="center"/>
              <w:rPr>
                <w:rFonts w:ascii="Arial" w:hAnsi="Arial" w:cs="Arial"/>
                <w:rtl/>
                <w:lang w:bidi="fa-IR"/>
              </w:rPr>
            </w:pPr>
            <w:r w:rsidRPr="00260E30">
              <w:rPr>
                <w:rFonts w:ascii="Arial" w:hAnsi="Arial" w:cs="Arial"/>
                <w:rtl/>
                <w:lang w:bidi="fa-IR"/>
              </w:rPr>
              <w:t>570</w:t>
            </w:r>
          </w:p>
        </w:tc>
      </w:tr>
      <w:tr w:rsidR="008B7EF0" w:rsidRPr="00260E30" w14:paraId="772D8EC9" w14:textId="77777777" w:rsidTr="008B7EF0">
        <w:tc>
          <w:tcPr>
            <w:tcW w:w="3463" w:type="dxa"/>
          </w:tcPr>
          <w:p w14:paraId="7C43C5F6" w14:textId="77777777" w:rsidR="008B7EF0" w:rsidRPr="00260E30" w:rsidRDefault="008B7EF0" w:rsidP="00260E30">
            <w:pPr>
              <w:spacing w:line="276" w:lineRule="auto"/>
              <w:jc w:val="center"/>
              <w:rPr>
                <w:rFonts w:ascii="Arial" w:hAnsi="Arial" w:cs="Arial"/>
              </w:rPr>
            </w:pPr>
            <w:r w:rsidRPr="00260E30">
              <w:rPr>
                <w:rFonts w:ascii="Arial" w:hAnsi="Arial" w:cs="Arial"/>
              </w:rPr>
              <w:t>Number of stockmen:</w:t>
            </w:r>
          </w:p>
        </w:tc>
        <w:tc>
          <w:tcPr>
            <w:tcW w:w="6113" w:type="dxa"/>
            <w:gridSpan w:val="2"/>
          </w:tcPr>
          <w:p w14:paraId="4F0E6B0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22</w:t>
            </w:r>
          </w:p>
        </w:tc>
      </w:tr>
      <w:tr w:rsidR="008B7EF0" w:rsidRPr="00260E30" w14:paraId="0D57874C" w14:textId="77777777" w:rsidTr="008B7EF0">
        <w:tc>
          <w:tcPr>
            <w:tcW w:w="3463" w:type="dxa"/>
          </w:tcPr>
          <w:p w14:paraId="29CBB6A6" w14:textId="77777777" w:rsidR="008B7EF0" w:rsidRPr="00260E30" w:rsidRDefault="008B7EF0" w:rsidP="00260E30">
            <w:pPr>
              <w:spacing w:line="276" w:lineRule="auto"/>
              <w:jc w:val="center"/>
              <w:rPr>
                <w:rFonts w:ascii="Arial" w:hAnsi="Arial" w:cs="Arial"/>
              </w:rPr>
            </w:pPr>
            <w:r w:rsidRPr="00260E30">
              <w:rPr>
                <w:rFonts w:ascii="Arial" w:hAnsi="Arial" w:cs="Arial"/>
              </w:rPr>
              <w:t>Stock</w:t>
            </w:r>
          </w:p>
        </w:tc>
        <w:tc>
          <w:tcPr>
            <w:tcW w:w="6113" w:type="dxa"/>
            <w:gridSpan w:val="2"/>
          </w:tcPr>
          <w:p w14:paraId="072ABB1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Cows- buffalos</w:t>
            </w:r>
          </w:p>
        </w:tc>
      </w:tr>
      <w:tr w:rsidR="008B7EF0" w:rsidRPr="00260E30" w14:paraId="6A65F7ED" w14:textId="77777777" w:rsidTr="008B7EF0">
        <w:tc>
          <w:tcPr>
            <w:tcW w:w="3463" w:type="dxa"/>
            <w:shd w:val="clear" w:color="auto" w:fill="C5E0B3" w:themeFill="accent6" w:themeFillTint="66"/>
          </w:tcPr>
          <w:p w14:paraId="71EE1558"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3305" w:type="dxa"/>
            <w:shd w:val="clear" w:color="auto" w:fill="C5E0B3" w:themeFill="accent6" w:themeFillTint="66"/>
          </w:tcPr>
          <w:p w14:paraId="3A9F3CBC" w14:textId="1D8259AF" w:rsidR="008B7EF0" w:rsidRPr="00260E30" w:rsidRDefault="00260E30" w:rsidP="00260E30">
            <w:pPr>
              <w:spacing w:line="276" w:lineRule="auto"/>
              <w:jc w:val="center"/>
              <w:rPr>
                <w:rFonts w:ascii="Arial" w:hAnsi="Arial" w:cs="Arial"/>
                <w:lang w:bidi="fa-IR"/>
              </w:rPr>
            </w:pPr>
            <w:r>
              <w:rPr>
                <w:rFonts w:ascii="Arial" w:hAnsi="Arial" w:cs="Arial"/>
                <w:lang w:bidi="fa-IR"/>
              </w:rPr>
              <w:t>From</w:t>
            </w:r>
          </w:p>
        </w:tc>
        <w:tc>
          <w:tcPr>
            <w:tcW w:w="2808" w:type="dxa"/>
            <w:shd w:val="clear" w:color="auto" w:fill="C5E0B3" w:themeFill="accent6" w:themeFillTint="66"/>
          </w:tcPr>
          <w:p w14:paraId="09E9D39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57862AA1" w14:textId="77777777" w:rsidTr="008B7EF0">
        <w:tc>
          <w:tcPr>
            <w:tcW w:w="3463" w:type="dxa"/>
            <w:vMerge w:val="restart"/>
          </w:tcPr>
          <w:p w14:paraId="64E53D46" w14:textId="4198CFE8" w:rsidR="008B7EF0" w:rsidRPr="00260E30" w:rsidRDefault="00260E30" w:rsidP="00260E30">
            <w:pPr>
              <w:spacing w:line="276" w:lineRule="auto"/>
              <w:jc w:val="center"/>
              <w:rPr>
                <w:rFonts w:ascii="Arial" w:hAnsi="Arial" w:cs="Arial"/>
              </w:rPr>
            </w:pPr>
            <w:r>
              <w:rPr>
                <w:rFonts w:ascii="Arial" w:hAnsi="Arial" w:cs="Arial"/>
              </w:rPr>
              <w:t>A</w:t>
            </w:r>
            <w:r w:rsidR="008B7EF0" w:rsidRPr="00260E30">
              <w:rPr>
                <w:rFonts w:ascii="Arial" w:hAnsi="Arial" w:cs="Arial"/>
              </w:rPr>
              <w:t>lternative livelihoods</w:t>
            </w:r>
          </w:p>
        </w:tc>
        <w:tc>
          <w:tcPr>
            <w:tcW w:w="3305" w:type="dxa"/>
          </w:tcPr>
          <w:p w14:paraId="496CA22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Chicken and turkey breeding :24 </w:t>
            </w:r>
          </w:p>
        </w:tc>
        <w:tc>
          <w:tcPr>
            <w:tcW w:w="2808" w:type="dxa"/>
          </w:tcPr>
          <w:p w14:paraId="6794EE48"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40</w:t>
            </w:r>
          </w:p>
        </w:tc>
      </w:tr>
      <w:tr w:rsidR="008B7EF0" w:rsidRPr="00260E30" w14:paraId="701FE4CC" w14:textId="77777777" w:rsidTr="008B7EF0">
        <w:tc>
          <w:tcPr>
            <w:tcW w:w="3463" w:type="dxa"/>
            <w:vMerge/>
          </w:tcPr>
          <w:p w14:paraId="511E4099" w14:textId="77777777" w:rsidR="008B7EF0" w:rsidRPr="00260E30" w:rsidRDefault="008B7EF0" w:rsidP="00260E30">
            <w:pPr>
              <w:spacing w:line="276" w:lineRule="auto"/>
              <w:jc w:val="center"/>
              <w:rPr>
                <w:rFonts w:ascii="Arial" w:hAnsi="Arial" w:cs="Arial"/>
              </w:rPr>
            </w:pPr>
          </w:p>
        </w:tc>
        <w:tc>
          <w:tcPr>
            <w:tcW w:w="3305" w:type="dxa"/>
          </w:tcPr>
          <w:p w14:paraId="10A10CD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Carpet weaving: 0 households</w:t>
            </w:r>
          </w:p>
        </w:tc>
        <w:tc>
          <w:tcPr>
            <w:tcW w:w="2808" w:type="dxa"/>
          </w:tcPr>
          <w:p w14:paraId="0D75829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r w:rsidR="008B7EF0" w:rsidRPr="00260E30" w14:paraId="2A868CEA" w14:textId="77777777" w:rsidTr="008B7EF0">
        <w:tc>
          <w:tcPr>
            <w:tcW w:w="3463" w:type="dxa"/>
            <w:vMerge/>
          </w:tcPr>
          <w:p w14:paraId="12994F50" w14:textId="77777777" w:rsidR="008B7EF0" w:rsidRPr="00260E30" w:rsidRDefault="008B7EF0" w:rsidP="00260E30">
            <w:pPr>
              <w:spacing w:line="276" w:lineRule="auto"/>
              <w:jc w:val="center"/>
              <w:rPr>
                <w:rFonts w:ascii="Arial" w:hAnsi="Arial" w:cs="Arial"/>
              </w:rPr>
            </w:pPr>
          </w:p>
        </w:tc>
        <w:tc>
          <w:tcPr>
            <w:tcW w:w="3305" w:type="dxa"/>
          </w:tcPr>
          <w:p w14:paraId="1E84647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Mushroom units: 0</w:t>
            </w:r>
          </w:p>
        </w:tc>
        <w:tc>
          <w:tcPr>
            <w:tcW w:w="2808" w:type="dxa"/>
          </w:tcPr>
          <w:p w14:paraId="580DF54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w:t>
            </w:r>
          </w:p>
        </w:tc>
      </w:tr>
      <w:tr w:rsidR="008B7EF0" w:rsidRPr="00260E30" w14:paraId="2B4BE294" w14:textId="77777777" w:rsidTr="008B7EF0">
        <w:tc>
          <w:tcPr>
            <w:tcW w:w="3463" w:type="dxa"/>
          </w:tcPr>
          <w:p w14:paraId="06D8BFBC"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3305" w:type="dxa"/>
          </w:tcPr>
          <w:p w14:paraId="444030C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tc>
        <w:tc>
          <w:tcPr>
            <w:tcW w:w="2808" w:type="dxa"/>
          </w:tcPr>
          <w:p w14:paraId="6D9C96A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60</w:t>
            </w:r>
          </w:p>
        </w:tc>
      </w:tr>
    </w:tbl>
    <w:p w14:paraId="74DEDEA7" w14:textId="77777777" w:rsidR="008B7EF0" w:rsidRPr="00260E30" w:rsidRDefault="008B7EF0" w:rsidP="00260E30">
      <w:pPr>
        <w:spacing w:line="276" w:lineRule="auto"/>
        <w:rPr>
          <w:rFonts w:ascii="Arial" w:hAnsi="Arial" w:cs="Arial"/>
          <w:sz w:val="20"/>
          <w:szCs w:val="20"/>
          <w:lang w:val="en-US"/>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154"/>
        <w:gridCol w:w="2811"/>
        <w:gridCol w:w="2051"/>
      </w:tblGrid>
      <w:tr w:rsidR="008B7EF0" w:rsidRPr="00260E30" w14:paraId="6BB86131" w14:textId="77777777" w:rsidTr="00260E30">
        <w:trPr>
          <w:trHeight w:val="296"/>
        </w:trPr>
        <w:tc>
          <w:tcPr>
            <w:tcW w:w="4546" w:type="dxa"/>
            <w:tcBorders>
              <w:top w:val="single" w:sz="4" w:space="0" w:color="auto"/>
              <w:bottom w:val="single" w:sz="4" w:space="0" w:color="auto"/>
              <w:right w:val="single" w:sz="4" w:space="0" w:color="auto"/>
            </w:tcBorders>
            <w:shd w:val="clear" w:color="auto" w:fill="C5E0B3" w:themeFill="accent6" w:themeFillTint="66"/>
          </w:tcPr>
          <w:p w14:paraId="251098B7"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5030" w:type="dxa"/>
            <w:gridSpan w:val="2"/>
            <w:tcBorders>
              <w:left w:val="single" w:sz="4" w:space="0" w:color="auto"/>
            </w:tcBorders>
            <w:shd w:val="clear" w:color="auto" w:fill="C5E0B3" w:themeFill="accent6" w:themeFillTint="66"/>
          </w:tcPr>
          <w:p w14:paraId="34F6661E" w14:textId="166FA115" w:rsidR="008B7EF0" w:rsidRPr="00260E30" w:rsidRDefault="00260E30" w:rsidP="00260E30">
            <w:pPr>
              <w:spacing w:line="276" w:lineRule="auto"/>
              <w:jc w:val="center"/>
              <w:rPr>
                <w:rFonts w:ascii="Arial" w:hAnsi="Arial" w:cs="Arial"/>
              </w:rPr>
            </w:pPr>
            <w:r>
              <w:rPr>
                <w:rFonts w:ascii="Arial" w:hAnsi="Arial" w:cs="Arial"/>
              </w:rPr>
              <w:t>Khanekat</w:t>
            </w:r>
          </w:p>
        </w:tc>
      </w:tr>
      <w:tr w:rsidR="008B7EF0" w:rsidRPr="00260E30" w14:paraId="16C2B64A" w14:textId="77777777" w:rsidTr="008B7EF0">
        <w:tc>
          <w:tcPr>
            <w:tcW w:w="4546" w:type="dxa"/>
            <w:tcBorders>
              <w:top w:val="single" w:sz="4" w:space="0" w:color="auto"/>
            </w:tcBorders>
          </w:tcPr>
          <w:p w14:paraId="1B757BE8"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5030" w:type="dxa"/>
            <w:gridSpan w:val="2"/>
          </w:tcPr>
          <w:p w14:paraId="051F245D" w14:textId="77777777" w:rsidR="008B7EF0" w:rsidRPr="00260E30" w:rsidRDefault="008B7EF0" w:rsidP="00260E30">
            <w:pPr>
              <w:spacing w:line="276" w:lineRule="auto"/>
              <w:jc w:val="center"/>
              <w:rPr>
                <w:rFonts w:ascii="Arial" w:hAnsi="Arial" w:cs="Arial"/>
              </w:rPr>
            </w:pPr>
            <w:r w:rsidRPr="00260E30">
              <w:rPr>
                <w:rFonts w:ascii="Arial" w:hAnsi="Arial" w:cs="Arial"/>
              </w:rPr>
              <w:t>4</w:t>
            </w:r>
          </w:p>
        </w:tc>
      </w:tr>
      <w:tr w:rsidR="008B7EF0" w:rsidRPr="00260E30" w14:paraId="6C801545" w14:textId="77777777" w:rsidTr="008B7EF0">
        <w:tc>
          <w:tcPr>
            <w:tcW w:w="4546" w:type="dxa"/>
          </w:tcPr>
          <w:p w14:paraId="46D7F8B1"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5030" w:type="dxa"/>
            <w:gridSpan w:val="2"/>
          </w:tcPr>
          <w:p w14:paraId="666C86E6" w14:textId="77777777" w:rsidR="008B7EF0" w:rsidRPr="00260E30" w:rsidRDefault="008B7EF0" w:rsidP="00260E30">
            <w:pPr>
              <w:spacing w:line="276" w:lineRule="auto"/>
              <w:jc w:val="center"/>
              <w:rPr>
                <w:rFonts w:ascii="Arial" w:hAnsi="Arial" w:cs="Arial"/>
              </w:rPr>
            </w:pPr>
            <w:r w:rsidRPr="00260E30">
              <w:rPr>
                <w:rFonts w:ascii="Arial" w:hAnsi="Arial" w:cs="Arial"/>
                <w:rtl/>
                <w:lang w:bidi="fa-IR"/>
              </w:rPr>
              <w:t>1250</w:t>
            </w:r>
          </w:p>
        </w:tc>
      </w:tr>
      <w:tr w:rsidR="008B7EF0" w:rsidRPr="00260E30" w14:paraId="73845B85" w14:textId="77777777" w:rsidTr="008B7EF0">
        <w:tc>
          <w:tcPr>
            <w:tcW w:w="4546" w:type="dxa"/>
          </w:tcPr>
          <w:p w14:paraId="08BCF19B"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5030" w:type="dxa"/>
            <w:gridSpan w:val="2"/>
          </w:tcPr>
          <w:p w14:paraId="538D6C66" w14:textId="77777777" w:rsidR="008B7EF0" w:rsidRPr="00260E30" w:rsidRDefault="008B7EF0" w:rsidP="00260E30">
            <w:pPr>
              <w:spacing w:line="276" w:lineRule="auto"/>
              <w:jc w:val="center"/>
              <w:rPr>
                <w:rFonts w:ascii="Arial" w:hAnsi="Arial" w:cs="Arial"/>
              </w:rPr>
            </w:pPr>
            <w:r w:rsidRPr="00260E30">
              <w:rPr>
                <w:rFonts w:ascii="Arial" w:hAnsi="Arial" w:cs="Arial"/>
              </w:rPr>
              <w:t>340</w:t>
            </w:r>
          </w:p>
        </w:tc>
      </w:tr>
      <w:tr w:rsidR="008B7EF0" w:rsidRPr="00260E30" w14:paraId="603DC4D1" w14:textId="77777777" w:rsidTr="008B7EF0">
        <w:tc>
          <w:tcPr>
            <w:tcW w:w="4546" w:type="dxa"/>
          </w:tcPr>
          <w:p w14:paraId="37B7EEAF"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5030" w:type="dxa"/>
            <w:gridSpan w:val="2"/>
          </w:tcPr>
          <w:p w14:paraId="264C82AC" w14:textId="77777777" w:rsidR="008B7EF0" w:rsidRPr="00260E30" w:rsidRDefault="008B7EF0" w:rsidP="00260E30">
            <w:pPr>
              <w:spacing w:line="276" w:lineRule="auto"/>
              <w:jc w:val="center"/>
              <w:rPr>
                <w:rFonts w:ascii="Arial" w:hAnsi="Arial" w:cs="Arial"/>
              </w:rPr>
            </w:pPr>
            <w:r w:rsidRPr="00260E30">
              <w:rPr>
                <w:rFonts w:ascii="Arial" w:hAnsi="Arial" w:cs="Arial"/>
                <w:rtl/>
                <w:lang w:bidi="fa-IR"/>
              </w:rPr>
              <w:t>600</w:t>
            </w:r>
          </w:p>
        </w:tc>
      </w:tr>
      <w:tr w:rsidR="008B7EF0" w:rsidRPr="00260E30" w14:paraId="2DCE6D07" w14:textId="77777777" w:rsidTr="008B7EF0">
        <w:tc>
          <w:tcPr>
            <w:tcW w:w="4546" w:type="dxa"/>
          </w:tcPr>
          <w:p w14:paraId="3CB478F1"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5030" w:type="dxa"/>
            <w:gridSpan w:val="2"/>
          </w:tcPr>
          <w:p w14:paraId="7290886B" w14:textId="77777777" w:rsidR="008B7EF0" w:rsidRPr="00260E30" w:rsidRDefault="008B7EF0" w:rsidP="00260E30">
            <w:pPr>
              <w:spacing w:line="276" w:lineRule="auto"/>
              <w:jc w:val="center"/>
              <w:rPr>
                <w:rFonts w:ascii="Arial" w:hAnsi="Arial" w:cs="Arial"/>
              </w:rPr>
            </w:pPr>
            <w:r w:rsidRPr="00260E30">
              <w:rPr>
                <w:rFonts w:ascii="Arial" w:hAnsi="Arial" w:cs="Arial"/>
                <w:rtl/>
                <w:lang w:bidi="fa-IR"/>
              </w:rPr>
              <w:t>80</w:t>
            </w:r>
          </w:p>
        </w:tc>
      </w:tr>
      <w:tr w:rsidR="008B7EF0" w:rsidRPr="00260E30" w14:paraId="5662C7E9" w14:textId="77777777" w:rsidTr="008B7EF0">
        <w:tc>
          <w:tcPr>
            <w:tcW w:w="4546" w:type="dxa"/>
          </w:tcPr>
          <w:p w14:paraId="63397EA2"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workers:</w:t>
            </w:r>
          </w:p>
        </w:tc>
        <w:tc>
          <w:tcPr>
            <w:tcW w:w="5030" w:type="dxa"/>
            <w:gridSpan w:val="2"/>
          </w:tcPr>
          <w:p w14:paraId="2FBBE591" w14:textId="77777777" w:rsidR="008B7EF0" w:rsidRPr="00F978E0" w:rsidRDefault="008B7EF0" w:rsidP="00260E30">
            <w:pPr>
              <w:spacing w:line="276" w:lineRule="auto"/>
              <w:jc w:val="center"/>
              <w:rPr>
                <w:rFonts w:ascii="Arial" w:hAnsi="Arial" w:cstheme="minorBidi"/>
                <w:szCs w:val="25"/>
                <w:cs/>
                <w:lang w:bidi="th-TH"/>
              </w:rPr>
            </w:pPr>
            <w:r w:rsidRPr="00260E30">
              <w:rPr>
                <w:rFonts w:ascii="Arial" w:hAnsi="Arial" w:cs="Arial"/>
                <w:rtl/>
                <w:lang w:bidi="fa-IR"/>
              </w:rPr>
              <w:t>100</w:t>
            </w:r>
          </w:p>
        </w:tc>
      </w:tr>
      <w:tr w:rsidR="008B7EF0" w:rsidRPr="00260E30" w14:paraId="15C03DAB" w14:textId="77777777" w:rsidTr="008B7EF0">
        <w:tc>
          <w:tcPr>
            <w:tcW w:w="4546" w:type="dxa"/>
          </w:tcPr>
          <w:p w14:paraId="269C267D"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5030" w:type="dxa"/>
            <w:gridSpan w:val="2"/>
          </w:tcPr>
          <w:p w14:paraId="4F7D5204" w14:textId="77777777" w:rsidR="008B7EF0" w:rsidRPr="00260E30" w:rsidRDefault="008B7EF0" w:rsidP="00260E30">
            <w:pPr>
              <w:spacing w:line="276" w:lineRule="auto"/>
              <w:jc w:val="center"/>
              <w:rPr>
                <w:rFonts w:ascii="Arial" w:hAnsi="Arial" w:cs="Arial"/>
              </w:rPr>
            </w:pPr>
            <w:r w:rsidRPr="00260E30">
              <w:rPr>
                <w:rFonts w:ascii="Arial" w:hAnsi="Arial" w:cs="Arial"/>
                <w:rtl/>
                <w:lang w:bidi="fa-IR"/>
              </w:rPr>
              <w:t>400</w:t>
            </w:r>
          </w:p>
        </w:tc>
      </w:tr>
      <w:tr w:rsidR="008B7EF0" w:rsidRPr="00607705" w14:paraId="32F3BAC6" w14:textId="77777777" w:rsidTr="008B7EF0">
        <w:tc>
          <w:tcPr>
            <w:tcW w:w="4546" w:type="dxa"/>
          </w:tcPr>
          <w:p w14:paraId="0B0A9746" w14:textId="77777777" w:rsidR="008B7EF0" w:rsidRPr="00260E30" w:rsidRDefault="008B7EF0" w:rsidP="00260E30">
            <w:pPr>
              <w:spacing w:line="276" w:lineRule="auto"/>
              <w:jc w:val="center"/>
              <w:rPr>
                <w:rFonts w:ascii="Arial" w:hAnsi="Arial" w:cs="Arial"/>
              </w:rPr>
            </w:pPr>
            <w:r w:rsidRPr="00260E30">
              <w:rPr>
                <w:rFonts w:ascii="Arial" w:hAnsi="Arial" w:cs="Arial"/>
              </w:rPr>
              <w:t>Farm and garden area(ha):</w:t>
            </w:r>
          </w:p>
        </w:tc>
        <w:tc>
          <w:tcPr>
            <w:tcW w:w="5030" w:type="dxa"/>
            <w:gridSpan w:val="2"/>
          </w:tcPr>
          <w:p w14:paraId="305A1D37" w14:textId="77777777" w:rsidR="008B7EF0" w:rsidRPr="00260E30" w:rsidRDefault="008B7EF0" w:rsidP="00260E30">
            <w:pPr>
              <w:spacing w:line="276" w:lineRule="auto"/>
              <w:jc w:val="center"/>
              <w:rPr>
                <w:rFonts w:ascii="Arial" w:hAnsi="Arial" w:cs="Arial"/>
                <w:lang w:val="es-MX" w:bidi="fa-IR"/>
              </w:rPr>
            </w:pPr>
            <w:r w:rsidRPr="00260E30">
              <w:rPr>
                <w:rFonts w:ascii="Arial" w:hAnsi="Arial" w:cs="Arial"/>
                <w:lang w:val="es-MX" w:bidi="fa-IR"/>
              </w:rPr>
              <w:t>610</w:t>
            </w:r>
          </w:p>
          <w:p w14:paraId="0C1F9715" w14:textId="77777777" w:rsidR="008B7EF0" w:rsidRPr="00260E30" w:rsidRDefault="008B7EF0" w:rsidP="00260E30">
            <w:pPr>
              <w:spacing w:line="276" w:lineRule="auto"/>
              <w:jc w:val="center"/>
              <w:rPr>
                <w:rFonts w:ascii="Arial" w:hAnsi="Arial" w:cs="Arial"/>
                <w:lang w:val="es-MX"/>
              </w:rPr>
            </w:pPr>
            <w:r w:rsidRPr="00260E30">
              <w:rPr>
                <w:rFonts w:ascii="Arial" w:hAnsi="Arial" w:cs="Arial"/>
                <w:lang w:val="es-MX" w:bidi="fa-IR"/>
              </w:rPr>
              <w:t>(600 ha fig gardens, 10 ha farms)</w:t>
            </w:r>
          </w:p>
        </w:tc>
      </w:tr>
      <w:tr w:rsidR="008B7EF0" w:rsidRPr="00260E30" w14:paraId="156DBA2D" w14:textId="77777777" w:rsidTr="008B7EF0">
        <w:tc>
          <w:tcPr>
            <w:tcW w:w="4546" w:type="dxa"/>
          </w:tcPr>
          <w:p w14:paraId="4B5115F8" w14:textId="77777777" w:rsidR="008B7EF0" w:rsidRPr="00260E30" w:rsidRDefault="008B7EF0" w:rsidP="00260E30">
            <w:pPr>
              <w:spacing w:line="276" w:lineRule="auto"/>
              <w:jc w:val="center"/>
              <w:rPr>
                <w:rFonts w:ascii="Arial" w:hAnsi="Arial" w:cs="Arial"/>
              </w:rPr>
            </w:pPr>
            <w:r w:rsidRPr="00260E30">
              <w:rPr>
                <w:rFonts w:ascii="Arial" w:hAnsi="Arial" w:cs="Arial"/>
              </w:rPr>
              <w:t>households that are already practicing alternative livelihoods</w:t>
            </w:r>
          </w:p>
        </w:tc>
        <w:tc>
          <w:tcPr>
            <w:tcW w:w="5030" w:type="dxa"/>
            <w:gridSpan w:val="2"/>
          </w:tcPr>
          <w:p w14:paraId="00C4B55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tc>
      </w:tr>
      <w:tr w:rsidR="008B7EF0" w:rsidRPr="00260E30" w14:paraId="09EC98C8" w14:textId="77777777" w:rsidTr="008B7EF0">
        <w:tc>
          <w:tcPr>
            <w:tcW w:w="4546" w:type="dxa"/>
          </w:tcPr>
          <w:p w14:paraId="2D8C1596"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5030" w:type="dxa"/>
            <w:gridSpan w:val="2"/>
          </w:tcPr>
          <w:p w14:paraId="7224D42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tc>
      </w:tr>
      <w:tr w:rsidR="008B7EF0" w:rsidRPr="00260E30" w14:paraId="3E74BC42" w14:textId="77777777" w:rsidTr="008B7EF0">
        <w:tc>
          <w:tcPr>
            <w:tcW w:w="4546" w:type="dxa"/>
          </w:tcPr>
          <w:p w14:paraId="54ADE508"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5030" w:type="dxa"/>
            <w:gridSpan w:val="2"/>
          </w:tcPr>
          <w:p w14:paraId="2E383C7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tc>
      </w:tr>
      <w:tr w:rsidR="008B7EF0" w:rsidRPr="00260E30" w14:paraId="1CCCF16C" w14:textId="77777777" w:rsidTr="008B7EF0">
        <w:tc>
          <w:tcPr>
            <w:tcW w:w="4546" w:type="dxa"/>
            <w:shd w:val="clear" w:color="auto" w:fill="C5E0B3" w:themeFill="accent6" w:themeFillTint="66"/>
          </w:tcPr>
          <w:p w14:paraId="1F6702B3"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2852" w:type="dxa"/>
            <w:tcBorders>
              <w:right w:val="single" w:sz="4" w:space="0" w:color="auto"/>
            </w:tcBorders>
            <w:shd w:val="clear" w:color="auto" w:fill="C5E0B3" w:themeFill="accent6" w:themeFillTint="66"/>
          </w:tcPr>
          <w:p w14:paraId="4DDF54E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From</w:t>
            </w:r>
          </w:p>
        </w:tc>
        <w:tc>
          <w:tcPr>
            <w:tcW w:w="2178" w:type="dxa"/>
            <w:tcBorders>
              <w:left w:val="single" w:sz="4" w:space="0" w:color="auto"/>
            </w:tcBorders>
            <w:shd w:val="clear" w:color="auto" w:fill="C5E0B3" w:themeFill="accent6" w:themeFillTint="66"/>
          </w:tcPr>
          <w:p w14:paraId="0BC8435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401D2ECD" w14:textId="77777777" w:rsidTr="008B7EF0">
        <w:tc>
          <w:tcPr>
            <w:tcW w:w="4546" w:type="dxa"/>
            <w:vMerge w:val="restart"/>
          </w:tcPr>
          <w:p w14:paraId="7D567D45"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w:t>
            </w:r>
          </w:p>
        </w:tc>
        <w:tc>
          <w:tcPr>
            <w:tcW w:w="2852" w:type="dxa"/>
            <w:tcBorders>
              <w:right w:val="single" w:sz="4" w:space="0" w:color="auto"/>
            </w:tcBorders>
          </w:tcPr>
          <w:p w14:paraId="7A10B36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Products of </w:t>
            </w:r>
            <w:proofErr w:type="gramStart"/>
            <w:r w:rsidRPr="00260E30">
              <w:rPr>
                <w:rFonts w:ascii="Arial" w:hAnsi="Arial" w:cs="Arial"/>
                <w:lang w:bidi="fa-IR"/>
              </w:rPr>
              <w:t>fig(</w:t>
            </w:r>
            <w:proofErr w:type="gramEnd"/>
            <w:r w:rsidRPr="00260E30">
              <w:rPr>
                <w:rFonts w:ascii="Arial" w:hAnsi="Arial" w:cs="Arial"/>
                <w:lang w:bidi="fa-IR"/>
              </w:rPr>
              <w:t xml:space="preserve">Sweet,Jam,sauce.etc): None </w:t>
            </w:r>
          </w:p>
        </w:tc>
        <w:tc>
          <w:tcPr>
            <w:tcW w:w="2178" w:type="dxa"/>
            <w:tcBorders>
              <w:left w:val="single" w:sz="4" w:space="0" w:color="auto"/>
            </w:tcBorders>
          </w:tcPr>
          <w:p w14:paraId="6DBE7F0E"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100 household</w:t>
            </w:r>
          </w:p>
        </w:tc>
      </w:tr>
      <w:tr w:rsidR="008B7EF0" w:rsidRPr="00260E30" w14:paraId="33E92EE6" w14:textId="77777777" w:rsidTr="008B7EF0">
        <w:tc>
          <w:tcPr>
            <w:tcW w:w="4546" w:type="dxa"/>
            <w:vMerge/>
          </w:tcPr>
          <w:p w14:paraId="3A994BE9" w14:textId="77777777" w:rsidR="008B7EF0" w:rsidRPr="00260E30" w:rsidRDefault="008B7EF0" w:rsidP="00260E30">
            <w:pPr>
              <w:spacing w:line="276" w:lineRule="auto"/>
              <w:jc w:val="center"/>
              <w:rPr>
                <w:rFonts w:ascii="Arial" w:hAnsi="Arial" w:cs="Arial"/>
              </w:rPr>
            </w:pPr>
          </w:p>
        </w:tc>
        <w:tc>
          <w:tcPr>
            <w:tcW w:w="2852" w:type="dxa"/>
            <w:tcBorders>
              <w:right w:val="single" w:sz="4" w:space="0" w:color="auto"/>
            </w:tcBorders>
          </w:tcPr>
          <w:p w14:paraId="2601F087"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Fig packing &amp;</w:t>
            </w:r>
            <w:proofErr w:type="gramStart"/>
            <w:r w:rsidRPr="00260E30">
              <w:rPr>
                <w:rFonts w:ascii="Arial" w:hAnsi="Arial" w:cs="Arial"/>
                <w:lang w:bidi="fa-IR"/>
              </w:rPr>
              <w:t>sorting:None</w:t>
            </w:r>
            <w:proofErr w:type="gramEnd"/>
          </w:p>
        </w:tc>
        <w:tc>
          <w:tcPr>
            <w:tcW w:w="2178" w:type="dxa"/>
            <w:tcBorders>
              <w:left w:val="single" w:sz="4" w:space="0" w:color="auto"/>
            </w:tcBorders>
          </w:tcPr>
          <w:p w14:paraId="33753E7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40</w:t>
            </w:r>
          </w:p>
        </w:tc>
      </w:tr>
      <w:tr w:rsidR="008B7EF0" w:rsidRPr="00260E30" w14:paraId="00C43848" w14:textId="77777777" w:rsidTr="008B7EF0">
        <w:tc>
          <w:tcPr>
            <w:tcW w:w="4546" w:type="dxa"/>
            <w:vMerge/>
          </w:tcPr>
          <w:p w14:paraId="13B8E9BA" w14:textId="77777777" w:rsidR="008B7EF0" w:rsidRPr="00260E30" w:rsidRDefault="008B7EF0" w:rsidP="00260E30">
            <w:pPr>
              <w:spacing w:line="276" w:lineRule="auto"/>
              <w:jc w:val="center"/>
              <w:rPr>
                <w:rFonts w:ascii="Arial" w:hAnsi="Arial" w:cs="Arial"/>
              </w:rPr>
            </w:pPr>
          </w:p>
        </w:tc>
        <w:tc>
          <w:tcPr>
            <w:tcW w:w="2852" w:type="dxa"/>
            <w:tcBorders>
              <w:right w:val="single" w:sz="4" w:space="0" w:color="auto"/>
            </w:tcBorders>
          </w:tcPr>
          <w:p w14:paraId="37EB3294"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Carpet </w:t>
            </w:r>
            <w:proofErr w:type="gramStart"/>
            <w:r w:rsidRPr="00260E30">
              <w:rPr>
                <w:rFonts w:ascii="Arial" w:hAnsi="Arial" w:cs="Arial"/>
                <w:lang w:bidi="fa-IR"/>
              </w:rPr>
              <w:t>weaving :None</w:t>
            </w:r>
            <w:proofErr w:type="gramEnd"/>
          </w:p>
        </w:tc>
        <w:tc>
          <w:tcPr>
            <w:tcW w:w="2178" w:type="dxa"/>
            <w:tcBorders>
              <w:left w:val="single" w:sz="4" w:space="0" w:color="auto"/>
            </w:tcBorders>
          </w:tcPr>
          <w:p w14:paraId="55001F7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bl>
    <w:p w14:paraId="2E8C7A90" w14:textId="77777777" w:rsidR="008B7EF0" w:rsidRPr="00260E30" w:rsidRDefault="008B7EF0" w:rsidP="00260E30">
      <w:pPr>
        <w:spacing w:line="276" w:lineRule="auto"/>
        <w:rPr>
          <w:rFonts w:ascii="Arial" w:hAnsi="Arial" w:cs="Arial"/>
          <w:sz w:val="20"/>
          <w:szCs w:val="20"/>
          <w:lang w:val="en-US"/>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419"/>
        <w:gridCol w:w="3012"/>
        <w:gridCol w:w="1585"/>
      </w:tblGrid>
      <w:tr w:rsidR="008B7EF0" w:rsidRPr="00260E30" w14:paraId="09C4275C" w14:textId="77777777" w:rsidTr="001348DB">
        <w:trPr>
          <w:trHeight w:val="305"/>
        </w:trPr>
        <w:tc>
          <w:tcPr>
            <w:tcW w:w="4788" w:type="dxa"/>
            <w:tcBorders>
              <w:top w:val="single" w:sz="4" w:space="0" w:color="auto"/>
              <w:bottom w:val="single" w:sz="4" w:space="0" w:color="auto"/>
              <w:right w:val="single" w:sz="4" w:space="0" w:color="auto"/>
            </w:tcBorders>
            <w:shd w:val="clear" w:color="auto" w:fill="C5E0B3" w:themeFill="accent6" w:themeFillTint="66"/>
          </w:tcPr>
          <w:p w14:paraId="5E469F71"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4788" w:type="dxa"/>
            <w:gridSpan w:val="2"/>
            <w:tcBorders>
              <w:left w:val="single" w:sz="4" w:space="0" w:color="auto"/>
            </w:tcBorders>
            <w:shd w:val="clear" w:color="auto" w:fill="C5E0B3" w:themeFill="accent6" w:themeFillTint="66"/>
          </w:tcPr>
          <w:p w14:paraId="2CD530F6" w14:textId="45873C47" w:rsidR="008B7EF0" w:rsidRPr="00260E30" w:rsidRDefault="001348DB" w:rsidP="001348DB">
            <w:pPr>
              <w:spacing w:line="276" w:lineRule="auto"/>
              <w:jc w:val="center"/>
              <w:rPr>
                <w:rFonts w:ascii="Arial" w:hAnsi="Arial" w:cs="Arial"/>
              </w:rPr>
            </w:pPr>
            <w:r>
              <w:rPr>
                <w:rFonts w:ascii="Arial" w:hAnsi="Arial" w:cs="Arial"/>
              </w:rPr>
              <w:t>EmamzadeEsmaiil</w:t>
            </w:r>
          </w:p>
        </w:tc>
      </w:tr>
      <w:tr w:rsidR="008B7EF0" w:rsidRPr="00260E30" w14:paraId="18EB080B" w14:textId="77777777" w:rsidTr="008B7EF0">
        <w:tc>
          <w:tcPr>
            <w:tcW w:w="4788" w:type="dxa"/>
            <w:tcBorders>
              <w:top w:val="single" w:sz="4" w:space="0" w:color="auto"/>
            </w:tcBorders>
          </w:tcPr>
          <w:p w14:paraId="4526ADAB"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4788" w:type="dxa"/>
            <w:gridSpan w:val="2"/>
          </w:tcPr>
          <w:p w14:paraId="77E14A44" w14:textId="77777777" w:rsidR="008B7EF0" w:rsidRPr="00260E30" w:rsidRDefault="008B7EF0" w:rsidP="00260E30">
            <w:pPr>
              <w:spacing w:line="276" w:lineRule="auto"/>
              <w:jc w:val="center"/>
              <w:rPr>
                <w:rFonts w:ascii="Arial" w:hAnsi="Arial" w:cs="Arial"/>
                <w:highlight w:val="lightGray"/>
              </w:rPr>
            </w:pPr>
            <w:r w:rsidRPr="00260E30">
              <w:rPr>
                <w:rFonts w:ascii="Arial" w:hAnsi="Arial" w:cs="Arial"/>
              </w:rPr>
              <w:t>1</w:t>
            </w:r>
          </w:p>
        </w:tc>
      </w:tr>
      <w:tr w:rsidR="008B7EF0" w:rsidRPr="00260E30" w14:paraId="6D154082" w14:textId="77777777" w:rsidTr="008B7EF0">
        <w:tc>
          <w:tcPr>
            <w:tcW w:w="4788" w:type="dxa"/>
          </w:tcPr>
          <w:p w14:paraId="0BA052DC"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4788" w:type="dxa"/>
            <w:gridSpan w:val="2"/>
          </w:tcPr>
          <w:p w14:paraId="209772A1" w14:textId="77777777" w:rsidR="008B7EF0" w:rsidRPr="00260E30" w:rsidRDefault="008B7EF0" w:rsidP="00260E30">
            <w:pPr>
              <w:spacing w:line="276" w:lineRule="auto"/>
              <w:jc w:val="center"/>
              <w:rPr>
                <w:rFonts w:ascii="Arial" w:hAnsi="Arial" w:cs="Arial"/>
              </w:rPr>
            </w:pPr>
            <w:r w:rsidRPr="00260E30">
              <w:rPr>
                <w:rFonts w:ascii="Arial" w:hAnsi="Arial" w:cs="Arial"/>
              </w:rPr>
              <w:t>2500</w:t>
            </w:r>
          </w:p>
        </w:tc>
      </w:tr>
      <w:tr w:rsidR="008B7EF0" w:rsidRPr="00260E30" w14:paraId="26B81052" w14:textId="77777777" w:rsidTr="008B7EF0">
        <w:tc>
          <w:tcPr>
            <w:tcW w:w="4788" w:type="dxa"/>
          </w:tcPr>
          <w:p w14:paraId="6358BA01"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4788" w:type="dxa"/>
            <w:gridSpan w:val="2"/>
          </w:tcPr>
          <w:p w14:paraId="5DE49F17" w14:textId="77777777" w:rsidR="008B7EF0" w:rsidRPr="00260E30" w:rsidRDefault="008B7EF0" w:rsidP="00260E30">
            <w:pPr>
              <w:spacing w:line="276" w:lineRule="auto"/>
              <w:jc w:val="center"/>
              <w:rPr>
                <w:rFonts w:ascii="Arial" w:hAnsi="Arial" w:cs="Arial"/>
              </w:rPr>
            </w:pPr>
            <w:r w:rsidRPr="00260E30">
              <w:rPr>
                <w:rFonts w:ascii="Arial" w:hAnsi="Arial" w:cs="Arial"/>
              </w:rPr>
              <w:t>560</w:t>
            </w:r>
          </w:p>
        </w:tc>
      </w:tr>
      <w:tr w:rsidR="008B7EF0" w:rsidRPr="00260E30" w14:paraId="73534A9E" w14:textId="77777777" w:rsidTr="008B7EF0">
        <w:tc>
          <w:tcPr>
            <w:tcW w:w="4788" w:type="dxa"/>
          </w:tcPr>
          <w:p w14:paraId="7E56E0E4"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4788" w:type="dxa"/>
            <w:gridSpan w:val="2"/>
          </w:tcPr>
          <w:p w14:paraId="65FE997D" w14:textId="77777777" w:rsidR="008B7EF0" w:rsidRPr="00260E30" w:rsidRDefault="008B7EF0" w:rsidP="00260E30">
            <w:pPr>
              <w:spacing w:line="276" w:lineRule="auto"/>
              <w:jc w:val="center"/>
              <w:rPr>
                <w:rFonts w:ascii="Arial" w:hAnsi="Arial" w:cs="Arial"/>
              </w:rPr>
            </w:pPr>
            <w:r w:rsidRPr="00260E30">
              <w:rPr>
                <w:rFonts w:ascii="Arial" w:hAnsi="Arial" w:cs="Arial"/>
              </w:rPr>
              <w:t>1180</w:t>
            </w:r>
          </w:p>
        </w:tc>
      </w:tr>
      <w:tr w:rsidR="008B7EF0" w:rsidRPr="00260E30" w14:paraId="735C262F" w14:textId="77777777" w:rsidTr="008B7EF0">
        <w:tc>
          <w:tcPr>
            <w:tcW w:w="4788" w:type="dxa"/>
          </w:tcPr>
          <w:p w14:paraId="5D62730D"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4788" w:type="dxa"/>
            <w:gridSpan w:val="2"/>
          </w:tcPr>
          <w:p w14:paraId="24E4AA0B" w14:textId="77777777" w:rsidR="008B7EF0" w:rsidRPr="00260E30" w:rsidRDefault="008B7EF0" w:rsidP="00260E30">
            <w:pPr>
              <w:spacing w:line="276" w:lineRule="auto"/>
              <w:jc w:val="center"/>
              <w:rPr>
                <w:rFonts w:ascii="Arial" w:hAnsi="Arial" w:cs="Arial"/>
              </w:rPr>
            </w:pPr>
            <w:r w:rsidRPr="00260E30">
              <w:rPr>
                <w:rFonts w:ascii="Arial" w:hAnsi="Arial" w:cs="Arial"/>
              </w:rPr>
              <w:t>300</w:t>
            </w:r>
          </w:p>
        </w:tc>
      </w:tr>
      <w:tr w:rsidR="008B7EF0" w:rsidRPr="00260E30" w14:paraId="34CEF9D5" w14:textId="77777777" w:rsidTr="008B7EF0">
        <w:tc>
          <w:tcPr>
            <w:tcW w:w="4788" w:type="dxa"/>
          </w:tcPr>
          <w:p w14:paraId="3131D023"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4788" w:type="dxa"/>
            <w:gridSpan w:val="2"/>
          </w:tcPr>
          <w:p w14:paraId="5F0A9A51" w14:textId="77777777" w:rsidR="008B7EF0" w:rsidRPr="00260E30" w:rsidRDefault="008B7EF0" w:rsidP="00260E30">
            <w:pPr>
              <w:spacing w:line="276" w:lineRule="auto"/>
              <w:jc w:val="center"/>
              <w:rPr>
                <w:rFonts w:ascii="Arial" w:hAnsi="Arial" w:cs="Arial"/>
              </w:rPr>
            </w:pPr>
            <w:r w:rsidRPr="00260E30">
              <w:rPr>
                <w:rFonts w:ascii="Arial" w:hAnsi="Arial" w:cs="Arial"/>
              </w:rPr>
              <w:t>560</w:t>
            </w:r>
          </w:p>
        </w:tc>
      </w:tr>
      <w:tr w:rsidR="008B7EF0" w:rsidRPr="00260E30" w14:paraId="3F393485" w14:textId="77777777" w:rsidTr="008B7EF0">
        <w:tc>
          <w:tcPr>
            <w:tcW w:w="4788" w:type="dxa"/>
          </w:tcPr>
          <w:p w14:paraId="03532325"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4788" w:type="dxa"/>
            <w:gridSpan w:val="2"/>
          </w:tcPr>
          <w:p w14:paraId="2777EFDA" w14:textId="77777777" w:rsidR="008B7EF0" w:rsidRPr="00260E30" w:rsidRDefault="008B7EF0" w:rsidP="00260E30">
            <w:pPr>
              <w:spacing w:line="276" w:lineRule="auto"/>
              <w:jc w:val="center"/>
              <w:rPr>
                <w:rFonts w:ascii="Arial" w:hAnsi="Arial" w:cs="Arial"/>
              </w:rPr>
            </w:pPr>
            <w:r w:rsidRPr="00260E30">
              <w:rPr>
                <w:rFonts w:ascii="Arial" w:hAnsi="Arial" w:cs="Arial"/>
              </w:rPr>
              <w:t>800 ha grape farms</w:t>
            </w:r>
          </w:p>
        </w:tc>
      </w:tr>
      <w:tr w:rsidR="008B7EF0" w:rsidRPr="00260E30" w14:paraId="7DA27818" w14:textId="77777777" w:rsidTr="008B7EF0">
        <w:tc>
          <w:tcPr>
            <w:tcW w:w="4788" w:type="dxa"/>
          </w:tcPr>
          <w:p w14:paraId="10A0B73F"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workers:</w:t>
            </w:r>
          </w:p>
        </w:tc>
        <w:tc>
          <w:tcPr>
            <w:tcW w:w="4788" w:type="dxa"/>
            <w:gridSpan w:val="2"/>
          </w:tcPr>
          <w:p w14:paraId="00A2B911" w14:textId="77777777" w:rsidR="008B7EF0" w:rsidRPr="00260E30" w:rsidRDefault="008B7EF0" w:rsidP="00260E30">
            <w:pPr>
              <w:spacing w:line="276" w:lineRule="auto"/>
              <w:jc w:val="center"/>
              <w:rPr>
                <w:rFonts w:ascii="Arial" w:hAnsi="Arial" w:cs="Arial"/>
              </w:rPr>
            </w:pPr>
            <w:r w:rsidRPr="00260E30">
              <w:rPr>
                <w:rFonts w:ascii="Arial" w:hAnsi="Arial" w:cs="Arial"/>
              </w:rPr>
              <w:t>200</w:t>
            </w:r>
          </w:p>
        </w:tc>
      </w:tr>
      <w:tr w:rsidR="008B7EF0" w:rsidRPr="00260E30" w14:paraId="2687222D" w14:textId="77777777" w:rsidTr="008B7EF0">
        <w:tc>
          <w:tcPr>
            <w:tcW w:w="4788" w:type="dxa"/>
          </w:tcPr>
          <w:p w14:paraId="5CE63664" w14:textId="77777777" w:rsidR="008B7EF0" w:rsidRPr="00260E30" w:rsidRDefault="008B7EF0" w:rsidP="00260E30">
            <w:pPr>
              <w:spacing w:line="276" w:lineRule="auto"/>
              <w:jc w:val="center"/>
              <w:rPr>
                <w:rFonts w:ascii="Arial" w:hAnsi="Arial" w:cs="Arial"/>
              </w:rPr>
            </w:pPr>
            <w:r w:rsidRPr="00260E30">
              <w:rPr>
                <w:rFonts w:ascii="Arial" w:hAnsi="Arial" w:cs="Arial"/>
              </w:rPr>
              <w:t>Animal husbandry</w:t>
            </w:r>
          </w:p>
        </w:tc>
        <w:tc>
          <w:tcPr>
            <w:tcW w:w="4788" w:type="dxa"/>
            <w:gridSpan w:val="2"/>
          </w:tcPr>
          <w:p w14:paraId="48921046" w14:textId="3C5F4F11" w:rsidR="008B7EF0" w:rsidRPr="00260E30" w:rsidRDefault="001348DB" w:rsidP="001348DB">
            <w:pPr>
              <w:spacing w:line="276" w:lineRule="auto"/>
              <w:jc w:val="center"/>
              <w:rPr>
                <w:rFonts w:ascii="Arial" w:hAnsi="Arial" w:cs="Arial"/>
                <w:lang w:bidi="fa-IR"/>
              </w:rPr>
            </w:pPr>
            <w:r>
              <w:rPr>
                <w:rFonts w:ascii="Arial" w:hAnsi="Arial" w:cs="Arial"/>
                <w:lang w:bidi="fa-IR"/>
              </w:rPr>
              <w:t>60 households</w:t>
            </w:r>
          </w:p>
        </w:tc>
      </w:tr>
      <w:tr w:rsidR="008B7EF0" w:rsidRPr="00260E30" w14:paraId="35DEEBF0" w14:textId="77777777" w:rsidTr="008B7EF0">
        <w:tc>
          <w:tcPr>
            <w:tcW w:w="4788" w:type="dxa"/>
            <w:shd w:val="clear" w:color="auto" w:fill="C5E0B3" w:themeFill="accent6" w:themeFillTint="66"/>
          </w:tcPr>
          <w:p w14:paraId="2936DC89"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3150" w:type="dxa"/>
            <w:tcBorders>
              <w:right w:val="single" w:sz="4" w:space="0" w:color="auto"/>
            </w:tcBorders>
            <w:shd w:val="clear" w:color="auto" w:fill="C5E0B3" w:themeFill="accent6" w:themeFillTint="66"/>
          </w:tcPr>
          <w:p w14:paraId="38B7327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From</w:t>
            </w:r>
          </w:p>
        </w:tc>
        <w:tc>
          <w:tcPr>
            <w:tcW w:w="1638" w:type="dxa"/>
            <w:tcBorders>
              <w:left w:val="single" w:sz="4" w:space="0" w:color="auto"/>
            </w:tcBorders>
            <w:shd w:val="clear" w:color="auto" w:fill="C5E0B3" w:themeFill="accent6" w:themeFillTint="66"/>
          </w:tcPr>
          <w:p w14:paraId="67189A28"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3B7CA491" w14:textId="77777777" w:rsidTr="008B7EF0">
        <w:tc>
          <w:tcPr>
            <w:tcW w:w="4788" w:type="dxa"/>
            <w:vMerge w:val="restart"/>
          </w:tcPr>
          <w:p w14:paraId="440E363F"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3150" w:type="dxa"/>
            <w:tcBorders>
              <w:right w:val="single" w:sz="4" w:space="0" w:color="auto"/>
            </w:tcBorders>
          </w:tcPr>
          <w:p w14:paraId="7043E37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Packaging beans:1household</w:t>
            </w:r>
          </w:p>
        </w:tc>
        <w:tc>
          <w:tcPr>
            <w:tcW w:w="1638" w:type="dxa"/>
            <w:tcBorders>
              <w:left w:val="single" w:sz="4" w:space="0" w:color="auto"/>
            </w:tcBorders>
          </w:tcPr>
          <w:p w14:paraId="777AC24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 household</w:t>
            </w:r>
          </w:p>
        </w:tc>
      </w:tr>
      <w:tr w:rsidR="008B7EF0" w:rsidRPr="00260E30" w14:paraId="2BAB396B" w14:textId="77777777" w:rsidTr="008B7EF0">
        <w:tc>
          <w:tcPr>
            <w:tcW w:w="4788" w:type="dxa"/>
            <w:vMerge/>
          </w:tcPr>
          <w:p w14:paraId="37C2291D" w14:textId="77777777" w:rsidR="008B7EF0" w:rsidRPr="00260E30" w:rsidRDefault="008B7EF0" w:rsidP="00260E30">
            <w:pPr>
              <w:spacing w:line="276" w:lineRule="auto"/>
              <w:jc w:val="center"/>
              <w:rPr>
                <w:rFonts w:ascii="Arial" w:hAnsi="Arial" w:cs="Arial"/>
              </w:rPr>
            </w:pPr>
          </w:p>
        </w:tc>
        <w:tc>
          <w:tcPr>
            <w:tcW w:w="3150" w:type="dxa"/>
            <w:tcBorders>
              <w:right w:val="single" w:sz="4" w:space="0" w:color="auto"/>
            </w:tcBorders>
          </w:tcPr>
          <w:p w14:paraId="2EB02097"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Carpet </w:t>
            </w:r>
            <w:proofErr w:type="gramStart"/>
            <w:r w:rsidRPr="00260E30">
              <w:rPr>
                <w:rFonts w:ascii="Arial" w:hAnsi="Arial" w:cs="Arial"/>
                <w:lang w:bidi="fa-IR"/>
              </w:rPr>
              <w:t>weaving :</w:t>
            </w:r>
            <w:proofErr w:type="gramEnd"/>
            <w:r w:rsidRPr="00260E30">
              <w:rPr>
                <w:rFonts w:ascii="Arial" w:hAnsi="Arial" w:cs="Arial"/>
                <w:lang w:bidi="fa-IR"/>
              </w:rPr>
              <w:t xml:space="preserve"> 20 households</w:t>
            </w:r>
          </w:p>
          <w:p w14:paraId="35DF1FA4" w14:textId="77777777" w:rsidR="008B7EF0" w:rsidRPr="00260E30" w:rsidRDefault="008B7EF0" w:rsidP="00260E30">
            <w:pPr>
              <w:spacing w:line="276" w:lineRule="auto"/>
              <w:jc w:val="center"/>
              <w:rPr>
                <w:rFonts w:ascii="Arial" w:hAnsi="Arial" w:cs="Arial"/>
                <w:lang w:bidi="fa-IR"/>
              </w:rPr>
            </w:pPr>
          </w:p>
        </w:tc>
        <w:tc>
          <w:tcPr>
            <w:tcW w:w="1638" w:type="dxa"/>
            <w:tcBorders>
              <w:left w:val="single" w:sz="4" w:space="0" w:color="auto"/>
            </w:tcBorders>
          </w:tcPr>
          <w:p w14:paraId="4BCDA7C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40</w:t>
            </w:r>
          </w:p>
        </w:tc>
      </w:tr>
      <w:tr w:rsidR="008B7EF0" w:rsidRPr="00260E30" w14:paraId="5384E0EE" w14:textId="77777777" w:rsidTr="008B7EF0">
        <w:tc>
          <w:tcPr>
            <w:tcW w:w="4788" w:type="dxa"/>
            <w:vMerge/>
          </w:tcPr>
          <w:p w14:paraId="62C67E75" w14:textId="77777777" w:rsidR="008B7EF0" w:rsidRPr="00260E30" w:rsidRDefault="008B7EF0" w:rsidP="00260E30">
            <w:pPr>
              <w:spacing w:line="276" w:lineRule="auto"/>
              <w:jc w:val="center"/>
              <w:rPr>
                <w:rFonts w:ascii="Arial" w:hAnsi="Arial" w:cs="Arial"/>
              </w:rPr>
            </w:pPr>
          </w:p>
        </w:tc>
        <w:tc>
          <w:tcPr>
            <w:tcW w:w="3150" w:type="dxa"/>
            <w:tcBorders>
              <w:right w:val="single" w:sz="4" w:space="0" w:color="auto"/>
            </w:tcBorders>
          </w:tcPr>
          <w:p w14:paraId="73EE3E5E"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Block building workshop: 1 household</w:t>
            </w:r>
          </w:p>
          <w:p w14:paraId="15DBA39F" w14:textId="77777777" w:rsidR="008B7EF0" w:rsidRPr="00260E30" w:rsidRDefault="008B7EF0" w:rsidP="00260E30">
            <w:pPr>
              <w:spacing w:line="276" w:lineRule="auto"/>
              <w:jc w:val="center"/>
              <w:rPr>
                <w:rFonts w:ascii="Arial" w:hAnsi="Arial" w:cs="Arial"/>
                <w:lang w:bidi="fa-IR"/>
              </w:rPr>
            </w:pPr>
          </w:p>
        </w:tc>
        <w:tc>
          <w:tcPr>
            <w:tcW w:w="1638" w:type="dxa"/>
            <w:tcBorders>
              <w:left w:val="single" w:sz="4" w:space="0" w:color="auto"/>
            </w:tcBorders>
          </w:tcPr>
          <w:p w14:paraId="2620CDD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w:t>
            </w:r>
          </w:p>
        </w:tc>
      </w:tr>
      <w:tr w:rsidR="008B7EF0" w:rsidRPr="00260E30" w14:paraId="52ED3C17" w14:textId="77777777" w:rsidTr="008B7EF0">
        <w:tc>
          <w:tcPr>
            <w:tcW w:w="4788" w:type="dxa"/>
            <w:vMerge/>
          </w:tcPr>
          <w:p w14:paraId="2BB5FD07" w14:textId="77777777" w:rsidR="008B7EF0" w:rsidRPr="00260E30" w:rsidRDefault="008B7EF0" w:rsidP="00260E30">
            <w:pPr>
              <w:spacing w:line="276" w:lineRule="auto"/>
              <w:jc w:val="center"/>
              <w:rPr>
                <w:rFonts w:ascii="Arial" w:hAnsi="Arial" w:cs="Arial"/>
              </w:rPr>
            </w:pPr>
          </w:p>
        </w:tc>
        <w:tc>
          <w:tcPr>
            <w:tcW w:w="3150" w:type="dxa"/>
            <w:tcBorders>
              <w:right w:val="single" w:sz="4" w:space="0" w:color="auto"/>
            </w:tcBorders>
          </w:tcPr>
          <w:p w14:paraId="7FB8C4F7" w14:textId="77777777" w:rsidR="008B7EF0" w:rsidRPr="00260E30" w:rsidRDefault="008B7EF0" w:rsidP="00260E30">
            <w:pPr>
              <w:spacing w:line="276" w:lineRule="auto"/>
              <w:jc w:val="center"/>
              <w:rPr>
                <w:rFonts w:ascii="Arial" w:hAnsi="Arial" w:cs="Arial"/>
                <w:lang w:bidi="fa-IR"/>
              </w:rPr>
            </w:pPr>
            <w:r w:rsidRPr="00260E30">
              <w:rPr>
                <w:rFonts w:ascii="Arial" w:hAnsi="Arial" w:cs="Arial"/>
              </w:rPr>
              <w:t>Grain Sifting: 4 households</w:t>
            </w:r>
          </w:p>
        </w:tc>
        <w:tc>
          <w:tcPr>
            <w:tcW w:w="1638" w:type="dxa"/>
            <w:tcBorders>
              <w:left w:val="single" w:sz="4" w:space="0" w:color="auto"/>
            </w:tcBorders>
          </w:tcPr>
          <w:p w14:paraId="6E69263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8</w:t>
            </w:r>
          </w:p>
        </w:tc>
      </w:tr>
      <w:tr w:rsidR="008B7EF0" w:rsidRPr="00260E30" w14:paraId="58F77AA9" w14:textId="77777777" w:rsidTr="008B7EF0">
        <w:tc>
          <w:tcPr>
            <w:tcW w:w="4788" w:type="dxa"/>
            <w:vMerge/>
          </w:tcPr>
          <w:p w14:paraId="72272C46" w14:textId="77777777" w:rsidR="008B7EF0" w:rsidRPr="00260E30" w:rsidRDefault="008B7EF0" w:rsidP="00260E30">
            <w:pPr>
              <w:spacing w:line="276" w:lineRule="auto"/>
              <w:jc w:val="center"/>
              <w:rPr>
                <w:rFonts w:ascii="Arial" w:hAnsi="Arial" w:cs="Arial"/>
              </w:rPr>
            </w:pPr>
          </w:p>
        </w:tc>
        <w:tc>
          <w:tcPr>
            <w:tcW w:w="3150" w:type="dxa"/>
            <w:tcBorders>
              <w:right w:val="single" w:sz="4" w:space="0" w:color="auto"/>
            </w:tcBorders>
          </w:tcPr>
          <w:p w14:paraId="63DA652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Sheep husbandry: 60</w:t>
            </w:r>
          </w:p>
        </w:tc>
        <w:tc>
          <w:tcPr>
            <w:tcW w:w="1638" w:type="dxa"/>
            <w:tcBorders>
              <w:left w:val="single" w:sz="4" w:space="0" w:color="auto"/>
            </w:tcBorders>
          </w:tcPr>
          <w:p w14:paraId="4C6850F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80</w:t>
            </w:r>
          </w:p>
        </w:tc>
      </w:tr>
      <w:tr w:rsidR="008B7EF0" w:rsidRPr="00260E30" w14:paraId="07D224B7" w14:textId="77777777" w:rsidTr="008B7EF0">
        <w:tc>
          <w:tcPr>
            <w:tcW w:w="4788" w:type="dxa"/>
            <w:vMerge/>
          </w:tcPr>
          <w:p w14:paraId="29297831" w14:textId="77777777" w:rsidR="008B7EF0" w:rsidRPr="00260E30" w:rsidRDefault="008B7EF0" w:rsidP="00260E30">
            <w:pPr>
              <w:spacing w:line="276" w:lineRule="auto"/>
              <w:jc w:val="center"/>
              <w:rPr>
                <w:rFonts w:ascii="Arial" w:hAnsi="Arial" w:cs="Arial"/>
              </w:rPr>
            </w:pPr>
          </w:p>
        </w:tc>
        <w:tc>
          <w:tcPr>
            <w:tcW w:w="3150" w:type="dxa"/>
            <w:tcBorders>
              <w:right w:val="single" w:sz="4" w:space="0" w:color="auto"/>
            </w:tcBorders>
          </w:tcPr>
          <w:p w14:paraId="36F4BEA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Green Grape juice and raisin products: None</w:t>
            </w:r>
          </w:p>
        </w:tc>
        <w:tc>
          <w:tcPr>
            <w:tcW w:w="1638" w:type="dxa"/>
            <w:tcBorders>
              <w:left w:val="single" w:sz="4" w:space="0" w:color="auto"/>
            </w:tcBorders>
          </w:tcPr>
          <w:p w14:paraId="6641DD4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20</w:t>
            </w:r>
          </w:p>
        </w:tc>
      </w:tr>
      <w:tr w:rsidR="008B7EF0" w:rsidRPr="00260E30" w14:paraId="32D9A28F" w14:textId="77777777" w:rsidTr="008B7EF0">
        <w:tc>
          <w:tcPr>
            <w:tcW w:w="4788" w:type="dxa"/>
          </w:tcPr>
          <w:p w14:paraId="23D73E00"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4788" w:type="dxa"/>
            <w:gridSpan w:val="2"/>
          </w:tcPr>
          <w:p w14:paraId="13723E5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p w14:paraId="20CEA697" w14:textId="77777777" w:rsidR="008B7EF0" w:rsidRPr="00260E30" w:rsidRDefault="008B7EF0" w:rsidP="00260E30">
            <w:pPr>
              <w:spacing w:line="276" w:lineRule="auto"/>
              <w:jc w:val="center"/>
              <w:rPr>
                <w:rFonts w:ascii="Arial" w:hAnsi="Arial" w:cs="Arial"/>
              </w:rPr>
            </w:pPr>
          </w:p>
        </w:tc>
      </w:tr>
    </w:tbl>
    <w:p w14:paraId="76CD368F" w14:textId="77777777" w:rsidR="008B7EF0" w:rsidRPr="00260E30" w:rsidRDefault="008B7EF0" w:rsidP="00260E30">
      <w:pPr>
        <w:spacing w:line="276" w:lineRule="auto"/>
        <w:rPr>
          <w:rFonts w:ascii="Arial" w:hAnsi="Arial" w:cs="Arial"/>
          <w:sz w:val="20"/>
          <w:szCs w:val="20"/>
          <w:lang w:val="en-US"/>
        </w:rPr>
      </w:pPr>
    </w:p>
    <w:tbl>
      <w:tblPr>
        <w:tblStyle w:val="TableGrid"/>
        <w:tblW w:w="0" w:type="auto"/>
        <w:tblLook w:val="04A0" w:firstRow="1" w:lastRow="0" w:firstColumn="1" w:lastColumn="0" w:noHBand="0" w:noVBand="1"/>
      </w:tblPr>
      <w:tblGrid>
        <w:gridCol w:w="4484"/>
        <w:gridCol w:w="2752"/>
        <w:gridCol w:w="1780"/>
      </w:tblGrid>
      <w:tr w:rsidR="008B7EF0" w:rsidRPr="00260E30" w14:paraId="1972D748" w14:textId="77777777" w:rsidTr="001348DB">
        <w:trPr>
          <w:trHeight w:val="323"/>
        </w:trPr>
        <w:tc>
          <w:tcPr>
            <w:tcW w:w="4788" w:type="dxa"/>
            <w:shd w:val="clear" w:color="auto" w:fill="C5E0B3" w:themeFill="accent6" w:themeFillTint="66"/>
          </w:tcPr>
          <w:p w14:paraId="39B3167E"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4788" w:type="dxa"/>
            <w:gridSpan w:val="2"/>
            <w:shd w:val="clear" w:color="auto" w:fill="C5E0B3" w:themeFill="accent6" w:themeFillTint="66"/>
          </w:tcPr>
          <w:p w14:paraId="2672B412" w14:textId="77777777" w:rsidR="008B7EF0" w:rsidRPr="00260E30" w:rsidRDefault="008B7EF0" w:rsidP="00260E30">
            <w:pPr>
              <w:spacing w:line="276" w:lineRule="auto"/>
              <w:jc w:val="center"/>
              <w:rPr>
                <w:rFonts w:ascii="Arial" w:hAnsi="Arial" w:cs="Arial"/>
              </w:rPr>
            </w:pPr>
            <w:r w:rsidRPr="00260E30">
              <w:rPr>
                <w:rFonts w:ascii="Arial" w:hAnsi="Arial" w:cs="Arial"/>
              </w:rPr>
              <w:t>Jazin</w:t>
            </w:r>
          </w:p>
        </w:tc>
      </w:tr>
      <w:tr w:rsidR="008B7EF0" w:rsidRPr="00260E30" w14:paraId="7C4DC191" w14:textId="77777777" w:rsidTr="008B7EF0">
        <w:tc>
          <w:tcPr>
            <w:tcW w:w="4788" w:type="dxa"/>
          </w:tcPr>
          <w:p w14:paraId="65B9963B"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4788" w:type="dxa"/>
            <w:gridSpan w:val="2"/>
          </w:tcPr>
          <w:p w14:paraId="1BC554AA" w14:textId="77777777" w:rsidR="008B7EF0" w:rsidRPr="00260E30" w:rsidRDefault="008B7EF0" w:rsidP="00260E30">
            <w:pPr>
              <w:spacing w:line="276" w:lineRule="auto"/>
              <w:jc w:val="center"/>
              <w:rPr>
                <w:rFonts w:ascii="Arial" w:hAnsi="Arial" w:cs="Arial"/>
                <w:highlight w:val="lightGray"/>
              </w:rPr>
            </w:pPr>
            <w:r w:rsidRPr="00260E30">
              <w:rPr>
                <w:rFonts w:ascii="Arial" w:hAnsi="Arial" w:cs="Arial"/>
              </w:rPr>
              <w:t>4</w:t>
            </w:r>
          </w:p>
        </w:tc>
      </w:tr>
      <w:tr w:rsidR="008B7EF0" w:rsidRPr="00260E30" w14:paraId="2998DDFA" w14:textId="77777777" w:rsidTr="008B7EF0">
        <w:tc>
          <w:tcPr>
            <w:tcW w:w="4788" w:type="dxa"/>
          </w:tcPr>
          <w:p w14:paraId="4E07C046"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4788" w:type="dxa"/>
            <w:gridSpan w:val="2"/>
          </w:tcPr>
          <w:p w14:paraId="1A682D26" w14:textId="77777777" w:rsidR="008B7EF0" w:rsidRPr="00260E30" w:rsidRDefault="008B7EF0" w:rsidP="00260E30">
            <w:pPr>
              <w:spacing w:line="276" w:lineRule="auto"/>
              <w:jc w:val="center"/>
              <w:rPr>
                <w:rFonts w:ascii="Arial" w:hAnsi="Arial" w:cs="Arial"/>
              </w:rPr>
            </w:pPr>
            <w:r w:rsidRPr="00260E30">
              <w:rPr>
                <w:rFonts w:ascii="Arial" w:hAnsi="Arial" w:cs="Arial"/>
              </w:rPr>
              <w:t>753</w:t>
            </w:r>
          </w:p>
        </w:tc>
      </w:tr>
      <w:tr w:rsidR="008B7EF0" w:rsidRPr="00260E30" w14:paraId="2341B8C7" w14:textId="77777777" w:rsidTr="008B7EF0">
        <w:tc>
          <w:tcPr>
            <w:tcW w:w="4788" w:type="dxa"/>
          </w:tcPr>
          <w:p w14:paraId="68888B1F"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4788" w:type="dxa"/>
            <w:gridSpan w:val="2"/>
          </w:tcPr>
          <w:p w14:paraId="594E1328" w14:textId="77777777" w:rsidR="008B7EF0" w:rsidRPr="00260E30" w:rsidRDefault="008B7EF0" w:rsidP="00260E30">
            <w:pPr>
              <w:spacing w:line="276" w:lineRule="auto"/>
              <w:jc w:val="center"/>
              <w:rPr>
                <w:rFonts w:ascii="Arial" w:hAnsi="Arial" w:cs="Arial"/>
              </w:rPr>
            </w:pPr>
            <w:r w:rsidRPr="00260E30">
              <w:rPr>
                <w:rFonts w:ascii="Arial" w:hAnsi="Arial" w:cs="Arial"/>
              </w:rPr>
              <w:t>235</w:t>
            </w:r>
          </w:p>
        </w:tc>
      </w:tr>
      <w:tr w:rsidR="008B7EF0" w:rsidRPr="00260E30" w14:paraId="71099E9C" w14:textId="77777777" w:rsidTr="008B7EF0">
        <w:tc>
          <w:tcPr>
            <w:tcW w:w="4788" w:type="dxa"/>
          </w:tcPr>
          <w:p w14:paraId="2B5A7C91"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4788" w:type="dxa"/>
            <w:gridSpan w:val="2"/>
          </w:tcPr>
          <w:p w14:paraId="49698B16" w14:textId="77777777" w:rsidR="008B7EF0" w:rsidRPr="00260E30" w:rsidRDefault="008B7EF0" w:rsidP="00260E30">
            <w:pPr>
              <w:spacing w:line="276" w:lineRule="auto"/>
              <w:jc w:val="center"/>
              <w:rPr>
                <w:rFonts w:ascii="Arial" w:hAnsi="Arial" w:cs="Arial"/>
              </w:rPr>
            </w:pPr>
            <w:r w:rsidRPr="00260E30">
              <w:rPr>
                <w:rFonts w:ascii="Arial" w:hAnsi="Arial" w:cs="Arial"/>
              </w:rPr>
              <w:t>366</w:t>
            </w:r>
          </w:p>
        </w:tc>
      </w:tr>
      <w:tr w:rsidR="008B7EF0" w:rsidRPr="00260E30" w14:paraId="59F7BACD" w14:textId="77777777" w:rsidTr="008B7EF0">
        <w:tc>
          <w:tcPr>
            <w:tcW w:w="4788" w:type="dxa"/>
          </w:tcPr>
          <w:p w14:paraId="1916BBCA"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4788" w:type="dxa"/>
            <w:gridSpan w:val="2"/>
          </w:tcPr>
          <w:p w14:paraId="182EE444" w14:textId="77777777" w:rsidR="008B7EF0" w:rsidRPr="00260E30" w:rsidRDefault="008B7EF0" w:rsidP="00260E30">
            <w:pPr>
              <w:spacing w:line="276" w:lineRule="auto"/>
              <w:jc w:val="center"/>
              <w:rPr>
                <w:rFonts w:ascii="Arial" w:hAnsi="Arial" w:cs="Arial"/>
              </w:rPr>
            </w:pPr>
            <w:r w:rsidRPr="00260E30">
              <w:rPr>
                <w:rFonts w:ascii="Arial" w:hAnsi="Arial" w:cs="Arial"/>
              </w:rPr>
              <w:t>105</w:t>
            </w:r>
          </w:p>
        </w:tc>
      </w:tr>
      <w:tr w:rsidR="008B7EF0" w:rsidRPr="00260E30" w14:paraId="0940BB99" w14:textId="77777777" w:rsidTr="008B7EF0">
        <w:tc>
          <w:tcPr>
            <w:tcW w:w="4788" w:type="dxa"/>
          </w:tcPr>
          <w:p w14:paraId="0FC629DC"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4788" w:type="dxa"/>
            <w:gridSpan w:val="2"/>
          </w:tcPr>
          <w:p w14:paraId="4040992A" w14:textId="77777777" w:rsidR="008B7EF0" w:rsidRPr="00260E30" w:rsidRDefault="008B7EF0" w:rsidP="00260E30">
            <w:pPr>
              <w:spacing w:line="276" w:lineRule="auto"/>
              <w:jc w:val="center"/>
              <w:rPr>
                <w:rFonts w:ascii="Arial" w:hAnsi="Arial" w:cs="Arial"/>
              </w:rPr>
            </w:pPr>
            <w:r w:rsidRPr="00260E30">
              <w:rPr>
                <w:rFonts w:ascii="Arial" w:hAnsi="Arial" w:cs="Arial"/>
              </w:rPr>
              <w:t>100</w:t>
            </w:r>
          </w:p>
        </w:tc>
      </w:tr>
      <w:tr w:rsidR="008B7EF0" w:rsidRPr="006F2E33" w14:paraId="74EDD446" w14:textId="77777777" w:rsidTr="008B7EF0">
        <w:tc>
          <w:tcPr>
            <w:tcW w:w="4788" w:type="dxa"/>
          </w:tcPr>
          <w:p w14:paraId="1369A02C"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4788" w:type="dxa"/>
            <w:gridSpan w:val="2"/>
          </w:tcPr>
          <w:p w14:paraId="56326551" w14:textId="77777777" w:rsidR="008B7EF0" w:rsidRPr="00260E30" w:rsidRDefault="008B7EF0" w:rsidP="00260E30">
            <w:pPr>
              <w:spacing w:line="276" w:lineRule="auto"/>
              <w:jc w:val="center"/>
              <w:rPr>
                <w:rFonts w:ascii="Arial" w:hAnsi="Arial" w:cs="Arial"/>
                <w:lang w:val="es-MX"/>
              </w:rPr>
            </w:pPr>
            <w:r w:rsidRPr="00260E30">
              <w:rPr>
                <w:rFonts w:ascii="Arial" w:hAnsi="Arial" w:cs="Arial"/>
                <w:lang w:val="es-MX"/>
              </w:rPr>
              <w:t xml:space="preserve">80 ha pomegranate </w:t>
            </w:r>
          </w:p>
          <w:p w14:paraId="6665AA24" w14:textId="77777777" w:rsidR="008B7EF0" w:rsidRPr="00260E30" w:rsidRDefault="008B7EF0" w:rsidP="00260E30">
            <w:pPr>
              <w:spacing w:line="276" w:lineRule="auto"/>
              <w:jc w:val="center"/>
              <w:rPr>
                <w:rFonts w:ascii="Arial" w:hAnsi="Arial" w:cs="Arial"/>
                <w:lang w:val="es-MX"/>
              </w:rPr>
            </w:pPr>
            <w:r w:rsidRPr="00260E30">
              <w:rPr>
                <w:rFonts w:ascii="Arial" w:hAnsi="Arial" w:cs="Arial"/>
                <w:lang w:val="es-MX"/>
              </w:rPr>
              <w:t>30 ha pistachio</w:t>
            </w:r>
          </w:p>
          <w:p w14:paraId="653D1F7C" w14:textId="77777777" w:rsidR="008B7EF0" w:rsidRPr="00607705" w:rsidRDefault="008B7EF0" w:rsidP="00260E30">
            <w:pPr>
              <w:spacing w:line="276" w:lineRule="auto"/>
              <w:jc w:val="center"/>
              <w:rPr>
                <w:rFonts w:ascii="Arial" w:hAnsi="Arial" w:cs="Arial"/>
              </w:rPr>
            </w:pPr>
            <w:r w:rsidRPr="00607705">
              <w:rPr>
                <w:rFonts w:ascii="Arial" w:hAnsi="Arial" w:cs="Arial"/>
              </w:rPr>
              <w:t xml:space="preserve">290 ha farm </w:t>
            </w:r>
            <w:proofErr w:type="gramStart"/>
            <w:r w:rsidRPr="00607705">
              <w:rPr>
                <w:rFonts w:ascii="Arial" w:hAnsi="Arial" w:cs="Arial"/>
              </w:rPr>
              <w:t>lands(</w:t>
            </w:r>
            <w:proofErr w:type="gramEnd"/>
            <w:r w:rsidRPr="00607705">
              <w:rPr>
                <w:rFonts w:ascii="Arial" w:hAnsi="Arial" w:cs="Arial"/>
              </w:rPr>
              <w:t>Barley, wheat)</w:t>
            </w:r>
          </w:p>
        </w:tc>
      </w:tr>
      <w:tr w:rsidR="008B7EF0" w:rsidRPr="00260E30" w14:paraId="7F7D6E48" w14:textId="77777777" w:rsidTr="001348DB">
        <w:trPr>
          <w:trHeight w:val="332"/>
        </w:trPr>
        <w:tc>
          <w:tcPr>
            <w:tcW w:w="4788" w:type="dxa"/>
            <w:shd w:val="clear" w:color="auto" w:fill="C5E0B3" w:themeFill="accent6" w:themeFillTint="66"/>
          </w:tcPr>
          <w:p w14:paraId="62F587C6"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2880" w:type="dxa"/>
            <w:tcBorders>
              <w:right w:val="single" w:sz="4" w:space="0" w:color="auto"/>
            </w:tcBorders>
            <w:shd w:val="clear" w:color="auto" w:fill="C5E0B3" w:themeFill="accent6" w:themeFillTint="66"/>
          </w:tcPr>
          <w:p w14:paraId="0066AAF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From</w:t>
            </w:r>
          </w:p>
        </w:tc>
        <w:tc>
          <w:tcPr>
            <w:tcW w:w="1908" w:type="dxa"/>
            <w:tcBorders>
              <w:right w:val="single" w:sz="4" w:space="0" w:color="auto"/>
            </w:tcBorders>
            <w:shd w:val="clear" w:color="auto" w:fill="C5E0B3" w:themeFill="accent6" w:themeFillTint="66"/>
          </w:tcPr>
          <w:p w14:paraId="7DBAB9F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1A83F213" w14:textId="77777777" w:rsidTr="008B7EF0">
        <w:tc>
          <w:tcPr>
            <w:tcW w:w="4788" w:type="dxa"/>
            <w:vMerge w:val="restart"/>
          </w:tcPr>
          <w:p w14:paraId="09FCACE1"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2880" w:type="dxa"/>
          </w:tcPr>
          <w:p w14:paraId="186ED569" w14:textId="5976F380" w:rsidR="008B7EF0" w:rsidRPr="00260E30" w:rsidRDefault="001348DB" w:rsidP="001348DB">
            <w:pPr>
              <w:spacing w:line="276" w:lineRule="auto"/>
              <w:jc w:val="center"/>
              <w:rPr>
                <w:rFonts w:ascii="Arial" w:hAnsi="Arial" w:cs="Arial"/>
                <w:lang w:bidi="fa-IR"/>
              </w:rPr>
            </w:pPr>
            <w:r>
              <w:rPr>
                <w:rFonts w:ascii="Arial" w:hAnsi="Arial" w:cs="Arial"/>
                <w:lang w:bidi="fa-IR"/>
              </w:rPr>
              <w:t>Carpet weaving:10 households</w:t>
            </w:r>
          </w:p>
        </w:tc>
        <w:tc>
          <w:tcPr>
            <w:tcW w:w="1908" w:type="dxa"/>
          </w:tcPr>
          <w:p w14:paraId="6EFDD29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20</w:t>
            </w:r>
          </w:p>
        </w:tc>
      </w:tr>
      <w:tr w:rsidR="008B7EF0" w:rsidRPr="00260E30" w14:paraId="08FFA7C6" w14:textId="77777777" w:rsidTr="008B7EF0">
        <w:tc>
          <w:tcPr>
            <w:tcW w:w="4788" w:type="dxa"/>
            <w:vMerge/>
          </w:tcPr>
          <w:p w14:paraId="52EA7DDF" w14:textId="77777777" w:rsidR="008B7EF0" w:rsidRPr="00260E30" w:rsidRDefault="008B7EF0" w:rsidP="00260E30">
            <w:pPr>
              <w:spacing w:line="276" w:lineRule="auto"/>
              <w:jc w:val="center"/>
              <w:rPr>
                <w:rFonts w:ascii="Arial" w:hAnsi="Arial" w:cs="Arial"/>
              </w:rPr>
            </w:pPr>
          </w:p>
        </w:tc>
        <w:tc>
          <w:tcPr>
            <w:tcW w:w="2880" w:type="dxa"/>
          </w:tcPr>
          <w:p w14:paraId="08EBABF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Block making unit:  1 </w:t>
            </w:r>
          </w:p>
        </w:tc>
        <w:tc>
          <w:tcPr>
            <w:tcW w:w="1908" w:type="dxa"/>
          </w:tcPr>
          <w:p w14:paraId="5431791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w:t>
            </w:r>
          </w:p>
        </w:tc>
      </w:tr>
      <w:tr w:rsidR="008B7EF0" w:rsidRPr="00260E30" w14:paraId="0D535EAD" w14:textId="77777777" w:rsidTr="008B7EF0">
        <w:tc>
          <w:tcPr>
            <w:tcW w:w="4788" w:type="dxa"/>
            <w:vMerge/>
          </w:tcPr>
          <w:p w14:paraId="52D41BCA" w14:textId="77777777" w:rsidR="008B7EF0" w:rsidRPr="00260E30" w:rsidRDefault="008B7EF0" w:rsidP="00260E30">
            <w:pPr>
              <w:spacing w:line="276" w:lineRule="auto"/>
              <w:jc w:val="center"/>
              <w:rPr>
                <w:rFonts w:ascii="Arial" w:hAnsi="Arial" w:cs="Arial"/>
              </w:rPr>
            </w:pPr>
          </w:p>
        </w:tc>
        <w:tc>
          <w:tcPr>
            <w:tcW w:w="2880" w:type="dxa"/>
          </w:tcPr>
          <w:p w14:paraId="2E3AEB7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Pomegranate </w:t>
            </w:r>
            <w:proofErr w:type="gramStart"/>
            <w:r w:rsidRPr="00260E30">
              <w:rPr>
                <w:rFonts w:ascii="Arial" w:hAnsi="Arial" w:cs="Arial"/>
                <w:lang w:bidi="fa-IR"/>
              </w:rPr>
              <w:t>sauce :</w:t>
            </w:r>
            <w:proofErr w:type="gramEnd"/>
            <w:r w:rsidRPr="00260E30">
              <w:rPr>
                <w:rFonts w:ascii="Arial" w:hAnsi="Arial" w:cs="Arial"/>
                <w:lang w:bidi="fa-IR"/>
              </w:rPr>
              <w:t xml:space="preserve"> None </w:t>
            </w:r>
          </w:p>
        </w:tc>
        <w:tc>
          <w:tcPr>
            <w:tcW w:w="1908" w:type="dxa"/>
          </w:tcPr>
          <w:p w14:paraId="2567772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20</w:t>
            </w:r>
          </w:p>
        </w:tc>
      </w:tr>
      <w:tr w:rsidR="008B7EF0" w:rsidRPr="00260E30" w14:paraId="76BFD618" w14:textId="77777777" w:rsidTr="008B7EF0">
        <w:tc>
          <w:tcPr>
            <w:tcW w:w="4788" w:type="dxa"/>
          </w:tcPr>
          <w:p w14:paraId="5263D336" w14:textId="77777777" w:rsidR="008B7EF0" w:rsidRPr="00260E30" w:rsidRDefault="008B7EF0" w:rsidP="00260E30">
            <w:pPr>
              <w:spacing w:line="276" w:lineRule="auto"/>
              <w:jc w:val="center"/>
              <w:rPr>
                <w:rFonts w:ascii="Arial" w:hAnsi="Arial" w:cs="Arial"/>
              </w:rPr>
            </w:pPr>
          </w:p>
        </w:tc>
        <w:tc>
          <w:tcPr>
            <w:tcW w:w="2880" w:type="dxa"/>
          </w:tcPr>
          <w:p w14:paraId="5AAA9994"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Pistachio processing: None</w:t>
            </w:r>
          </w:p>
        </w:tc>
        <w:tc>
          <w:tcPr>
            <w:tcW w:w="1908" w:type="dxa"/>
          </w:tcPr>
          <w:p w14:paraId="5DD2B03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r w:rsidR="008B7EF0" w:rsidRPr="00260E30" w14:paraId="37A1A808" w14:textId="77777777" w:rsidTr="008B7EF0">
        <w:tc>
          <w:tcPr>
            <w:tcW w:w="4788" w:type="dxa"/>
          </w:tcPr>
          <w:p w14:paraId="388550ED" w14:textId="77777777" w:rsidR="008B7EF0" w:rsidRPr="00260E30" w:rsidRDefault="008B7EF0" w:rsidP="00260E30">
            <w:pPr>
              <w:spacing w:line="276" w:lineRule="auto"/>
              <w:jc w:val="center"/>
              <w:rPr>
                <w:rFonts w:ascii="Arial" w:hAnsi="Arial" w:cs="Arial"/>
              </w:rPr>
            </w:pPr>
          </w:p>
        </w:tc>
        <w:tc>
          <w:tcPr>
            <w:tcW w:w="2880" w:type="dxa"/>
          </w:tcPr>
          <w:p w14:paraId="6D7E77D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 xml:space="preserve">Wheat </w:t>
            </w:r>
            <w:proofErr w:type="gramStart"/>
            <w:r w:rsidRPr="00260E30">
              <w:rPr>
                <w:rFonts w:ascii="Arial" w:hAnsi="Arial" w:cs="Arial"/>
                <w:lang w:bidi="fa-IR"/>
              </w:rPr>
              <w:t>sifting :</w:t>
            </w:r>
            <w:proofErr w:type="gramEnd"/>
            <w:r w:rsidRPr="00260E30">
              <w:rPr>
                <w:rFonts w:ascii="Arial" w:hAnsi="Arial" w:cs="Arial"/>
                <w:lang w:bidi="fa-IR"/>
              </w:rPr>
              <w:t xml:space="preserve"> None</w:t>
            </w:r>
          </w:p>
        </w:tc>
        <w:tc>
          <w:tcPr>
            <w:tcW w:w="1908" w:type="dxa"/>
          </w:tcPr>
          <w:p w14:paraId="27C7D0C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w:t>
            </w:r>
          </w:p>
        </w:tc>
      </w:tr>
      <w:tr w:rsidR="008B7EF0" w:rsidRPr="00260E30" w14:paraId="18971C40" w14:textId="77777777" w:rsidTr="008B7EF0">
        <w:tc>
          <w:tcPr>
            <w:tcW w:w="4788" w:type="dxa"/>
          </w:tcPr>
          <w:p w14:paraId="4FB7FBCB"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 None</w:t>
            </w:r>
          </w:p>
        </w:tc>
        <w:tc>
          <w:tcPr>
            <w:tcW w:w="4788" w:type="dxa"/>
            <w:gridSpan w:val="2"/>
          </w:tcPr>
          <w:p w14:paraId="6043801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180</w:t>
            </w:r>
          </w:p>
        </w:tc>
      </w:tr>
    </w:tbl>
    <w:p w14:paraId="061DF1C2" w14:textId="77777777" w:rsidR="008B7EF0" w:rsidRPr="00260E30" w:rsidRDefault="008B7EF0" w:rsidP="00260E30">
      <w:pPr>
        <w:shd w:val="clear" w:color="auto" w:fill="FFFFFF" w:themeFill="background1"/>
        <w:spacing w:line="276" w:lineRule="auto"/>
        <w:rPr>
          <w:rFonts w:ascii="Arial" w:hAnsi="Arial" w:cs="Arial"/>
          <w:sz w:val="20"/>
          <w:szCs w:val="20"/>
          <w:lang w:val="en-US"/>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505"/>
        <w:gridCol w:w="4511"/>
      </w:tblGrid>
      <w:tr w:rsidR="008B7EF0" w:rsidRPr="00260E30" w14:paraId="6219B676" w14:textId="77777777" w:rsidTr="001348DB">
        <w:trPr>
          <w:trHeight w:val="386"/>
        </w:trPr>
        <w:tc>
          <w:tcPr>
            <w:tcW w:w="4788" w:type="dxa"/>
            <w:tcBorders>
              <w:top w:val="single" w:sz="4" w:space="0" w:color="auto"/>
              <w:bottom w:val="single" w:sz="4" w:space="0" w:color="auto"/>
              <w:right w:val="single" w:sz="4" w:space="0" w:color="auto"/>
            </w:tcBorders>
            <w:shd w:val="clear" w:color="auto" w:fill="C5E0B3" w:themeFill="accent6" w:themeFillTint="66"/>
          </w:tcPr>
          <w:p w14:paraId="45D06622"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4788" w:type="dxa"/>
            <w:tcBorders>
              <w:left w:val="single" w:sz="4" w:space="0" w:color="auto"/>
            </w:tcBorders>
            <w:shd w:val="clear" w:color="auto" w:fill="C5E0B3" w:themeFill="accent6" w:themeFillTint="66"/>
          </w:tcPr>
          <w:p w14:paraId="66EB0B34" w14:textId="77777777" w:rsidR="008B7EF0" w:rsidRPr="00260E30" w:rsidRDefault="008B7EF0" w:rsidP="00260E30">
            <w:pPr>
              <w:spacing w:line="276" w:lineRule="auto"/>
              <w:jc w:val="center"/>
              <w:rPr>
                <w:rFonts w:ascii="Arial" w:hAnsi="Arial" w:cs="Arial"/>
              </w:rPr>
            </w:pPr>
            <w:r w:rsidRPr="00260E30">
              <w:rPr>
                <w:rFonts w:ascii="Arial" w:hAnsi="Arial" w:cs="Arial"/>
              </w:rPr>
              <w:t>Sharghabad</w:t>
            </w:r>
          </w:p>
        </w:tc>
      </w:tr>
      <w:tr w:rsidR="008B7EF0" w:rsidRPr="00260E30" w14:paraId="383ED8F2" w14:textId="77777777" w:rsidTr="008B7EF0">
        <w:tc>
          <w:tcPr>
            <w:tcW w:w="4788" w:type="dxa"/>
            <w:tcBorders>
              <w:top w:val="single" w:sz="4" w:space="0" w:color="auto"/>
            </w:tcBorders>
          </w:tcPr>
          <w:p w14:paraId="0F79AE47"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4788" w:type="dxa"/>
          </w:tcPr>
          <w:p w14:paraId="4A1F925D" w14:textId="77777777" w:rsidR="008B7EF0" w:rsidRPr="00260E30" w:rsidRDefault="008B7EF0" w:rsidP="00260E30">
            <w:pPr>
              <w:spacing w:line="276" w:lineRule="auto"/>
              <w:jc w:val="center"/>
              <w:rPr>
                <w:rFonts w:ascii="Arial" w:hAnsi="Arial" w:cs="Arial"/>
                <w:highlight w:val="lightGray"/>
              </w:rPr>
            </w:pPr>
            <w:r w:rsidRPr="00260E30">
              <w:rPr>
                <w:rFonts w:ascii="Arial" w:hAnsi="Arial" w:cs="Arial"/>
                <w:highlight w:val="lightGray"/>
              </w:rPr>
              <w:t>4</w:t>
            </w:r>
          </w:p>
        </w:tc>
      </w:tr>
      <w:tr w:rsidR="008B7EF0" w:rsidRPr="00260E30" w14:paraId="5BC69C1F" w14:textId="77777777" w:rsidTr="008B7EF0">
        <w:tc>
          <w:tcPr>
            <w:tcW w:w="4788" w:type="dxa"/>
          </w:tcPr>
          <w:p w14:paraId="5E15899D"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4788" w:type="dxa"/>
          </w:tcPr>
          <w:p w14:paraId="7B4D33BC" w14:textId="77777777" w:rsidR="008B7EF0" w:rsidRPr="00260E30" w:rsidRDefault="008B7EF0" w:rsidP="00260E30">
            <w:pPr>
              <w:spacing w:line="276" w:lineRule="auto"/>
              <w:jc w:val="center"/>
              <w:rPr>
                <w:rFonts w:ascii="Arial" w:hAnsi="Arial" w:cs="Arial"/>
              </w:rPr>
            </w:pPr>
            <w:r w:rsidRPr="00260E30">
              <w:rPr>
                <w:rFonts w:ascii="Arial" w:hAnsi="Arial" w:cs="Arial"/>
              </w:rPr>
              <w:t>780</w:t>
            </w:r>
          </w:p>
        </w:tc>
      </w:tr>
      <w:tr w:rsidR="008B7EF0" w:rsidRPr="00260E30" w14:paraId="390F67E1" w14:textId="77777777" w:rsidTr="008B7EF0">
        <w:tc>
          <w:tcPr>
            <w:tcW w:w="4788" w:type="dxa"/>
          </w:tcPr>
          <w:p w14:paraId="6D602F98"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4788" w:type="dxa"/>
          </w:tcPr>
          <w:p w14:paraId="1E0ECE5C" w14:textId="77777777" w:rsidR="008B7EF0" w:rsidRPr="00260E30" w:rsidRDefault="008B7EF0" w:rsidP="00260E30">
            <w:pPr>
              <w:spacing w:line="276" w:lineRule="auto"/>
              <w:jc w:val="center"/>
              <w:rPr>
                <w:rFonts w:ascii="Arial" w:hAnsi="Arial" w:cs="Arial"/>
              </w:rPr>
            </w:pPr>
            <w:r w:rsidRPr="00260E30">
              <w:rPr>
                <w:rFonts w:ascii="Arial" w:hAnsi="Arial" w:cs="Arial"/>
              </w:rPr>
              <w:t>232</w:t>
            </w:r>
          </w:p>
        </w:tc>
      </w:tr>
      <w:tr w:rsidR="008B7EF0" w:rsidRPr="00260E30" w14:paraId="234742DE" w14:textId="77777777" w:rsidTr="008B7EF0">
        <w:tc>
          <w:tcPr>
            <w:tcW w:w="4788" w:type="dxa"/>
          </w:tcPr>
          <w:p w14:paraId="1F10EF05"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4788" w:type="dxa"/>
          </w:tcPr>
          <w:p w14:paraId="67AE42D8" w14:textId="77777777" w:rsidR="008B7EF0" w:rsidRPr="00260E30" w:rsidRDefault="008B7EF0" w:rsidP="00260E30">
            <w:pPr>
              <w:spacing w:line="276" w:lineRule="auto"/>
              <w:jc w:val="center"/>
              <w:rPr>
                <w:rFonts w:ascii="Arial" w:hAnsi="Arial" w:cs="Arial"/>
              </w:rPr>
            </w:pPr>
            <w:r w:rsidRPr="00260E30">
              <w:rPr>
                <w:rFonts w:ascii="Arial" w:hAnsi="Arial" w:cs="Arial"/>
              </w:rPr>
              <w:t>365</w:t>
            </w:r>
          </w:p>
        </w:tc>
      </w:tr>
      <w:tr w:rsidR="008B7EF0" w:rsidRPr="00260E30" w14:paraId="29DD2C1B" w14:textId="77777777" w:rsidTr="008B7EF0">
        <w:tc>
          <w:tcPr>
            <w:tcW w:w="4788" w:type="dxa"/>
          </w:tcPr>
          <w:p w14:paraId="7FDD15C9"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4788" w:type="dxa"/>
          </w:tcPr>
          <w:p w14:paraId="5F99C9BC" w14:textId="77777777" w:rsidR="008B7EF0" w:rsidRPr="00260E30" w:rsidRDefault="008B7EF0" w:rsidP="00260E30">
            <w:pPr>
              <w:spacing w:line="276" w:lineRule="auto"/>
              <w:jc w:val="center"/>
              <w:rPr>
                <w:rFonts w:ascii="Arial" w:hAnsi="Arial" w:cs="Arial"/>
              </w:rPr>
            </w:pPr>
            <w:r w:rsidRPr="00260E30">
              <w:rPr>
                <w:rFonts w:ascii="Arial" w:hAnsi="Arial" w:cs="Arial"/>
              </w:rPr>
              <w:t>200</w:t>
            </w:r>
          </w:p>
        </w:tc>
      </w:tr>
      <w:tr w:rsidR="008B7EF0" w:rsidRPr="00260E30" w14:paraId="5534A480" w14:textId="77777777" w:rsidTr="008B7EF0">
        <w:tc>
          <w:tcPr>
            <w:tcW w:w="4788" w:type="dxa"/>
          </w:tcPr>
          <w:p w14:paraId="24F1D67C"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4788" w:type="dxa"/>
          </w:tcPr>
          <w:p w14:paraId="6CBE223E" w14:textId="77777777" w:rsidR="008B7EF0" w:rsidRPr="00260E30" w:rsidRDefault="008B7EF0" w:rsidP="00260E30">
            <w:pPr>
              <w:spacing w:line="276" w:lineRule="auto"/>
              <w:jc w:val="center"/>
              <w:rPr>
                <w:rFonts w:ascii="Arial" w:hAnsi="Arial" w:cs="Arial"/>
              </w:rPr>
            </w:pPr>
            <w:r w:rsidRPr="00260E30">
              <w:rPr>
                <w:rFonts w:ascii="Arial" w:hAnsi="Arial" w:cs="Arial"/>
              </w:rPr>
              <w:t>150</w:t>
            </w:r>
          </w:p>
        </w:tc>
      </w:tr>
      <w:tr w:rsidR="008B7EF0" w:rsidRPr="00260E30" w14:paraId="144ED2A1" w14:textId="77777777" w:rsidTr="008B7EF0">
        <w:tc>
          <w:tcPr>
            <w:tcW w:w="4788" w:type="dxa"/>
          </w:tcPr>
          <w:p w14:paraId="5F97A5A1"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workers:</w:t>
            </w:r>
          </w:p>
        </w:tc>
        <w:tc>
          <w:tcPr>
            <w:tcW w:w="4788" w:type="dxa"/>
          </w:tcPr>
          <w:p w14:paraId="57B9F73D" w14:textId="77777777" w:rsidR="008B7EF0" w:rsidRPr="00260E30" w:rsidRDefault="008B7EF0" w:rsidP="00260E30">
            <w:pPr>
              <w:spacing w:line="276" w:lineRule="auto"/>
              <w:jc w:val="center"/>
              <w:rPr>
                <w:rFonts w:ascii="Arial" w:hAnsi="Arial" w:cs="Arial"/>
              </w:rPr>
            </w:pPr>
            <w:r w:rsidRPr="00260E30">
              <w:rPr>
                <w:rFonts w:ascii="Arial" w:hAnsi="Arial" w:cs="Arial"/>
              </w:rPr>
              <w:t>50</w:t>
            </w:r>
          </w:p>
        </w:tc>
      </w:tr>
      <w:tr w:rsidR="008B7EF0" w:rsidRPr="00607705" w14:paraId="5BE80FE5" w14:textId="77777777" w:rsidTr="008B7EF0">
        <w:tc>
          <w:tcPr>
            <w:tcW w:w="4788" w:type="dxa"/>
          </w:tcPr>
          <w:p w14:paraId="2EF31A72"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4788" w:type="dxa"/>
          </w:tcPr>
          <w:p w14:paraId="3F4A447B" w14:textId="77777777" w:rsidR="008B7EF0" w:rsidRPr="00260E30" w:rsidRDefault="008B7EF0" w:rsidP="00260E30">
            <w:pPr>
              <w:spacing w:line="276" w:lineRule="auto"/>
              <w:jc w:val="center"/>
              <w:rPr>
                <w:rFonts w:ascii="Arial" w:hAnsi="Arial" w:cs="Arial"/>
                <w:lang w:val="es-MX" w:bidi="fa-IR"/>
              </w:rPr>
            </w:pPr>
            <w:r w:rsidRPr="00260E30">
              <w:rPr>
                <w:rFonts w:ascii="Arial" w:hAnsi="Arial" w:cs="Arial"/>
                <w:lang w:val="es-MX" w:bidi="fa-IR"/>
              </w:rPr>
              <w:t>200 ha agricultural lands</w:t>
            </w:r>
          </w:p>
          <w:p w14:paraId="1F31FDF3" w14:textId="77777777" w:rsidR="008B7EF0" w:rsidRPr="00260E30" w:rsidRDefault="008B7EF0" w:rsidP="00260E30">
            <w:pPr>
              <w:spacing w:line="276" w:lineRule="auto"/>
              <w:jc w:val="center"/>
              <w:rPr>
                <w:rFonts w:ascii="Arial" w:hAnsi="Arial" w:cs="Arial"/>
                <w:lang w:val="es-MX" w:bidi="fa-IR"/>
              </w:rPr>
            </w:pPr>
            <w:r w:rsidRPr="00260E30">
              <w:rPr>
                <w:rFonts w:ascii="Arial" w:hAnsi="Arial" w:cs="Arial"/>
                <w:lang w:val="es-MX" w:bidi="fa-IR"/>
              </w:rPr>
              <w:t>100 ha pomegranate trees</w:t>
            </w:r>
          </w:p>
        </w:tc>
      </w:tr>
      <w:tr w:rsidR="008B7EF0" w:rsidRPr="00260E30" w14:paraId="166D5E2F" w14:textId="77777777" w:rsidTr="008B7EF0">
        <w:tc>
          <w:tcPr>
            <w:tcW w:w="4788" w:type="dxa"/>
          </w:tcPr>
          <w:p w14:paraId="70B69C01" w14:textId="77777777" w:rsidR="008B7EF0" w:rsidRPr="00260E30" w:rsidRDefault="008B7EF0" w:rsidP="00260E30">
            <w:pPr>
              <w:spacing w:line="276" w:lineRule="auto"/>
              <w:jc w:val="center"/>
              <w:rPr>
                <w:rFonts w:ascii="Arial" w:hAnsi="Arial" w:cs="Arial"/>
              </w:rPr>
            </w:pPr>
            <w:r w:rsidRPr="00260E30">
              <w:rPr>
                <w:rFonts w:ascii="Arial" w:hAnsi="Arial" w:cs="Arial"/>
              </w:rPr>
              <w:t>Animal husbandry</w:t>
            </w:r>
          </w:p>
        </w:tc>
        <w:tc>
          <w:tcPr>
            <w:tcW w:w="4788" w:type="dxa"/>
          </w:tcPr>
          <w:p w14:paraId="288BCE12"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102 households</w:t>
            </w:r>
          </w:p>
        </w:tc>
      </w:tr>
      <w:tr w:rsidR="008B7EF0" w:rsidRPr="00260E30" w14:paraId="3B97BB46" w14:textId="77777777" w:rsidTr="008B7EF0">
        <w:trPr>
          <w:trHeight w:val="962"/>
        </w:trPr>
        <w:tc>
          <w:tcPr>
            <w:tcW w:w="4788" w:type="dxa"/>
          </w:tcPr>
          <w:p w14:paraId="7CC2FC26"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4788" w:type="dxa"/>
          </w:tcPr>
          <w:p w14:paraId="5F503E28"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Carpet weaving/38</w:t>
            </w:r>
          </w:p>
          <w:p w14:paraId="246D6437"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Sewing/5 households</w:t>
            </w:r>
          </w:p>
          <w:p w14:paraId="13AA6A19"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Barbers/ 3</w:t>
            </w:r>
          </w:p>
          <w:p w14:paraId="0BB50BF0"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Beauty salon/3</w:t>
            </w:r>
          </w:p>
        </w:tc>
      </w:tr>
      <w:tr w:rsidR="008B7EF0" w:rsidRPr="00260E30" w14:paraId="52DBFB92" w14:textId="77777777" w:rsidTr="008B7EF0">
        <w:tc>
          <w:tcPr>
            <w:tcW w:w="4788" w:type="dxa"/>
          </w:tcPr>
          <w:p w14:paraId="46F8320A"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4788" w:type="dxa"/>
          </w:tcPr>
          <w:p w14:paraId="3AA479A8"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None</w:t>
            </w:r>
          </w:p>
        </w:tc>
      </w:tr>
    </w:tbl>
    <w:p w14:paraId="50DB1E25" w14:textId="77777777" w:rsidR="008B7EF0" w:rsidRPr="00260E30" w:rsidRDefault="008B7EF0" w:rsidP="00260E30">
      <w:pPr>
        <w:shd w:val="clear" w:color="auto" w:fill="FFFFFF" w:themeFill="background1"/>
        <w:spacing w:line="276" w:lineRule="auto"/>
        <w:rPr>
          <w:rFonts w:ascii="Arial" w:hAnsi="Arial" w:cs="Arial"/>
          <w:sz w:val="20"/>
          <w:szCs w:val="20"/>
          <w:lang w:val="en-US"/>
        </w:rPr>
      </w:pPr>
    </w:p>
    <w:tbl>
      <w:tblPr>
        <w:tblStyle w:val="TableGrid"/>
        <w:tblW w:w="8995" w:type="dxa"/>
        <w:tblBorders>
          <w:insideH w:val="single" w:sz="4" w:space="0" w:color="000000" w:themeColor="text1"/>
          <w:insideV w:val="single" w:sz="4" w:space="0" w:color="000000" w:themeColor="text1"/>
        </w:tblBorders>
        <w:tblLook w:val="04A0" w:firstRow="1" w:lastRow="0" w:firstColumn="1" w:lastColumn="0" w:noHBand="0" w:noVBand="1"/>
      </w:tblPr>
      <w:tblGrid>
        <w:gridCol w:w="4788"/>
        <w:gridCol w:w="3330"/>
        <w:gridCol w:w="877"/>
      </w:tblGrid>
      <w:tr w:rsidR="008B7EF0" w:rsidRPr="00260E30" w14:paraId="227BD069" w14:textId="77777777" w:rsidTr="001348DB">
        <w:trPr>
          <w:trHeight w:val="350"/>
        </w:trPr>
        <w:tc>
          <w:tcPr>
            <w:tcW w:w="4788" w:type="dxa"/>
            <w:tcBorders>
              <w:top w:val="single" w:sz="4" w:space="0" w:color="auto"/>
              <w:bottom w:val="single" w:sz="4" w:space="0" w:color="auto"/>
              <w:right w:val="single" w:sz="4" w:space="0" w:color="auto"/>
            </w:tcBorders>
            <w:shd w:val="clear" w:color="auto" w:fill="C5E0B3" w:themeFill="accent6" w:themeFillTint="66"/>
          </w:tcPr>
          <w:p w14:paraId="01204B49"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4207" w:type="dxa"/>
            <w:gridSpan w:val="2"/>
            <w:tcBorders>
              <w:left w:val="single" w:sz="4" w:space="0" w:color="auto"/>
            </w:tcBorders>
            <w:shd w:val="clear" w:color="auto" w:fill="C5E0B3" w:themeFill="accent6" w:themeFillTint="66"/>
          </w:tcPr>
          <w:p w14:paraId="4EF4DAD4" w14:textId="77777777" w:rsidR="008B7EF0" w:rsidRPr="00260E30" w:rsidRDefault="008B7EF0" w:rsidP="00260E30">
            <w:pPr>
              <w:spacing w:line="276" w:lineRule="auto"/>
              <w:jc w:val="center"/>
              <w:rPr>
                <w:rFonts w:ascii="Arial" w:hAnsi="Arial" w:cs="Arial"/>
              </w:rPr>
            </w:pPr>
            <w:r w:rsidRPr="00260E30">
              <w:rPr>
                <w:rFonts w:ascii="Arial" w:hAnsi="Arial" w:cs="Arial"/>
              </w:rPr>
              <w:t>Kordeshul</w:t>
            </w:r>
          </w:p>
        </w:tc>
      </w:tr>
      <w:tr w:rsidR="008B7EF0" w:rsidRPr="00260E30" w14:paraId="7A8FCFEE" w14:textId="77777777" w:rsidTr="001348DB">
        <w:tc>
          <w:tcPr>
            <w:tcW w:w="4788" w:type="dxa"/>
            <w:tcBorders>
              <w:top w:val="single" w:sz="4" w:space="0" w:color="auto"/>
            </w:tcBorders>
          </w:tcPr>
          <w:p w14:paraId="02F6FF79"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4207" w:type="dxa"/>
            <w:gridSpan w:val="2"/>
          </w:tcPr>
          <w:p w14:paraId="58B388B1" w14:textId="77777777" w:rsidR="008B7EF0" w:rsidRPr="00260E30" w:rsidRDefault="008B7EF0" w:rsidP="00260E30">
            <w:pPr>
              <w:spacing w:line="276" w:lineRule="auto"/>
              <w:jc w:val="center"/>
              <w:rPr>
                <w:rFonts w:ascii="Arial" w:hAnsi="Arial" w:cs="Arial"/>
                <w:highlight w:val="lightGray"/>
              </w:rPr>
            </w:pPr>
            <w:r w:rsidRPr="00260E30">
              <w:rPr>
                <w:rFonts w:ascii="Arial" w:hAnsi="Arial" w:cs="Arial"/>
                <w:highlight w:val="lightGray"/>
              </w:rPr>
              <w:t>1</w:t>
            </w:r>
          </w:p>
        </w:tc>
      </w:tr>
      <w:tr w:rsidR="008B7EF0" w:rsidRPr="00260E30" w14:paraId="4A78B5C5" w14:textId="77777777" w:rsidTr="001348DB">
        <w:tc>
          <w:tcPr>
            <w:tcW w:w="4788" w:type="dxa"/>
          </w:tcPr>
          <w:p w14:paraId="7A28E84D"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4207" w:type="dxa"/>
            <w:gridSpan w:val="2"/>
          </w:tcPr>
          <w:p w14:paraId="0E64C225" w14:textId="77777777" w:rsidR="008B7EF0" w:rsidRPr="00260E30" w:rsidRDefault="008B7EF0" w:rsidP="00260E30">
            <w:pPr>
              <w:spacing w:line="276" w:lineRule="auto"/>
              <w:jc w:val="center"/>
              <w:rPr>
                <w:rFonts w:ascii="Arial" w:hAnsi="Arial" w:cs="Arial"/>
              </w:rPr>
            </w:pPr>
            <w:r w:rsidRPr="00260E30">
              <w:rPr>
                <w:rFonts w:ascii="Arial" w:hAnsi="Arial" w:cs="Arial"/>
              </w:rPr>
              <w:t>1100</w:t>
            </w:r>
          </w:p>
        </w:tc>
      </w:tr>
      <w:tr w:rsidR="008B7EF0" w:rsidRPr="00260E30" w14:paraId="7E2C47AC" w14:textId="77777777" w:rsidTr="001348DB">
        <w:tc>
          <w:tcPr>
            <w:tcW w:w="4788" w:type="dxa"/>
          </w:tcPr>
          <w:p w14:paraId="13E2267A"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4207" w:type="dxa"/>
            <w:gridSpan w:val="2"/>
          </w:tcPr>
          <w:p w14:paraId="65EADCFA" w14:textId="77777777" w:rsidR="008B7EF0" w:rsidRPr="00260E30" w:rsidRDefault="008B7EF0" w:rsidP="00260E30">
            <w:pPr>
              <w:spacing w:line="276" w:lineRule="auto"/>
              <w:jc w:val="center"/>
              <w:rPr>
                <w:rFonts w:ascii="Arial" w:hAnsi="Arial" w:cs="Arial"/>
              </w:rPr>
            </w:pPr>
            <w:r w:rsidRPr="00260E30">
              <w:rPr>
                <w:rFonts w:ascii="Arial" w:hAnsi="Arial" w:cs="Arial"/>
              </w:rPr>
              <w:t>220</w:t>
            </w:r>
          </w:p>
        </w:tc>
      </w:tr>
      <w:tr w:rsidR="008B7EF0" w:rsidRPr="00260E30" w14:paraId="2C8E6094" w14:textId="77777777" w:rsidTr="001348DB">
        <w:tc>
          <w:tcPr>
            <w:tcW w:w="4788" w:type="dxa"/>
          </w:tcPr>
          <w:p w14:paraId="03C67E0F"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4207" w:type="dxa"/>
            <w:gridSpan w:val="2"/>
          </w:tcPr>
          <w:p w14:paraId="70DEC091" w14:textId="77777777" w:rsidR="008B7EF0" w:rsidRPr="00260E30" w:rsidRDefault="008B7EF0" w:rsidP="00260E30">
            <w:pPr>
              <w:spacing w:line="276" w:lineRule="auto"/>
              <w:jc w:val="center"/>
              <w:rPr>
                <w:rFonts w:ascii="Arial" w:hAnsi="Arial" w:cs="Arial"/>
              </w:rPr>
            </w:pPr>
            <w:r w:rsidRPr="00260E30">
              <w:rPr>
                <w:rFonts w:ascii="Arial" w:hAnsi="Arial" w:cs="Arial"/>
              </w:rPr>
              <w:t>540</w:t>
            </w:r>
          </w:p>
        </w:tc>
      </w:tr>
      <w:tr w:rsidR="008B7EF0" w:rsidRPr="00260E30" w14:paraId="52C672F9" w14:textId="77777777" w:rsidTr="001348DB">
        <w:tc>
          <w:tcPr>
            <w:tcW w:w="4788" w:type="dxa"/>
          </w:tcPr>
          <w:p w14:paraId="6D1BE8CD" w14:textId="77777777" w:rsidR="008B7EF0" w:rsidRPr="00260E30" w:rsidRDefault="008B7EF0" w:rsidP="00260E30">
            <w:pPr>
              <w:spacing w:line="276" w:lineRule="auto"/>
              <w:jc w:val="center"/>
              <w:rPr>
                <w:rFonts w:ascii="Arial" w:hAnsi="Arial" w:cs="Arial"/>
              </w:rPr>
            </w:pPr>
            <w:r w:rsidRPr="00260E30">
              <w:rPr>
                <w:rFonts w:ascii="Arial" w:hAnsi="Arial" w:cs="Arial"/>
              </w:rPr>
              <w:t>Children:</w:t>
            </w:r>
          </w:p>
        </w:tc>
        <w:tc>
          <w:tcPr>
            <w:tcW w:w="4207" w:type="dxa"/>
            <w:gridSpan w:val="2"/>
          </w:tcPr>
          <w:p w14:paraId="62BEF4E9" w14:textId="77777777" w:rsidR="008B7EF0" w:rsidRPr="00260E30" w:rsidRDefault="008B7EF0" w:rsidP="00260E30">
            <w:pPr>
              <w:spacing w:line="276" w:lineRule="auto"/>
              <w:jc w:val="center"/>
              <w:rPr>
                <w:rFonts w:ascii="Arial" w:hAnsi="Arial" w:cs="Arial"/>
              </w:rPr>
            </w:pPr>
            <w:r w:rsidRPr="00260E30">
              <w:rPr>
                <w:rFonts w:ascii="Arial" w:hAnsi="Arial" w:cs="Arial"/>
              </w:rPr>
              <w:t>120</w:t>
            </w:r>
          </w:p>
        </w:tc>
      </w:tr>
      <w:tr w:rsidR="008B7EF0" w:rsidRPr="00260E30" w14:paraId="319E0269" w14:textId="77777777" w:rsidTr="001348DB">
        <w:tc>
          <w:tcPr>
            <w:tcW w:w="4788" w:type="dxa"/>
          </w:tcPr>
          <w:p w14:paraId="22359C9E"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4207" w:type="dxa"/>
            <w:gridSpan w:val="2"/>
          </w:tcPr>
          <w:p w14:paraId="7DC60AEC" w14:textId="77777777" w:rsidR="008B7EF0" w:rsidRPr="00260E30" w:rsidRDefault="008B7EF0" w:rsidP="00260E30">
            <w:pPr>
              <w:spacing w:line="276" w:lineRule="auto"/>
              <w:jc w:val="center"/>
              <w:rPr>
                <w:rFonts w:ascii="Arial" w:hAnsi="Arial" w:cs="Arial"/>
              </w:rPr>
            </w:pPr>
            <w:r w:rsidRPr="00260E30">
              <w:rPr>
                <w:rFonts w:ascii="Arial" w:hAnsi="Arial" w:cs="Arial"/>
              </w:rPr>
              <w:t>180</w:t>
            </w:r>
          </w:p>
        </w:tc>
      </w:tr>
      <w:tr w:rsidR="008B7EF0" w:rsidRPr="00260E30" w14:paraId="5DDD11FA" w14:textId="77777777" w:rsidTr="001348DB">
        <w:tc>
          <w:tcPr>
            <w:tcW w:w="4788" w:type="dxa"/>
          </w:tcPr>
          <w:p w14:paraId="15CF4798"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4207" w:type="dxa"/>
            <w:gridSpan w:val="2"/>
          </w:tcPr>
          <w:p w14:paraId="4BFA56B4"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1800 ha</w:t>
            </w:r>
          </w:p>
        </w:tc>
      </w:tr>
      <w:tr w:rsidR="008B7EF0" w:rsidRPr="00260E30" w14:paraId="7990CBC7" w14:textId="77777777" w:rsidTr="001348DB">
        <w:tc>
          <w:tcPr>
            <w:tcW w:w="4788" w:type="dxa"/>
          </w:tcPr>
          <w:p w14:paraId="050794D1" w14:textId="77777777" w:rsidR="008B7EF0" w:rsidRPr="00260E30" w:rsidRDefault="008B7EF0" w:rsidP="00260E30">
            <w:pPr>
              <w:spacing w:line="276" w:lineRule="auto"/>
              <w:jc w:val="center"/>
              <w:rPr>
                <w:rFonts w:ascii="Arial" w:hAnsi="Arial" w:cs="Arial"/>
              </w:rPr>
            </w:pPr>
            <w:r w:rsidRPr="00260E30">
              <w:rPr>
                <w:rFonts w:ascii="Arial" w:hAnsi="Arial" w:cs="Arial"/>
              </w:rPr>
              <w:t>Animal husbandry</w:t>
            </w:r>
          </w:p>
        </w:tc>
        <w:tc>
          <w:tcPr>
            <w:tcW w:w="4207" w:type="dxa"/>
            <w:gridSpan w:val="2"/>
          </w:tcPr>
          <w:p w14:paraId="0EE4C61C" w14:textId="77777777" w:rsidR="008B7EF0" w:rsidRPr="00260E30" w:rsidRDefault="008B7EF0" w:rsidP="00260E30">
            <w:pPr>
              <w:spacing w:line="276" w:lineRule="auto"/>
              <w:jc w:val="center"/>
              <w:rPr>
                <w:rFonts w:ascii="Arial" w:hAnsi="Arial" w:cs="Arial"/>
                <w:lang w:bidi="fa-IR"/>
              </w:rPr>
            </w:pPr>
          </w:p>
        </w:tc>
      </w:tr>
      <w:tr w:rsidR="008B7EF0" w:rsidRPr="00260E30" w14:paraId="32C6F75E" w14:textId="77777777" w:rsidTr="001348DB">
        <w:tc>
          <w:tcPr>
            <w:tcW w:w="4788" w:type="dxa"/>
            <w:shd w:val="clear" w:color="auto" w:fill="C5E0B3" w:themeFill="accent6" w:themeFillTint="66"/>
          </w:tcPr>
          <w:p w14:paraId="42E6868E"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3330" w:type="dxa"/>
            <w:tcBorders>
              <w:right w:val="single" w:sz="4" w:space="0" w:color="auto"/>
            </w:tcBorders>
            <w:shd w:val="clear" w:color="auto" w:fill="C5E0B3" w:themeFill="accent6" w:themeFillTint="66"/>
          </w:tcPr>
          <w:p w14:paraId="20C4D9C4"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From</w:t>
            </w:r>
          </w:p>
        </w:tc>
        <w:tc>
          <w:tcPr>
            <w:tcW w:w="877" w:type="dxa"/>
            <w:tcBorders>
              <w:left w:val="single" w:sz="4" w:space="0" w:color="auto"/>
            </w:tcBorders>
            <w:shd w:val="clear" w:color="auto" w:fill="C5E0B3" w:themeFill="accent6" w:themeFillTint="66"/>
          </w:tcPr>
          <w:p w14:paraId="3AE3086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0AD0EFF3" w14:textId="77777777" w:rsidTr="001348DB">
        <w:tc>
          <w:tcPr>
            <w:tcW w:w="4788" w:type="dxa"/>
            <w:vMerge w:val="restart"/>
          </w:tcPr>
          <w:p w14:paraId="160CACB7" w14:textId="77777777" w:rsidR="008B7EF0" w:rsidRPr="00260E30" w:rsidRDefault="008B7EF0" w:rsidP="00260E30">
            <w:pPr>
              <w:spacing w:line="276" w:lineRule="auto"/>
              <w:jc w:val="center"/>
              <w:rPr>
                <w:rFonts w:ascii="Arial" w:hAnsi="Arial" w:cs="Arial"/>
              </w:rPr>
            </w:pPr>
          </w:p>
          <w:p w14:paraId="7F4A9A9B"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3330" w:type="dxa"/>
            <w:tcBorders>
              <w:right w:val="single" w:sz="4" w:space="0" w:color="auto"/>
            </w:tcBorders>
          </w:tcPr>
          <w:p w14:paraId="40646F35" w14:textId="4FBB91FD" w:rsidR="008B7EF0" w:rsidRPr="00260E30" w:rsidRDefault="008B7EF0" w:rsidP="001348DB">
            <w:pPr>
              <w:spacing w:line="276" w:lineRule="auto"/>
              <w:jc w:val="center"/>
              <w:rPr>
                <w:rFonts w:ascii="Arial" w:hAnsi="Arial" w:cs="Arial"/>
                <w:lang w:bidi="fa-IR"/>
              </w:rPr>
            </w:pPr>
            <w:r w:rsidRPr="00260E30">
              <w:rPr>
                <w:rFonts w:ascii="Arial" w:hAnsi="Arial" w:cs="Arial"/>
                <w:lang w:bidi="fa-IR"/>
              </w:rPr>
              <w:t>M</w:t>
            </w:r>
            <w:r w:rsidR="001348DB">
              <w:rPr>
                <w:rFonts w:ascii="Arial" w:hAnsi="Arial" w:cs="Arial"/>
                <w:lang w:bidi="fa-IR"/>
              </w:rPr>
              <w:t>ushroom production: 1 household</w:t>
            </w:r>
          </w:p>
        </w:tc>
        <w:tc>
          <w:tcPr>
            <w:tcW w:w="877" w:type="dxa"/>
            <w:tcBorders>
              <w:left w:val="single" w:sz="4" w:space="0" w:color="auto"/>
            </w:tcBorders>
          </w:tcPr>
          <w:p w14:paraId="680B0BC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w:t>
            </w:r>
          </w:p>
        </w:tc>
      </w:tr>
      <w:tr w:rsidR="008B7EF0" w:rsidRPr="00260E30" w14:paraId="500D52E7" w14:textId="77777777" w:rsidTr="001348DB">
        <w:tc>
          <w:tcPr>
            <w:tcW w:w="4788" w:type="dxa"/>
            <w:vMerge/>
          </w:tcPr>
          <w:p w14:paraId="0C91F866" w14:textId="77777777" w:rsidR="008B7EF0" w:rsidRPr="00260E30" w:rsidRDefault="008B7EF0" w:rsidP="00260E30">
            <w:pPr>
              <w:spacing w:line="276" w:lineRule="auto"/>
              <w:jc w:val="center"/>
              <w:rPr>
                <w:rFonts w:ascii="Arial" w:hAnsi="Arial" w:cs="Arial"/>
              </w:rPr>
            </w:pPr>
          </w:p>
        </w:tc>
        <w:tc>
          <w:tcPr>
            <w:tcW w:w="3330" w:type="dxa"/>
            <w:tcBorders>
              <w:right w:val="single" w:sz="4" w:space="0" w:color="auto"/>
            </w:tcBorders>
          </w:tcPr>
          <w:p w14:paraId="48364242" w14:textId="3EFA83EC" w:rsidR="008B7EF0" w:rsidRPr="00260E30" w:rsidRDefault="008B7EF0" w:rsidP="001348DB">
            <w:pPr>
              <w:spacing w:line="276" w:lineRule="auto"/>
              <w:jc w:val="center"/>
              <w:rPr>
                <w:rFonts w:ascii="Arial" w:hAnsi="Arial" w:cs="Arial"/>
                <w:lang w:bidi="fa-IR"/>
              </w:rPr>
            </w:pPr>
            <w:r w:rsidRPr="00260E30">
              <w:rPr>
                <w:rFonts w:ascii="Arial" w:hAnsi="Arial" w:cs="Arial"/>
                <w:lang w:bidi="fa-IR"/>
              </w:rPr>
              <w:t>Livest</w:t>
            </w:r>
            <w:r w:rsidR="001348DB">
              <w:rPr>
                <w:rFonts w:ascii="Arial" w:hAnsi="Arial" w:cs="Arial"/>
                <w:lang w:bidi="fa-IR"/>
              </w:rPr>
              <w:t>ock food production:1 household</w:t>
            </w:r>
          </w:p>
        </w:tc>
        <w:tc>
          <w:tcPr>
            <w:tcW w:w="877" w:type="dxa"/>
            <w:tcBorders>
              <w:left w:val="single" w:sz="4" w:space="0" w:color="auto"/>
            </w:tcBorders>
          </w:tcPr>
          <w:p w14:paraId="6498AC0D"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r w:rsidR="008B7EF0" w:rsidRPr="00260E30" w14:paraId="23F1F368" w14:textId="77777777" w:rsidTr="001348DB">
        <w:tc>
          <w:tcPr>
            <w:tcW w:w="4788" w:type="dxa"/>
            <w:vMerge/>
          </w:tcPr>
          <w:p w14:paraId="2A323C24" w14:textId="77777777" w:rsidR="008B7EF0" w:rsidRPr="00260E30" w:rsidRDefault="008B7EF0" w:rsidP="00260E30">
            <w:pPr>
              <w:spacing w:line="276" w:lineRule="auto"/>
              <w:jc w:val="center"/>
              <w:rPr>
                <w:rFonts w:ascii="Arial" w:hAnsi="Arial" w:cs="Arial"/>
              </w:rPr>
            </w:pPr>
          </w:p>
        </w:tc>
        <w:tc>
          <w:tcPr>
            <w:tcW w:w="3330" w:type="dxa"/>
            <w:tcBorders>
              <w:right w:val="single" w:sz="4" w:space="0" w:color="auto"/>
            </w:tcBorders>
          </w:tcPr>
          <w:p w14:paraId="1CF36266" w14:textId="0B80E80E" w:rsidR="008B7EF0" w:rsidRPr="00260E30" w:rsidRDefault="008B7EF0" w:rsidP="001348DB">
            <w:pPr>
              <w:spacing w:line="276" w:lineRule="auto"/>
              <w:jc w:val="center"/>
              <w:rPr>
                <w:rFonts w:ascii="Arial" w:hAnsi="Arial" w:cs="Arial"/>
                <w:lang w:bidi="fa-IR"/>
              </w:rPr>
            </w:pPr>
            <w:r w:rsidRPr="00260E30">
              <w:rPr>
                <w:rFonts w:ascii="Arial" w:hAnsi="Arial" w:cs="Arial"/>
                <w:lang w:bidi="fa-IR"/>
              </w:rPr>
              <w:t xml:space="preserve">Salty Cucumber and </w:t>
            </w:r>
            <w:r w:rsidR="001348DB">
              <w:rPr>
                <w:rFonts w:ascii="Arial" w:hAnsi="Arial" w:cs="Arial"/>
                <w:lang w:bidi="fa-IR"/>
              </w:rPr>
              <w:t>pickles production: 2 household</w:t>
            </w:r>
          </w:p>
        </w:tc>
        <w:tc>
          <w:tcPr>
            <w:tcW w:w="877" w:type="dxa"/>
            <w:tcBorders>
              <w:left w:val="single" w:sz="4" w:space="0" w:color="auto"/>
            </w:tcBorders>
          </w:tcPr>
          <w:p w14:paraId="4012952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r w:rsidR="008B7EF0" w:rsidRPr="00260E30" w14:paraId="165C7C99" w14:textId="77777777" w:rsidTr="001348DB">
        <w:tc>
          <w:tcPr>
            <w:tcW w:w="4788" w:type="dxa"/>
            <w:vMerge/>
          </w:tcPr>
          <w:p w14:paraId="1413B3A0" w14:textId="77777777" w:rsidR="008B7EF0" w:rsidRPr="00260E30" w:rsidRDefault="008B7EF0" w:rsidP="00260E30">
            <w:pPr>
              <w:spacing w:line="276" w:lineRule="auto"/>
              <w:jc w:val="center"/>
              <w:rPr>
                <w:rFonts w:ascii="Arial" w:hAnsi="Arial" w:cs="Arial"/>
              </w:rPr>
            </w:pPr>
          </w:p>
        </w:tc>
        <w:tc>
          <w:tcPr>
            <w:tcW w:w="3330" w:type="dxa"/>
            <w:tcBorders>
              <w:right w:val="single" w:sz="4" w:space="0" w:color="auto"/>
            </w:tcBorders>
          </w:tcPr>
          <w:p w14:paraId="52DEC89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shd w:val="clear" w:color="auto" w:fill="FFFFFF"/>
              </w:rPr>
              <w:t>Flux weed packing:</w:t>
            </w:r>
            <w:r w:rsidRPr="00260E30">
              <w:rPr>
                <w:rFonts w:ascii="Arial" w:hAnsi="Arial" w:cs="Arial"/>
                <w:lang w:bidi="fa-IR"/>
              </w:rPr>
              <w:t xml:space="preserve"> None</w:t>
            </w:r>
          </w:p>
        </w:tc>
        <w:tc>
          <w:tcPr>
            <w:tcW w:w="877" w:type="dxa"/>
            <w:tcBorders>
              <w:left w:val="single" w:sz="4" w:space="0" w:color="auto"/>
            </w:tcBorders>
          </w:tcPr>
          <w:p w14:paraId="47C2C716"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w:t>
            </w:r>
          </w:p>
        </w:tc>
      </w:tr>
      <w:tr w:rsidR="008B7EF0" w:rsidRPr="00260E30" w14:paraId="20FBF445" w14:textId="77777777" w:rsidTr="001348DB">
        <w:tc>
          <w:tcPr>
            <w:tcW w:w="4788" w:type="dxa"/>
            <w:vMerge/>
          </w:tcPr>
          <w:p w14:paraId="7524B8BE" w14:textId="77777777" w:rsidR="008B7EF0" w:rsidRPr="00260E30" w:rsidRDefault="008B7EF0" w:rsidP="00260E30">
            <w:pPr>
              <w:spacing w:line="276" w:lineRule="auto"/>
              <w:jc w:val="center"/>
              <w:rPr>
                <w:rFonts w:ascii="Arial" w:hAnsi="Arial" w:cs="Arial"/>
              </w:rPr>
            </w:pPr>
          </w:p>
        </w:tc>
        <w:tc>
          <w:tcPr>
            <w:tcW w:w="3330" w:type="dxa"/>
            <w:tcBorders>
              <w:right w:val="single" w:sz="4" w:space="0" w:color="auto"/>
            </w:tcBorders>
          </w:tcPr>
          <w:p w14:paraId="1CD055F3"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Bean packing: None</w:t>
            </w:r>
          </w:p>
        </w:tc>
        <w:tc>
          <w:tcPr>
            <w:tcW w:w="877" w:type="dxa"/>
            <w:tcBorders>
              <w:left w:val="single" w:sz="4" w:space="0" w:color="auto"/>
            </w:tcBorders>
          </w:tcPr>
          <w:p w14:paraId="7F7E07BE"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20</w:t>
            </w:r>
          </w:p>
        </w:tc>
      </w:tr>
      <w:tr w:rsidR="008B7EF0" w:rsidRPr="00260E30" w14:paraId="0AD2469B" w14:textId="77777777" w:rsidTr="001348DB">
        <w:tc>
          <w:tcPr>
            <w:tcW w:w="4788" w:type="dxa"/>
            <w:vMerge/>
          </w:tcPr>
          <w:p w14:paraId="7CD6B26F" w14:textId="77777777" w:rsidR="008B7EF0" w:rsidRPr="00260E30" w:rsidRDefault="008B7EF0" w:rsidP="00260E30">
            <w:pPr>
              <w:spacing w:line="276" w:lineRule="auto"/>
              <w:jc w:val="center"/>
              <w:rPr>
                <w:rFonts w:ascii="Arial" w:hAnsi="Arial" w:cs="Arial"/>
              </w:rPr>
            </w:pPr>
          </w:p>
        </w:tc>
        <w:tc>
          <w:tcPr>
            <w:tcW w:w="3330" w:type="dxa"/>
            <w:tcBorders>
              <w:right w:val="single" w:sz="4" w:space="0" w:color="auto"/>
            </w:tcBorders>
          </w:tcPr>
          <w:p w14:paraId="53885571"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herbal plants packing: None</w:t>
            </w:r>
          </w:p>
        </w:tc>
        <w:tc>
          <w:tcPr>
            <w:tcW w:w="877" w:type="dxa"/>
            <w:tcBorders>
              <w:left w:val="single" w:sz="4" w:space="0" w:color="auto"/>
            </w:tcBorders>
          </w:tcPr>
          <w:p w14:paraId="3042B97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20</w:t>
            </w:r>
          </w:p>
        </w:tc>
      </w:tr>
      <w:tr w:rsidR="008B7EF0" w:rsidRPr="00260E30" w14:paraId="5491F91D" w14:textId="77777777" w:rsidTr="001348DB">
        <w:trPr>
          <w:trHeight w:val="845"/>
        </w:trPr>
        <w:tc>
          <w:tcPr>
            <w:tcW w:w="4788" w:type="dxa"/>
            <w:shd w:val="clear" w:color="auto" w:fill="FFFFFF" w:themeFill="background1"/>
          </w:tcPr>
          <w:p w14:paraId="3FEB4E26" w14:textId="77777777" w:rsidR="008B7EF0" w:rsidRPr="00260E30" w:rsidRDefault="008B7EF0" w:rsidP="00260E30">
            <w:pPr>
              <w:spacing w:line="276" w:lineRule="auto"/>
              <w:jc w:val="center"/>
              <w:rPr>
                <w:rFonts w:ascii="Arial" w:hAnsi="Arial" w:cs="Arial"/>
              </w:rPr>
            </w:pPr>
          </w:p>
          <w:p w14:paraId="4121D73B" w14:textId="77777777" w:rsidR="008B7EF0" w:rsidRPr="00260E30" w:rsidRDefault="008B7EF0" w:rsidP="00260E30">
            <w:pPr>
              <w:spacing w:line="276" w:lineRule="auto"/>
              <w:jc w:val="center"/>
              <w:rPr>
                <w:rFonts w:ascii="Arial" w:hAnsi="Arial" w:cs="Arial"/>
              </w:rPr>
            </w:pPr>
          </w:p>
          <w:p w14:paraId="4A4ABA97" w14:textId="77777777" w:rsidR="008B7EF0" w:rsidRPr="00260E30" w:rsidRDefault="008B7EF0" w:rsidP="00260E30">
            <w:pPr>
              <w:spacing w:line="276" w:lineRule="auto"/>
              <w:jc w:val="center"/>
              <w:rPr>
                <w:rFonts w:ascii="Arial" w:hAnsi="Arial" w:cs="Arial"/>
              </w:rPr>
            </w:pPr>
          </w:p>
        </w:tc>
        <w:tc>
          <w:tcPr>
            <w:tcW w:w="4207" w:type="dxa"/>
            <w:gridSpan w:val="2"/>
          </w:tcPr>
          <w:p w14:paraId="00AEFFA4" w14:textId="58553F74" w:rsidR="008B7EF0" w:rsidRPr="00260E30" w:rsidRDefault="008B7EF0" w:rsidP="001348DB">
            <w:pPr>
              <w:spacing w:line="276" w:lineRule="auto"/>
              <w:jc w:val="center"/>
              <w:rPr>
                <w:rFonts w:ascii="Arial" w:hAnsi="Arial" w:cs="Arial"/>
                <w:lang w:bidi="fa-IR"/>
              </w:rPr>
            </w:pPr>
            <w:r w:rsidRPr="00260E30">
              <w:rPr>
                <w:rFonts w:ascii="Arial" w:hAnsi="Arial" w:cs="Arial"/>
                <w:lang w:bidi="fa-IR"/>
              </w:rPr>
              <w:t>50 ha of herbal plants were cultivated but due to the lack of market the farme</w:t>
            </w:r>
            <w:r w:rsidR="001348DB">
              <w:rPr>
                <w:rFonts w:ascii="Arial" w:hAnsi="Arial" w:cs="Arial"/>
                <w:lang w:bidi="fa-IR"/>
              </w:rPr>
              <w:t xml:space="preserve">rs are not willing to continue </w:t>
            </w:r>
          </w:p>
        </w:tc>
      </w:tr>
      <w:tr w:rsidR="008B7EF0" w:rsidRPr="00260E30" w14:paraId="260E82EB" w14:textId="77777777" w:rsidTr="001348DB">
        <w:tc>
          <w:tcPr>
            <w:tcW w:w="4788" w:type="dxa"/>
            <w:shd w:val="clear" w:color="auto" w:fill="FFFFFF" w:themeFill="background1"/>
          </w:tcPr>
          <w:p w14:paraId="7F0EB2C3" w14:textId="77777777" w:rsidR="008B7EF0" w:rsidRPr="00260E30" w:rsidRDefault="008B7EF0" w:rsidP="00260E30">
            <w:pPr>
              <w:spacing w:line="276" w:lineRule="auto"/>
              <w:jc w:val="center"/>
              <w:rPr>
                <w:rFonts w:ascii="Arial" w:hAnsi="Arial" w:cs="Arial"/>
              </w:rPr>
            </w:pPr>
            <w:r w:rsidRPr="00260E30">
              <w:rPr>
                <w:rFonts w:ascii="Arial" w:hAnsi="Arial" w:cs="Arial"/>
              </w:rPr>
              <w:t>Number of women benefitting from Rural Women’s Trust Fund:0</w:t>
            </w:r>
          </w:p>
        </w:tc>
        <w:tc>
          <w:tcPr>
            <w:tcW w:w="4207" w:type="dxa"/>
            <w:gridSpan w:val="2"/>
          </w:tcPr>
          <w:p w14:paraId="71ECD75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180</w:t>
            </w:r>
          </w:p>
        </w:tc>
      </w:tr>
    </w:tbl>
    <w:p w14:paraId="1ADCD55E" w14:textId="77777777" w:rsidR="008B7EF0" w:rsidRPr="00260E30" w:rsidRDefault="008B7EF0" w:rsidP="00260E30">
      <w:pPr>
        <w:shd w:val="clear" w:color="auto" w:fill="FFFFFF" w:themeFill="background1"/>
        <w:spacing w:line="276" w:lineRule="auto"/>
        <w:rPr>
          <w:rFonts w:ascii="Arial" w:hAnsi="Arial" w:cs="Arial"/>
          <w:sz w:val="20"/>
          <w:szCs w:val="20"/>
          <w:lang w:val="en-US"/>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494"/>
        <w:gridCol w:w="2285"/>
        <w:gridCol w:w="2237"/>
      </w:tblGrid>
      <w:tr w:rsidR="008B7EF0" w:rsidRPr="00260E30" w14:paraId="76C650A9" w14:textId="77777777" w:rsidTr="001348DB">
        <w:trPr>
          <w:trHeight w:val="368"/>
        </w:trPr>
        <w:tc>
          <w:tcPr>
            <w:tcW w:w="4788" w:type="dxa"/>
            <w:tcBorders>
              <w:top w:val="single" w:sz="4" w:space="0" w:color="auto"/>
              <w:bottom w:val="single" w:sz="4" w:space="0" w:color="auto"/>
              <w:right w:val="single" w:sz="4" w:space="0" w:color="auto"/>
            </w:tcBorders>
            <w:shd w:val="clear" w:color="auto" w:fill="C5E0B3" w:themeFill="accent6" w:themeFillTint="66"/>
          </w:tcPr>
          <w:p w14:paraId="24F23AF6" w14:textId="77777777" w:rsidR="008B7EF0" w:rsidRPr="00260E30" w:rsidRDefault="008B7EF0" w:rsidP="00260E30">
            <w:pPr>
              <w:spacing w:line="276" w:lineRule="auto"/>
              <w:jc w:val="center"/>
              <w:rPr>
                <w:rFonts w:ascii="Arial" w:hAnsi="Arial" w:cs="Arial"/>
              </w:rPr>
            </w:pPr>
            <w:r w:rsidRPr="00260E30">
              <w:rPr>
                <w:rFonts w:ascii="Arial" w:hAnsi="Arial" w:cs="Arial"/>
              </w:rPr>
              <w:t>Village name:</w:t>
            </w:r>
          </w:p>
        </w:tc>
        <w:tc>
          <w:tcPr>
            <w:tcW w:w="4788" w:type="dxa"/>
            <w:gridSpan w:val="2"/>
            <w:tcBorders>
              <w:left w:val="single" w:sz="4" w:space="0" w:color="auto"/>
            </w:tcBorders>
            <w:shd w:val="clear" w:color="auto" w:fill="C5E0B3" w:themeFill="accent6" w:themeFillTint="66"/>
          </w:tcPr>
          <w:p w14:paraId="7BCCB19A" w14:textId="77777777" w:rsidR="008B7EF0" w:rsidRPr="00260E30" w:rsidRDefault="008B7EF0" w:rsidP="00260E30">
            <w:pPr>
              <w:spacing w:line="276" w:lineRule="auto"/>
              <w:jc w:val="center"/>
              <w:rPr>
                <w:rFonts w:ascii="Arial" w:hAnsi="Arial" w:cs="Arial"/>
              </w:rPr>
            </w:pPr>
            <w:r w:rsidRPr="00260E30">
              <w:rPr>
                <w:rFonts w:ascii="Arial" w:hAnsi="Arial" w:cs="Arial"/>
              </w:rPr>
              <w:t>Ali abad</w:t>
            </w:r>
          </w:p>
        </w:tc>
      </w:tr>
      <w:tr w:rsidR="008B7EF0" w:rsidRPr="00260E30" w14:paraId="16F92E7F" w14:textId="77777777" w:rsidTr="008B7EF0">
        <w:tc>
          <w:tcPr>
            <w:tcW w:w="4788" w:type="dxa"/>
            <w:tcBorders>
              <w:top w:val="single" w:sz="4" w:space="0" w:color="auto"/>
            </w:tcBorders>
          </w:tcPr>
          <w:p w14:paraId="31115D01" w14:textId="77777777" w:rsidR="008B7EF0" w:rsidRPr="00260E30" w:rsidRDefault="008B7EF0" w:rsidP="00260E30">
            <w:pPr>
              <w:spacing w:line="276" w:lineRule="auto"/>
              <w:jc w:val="center"/>
              <w:rPr>
                <w:rFonts w:ascii="Arial" w:hAnsi="Arial" w:cs="Arial"/>
              </w:rPr>
            </w:pPr>
            <w:r w:rsidRPr="00260E30">
              <w:rPr>
                <w:rFonts w:ascii="Arial" w:hAnsi="Arial" w:cs="Arial"/>
              </w:rPr>
              <w:t>Zone:</w:t>
            </w:r>
          </w:p>
        </w:tc>
        <w:tc>
          <w:tcPr>
            <w:tcW w:w="4788" w:type="dxa"/>
            <w:gridSpan w:val="2"/>
          </w:tcPr>
          <w:p w14:paraId="0229C1B7" w14:textId="77777777" w:rsidR="008B7EF0" w:rsidRPr="00260E30" w:rsidRDefault="008B7EF0" w:rsidP="00260E30">
            <w:pPr>
              <w:spacing w:line="276" w:lineRule="auto"/>
              <w:jc w:val="center"/>
              <w:rPr>
                <w:rFonts w:ascii="Arial" w:hAnsi="Arial" w:cs="Arial"/>
                <w:highlight w:val="lightGray"/>
              </w:rPr>
            </w:pPr>
            <w:r w:rsidRPr="00260E30">
              <w:rPr>
                <w:rFonts w:ascii="Arial" w:hAnsi="Arial" w:cs="Arial"/>
              </w:rPr>
              <w:t>2</w:t>
            </w:r>
          </w:p>
        </w:tc>
      </w:tr>
      <w:tr w:rsidR="008B7EF0" w:rsidRPr="00260E30" w14:paraId="4183D5A0" w14:textId="77777777" w:rsidTr="008B7EF0">
        <w:tc>
          <w:tcPr>
            <w:tcW w:w="4788" w:type="dxa"/>
          </w:tcPr>
          <w:p w14:paraId="70798DA3" w14:textId="77777777" w:rsidR="008B7EF0" w:rsidRPr="00260E30" w:rsidRDefault="008B7EF0" w:rsidP="00260E30">
            <w:pPr>
              <w:spacing w:line="276" w:lineRule="auto"/>
              <w:jc w:val="center"/>
              <w:rPr>
                <w:rFonts w:ascii="Arial" w:hAnsi="Arial" w:cs="Arial"/>
              </w:rPr>
            </w:pPr>
            <w:r w:rsidRPr="00260E30">
              <w:rPr>
                <w:rFonts w:ascii="Arial" w:hAnsi="Arial" w:cs="Arial"/>
              </w:rPr>
              <w:t>Population:</w:t>
            </w:r>
          </w:p>
        </w:tc>
        <w:tc>
          <w:tcPr>
            <w:tcW w:w="4788" w:type="dxa"/>
            <w:gridSpan w:val="2"/>
          </w:tcPr>
          <w:p w14:paraId="023B8C59" w14:textId="77777777" w:rsidR="008B7EF0" w:rsidRPr="00260E30" w:rsidRDefault="008B7EF0" w:rsidP="00260E30">
            <w:pPr>
              <w:spacing w:line="276" w:lineRule="auto"/>
              <w:jc w:val="center"/>
              <w:rPr>
                <w:rFonts w:ascii="Arial" w:hAnsi="Arial" w:cs="Arial"/>
              </w:rPr>
            </w:pPr>
            <w:r w:rsidRPr="00260E30">
              <w:rPr>
                <w:rFonts w:ascii="Arial" w:hAnsi="Arial" w:cs="Arial"/>
              </w:rPr>
              <w:t>1420</w:t>
            </w:r>
          </w:p>
        </w:tc>
      </w:tr>
      <w:tr w:rsidR="008B7EF0" w:rsidRPr="00260E30" w14:paraId="01F63D26" w14:textId="77777777" w:rsidTr="008B7EF0">
        <w:tc>
          <w:tcPr>
            <w:tcW w:w="4788" w:type="dxa"/>
          </w:tcPr>
          <w:p w14:paraId="79A723CE" w14:textId="77777777" w:rsidR="008B7EF0" w:rsidRPr="00260E30" w:rsidRDefault="008B7EF0" w:rsidP="00260E30">
            <w:pPr>
              <w:spacing w:line="276" w:lineRule="auto"/>
              <w:jc w:val="center"/>
              <w:rPr>
                <w:rFonts w:ascii="Arial" w:hAnsi="Arial" w:cs="Arial"/>
              </w:rPr>
            </w:pPr>
            <w:r w:rsidRPr="00260E30">
              <w:rPr>
                <w:rFonts w:ascii="Arial" w:hAnsi="Arial" w:cs="Arial"/>
              </w:rPr>
              <w:t>Households:</w:t>
            </w:r>
          </w:p>
        </w:tc>
        <w:tc>
          <w:tcPr>
            <w:tcW w:w="4788" w:type="dxa"/>
            <w:gridSpan w:val="2"/>
          </w:tcPr>
          <w:p w14:paraId="1C158E06" w14:textId="77777777" w:rsidR="008B7EF0" w:rsidRPr="00260E30" w:rsidRDefault="008B7EF0" w:rsidP="00260E30">
            <w:pPr>
              <w:spacing w:line="276" w:lineRule="auto"/>
              <w:jc w:val="center"/>
              <w:rPr>
                <w:rFonts w:ascii="Arial" w:hAnsi="Arial" w:cs="Arial"/>
              </w:rPr>
            </w:pPr>
            <w:r w:rsidRPr="00260E30">
              <w:rPr>
                <w:rFonts w:ascii="Arial" w:hAnsi="Arial" w:cs="Arial"/>
              </w:rPr>
              <w:t>387</w:t>
            </w:r>
          </w:p>
        </w:tc>
      </w:tr>
      <w:tr w:rsidR="008B7EF0" w:rsidRPr="00260E30" w14:paraId="2E57E562" w14:textId="77777777" w:rsidTr="008B7EF0">
        <w:tc>
          <w:tcPr>
            <w:tcW w:w="4788" w:type="dxa"/>
          </w:tcPr>
          <w:p w14:paraId="5E947A6C" w14:textId="77777777" w:rsidR="008B7EF0" w:rsidRPr="00260E30" w:rsidRDefault="008B7EF0" w:rsidP="00260E30">
            <w:pPr>
              <w:spacing w:line="276" w:lineRule="auto"/>
              <w:jc w:val="center"/>
              <w:rPr>
                <w:rFonts w:ascii="Arial" w:hAnsi="Arial" w:cs="Arial"/>
              </w:rPr>
            </w:pPr>
            <w:r w:rsidRPr="00260E30">
              <w:rPr>
                <w:rFonts w:ascii="Arial" w:hAnsi="Arial" w:cs="Arial"/>
              </w:rPr>
              <w:t>Women population:</w:t>
            </w:r>
          </w:p>
        </w:tc>
        <w:tc>
          <w:tcPr>
            <w:tcW w:w="4788" w:type="dxa"/>
            <w:gridSpan w:val="2"/>
          </w:tcPr>
          <w:p w14:paraId="0129741B" w14:textId="77777777" w:rsidR="008B7EF0" w:rsidRPr="00260E30" w:rsidRDefault="008B7EF0" w:rsidP="00260E30">
            <w:pPr>
              <w:spacing w:line="276" w:lineRule="auto"/>
              <w:jc w:val="center"/>
              <w:rPr>
                <w:rFonts w:ascii="Arial" w:hAnsi="Arial" w:cs="Arial"/>
              </w:rPr>
            </w:pPr>
            <w:r w:rsidRPr="00260E30">
              <w:rPr>
                <w:rFonts w:ascii="Arial" w:hAnsi="Arial" w:cs="Arial"/>
              </w:rPr>
              <w:t>387</w:t>
            </w:r>
          </w:p>
        </w:tc>
      </w:tr>
      <w:tr w:rsidR="008B7EF0" w:rsidRPr="00260E30" w14:paraId="06B2B5F8" w14:textId="77777777" w:rsidTr="008B7EF0">
        <w:tc>
          <w:tcPr>
            <w:tcW w:w="4788" w:type="dxa"/>
          </w:tcPr>
          <w:p w14:paraId="7D07B591" w14:textId="77777777" w:rsidR="008B7EF0" w:rsidRPr="00260E30" w:rsidRDefault="008B7EF0" w:rsidP="00260E30">
            <w:pPr>
              <w:spacing w:line="276" w:lineRule="auto"/>
              <w:jc w:val="center"/>
              <w:rPr>
                <w:rFonts w:ascii="Arial" w:hAnsi="Arial" w:cs="Arial"/>
              </w:rPr>
            </w:pPr>
            <w:r w:rsidRPr="00260E30">
              <w:rPr>
                <w:rFonts w:ascii="Arial" w:hAnsi="Arial" w:cs="Arial"/>
              </w:rPr>
              <w:t>Number of Farmers:</w:t>
            </w:r>
          </w:p>
        </w:tc>
        <w:tc>
          <w:tcPr>
            <w:tcW w:w="4788" w:type="dxa"/>
            <w:gridSpan w:val="2"/>
          </w:tcPr>
          <w:p w14:paraId="2BCD86A2" w14:textId="77777777" w:rsidR="008B7EF0" w:rsidRPr="00260E30" w:rsidRDefault="008B7EF0" w:rsidP="00260E30">
            <w:pPr>
              <w:spacing w:line="276" w:lineRule="auto"/>
              <w:jc w:val="center"/>
              <w:rPr>
                <w:rFonts w:ascii="Arial" w:hAnsi="Arial" w:cs="Arial"/>
              </w:rPr>
            </w:pPr>
            <w:r w:rsidRPr="00260E30">
              <w:rPr>
                <w:rFonts w:ascii="Arial" w:hAnsi="Arial" w:cs="Arial"/>
              </w:rPr>
              <w:t>215</w:t>
            </w:r>
          </w:p>
        </w:tc>
      </w:tr>
      <w:tr w:rsidR="008B7EF0" w:rsidRPr="00260E30" w14:paraId="03AED861" w14:textId="77777777" w:rsidTr="008B7EF0">
        <w:tc>
          <w:tcPr>
            <w:tcW w:w="4788" w:type="dxa"/>
          </w:tcPr>
          <w:p w14:paraId="10FB98A7" w14:textId="77777777" w:rsidR="008B7EF0" w:rsidRPr="00260E30" w:rsidRDefault="008B7EF0" w:rsidP="00260E30">
            <w:pPr>
              <w:spacing w:line="276" w:lineRule="auto"/>
              <w:jc w:val="center"/>
              <w:rPr>
                <w:rFonts w:ascii="Arial" w:hAnsi="Arial" w:cs="Arial"/>
              </w:rPr>
            </w:pPr>
            <w:r w:rsidRPr="00260E30">
              <w:rPr>
                <w:rFonts w:ascii="Arial" w:hAnsi="Arial" w:cs="Arial"/>
              </w:rPr>
              <w:t>Farm area(ha):</w:t>
            </w:r>
          </w:p>
        </w:tc>
        <w:tc>
          <w:tcPr>
            <w:tcW w:w="4788" w:type="dxa"/>
            <w:gridSpan w:val="2"/>
          </w:tcPr>
          <w:p w14:paraId="1F1C02EE"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435 ha</w:t>
            </w:r>
          </w:p>
          <w:p w14:paraId="10A92A26"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100ha has been dried</w:t>
            </w:r>
          </w:p>
          <w:p w14:paraId="44C2A46F"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335 ha is already under cultivation</w:t>
            </w:r>
          </w:p>
          <w:p w14:paraId="606E548F" w14:textId="4DD7B4A0" w:rsidR="008B7EF0" w:rsidRPr="00260E30" w:rsidRDefault="001348DB" w:rsidP="001348DB">
            <w:pPr>
              <w:spacing w:line="276" w:lineRule="auto"/>
              <w:jc w:val="center"/>
              <w:rPr>
                <w:rFonts w:ascii="Arial" w:hAnsi="Arial" w:cs="Arial"/>
                <w:lang w:bidi="fa-IR"/>
              </w:rPr>
            </w:pPr>
            <w:r>
              <w:rPr>
                <w:rFonts w:ascii="Arial" w:hAnsi="Arial" w:cs="Arial"/>
                <w:lang w:bidi="fa-IR"/>
              </w:rPr>
              <w:t xml:space="preserve">20 ha garlic </w:t>
            </w:r>
          </w:p>
        </w:tc>
      </w:tr>
      <w:tr w:rsidR="008B7EF0" w:rsidRPr="00260E30" w14:paraId="115FA89D" w14:textId="77777777" w:rsidTr="008B7EF0">
        <w:tc>
          <w:tcPr>
            <w:tcW w:w="4788" w:type="dxa"/>
          </w:tcPr>
          <w:p w14:paraId="65AFC053" w14:textId="77777777" w:rsidR="008B7EF0" w:rsidRPr="00260E30" w:rsidRDefault="008B7EF0" w:rsidP="00260E30">
            <w:pPr>
              <w:spacing w:line="276" w:lineRule="auto"/>
              <w:jc w:val="center"/>
              <w:rPr>
                <w:rFonts w:ascii="Arial" w:hAnsi="Arial" w:cs="Arial"/>
              </w:rPr>
            </w:pPr>
            <w:r w:rsidRPr="00260E30">
              <w:rPr>
                <w:rFonts w:ascii="Arial" w:hAnsi="Arial" w:cs="Arial"/>
              </w:rPr>
              <w:t>Animal husbandry</w:t>
            </w:r>
          </w:p>
        </w:tc>
        <w:tc>
          <w:tcPr>
            <w:tcW w:w="4788" w:type="dxa"/>
            <w:gridSpan w:val="2"/>
          </w:tcPr>
          <w:p w14:paraId="22722E1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5 household</w:t>
            </w:r>
          </w:p>
        </w:tc>
      </w:tr>
      <w:tr w:rsidR="008B7EF0" w:rsidRPr="00260E30" w14:paraId="1973B623" w14:textId="77777777" w:rsidTr="008B7EF0">
        <w:tc>
          <w:tcPr>
            <w:tcW w:w="4788" w:type="dxa"/>
            <w:shd w:val="clear" w:color="auto" w:fill="C5E0B3" w:themeFill="accent6" w:themeFillTint="66"/>
          </w:tcPr>
          <w:p w14:paraId="1DD44A9B" w14:textId="77777777" w:rsidR="008B7EF0" w:rsidRPr="00260E30" w:rsidRDefault="008B7EF0" w:rsidP="00260E30">
            <w:pPr>
              <w:spacing w:line="276" w:lineRule="auto"/>
              <w:jc w:val="center"/>
              <w:rPr>
                <w:rFonts w:ascii="Arial" w:hAnsi="Arial" w:cs="Arial"/>
              </w:rPr>
            </w:pPr>
            <w:r w:rsidRPr="00260E30">
              <w:rPr>
                <w:rFonts w:ascii="Arial" w:hAnsi="Arial" w:cs="Arial"/>
              </w:rPr>
              <w:t>Livelihood</w:t>
            </w:r>
          </w:p>
        </w:tc>
        <w:tc>
          <w:tcPr>
            <w:tcW w:w="2385" w:type="dxa"/>
            <w:tcBorders>
              <w:right w:val="single" w:sz="4" w:space="0" w:color="auto"/>
            </w:tcBorders>
            <w:shd w:val="clear" w:color="auto" w:fill="C5E0B3" w:themeFill="accent6" w:themeFillTint="66"/>
          </w:tcPr>
          <w:p w14:paraId="743EDF4B"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From</w:t>
            </w:r>
          </w:p>
        </w:tc>
        <w:tc>
          <w:tcPr>
            <w:tcW w:w="2403" w:type="dxa"/>
            <w:tcBorders>
              <w:left w:val="single" w:sz="4" w:space="0" w:color="auto"/>
            </w:tcBorders>
            <w:shd w:val="clear" w:color="auto" w:fill="C5E0B3" w:themeFill="accent6" w:themeFillTint="66"/>
          </w:tcPr>
          <w:p w14:paraId="2B0928EC"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To</w:t>
            </w:r>
          </w:p>
        </w:tc>
      </w:tr>
      <w:tr w:rsidR="008B7EF0" w:rsidRPr="00260E30" w14:paraId="54C955F5" w14:textId="77777777" w:rsidTr="008B7EF0">
        <w:tc>
          <w:tcPr>
            <w:tcW w:w="4788" w:type="dxa"/>
          </w:tcPr>
          <w:p w14:paraId="071F0C5F" w14:textId="77777777" w:rsidR="008B7EF0" w:rsidRPr="00260E30" w:rsidRDefault="008B7EF0" w:rsidP="00260E30">
            <w:pPr>
              <w:spacing w:line="276" w:lineRule="auto"/>
              <w:jc w:val="center"/>
              <w:rPr>
                <w:rFonts w:ascii="Arial" w:hAnsi="Arial" w:cs="Arial"/>
              </w:rPr>
            </w:pPr>
            <w:r w:rsidRPr="00260E30">
              <w:rPr>
                <w:rFonts w:ascii="Arial" w:hAnsi="Arial" w:cs="Arial"/>
              </w:rPr>
              <w:t>alternative livelihoods that are being practiced</w:t>
            </w:r>
          </w:p>
        </w:tc>
        <w:tc>
          <w:tcPr>
            <w:tcW w:w="2385" w:type="dxa"/>
            <w:tcBorders>
              <w:right w:val="single" w:sz="4" w:space="0" w:color="auto"/>
            </w:tcBorders>
          </w:tcPr>
          <w:p w14:paraId="6DB457EC" w14:textId="07139805" w:rsidR="008B7EF0" w:rsidRPr="00260E30" w:rsidRDefault="001348DB" w:rsidP="001348DB">
            <w:pPr>
              <w:spacing w:line="276" w:lineRule="auto"/>
              <w:jc w:val="center"/>
              <w:rPr>
                <w:rFonts w:ascii="Arial" w:hAnsi="Arial" w:cs="Arial"/>
                <w:lang w:bidi="fa-IR"/>
              </w:rPr>
            </w:pPr>
            <w:r>
              <w:rPr>
                <w:rFonts w:ascii="Arial" w:hAnsi="Arial" w:cs="Arial"/>
                <w:lang w:bidi="fa-IR"/>
              </w:rPr>
              <w:t>Carpet weaving: 3 household</w:t>
            </w:r>
          </w:p>
        </w:tc>
        <w:tc>
          <w:tcPr>
            <w:tcW w:w="2403" w:type="dxa"/>
            <w:tcBorders>
              <w:left w:val="single" w:sz="4" w:space="0" w:color="auto"/>
            </w:tcBorders>
          </w:tcPr>
          <w:p w14:paraId="3A9DDA37"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10</w:t>
            </w:r>
          </w:p>
        </w:tc>
      </w:tr>
      <w:tr w:rsidR="008B7EF0" w:rsidRPr="00260E30" w14:paraId="7D639B00" w14:textId="77777777" w:rsidTr="008B7EF0">
        <w:tc>
          <w:tcPr>
            <w:tcW w:w="4788" w:type="dxa"/>
          </w:tcPr>
          <w:p w14:paraId="4AF37A03" w14:textId="77777777" w:rsidR="008B7EF0" w:rsidRPr="00260E30" w:rsidRDefault="008B7EF0" w:rsidP="00260E30">
            <w:pPr>
              <w:spacing w:line="276" w:lineRule="auto"/>
              <w:jc w:val="center"/>
              <w:rPr>
                <w:rFonts w:ascii="Arial" w:hAnsi="Arial" w:cs="Arial"/>
              </w:rPr>
            </w:pPr>
          </w:p>
        </w:tc>
        <w:tc>
          <w:tcPr>
            <w:tcW w:w="2385" w:type="dxa"/>
            <w:tcBorders>
              <w:right w:val="single" w:sz="4" w:space="0" w:color="auto"/>
            </w:tcBorders>
          </w:tcPr>
          <w:p w14:paraId="06287D8E" w14:textId="58A98E66" w:rsidR="008B7EF0" w:rsidRPr="00260E30" w:rsidRDefault="008B7EF0" w:rsidP="001348DB">
            <w:pPr>
              <w:spacing w:line="276" w:lineRule="auto"/>
              <w:jc w:val="center"/>
              <w:rPr>
                <w:rFonts w:ascii="Arial" w:hAnsi="Arial" w:cs="Arial"/>
                <w:lang w:bidi="fa-IR"/>
              </w:rPr>
            </w:pPr>
            <w:r w:rsidRPr="00260E30">
              <w:rPr>
                <w:rFonts w:ascii="Arial" w:hAnsi="Arial" w:cs="Arial"/>
                <w:lang w:bidi="fa-IR"/>
              </w:rPr>
              <w:t>M</w:t>
            </w:r>
            <w:r w:rsidR="001348DB">
              <w:rPr>
                <w:rFonts w:ascii="Arial" w:hAnsi="Arial" w:cs="Arial"/>
                <w:lang w:bidi="fa-IR"/>
              </w:rPr>
              <w:t>ushroom production: 1 household</w:t>
            </w:r>
          </w:p>
        </w:tc>
        <w:tc>
          <w:tcPr>
            <w:tcW w:w="2403" w:type="dxa"/>
            <w:tcBorders>
              <w:left w:val="single" w:sz="4" w:space="0" w:color="auto"/>
            </w:tcBorders>
          </w:tcPr>
          <w:p w14:paraId="5A655B12"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3</w:t>
            </w:r>
          </w:p>
        </w:tc>
      </w:tr>
      <w:tr w:rsidR="008B7EF0" w:rsidRPr="00260E30" w14:paraId="13EF44E2" w14:textId="77777777" w:rsidTr="008B7EF0">
        <w:tc>
          <w:tcPr>
            <w:tcW w:w="4788" w:type="dxa"/>
          </w:tcPr>
          <w:p w14:paraId="713E4A8E" w14:textId="77777777" w:rsidR="008B7EF0" w:rsidRPr="00260E30" w:rsidRDefault="008B7EF0" w:rsidP="00260E30">
            <w:pPr>
              <w:spacing w:line="276" w:lineRule="auto"/>
              <w:jc w:val="center"/>
              <w:rPr>
                <w:rFonts w:ascii="Arial" w:hAnsi="Arial" w:cs="Arial"/>
              </w:rPr>
            </w:pPr>
          </w:p>
        </w:tc>
        <w:tc>
          <w:tcPr>
            <w:tcW w:w="2385" w:type="dxa"/>
            <w:tcBorders>
              <w:right w:val="single" w:sz="4" w:space="0" w:color="auto"/>
            </w:tcBorders>
          </w:tcPr>
          <w:p w14:paraId="7DBF17A7"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 xml:space="preserve">Saffron </w:t>
            </w:r>
            <w:proofErr w:type="gramStart"/>
            <w:r w:rsidRPr="00260E30">
              <w:rPr>
                <w:rFonts w:ascii="Arial" w:hAnsi="Arial" w:cs="Arial"/>
                <w:lang w:bidi="fa-IR"/>
              </w:rPr>
              <w:t>packing :</w:t>
            </w:r>
            <w:proofErr w:type="gramEnd"/>
            <w:r w:rsidRPr="00260E30">
              <w:rPr>
                <w:rFonts w:ascii="Arial" w:hAnsi="Arial" w:cs="Arial"/>
                <w:lang w:bidi="fa-IR"/>
              </w:rPr>
              <w:t xml:space="preserve"> 0</w:t>
            </w:r>
          </w:p>
        </w:tc>
        <w:tc>
          <w:tcPr>
            <w:tcW w:w="2403" w:type="dxa"/>
            <w:tcBorders>
              <w:left w:val="single" w:sz="4" w:space="0" w:color="auto"/>
            </w:tcBorders>
          </w:tcPr>
          <w:p w14:paraId="26FB5B6E"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2</w:t>
            </w:r>
          </w:p>
        </w:tc>
      </w:tr>
      <w:tr w:rsidR="008B7EF0" w:rsidRPr="00260E30" w14:paraId="68CDB204" w14:textId="77777777" w:rsidTr="008B7EF0">
        <w:tc>
          <w:tcPr>
            <w:tcW w:w="4788" w:type="dxa"/>
          </w:tcPr>
          <w:p w14:paraId="5D32553C" w14:textId="77777777" w:rsidR="008B7EF0" w:rsidRPr="00260E30" w:rsidRDefault="008B7EF0" w:rsidP="00260E30">
            <w:pPr>
              <w:spacing w:line="276" w:lineRule="auto"/>
              <w:jc w:val="center"/>
              <w:rPr>
                <w:rFonts w:ascii="Arial" w:hAnsi="Arial" w:cs="Arial"/>
              </w:rPr>
            </w:pPr>
          </w:p>
        </w:tc>
        <w:tc>
          <w:tcPr>
            <w:tcW w:w="2385" w:type="dxa"/>
            <w:tcBorders>
              <w:right w:val="single" w:sz="4" w:space="0" w:color="auto"/>
            </w:tcBorders>
          </w:tcPr>
          <w:p w14:paraId="6EFCD568"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 xml:space="preserve">Garlic pickles: 0 </w:t>
            </w:r>
          </w:p>
        </w:tc>
        <w:tc>
          <w:tcPr>
            <w:tcW w:w="2403" w:type="dxa"/>
            <w:tcBorders>
              <w:left w:val="single" w:sz="4" w:space="0" w:color="auto"/>
            </w:tcBorders>
          </w:tcPr>
          <w:p w14:paraId="7493E539" w14:textId="77777777" w:rsidR="008B7EF0" w:rsidRPr="00260E30" w:rsidRDefault="008B7EF0" w:rsidP="00260E30">
            <w:pPr>
              <w:tabs>
                <w:tab w:val="left" w:pos="1695"/>
              </w:tabs>
              <w:spacing w:line="276" w:lineRule="auto"/>
              <w:rPr>
                <w:rFonts w:ascii="Arial" w:hAnsi="Arial" w:cs="Arial"/>
                <w:lang w:bidi="fa-IR"/>
              </w:rPr>
            </w:pPr>
            <w:r w:rsidRPr="00260E30">
              <w:rPr>
                <w:rFonts w:ascii="Arial" w:hAnsi="Arial" w:cs="Arial"/>
                <w:lang w:bidi="fa-IR"/>
              </w:rPr>
              <w:t>10</w:t>
            </w:r>
          </w:p>
        </w:tc>
      </w:tr>
      <w:tr w:rsidR="008B7EF0" w:rsidRPr="00260E30" w14:paraId="66A3621E" w14:textId="77777777" w:rsidTr="001348DB">
        <w:trPr>
          <w:trHeight w:val="386"/>
        </w:trPr>
        <w:tc>
          <w:tcPr>
            <w:tcW w:w="9576" w:type="dxa"/>
            <w:gridSpan w:val="3"/>
          </w:tcPr>
          <w:p w14:paraId="36333C77" w14:textId="77777777" w:rsidR="008B7EF0" w:rsidRPr="00260E30" w:rsidRDefault="008B7EF0" w:rsidP="00260E30">
            <w:pPr>
              <w:spacing w:line="276" w:lineRule="auto"/>
              <w:jc w:val="both"/>
              <w:rPr>
                <w:rFonts w:ascii="Arial" w:hAnsi="Arial" w:cs="Arial"/>
                <w:lang w:bidi="fa-IR"/>
              </w:rPr>
            </w:pPr>
            <w:r w:rsidRPr="00260E30">
              <w:rPr>
                <w:rFonts w:ascii="Arial" w:hAnsi="Arial" w:cs="Arial"/>
                <w:lang w:bidi="fa-IR"/>
              </w:rPr>
              <w:t>*Last year 2 households raised ducks but not this year</w:t>
            </w:r>
          </w:p>
        </w:tc>
      </w:tr>
      <w:tr w:rsidR="008B7EF0" w:rsidRPr="00260E30" w14:paraId="0D165F6F" w14:textId="77777777" w:rsidTr="008B7EF0">
        <w:tc>
          <w:tcPr>
            <w:tcW w:w="4788" w:type="dxa"/>
          </w:tcPr>
          <w:p w14:paraId="24F7FE47" w14:textId="77777777" w:rsidR="008B7EF0" w:rsidRPr="00260E30" w:rsidRDefault="008B7EF0" w:rsidP="00260E30">
            <w:pPr>
              <w:spacing w:line="276" w:lineRule="auto"/>
              <w:jc w:val="center"/>
              <w:rPr>
                <w:rFonts w:ascii="Arial" w:hAnsi="Arial" w:cs="Arial"/>
              </w:rPr>
            </w:pPr>
            <w:r w:rsidRPr="00260E30">
              <w:rPr>
                <w:rFonts w:ascii="Arial" w:hAnsi="Arial" w:cs="Arial"/>
              </w:rPr>
              <w:t xml:space="preserve">Number of women benefitting from Rural Women’s Trust Fund: None </w:t>
            </w:r>
          </w:p>
        </w:tc>
        <w:tc>
          <w:tcPr>
            <w:tcW w:w="4788" w:type="dxa"/>
            <w:gridSpan w:val="2"/>
          </w:tcPr>
          <w:p w14:paraId="58E2BA6A" w14:textId="77777777" w:rsidR="008B7EF0" w:rsidRPr="00260E30" w:rsidRDefault="008B7EF0" w:rsidP="00260E30">
            <w:pPr>
              <w:spacing w:line="276" w:lineRule="auto"/>
              <w:jc w:val="center"/>
              <w:rPr>
                <w:rFonts w:ascii="Arial" w:hAnsi="Arial" w:cs="Arial"/>
                <w:lang w:bidi="fa-IR"/>
              </w:rPr>
            </w:pPr>
            <w:r w:rsidRPr="00260E30">
              <w:rPr>
                <w:rFonts w:ascii="Arial" w:hAnsi="Arial" w:cs="Arial"/>
                <w:lang w:bidi="fa-IR"/>
              </w:rPr>
              <w:t>180</w:t>
            </w:r>
          </w:p>
        </w:tc>
      </w:tr>
    </w:tbl>
    <w:p w14:paraId="7C4D14D2" w14:textId="631FCA10" w:rsidR="008B7EF0" w:rsidRDefault="008B7EF0" w:rsidP="00260E30">
      <w:pPr>
        <w:shd w:val="clear" w:color="auto" w:fill="FFFFFF" w:themeFill="background1"/>
        <w:spacing w:line="276" w:lineRule="auto"/>
        <w:rPr>
          <w:rFonts w:ascii="Arial" w:hAnsi="Arial" w:cs="Arial"/>
          <w:sz w:val="20"/>
          <w:szCs w:val="20"/>
          <w:lang w:val="en-US"/>
        </w:rPr>
      </w:pPr>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85"/>
        <w:gridCol w:w="4531"/>
      </w:tblGrid>
      <w:tr w:rsidR="008B7EF0" w:rsidRPr="00260E30" w14:paraId="5161224D" w14:textId="77777777" w:rsidTr="00DA7146">
        <w:trPr>
          <w:trHeight w:val="287"/>
        </w:trPr>
        <w:tc>
          <w:tcPr>
            <w:tcW w:w="4485" w:type="dxa"/>
            <w:tcBorders>
              <w:top w:val="single" w:sz="4" w:space="0" w:color="auto"/>
              <w:bottom w:val="single" w:sz="4" w:space="0" w:color="auto"/>
              <w:right w:val="single" w:sz="4" w:space="0" w:color="auto"/>
            </w:tcBorders>
            <w:shd w:val="clear" w:color="auto" w:fill="C5E0B3" w:themeFill="accent6" w:themeFillTint="66"/>
          </w:tcPr>
          <w:p w14:paraId="3424B992"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Village name:</w:t>
            </w:r>
          </w:p>
        </w:tc>
        <w:tc>
          <w:tcPr>
            <w:tcW w:w="4531" w:type="dxa"/>
            <w:tcBorders>
              <w:left w:val="single" w:sz="4" w:space="0" w:color="auto"/>
            </w:tcBorders>
            <w:shd w:val="clear" w:color="auto" w:fill="C5E0B3" w:themeFill="accent6" w:themeFillTint="66"/>
          </w:tcPr>
          <w:p w14:paraId="311D7012" w14:textId="0644E745" w:rsidR="008B7EF0" w:rsidRPr="00260E30" w:rsidRDefault="001348DB" w:rsidP="001348DB">
            <w:pPr>
              <w:spacing w:line="276" w:lineRule="auto"/>
              <w:jc w:val="center"/>
              <w:rPr>
                <w:rFonts w:ascii="Arial" w:hAnsi="Arial" w:cs="Arial"/>
                <w:sz w:val="20"/>
                <w:szCs w:val="20"/>
              </w:rPr>
            </w:pPr>
            <w:r>
              <w:rPr>
                <w:rFonts w:ascii="Arial" w:hAnsi="Arial" w:cs="Arial"/>
                <w:sz w:val="20"/>
                <w:szCs w:val="20"/>
              </w:rPr>
              <w:t>Doroodzan</w:t>
            </w:r>
          </w:p>
        </w:tc>
      </w:tr>
      <w:tr w:rsidR="008B7EF0" w:rsidRPr="00260E30" w14:paraId="38752AEF" w14:textId="77777777" w:rsidTr="00DA7146">
        <w:tc>
          <w:tcPr>
            <w:tcW w:w="4485" w:type="dxa"/>
            <w:tcBorders>
              <w:top w:val="single" w:sz="4" w:space="0" w:color="auto"/>
            </w:tcBorders>
          </w:tcPr>
          <w:p w14:paraId="166DD3EB"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Zone:</w:t>
            </w:r>
          </w:p>
        </w:tc>
        <w:tc>
          <w:tcPr>
            <w:tcW w:w="4531" w:type="dxa"/>
          </w:tcPr>
          <w:p w14:paraId="0E67A016"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lang w:bidi="fa-IR"/>
              </w:rPr>
              <w:t>2</w:t>
            </w:r>
          </w:p>
        </w:tc>
      </w:tr>
      <w:tr w:rsidR="008B7EF0" w:rsidRPr="00260E30" w14:paraId="799087F7" w14:textId="77777777" w:rsidTr="00DA7146">
        <w:tc>
          <w:tcPr>
            <w:tcW w:w="4485" w:type="dxa"/>
          </w:tcPr>
          <w:p w14:paraId="01FCDC7C"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Population:</w:t>
            </w:r>
          </w:p>
        </w:tc>
        <w:tc>
          <w:tcPr>
            <w:tcW w:w="4531" w:type="dxa"/>
          </w:tcPr>
          <w:p w14:paraId="5CA3235D"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1860</w:t>
            </w:r>
          </w:p>
        </w:tc>
      </w:tr>
      <w:tr w:rsidR="008B7EF0" w:rsidRPr="00260E30" w14:paraId="20074EE7" w14:textId="77777777" w:rsidTr="00DA7146">
        <w:tc>
          <w:tcPr>
            <w:tcW w:w="4485" w:type="dxa"/>
          </w:tcPr>
          <w:p w14:paraId="38BD1620"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Households:</w:t>
            </w:r>
          </w:p>
        </w:tc>
        <w:tc>
          <w:tcPr>
            <w:tcW w:w="4531" w:type="dxa"/>
          </w:tcPr>
          <w:p w14:paraId="4906AC28"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700</w:t>
            </w:r>
          </w:p>
        </w:tc>
      </w:tr>
      <w:tr w:rsidR="008B7EF0" w:rsidRPr="00260E30" w14:paraId="3DC63AA7" w14:textId="77777777" w:rsidTr="00DA7146">
        <w:tc>
          <w:tcPr>
            <w:tcW w:w="4485" w:type="dxa"/>
          </w:tcPr>
          <w:p w14:paraId="536ABBA0"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Women population:</w:t>
            </w:r>
          </w:p>
        </w:tc>
        <w:tc>
          <w:tcPr>
            <w:tcW w:w="4531" w:type="dxa"/>
          </w:tcPr>
          <w:p w14:paraId="40ACBC72"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800</w:t>
            </w:r>
          </w:p>
        </w:tc>
      </w:tr>
      <w:tr w:rsidR="008B7EF0" w:rsidRPr="00260E30" w14:paraId="3187AA53" w14:textId="77777777" w:rsidTr="00DA7146">
        <w:tc>
          <w:tcPr>
            <w:tcW w:w="4485" w:type="dxa"/>
          </w:tcPr>
          <w:p w14:paraId="78C4FF51"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Children:</w:t>
            </w:r>
          </w:p>
        </w:tc>
        <w:tc>
          <w:tcPr>
            <w:tcW w:w="4531" w:type="dxa"/>
          </w:tcPr>
          <w:p w14:paraId="3883C0C9"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200</w:t>
            </w:r>
          </w:p>
        </w:tc>
      </w:tr>
      <w:tr w:rsidR="008B7EF0" w:rsidRPr="00260E30" w14:paraId="03BEF090" w14:textId="77777777" w:rsidTr="00DA7146">
        <w:tc>
          <w:tcPr>
            <w:tcW w:w="4485" w:type="dxa"/>
          </w:tcPr>
          <w:p w14:paraId="3C9DFAAF"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Number of Farmers:</w:t>
            </w:r>
          </w:p>
        </w:tc>
        <w:tc>
          <w:tcPr>
            <w:tcW w:w="4531" w:type="dxa"/>
          </w:tcPr>
          <w:p w14:paraId="13A6DED3"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1350</w:t>
            </w:r>
          </w:p>
        </w:tc>
      </w:tr>
      <w:tr w:rsidR="008B7EF0" w:rsidRPr="00260E30" w14:paraId="5CD937C4" w14:textId="77777777" w:rsidTr="00DA7146">
        <w:tc>
          <w:tcPr>
            <w:tcW w:w="4485" w:type="dxa"/>
          </w:tcPr>
          <w:p w14:paraId="4F1F88B9"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Farm area(ha):</w:t>
            </w:r>
          </w:p>
        </w:tc>
        <w:tc>
          <w:tcPr>
            <w:tcW w:w="4531" w:type="dxa"/>
          </w:tcPr>
          <w:p w14:paraId="07CCF4D5"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900</w:t>
            </w:r>
          </w:p>
        </w:tc>
      </w:tr>
      <w:tr w:rsidR="008B7EF0" w:rsidRPr="00260E30" w14:paraId="590943DE" w14:textId="77777777" w:rsidTr="00DA7146">
        <w:tc>
          <w:tcPr>
            <w:tcW w:w="4485" w:type="dxa"/>
          </w:tcPr>
          <w:p w14:paraId="143D3060"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Number of workers:</w:t>
            </w:r>
          </w:p>
        </w:tc>
        <w:tc>
          <w:tcPr>
            <w:tcW w:w="4531" w:type="dxa"/>
          </w:tcPr>
          <w:p w14:paraId="0A758202"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150</w:t>
            </w:r>
          </w:p>
        </w:tc>
      </w:tr>
      <w:tr w:rsidR="008B7EF0" w:rsidRPr="00260E30" w14:paraId="5B2468C5" w14:textId="77777777" w:rsidTr="00DA7146">
        <w:tc>
          <w:tcPr>
            <w:tcW w:w="4485" w:type="dxa"/>
          </w:tcPr>
          <w:p w14:paraId="537D7DE1"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Animal husbandry</w:t>
            </w:r>
          </w:p>
        </w:tc>
        <w:tc>
          <w:tcPr>
            <w:tcW w:w="4531" w:type="dxa"/>
          </w:tcPr>
          <w:p w14:paraId="1052FF9A"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8 households</w:t>
            </w:r>
          </w:p>
        </w:tc>
      </w:tr>
      <w:tr w:rsidR="008B7EF0" w:rsidRPr="00260E30" w14:paraId="1F6B5FF6" w14:textId="77777777" w:rsidTr="00DA7146">
        <w:trPr>
          <w:trHeight w:val="962"/>
        </w:trPr>
        <w:tc>
          <w:tcPr>
            <w:tcW w:w="4485" w:type="dxa"/>
          </w:tcPr>
          <w:p w14:paraId="1ED445C1"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alternative livelihoods that are being practiced</w:t>
            </w:r>
          </w:p>
        </w:tc>
        <w:tc>
          <w:tcPr>
            <w:tcW w:w="4531" w:type="dxa"/>
          </w:tcPr>
          <w:p w14:paraId="5084BE13"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18 households/carpet weaving</w:t>
            </w:r>
          </w:p>
          <w:p w14:paraId="0F7CCB40"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Rice processing workshops/ 3 households</w:t>
            </w:r>
          </w:p>
          <w:p w14:paraId="418E22C1"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Mosaic workshops/1 household</w:t>
            </w:r>
          </w:p>
          <w:p w14:paraId="04D80B0D"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Sewing/ 1 household</w:t>
            </w:r>
          </w:p>
          <w:p w14:paraId="6F2CA964"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Local chicken breeding/10 households</w:t>
            </w:r>
          </w:p>
        </w:tc>
      </w:tr>
      <w:tr w:rsidR="008B7EF0" w:rsidRPr="00260E30" w14:paraId="31DAA2EE" w14:textId="77777777" w:rsidTr="00DA7146">
        <w:tc>
          <w:tcPr>
            <w:tcW w:w="4485" w:type="dxa"/>
          </w:tcPr>
          <w:p w14:paraId="754D12F1" w14:textId="77777777" w:rsidR="008B7EF0" w:rsidRPr="00260E30" w:rsidRDefault="008B7EF0" w:rsidP="00260E30">
            <w:pPr>
              <w:spacing w:line="276" w:lineRule="auto"/>
              <w:jc w:val="center"/>
              <w:rPr>
                <w:rFonts w:ascii="Arial" w:hAnsi="Arial" w:cs="Arial"/>
                <w:sz w:val="20"/>
                <w:szCs w:val="20"/>
              </w:rPr>
            </w:pPr>
            <w:r w:rsidRPr="00260E30">
              <w:rPr>
                <w:rFonts w:ascii="Arial" w:hAnsi="Arial" w:cs="Arial"/>
                <w:sz w:val="20"/>
                <w:szCs w:val="20"/>
              </w:rPr>
              <w:t>Number of women benefitting from Rural Women’s Trust Fund</w:t>
            </w:r>
          </w:p>
        </w:tc>
        <w:tc>
          <w:tcPr>
            <w:tcW w:w="4531" w:type="dxa"/>
          </w:tcPr>
          <w:p w14:paraId="28DC98B2" w14:textId="77777777" w:rsidR="008B7EF0" w:rsidRPr="00260E30" w:rsidRDefault="008B7EF0" w:rsidP="00260E30">
            <w:pPr>
              <w:spacing w:line="276" w:lineRule="auto"/>
              <w:jc w:val="center"/>
              <w:rPr>
                <w:rFonts w:ascii="Arial" w:hAnsi="Arial" w:cs="Arial"/>
                <w:sz w:val="20"/>
                <w:szCs w:val="20"/>
                <w:lang w:bidi="fa-IR"/>
              </w:rPr>
            </w:pPr>
            <w:r w:rsidRPr="00260E30">
              <w:rPr>
                <w:rFonts w:ascii="Arial" w:hAnsi="Arial" w:cs="Arial"/>
                <w:sz w:val="20"/>
                <w:szCs w:val="20"/>
                <w:lang w:bidi="fa-IR"/>
              </w:rPr>
              <w:t>50</w:t>
            </w:r>
          </w:p>
        </w:tc>
      </w:tr>
    </w:tbl>
    <w:p w14:paraId="1B402566" w14:textId="77777777" w:rsidR="008B7EF0" w:rsidRPr="00260E30" w:rsidRDefault="008B7EF0" w:rsidP="00260E30">
      <w:pPr>
        <w:shd w:val="clear" w:color="auto" w:fill="FFFFFF" w:themeFill="background1"/>
        <w:spacing w:line="276" w:lineRule="auto"/>
        <w:rPr>
          <w:rFonts w:ascii="Arial" w:hAnsi="Arial" w:cs="Arial"/>
          <w:sz w:val="20"/>
          <w:szCs w:val="20"/>
          <w:lang w:val="en-US"/>
        </w:rPr>
      </w:pPr>
    </w:p>
    <w:tbl>
      <w:tblPr>
        <w:tblStyle w:val="TableGrid2"/>
        <w:tblW w:w="0" w:type="auto"/>
        <w:tblBorders>
          <w:top w:val="single" w:sz="4" w:space="0" w:color="auto"/>
          <w:left w:val="single" w:sz="4" w:space="0" w:color="auto"/>
          <w:bottom w:val="single" w:sz="4" w:space="0" w:color="auto"/>
          <w:right w:val="single" w:sz="4" w:space="0" w:color="auto"/>
        </w:tblBorders>
        <w:tblCellMar>
          <w:left w:w="115" w:type="dxa"/>
          <w:right w:w="115" w:type="dxa"/>
        </w:tblCellMar>
        <w:tblLook w:val="04A0" w:firstRow="1" w:lastRow="0" w:firstColumn="1" w:lastColumn="0" w:noHBand="0" w:noVBand="1"/>
      </w:tblPr>
      <w:tblGrid>
        <w:gridCol w:w="4503"/>
        <w:gridCol w:w="4513"/>
      </w:tblGrid>
      <w:tr w:rsidR="008B7EF0" w:rsidRPr="00260E30" w14:paraId="5272E0DC" w14:textId="77777777" w:rsidTr="00BF615B">
        <w:trPr>
          <w:trHeight w:val="341"/>
        </w:trPr>
        <w:tc>
          <w:tcPr>
            <w:tcW w:w="4788" w:type="dxa"/>
            <w:tcBorders>
              <w:top w:val="single" w:sz="4" w:space="0" w:color="auto"/>
              <w:bottom w:val="single" w:sz="4" w:space="0" w:color="auto"/>
              <w:right w:val="single" w:sz="4" w:space="0" w:color="auto"/>
            </w:tcBorders>
            <w:shd w:val="clear" w:color="auto" w:fill="C5E0B3" w:themeFill="accent6" w:themeFillTint="66"/>
          </w:tcPr>
          <w:p w14:paraId="06E77181" w14:textId="77777777" w:rsidR="008B7EF0" w:rsidRPr="00260E30" w:rsidRDefault="008B7EF0" w:rsidP="00BF615B">
            <w:pPr>
              <w:spacing w:line="276" w:lineRule="auto"/>
              <w:jc w:val="center"/>
              <w:rPr>
                <w:rFonts w:ascii="Arial" w:hAnsi="Arial" w:cs="Arial"/>
                <w:sz w:val="20"/>
                <w:szCs w:val="20"/>
              </w:rPr>
            </w:pPr>
            <w:r w:rsidRPr="00260E30">
              <w:rPr>
                <w:rFonts w:ascii="Arial" w:hAnsi="Arial" w:cs="Arial"/>
                <w:sz w:val="20"/>
                <w:szCs w:val="20"/>
              </w:rPr>
              <w:t>Village name:</w:t>
            </w:r>
          </w:p>
        </w:tc>
        <w:tc>
          <w:tcPr>
            <w:tcW w:w="4788" w:type="dxa"/>
            <w:tcBorders>
              <w:top w:val="single" w:sz="4" w:space="0" w:color="auto"/>
              <w:left w:val="single" w:sz="4" w:space="0" w:color="auto"/>
            </w:tcBorders>
            <w:shd w:val="clear" w:color="auto" w:fill="C5E0B3" w:themeFill="accent6" w:themeFillTint="66"/>
          </w:tcPr>
          <w:p w14:paraId="77FA2539" w14:textId="77777777" w:rsidR="008B7EF0" w:rsidRPr="00260E30" w:rsidRDefault="008B7EF0" w:rsidP="00BF615B">
            <w:pPr>
              <w:spacing w:line="276" w:lineRule="auto"/>
              <w:jc w:val="center"/>
              <w:rPr>
                <w:rFonts w:ascii="Arial" w:hAnsi="Arial" w:cs="Arial"/>
                <w:sz w:val="20"/>
                <w:szCs w:val="20"/>
              </w:rPr>
            </w:pPr>
            <w:r w:rsidRPr="00260E30">
              <w:rPr>
                <w:rFonts w:ascii="Arial" w:hAnsi="Arial" w:cs="Arial"/>
                <w:sz w:val="20"/>
                <w:szCs w:val="20"/>
              </w:rPr>
              <w:t>Bande amir</w:t>
            </w:r>
          </w:p>
        </w:tc>
      </w:tr>
      <w:tr w:rsidR="008B7EF0" w:rsidRPr="00260E30" w14:paraId="0A34E9BD" w14:textId="77777777" w:rsidTr="00BF615B">
        <w:tc>
          <w:tcPr>
            <w:tcW w:w="4788" w:type="dxa"/>
            <w:tcBorders>
              <w:top w:val="single" w:sz="4" w:space="0" w:color="auto"/>
            </w:tcBorders>
          </w:tcPr>
          <w:p w14:paraId="1C293A28"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Zone:</w:t>
            </w:r>
          </w:p>
        </w:tc>
        <w:tc>
          <w:tcPr>
            <w:tcW w:w="4788" w:type="dxa"/>
          </w:tcPr>
          <w:p w14:paraId="74A8C906" w14:textId="77777777" w:rsidR="008B7EF0" w:rsidRPr="00260E30" w:rsidRDefault="008B7EF0" w:rsidP="006B5B8D">
            <w:pPr>
              <w:tabs>
                <w:tab w:val="left" w:pos="696"/>
                <w:tab w:val="left" w:pos="2184"/>
                <w:tab w:val="center" w:pos="2286"/>
              </w:tabs>
              <w:spacing w:line="276" w:lineRule="auto"/>
              <w:jc w:val="center"/>
              <w:rPr>
                <w:rFonts w:ascii="Arial" w:hAnsi="Arial" w:cs="Arial"/>
                <w:sz w:val="20"/>
                <w:szCs w:val="20"/>
              </w:rPr>
            </w:pPr>
            <w:r w:rsidRPr="00260E30">
              <w:rPr>
                <w:rFonts w:ascii="Arial" w:hAnsi="Arial" w:cs="Arial"/>
                <w:sz w:val="20"/>
                <w:szCs w:val="20"/>
              </w:rPr>
              <w:t>3</w:t>
            </w:r>
          </w:p>
        </w:tc>
      </w:tr>
      <w:tr w:rsidR="008B7EF0" w:rsidRPr="00260E30" w14:paraId="2097E9F2" w14:textId="77777777" w:rsidTr="00BF615B">
        <w:tc>
          <w:tcPr>
            <w:tcW w:w="4788" w:type="dxa"/>
          </w:tcPr>
          <w:p w14:paraId="2AF7A332"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Population:</w:t>
            </w:r>
          </w:p>
        </w:tc>
        <w:tc>
          <w:tcPr>
            <w:tcW w:w="4788" w:type="dxa"/>
          </w:tcPr>
          <w:p w14:paraId="793C7D18"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1470</w:t>
            </w:r>
          </w:p>
        </w:tc>
      </w:tr>
      <w:tr w:rsidR="008B7EF0" w:rsidRPr="00260E30" w14:paraId="2F0BCE5E" w14:textId="77777777" w:rsidTr="00BF615B">
        <w:tc>
          <w:tcPr>
            <w:tcW w:w="4788" w:type="dxa"/>
          </w:tcPr>
          <w:p w14:paraId="7EF6B5DD"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Households:</w:t>
            </w:r>
          </w:p>
        </w:tc>
        <w:tc>
          <w:tcPr>
            <w:tcW w:w="4788" w:type="dxa"/>
          </w:tcPr>
          <w:p w14:paraId="59ABCE07"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360</w:t>
            </w:r>
          </w:p>
        </w:tc>
      </w:tr>
      <w:tr w:rsidR="008B7EF0" w:rsidRPr="00260E30" w14:paraId="60E5AA40" w14:textId="77777777" w:rsidTr="00BF615B">
        <w:tc>
          <w:tcPr>
            <w:tcW w:w="4788" w:type="dxa"/>
          </w:tcPr>
          <w:p w14:paraId="72F8AE3B"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Women population:</w:t>
            </w:r>
          </w:p>
        </w:tc>
        <w:tc>
          <w:tcPr>
            <w:tcW w:w="4788" w:type="dxa"/>
          </w:tcPr>
          <w:p w14:paraId="49411594"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742</w:t>
            </w:r>
          </w:p>
        </w:tc>
      </w:tr>
      <w:tr w:rsidR="008B7EF0" w:rsidRPr="00260E30" w14:paraId="2AB28317" w14:textId="77777777" w:rsidTr="00BF615B">
        <w:tc>
          <w:tcPr>
            <w:tcW w:w="4788" w:type="dxa"/>
          </w:tcPr>
          <w:p w14:paraId="65C15122"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Children:</w:t>
            </w:r>
          </w:p>
        </w:tc>
        <w:tc>
          <w:tcPr>
            <w:tcW w:w="4788" w:type="dxa"/>
          </w:tcPr>
          <w:p w14:paraId="4452772B"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210</w:t>
            </w:r>
          </w:p>
        </w:tc>
      </w:tr>
      <w:tr w:rsidR="008B7EF0" w:rsidRPr="00260E30" w14:paraId="6B8DF2C7" w14:textId="77777777" w:rsidTr="00BF615B">
        <w:tc>
          <w:tcPr>
            <w:tcW w:w="4788" w:type="dxa"/>
          </w:tcPr>
          <w:p w14:paraId="1D5BD45C"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Number of Farmers:</w:t>
            </w:r>
          </w:p>
        </w:tc>
        <w:tc>
          <w:tcPr>
            <w:tcW w:w="4788" w:type="dxa"/>
          </w:tcPr>
          <w:p w14:paraId="66EEA071"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250</w:t>
            </w:r>
          </w:p>
        </w:tc>
      </w:tr>
      <w:tr w:rsidR="008B7EF0" w:rsidRPr="00260E30" w14:paraId="25300290" w14:textId="77777777" w:rsidTr="00BF615B">
        <w:tc>
          <w:tcPr>
            <w:tcW w:w="4788" w:type="dxa"/>
          </w:tcPr>
          <w:p w14:paraId="3FA7B36E"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Number of workers:</w:t>
            </w:r>
          </w:p>
        </w:tc>
        <w:tc>
          <w:tcPr>
            <w:tcW w:w="4788" w:type="dxa"/>
          </w:tcPr>
          <w:p w14:paraId="1F9B559C"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350</w:t>
            </w:r>
          </w:p>
        </w:tc>
      </w:tr>
      <w:tr w:rsidR="008B7EF0" w:rsidRPr="00607705" w14:paraId="325453C6" w14:textId="77777777" w:rsidTr="00BF615B">
        <w:tc>
          <w:tcPr>
            <w:tcW w:w="4788" w:type="dxa"/>
          </w:tcPr>
          <w:p w14:paraId="3DDF0D54"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Farm area(ha):</w:t>
            </w:r>
          </w:p>
        </w:tc>
        <w:tc>
          <w:tcPr>
            <w:tcW w:w="4788" w:type="dxa"/>
          </w:tcPr>
          <w:p w14:paraId="310F2024" w14:textId="77777777" w:rsidR="008B7EF0" w:rsidRPr="00454170" w:rsidRDefault="008B7EF0" w:rsidP="006B5B8D">
            <w:pPr>
              <w:spacing w:line="276" w:lineRule="auto"/>
              <w:jc w:val="center"/>
              <w:rPr>
                <w:rFonts w:ascii="Arial" w:hAnsi="Arial" w:cs="Arial"/>
                <w:sz w:val="20"/>
                <w:szCs w:val="20"/>
                <w:lang w:val="es-MX"/>
              </w:rPr>
            </w:pPr>
            <w:r w:rsidRPr="00454170">
              <w:rPr>
                <w:rFonts w:ascii="Arial" w:hAnsi="Arial" w:cs="Arial"/>
                <w:sz w:val="20"/>
                <w:szCs w:val="20"/>
                <w:lang w:val="es-MX"/>
              </w:rPr>
              <w:t>2360 ha agricultural lands</w:t>
            </w:r>
          </w:p>
          <w:p w14:paraId="2C50C9A4" w14:textId="77777777" w:rsidR="008B7EF0" w:rsidRPr="00454170" w:rsidRDefault="008B7EF0" w:rsidP="006B5B8D">
            <w:pPr>
              <w:spacing w:line="276" w:lineRule="auto"/>
              <w:jc w:val="center"/>
              <w:rPr>
                <w:rFonts w:ascii="Arial" w:hAnsi="Arial" w:cs="Arial"/>
                <w:sz w:val="20"/>
                <w:szCs w:val="20"/>
                <w:lang w:val="es-MX"/>
              </w:rPr>
            </w:pPr>
            <w:r w:rsidRPr="00454170">
              <w:rPr>
                <w:rFonts w:ascii="Arial" w:hAnsi="Arial" w:cs="Arial"/>
                <w:sz w:val="20"/>
                <w:szCs w:val="20"/>
                <w:lang w:val="es-MX"/>
              </w:rPr>
              <w:t>100 ha apple, pomegranate, pistachio trees</w:t>
            </w:r>
          </w:p>
        </w:tc>
      </w:tr>
      <w:tr w:rsidR="008B7EF0" w:rsidRPr="00260E30" w14:paraId="32BF8F6A" w14:textId="77777777" w:rsidTr="00BF615B">
        <w:trPr>
          <w:trHeight w:val="962"/>
        </w:trPr>
        <w:tc>
          <w:tcPr>
            <w:tcW w:w="4788" w:type="dxa"/>
          </w:tcPr>
          <w:p w14:paraId="681E996F"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alternative livelihoods that are being practiced</w:t>
            </w:r>
          </w:p>
        </w:tc>
        <w:tc>
          <w:tcPr>
            <w:tcW w:w="4788" w:type="dxa"/>
          </w:tcPr>
          <w:p w14:paraId="78F1349A"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Carpet weaving/ 50 households</w:t>
            </w:r>
          </w:p>
          <w:p w14:paraId="587BECC2"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Mosaic workshops/ 1 households</w:t>
            </w:r>
          </w:p>
          <w:p w14:paraId="2536AF36"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Quail raising/ 3 households</w:t>
            </w:r>
          </w:p>
          <w:p w14:paraId="3DEC7133" w14:textId="77777777" w:rsidR="008B7EF0" w:rsidRPr="00260E30" w:rsidRDefault="008B7EF0" w:rsidP="006B5B8D">
            <w:pPr>
              <w:spacing w:line="276" w:lineRule="auto"/>
              <w:jc w:val="center"/>
              <w:rPr>
                <w:rFonts w:ascii="Arial" w:hAnsi="Arial" w:cs="Arial"/>
                <w:sz w:val="20"/>
                <w:szCs w:val="20"/>
                <w:rtl/>
              </w:rPr>
            </w:pPr>
            <w:r w:rsidRPr="00260E30">
              <w:rPr>
                <w:rFonts w:ascii="Arial" w:hAnsi="Arial" w:cs="Arial"/>
                <w:sz w:val="20"/>
                <w:szCs w:val="20"/>
              </w:rPr>
              <w:t>Fisheries/ 2 households</w:t>
            </w:r>
          </w:p>
        </w:tc>
      </w:tr>
      <w:tr w:rsidR="008B7EF0" w:rsidRPr="00260E30" w14:paraId="715F4F75" w14:textId="77777777" w:rsidTr="00BF615B">
        <w:tc>
          <w:tcPr>
            <w:tcW w:w="4788" w:type="dxa"/>
          </w:tcPr>
          <w:p w14:paraId="79ED9FD5"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Number of women benefitting from Rural Women’s Trust Fund</w:t>
            </w:r>
          </w:p>
        </w:tc>
        <w:tc>
          <w:tcPr>
            <w:tcW w:w="4788" w:type="dxa"/>
          </w:tcPr>
          <w:p w14:paraId="2C19B5C7" w14:textId="77777777" w:rsidR="008B7EF0" w:rsidRPr="00260E30" w:rsidRDefault="008B7EF0" w:rsidP="006B5B8D">
            <w:pPr>
              <w:spacing w:line="276" w:lineRule="auto"/>
              <w:jc w:val="center"/>
              <w:rPr>
                <w:rFonts w:ascii="Arial" w:hAnsi="Arial" w:cs="Arial"/>
                <w:sz w:val="20"/>
                <w:szCs w:val="20"/>
                <w:lang w:bidi="fa-IR"/>
              </w:rPr>
            </w:pPr>
            <w:r w:rsidRPr="00260E30">
              <w:rPr>
                <w:rFonts w:ascii="Arial" w:hAnsi="Arial" w:cs="Arial"/>
                <w:sz w:val="20"/>
                <w:szCs w:val="20"/>
                <w:lang w:bidi="fa-IR"/>
              </w:rPr>
              <w:t>100</w:t>
            </w:r>
          </w:p>
        </w:tc>
      </w:tr>
      <w:tr w:rsidR="008B7EF0" w:rsidRPr="00260E30" w14:paraId="0B4C9CCA" w14:textId="77777777" w:rsidTr="00BF615B">
        <w:tc>
          <w:tcPr>
            <w:tcW w:w="4788" w:type="dxa"/>
          </w:tcPr>
          <w:p w14:paraId="7078363C" w14:textId="77777777" w:rsidR="008B7EF0" w:rsidRPr="00260E30" w:rsidRDefault="008B7EF0" w:rsidP="006B5B8D">
            <w:pPr>
              <w:spacing w:line="276" w:lineRule="auto"/>
              <w:jc w:val="center"/>
              <w:rPr>
                <w:rFonts w:ascii="Arial" w:hAnsi="Arial" w:cs="Arial"/>
                <w:sz w:val="20"/>
                <w:szCs w:val="20"/>
              </w:rPr>
            </w:pPr>
            <w:r w:rsidRPr="00260E30">
              <w:rPr>
                <w:rFonts w:ascii="Arial" w:hAnsi="Arial" w:cs="Arial"/>
                <w:sz w:val="20"/>
                <w:szCs w:val="20"/>
              </w:rPr>
              <w:t>Sustainable agriculture techniques that has been already used</w:t>
            </w:r>
          </w:p>
        </w:tc>
        <w:tc>
          <w:tcPr>
            <w:tcW w:w="4788" w:type="dxa"/>
          </w:tcPr>
          <w:p w14:paraId="4EC58A04" w14:textId="77777777" w:rsidR="008B7EF0" w:rsidRPr="00260E30" w:rsidRDefault="008B7EF0" w:rsidP="006B5B8D">
            <w:pPr>
              <w:spacing w:line="276" w:lineRule="auto"/>
              <w:jc w:val="center"/>
              <w:rPr>
                <w:rFonts w:ascii="Arial" w:hAnsi="Arial" w:cs="Arial"/>
                <w:sz w:val="20"/>
                <w:szCs w:val="20"/>
                <w:lang w:bidi="fa-IR"/>
              </w:rPr>
            </w:pPr>
            <w:r w:rsidRPr="00260E30">
              <w:rPr>
                <w:rFonts w:ascii="Arial" w:hAnsi="Arial" w:cs="Arial"/>
                <w:sz w:val="20"/>
                <w:szCs w:val="20"/>
                <w:lang w:bidi="fa-IR"/>
              </w:rPr>
              <w:t xml:space="preserve">Change in crop pattern </w:t>
            </w:r>
          </w:p>
        </w:tc>
      </w:tr>
    </w:tbl>
    <w:p w14:paraId="0D0E2C4B" w14:textId="77777777" w:rsidR="008B7EF0" w:rsidRPr="00260E30" w:rsidRDefault="008B7EF0" w:rsidP="00260E30">
      <w:pPr>
        <w:spacing w:line="276" w:lineRule="auto"/>
        <w:rPr>
          <w:rFonts w:ascii="Arial" w:hAnsi="Arial" w:cs="Arial"/>
          <w:sz w:val="20"/>
          <w:szCs w:val="20"/>
        </w:rPr>
      </w:pPr>
    </w:p>
    <w:tbl>
      <w:tblPr>
        <w:tblStyle w:val="TableGrid"/>
        <w:tblW w:w="0" w:type="auto"/>
        <w:tblBorders>
          <w:insideH w:val="single" w:sz="4" w:space="0" w:color="000000" w:themeColor="text1"/>
          <w:insideV w:val="single" w:sz="4" w:space="0" w:color="000000" w:themeColor="text1"/>
        </w:tblBorders>
        <w:tblLook w:val="04A0" w:firstRow="1" w:lastRow="0" w:firstColumn="1" w:lastColumn="0" w:noHBand="0" w:noVBand="1"/>
      </w:tblPr>
      <w:tblGrid>
        <w:gridCol w:w="4505"/>
        <w:gridCol w:w="4511"/>
      </w:tblGrid>
      <w:tr w:rsidR="00B969C8" w:rsidRPr="00260E30" w14:paraId="746913D1" w14:textId="77777777" w:rsidTr="006B5B8D">
        <w:trPr>
          <w:trHeight w:val="323"/>
        </w:trPr>
        <w:tc>
          <w:tcPr>
            <w:tcW w:w="4788" w:type="dxa"/>
            <w:tcBorders>
              <w:top w:val="single" w:sz="4" w:space="0" w:color="auto"/>
              <w:bottom w:val="single" w:sz="4" w:space="0" w:color="auto"/>
              <w:right w:val="single" w:sz="4" w:space="0" w:color="auto"/>
            </w:tcBorders>
            <w:shd w:val="clear" w:color="auto" w:fill="C5E0B3" w:themeFill="accent6" w:themeFillTint="66"/>
          </w:tcPr>
          <w:p w14:paraId="22839A9B" w14:textId="77777777" w:rsidR="00B969C8" w:rsidRPr="00260E30" w:rsidRDefault="00B969C8" w:rsidP="00260E30">
            <w:pPr>
              <w:spacing w:line="276" w:lineRule="auto"/>
              <w:jc w:val="center"/>
              <w:rPr>
                <w:rFonts w:ascii="Arial" w:hAnsi="Arial" w:cs="Arial"/>
              </w:rPr>
            </w:pPr>
            <w:r w:rsidRPr="00260E30">
              <w:rPr>
                <w:rFonts w:ascii="Arial" w:hAnsi="Arial" w:cs="Arial"/>
              </w:rPr>
              <w:t>Village name:</w:t>
            </w:r>
          </w:p>
        </w:tc>
        <w:tc>
          <w:tcPr>
            <w:tcW w:w="4788" w:type="dxa"/>
            <w:tcBorders>
              <w:left w:val="single" w:sz="4" w:space="0" w:color="auto"/>
            </w:tcBorders>
            <w:shd w:val="clear" w:color="auto" w:fill="C5E0B3" w:themeFill="accent6" w:themeFillTint="66"/>
          </w:tcPr>
          <w:p w14:paraId="2DCEDFB6" w14:textId="77777777" w:rsidR="00B969C8" w:rsidRPr="00260E30" w:rsidRDefault="00B969C8" w:rsidP="00260E30">
            <w:pPr>
              <w:spacing w:line="276" w:lineRule="auto"/>
              <w:jc w:val="center"/>
              <w:rPr>
                <w:rFonts w:ascii="Arial" w:hAnsi="Arial" w:cs="Arial"/>
              </w:rPr>
            </w:pPr>
            <w:r w:rsidRPr="00260E30">
              <w:rPr>
                <w:rFonts w:ascii="Arial" w:hAnsi="Arial" w:cs="Arial"/>
              </w:rPr>
              <w:t>Sharghabad</w:t>
            </w:r>
          </w:p>
        </w:tc>
      </w:tr>
      <w:tr w:rsidR="00B969C8" w:rsidRPr="00260E30" w14:paraId="71420980" w14:textId="77777777" w:rsidTr="00B969C8">
        <w:tc>
          <w:tcPr>
            <w:tcW w:w="4788" w:type="dxa"/>
            <w:tcBorders>
              <w:top w:val="single" w:sz="4" w:space="0" w:color="auto"/>
            </w:tcBorders>
          </w:tcPr>
          <w:p w14:paraId="7E2A3CCC" w14:textId="77777777" w:rsidR="00B969C8" w:rsidRPr="00260E30" w:rsidRDefault="00B969C8" w:rsidP="00260E30">
            <w:pPr>
              <w:spacing w:line="276" w:lineRule="auto"/>
              <w:jc w:val="center"/>
              <w:rPr>
                <w:rFonts w:ascii="Arial" w:hAnsi="Arial" w:cs="Arial"/>
              </w:rPr>
            </w:pPr>
            <w:r w:rsidRPr="00260E30">
              <w:rPr>
                <w:rFonts w:ascii="Arial" w:hAnsi="Arial" w:cs="Arial"/>
              </w:rPr>
              <w:t>Zone:</w:t>
            </w:r>
          </w:p>
        </w:tc>
        <w:tc>
          <w:tcPr>
            <w:tcW w:w="4788" w:type="dxa"/>
          </w:tcPr>
          <w:p w14:paraId="356B5253" w14:textId="77777777" w:rsidR="00B969C8" w:rsidRPr="00260E30" w:rsidRDefault="00B969C8" w:rsidP="00260E30">
            <w:pPr>
              <w:spacing w:line="276" w:lineRule="auto"/>
              <w:jc w:val="center"/>
              <w:rPr>
                <w:rFonts w:ascii="Arial" w:hAnsi="Arial" w:cs="Arial"/>
                <w:highlight w:val="lightGray"/>
              </w:rPr>
            </w:pPr>
            <w:r w:rsidRPr="00260E30">
              <w:rPr>
                <w:rFonts w:ascii="Arial" w:hAnsi="Arial" w:cs="Arial"/>
                <w:highlight w:val="lightGray"/>
              </w:rPr>
              <w:t>4</w:t>
            </w:r>
          </w:p>
        </w:tc>
      </w:tr>
      <w:tr w:rsidR="00B969C8" w:rsidRPr="00260E30" w14:paraId="40B9F2EA" w14:textId="77777777" w:rsidTr="00B969C8">
        <w:tc>
          <w:tcPr>
            <w:tcW w:w="4788" w:type="dxa"/>
          </w:tcPr>
          <w:p w14:paraId="0D735B0E" w14:textId="77777777" w:rsidR="00B969C8" w:rsidRPr="00260E30" w:rsidRDefault="00B969C8" w:rsidP="00260E30">
            <w:pPr>
              <w:spacing w:line="276" w:lineRule="auto"/>
              <w:jc w:val="center"/>
              <w:rPr>
                <w:rFonts w:ascii="Arial" w:hAnsi="Arial" w:cs="Arial"/>
              </w:rPr>
            </w:pPr>
            <w:r w:rsidRPr="00260E30">
              <w:rPr>
                <w:rFonts w:ascii="Arial" w:hAnsi="Arial" w:cs="Arial"/>
              </w:rPr>
              <w:t>Population:</w:t>
            </w:r>
          </w:p>
        </w:tc>
        <w:tc>
          <w:tcPr>
            <w:tcW w:w="4788" w:type="dxa"/>
          </w:tcPr>
          <w:p w14:paraId="1D78DCC3" w14:textId="77777777" w:rsidR="00B969C8" w:rsidRPr="00260E30" w:rsidRDefault="00B969C8" w:rsidP="00260E30">
            <w:pPr>
              <w:spacing w:line="276" w:lineRule="auto"/>
              <w:jc w:val="center"/>
              <w:rPr>
                <w:rFonts w:ascii="Arial" w:hAnsi="Arial" w:cs="Arial"/>
              </w:rPr>
            </w:pPr>
            <w:r w:rsidRPr="00260E30">
              <w:rPr>
                <w:rFonts w:ascii="Arial" w:hAnsi="Arial" w:cs="Arial"/>
              </w:rPr>
              <w:t>780</w:t>
            </w:r>
          </w:p>
        </w:tc>
      </w:tr>
      <w:tr w:rsidR="00B969C8" w:rsidRPr="00260E30" w14:paraId="7463F529" w14:textId="77777777" w:rsidTr="00B969C8">
        <w:tc>
          <w:tcPr>
            <w:tcW w:w="4788" w:type="dxa"/>
          </w:tcPr>
          <w:p w14:paraId="38A8DF30" w14:textId="77777777" w:rsidR="00B969C8" w:rsidRPr="00260E30" w:rsidRDefault="00B969C8" w:rsidP="00260E30">
            <w:pPr>
              <w:spacing w:line="276" w:lineRule="auto"/>
              <w:jc w:val="center"/>
              <w:rPr>
                <w:rFonts w:ascii="Arial" w:hAnsi="Arial" w:cs="Arial"/>
              </w:rPr>
            </w:pPr>
            <w:r w:rsidRPr="00260E30">
              <w:rPr>
                <w:rFonts w:ascii="Arial" w:hAnsi="Arial" w:cs="Arial"/>
              </w:rPr>
              <w:t>Households:</w:t>
            </w:r>
          </w:p>
        </w:tc>
        <w:tc>
          <w:tcPr>
            <w:tcW w:w="4788" w:type="dxa"/>
          </w:tcPr>
          <w:p w14:paraId="418708A8" w14:textId="77777777" w:rsidR="00B969C8" w:rsidRPr="00260E30" w:rsidRDefault="00B969C8" w:rsidP="00260E30">
            <w:pPr>
              <w:spacing w:line="276" w:lineRule="auto"/>
              <w:jc w:val="center"/>
              <w:rPr>
                <w:rFonts w:ascii="Arial" w:hAnsi="Arial" w:cs="Arial"/>
              </w:rPr>
            </w:pPr>
            <w:r w:rsidRPr="00260E30">
              <w:rPr>
                <w:rFonts w:ascii="Arial" w:hAnsi="Arial" w:cs="Arial"/>
              </w:rPr>
              <w:t>232</w:t>
            </w:r>
          </w:p>
        </w:tc>
      </w:tr>
      <w:tr w:rsidR="00B969C8" w:rsidRPr="00260E30" w14:paraId="199C2EBB" w14:textId="77777777" w:rsidTr="00B969C8">
        <w:tc>
          <w:tcPr>
            <w:tcW w:w="4788" w:type="dxa"/>
          </w:tcPr>
          <w:p w14:paraId="39C127D2" w14:textId="77777777" w:rsidR="00B969C8" w:rsidRPr="00260E30" w:rsidRDefault="00B969C8" w:rsidP="00260E30">
            <w:pPr>
              <w:spacing w:line="276" w:lineRule="auto"/>
              <w:jc w:val="center"/>
              <w:rPr>
                <w:rFonts w:ascii="Arial" w:hAnsi="Arial" w:cs="Arial"/>
              </w:rPr>
            </w:pPr>
            <w:r w:rsidRPr="00260E30">
              <w:rPr>
                <w:rFonts w:ascii="Arial" w:hAnsi="Arial" w:cs="Arial"/>
              </w:rPr>
              <w:t>Women population:</w:t>
            </w:r>
          </w:p>
        </w:tc>
        <w:tc>
          <w:tcPr>
            <w:tcW w:w="4788" w:type="dxa"/>
          </w:tcPr>
          <w:p w14:paraId="42217BEE" w14:textId="77777777" w:rsidR="00B969C8" w:rsidRPr="00260E30" w:rsidRDefault="00B969C8" w:rsidP="00260E30">
            <w:pPr>
              <w:spacing w:line="276" w:lineRule="auto"/>
              <w:jc w:val="center"/>
              <w:rPr>
                <w:rFonts w:ascii="Arial" w:hAnsi="Arial" w:cs="Arial"/>
              </w:rPr>
            </w:pPr>
            <w:r w:rsidRPr="00260E30">
              <w:rPr>
                <w:rFonts w:ascii="Arial" w:hAnsi="Arial" w:cs="Arial"/>
              </w:rPr>
              <w:t>365</w:t>
            </w:r>
          </w:p>
        </w:tc>
      </w:tr>
      <w:tr w:rsidR="00B969C8" w:rsidRPr="00260E30" w14:paraId="799647BB" w14:textId="77777777" w:rsidTr="00B969C8">
        <w:tc>
          <w:tcPr>
            <w:tcW w:w="4788" w:type="dxa"/>
          </w:tcPr>
          <w:p w14:paraId="17B98A89" w14:textId="77777777" w:rsidR="00B969C8" w:rsidRPr="00260E30" w:rsidRDefault="00B969C8" w:rsidP="00260E30">
            <w:pPr>
              <w:spacing w:line="276" w:lineRule="auto"/>
              <w:jc w:val="center"/>
              <w:rPr>
                <w:rFonts w:ascii="Arial" w:hAnsi="Arial" w:cs="Arial"/>
              </w:rPr>
            </w:pPr>
            <w:r w:rsidRPr="00260E30">
              <w:rPr>
                <w:rFonts w:ascii="Arial" w:hAnsi="Arial" w:cs="Arial"/>
              </w:rPr>
              <w:t>Children:</w:t>
            </w:r>
          </w:p>
        </w:tc>
        <w:tc>
          <w:tcPr>
            <w:tcW w:w="4788" w:type="dxa"/>
          </w:tcPr>
          <w:p w14:paraId="44047200" w14:textId="77777777" w:rsidR="00B969C8" w:rsidRPr="00260E30" w:rsidRDefault="00B969C8" w:rsidP="00260E30">
            <w:pPr>
              <w:spacing w:line="276" w:lineRule="auto"/>
              <w:jc w:val="center"/>
              <w:rPr>
                <w:rFonts w:ascii="Arial" w:hAnsi="Arial" w:cs="Arial"/>
              </w:rPr>
            </w:pPr>
            <w:r w:rsidRPr="00260E30">
              <w:rPr>
                <w:rFonts w:ascii="Arial" w:hAnsi="Arial" w:cs="Arial"/>
              </w:rPr>
              <w:t>200</w:t>
            </w:r>
          </w:p>
        </w:tc>
      </w:tr>
      <w:tr w:rsidR="00B969C8" w:rsidRPr="00260E30" w14:paraId="44D79116" w14:textId="77777777" w:rsidTr="00B969C8">
        <w:tc>
          <w:tcPr>
            <w:tcW w:w="4788" w:type="dxa"/>
          </w:tcPr>
          <w:p w14:paraId="154ADA0E" w14:textId="77777777" w:rsidR="00B969C8" w:rsidRPr="00260E30" w:rsidRDefault="00B969C8" w:rsidP="00260E30">
            <w:pPr>
              <w:spacing w:line="276" w:lineRule="auto"/>
              <w:jc w:val="center"/>
              <w:rPr>
                <w:rFonts w:ascii="Arial" w:hAnsi="Arial" w:cs="Arial"/>
              </w:rPr>
            </w:pPr>
            <w:r w:rsidRPr="00260E30">
              <w:rPr>
                <w:rFonts w:ascii="Arial" w:hAnsi="Arial" w:cs="Arial"/>
              </w:rPr>
              <w:t>Number of Farmers:</w:t>
            </w:r>
          </w:p>
        </w:tc>
        <w:tc>
          <w:tcPr>
            <w:tcW w:w="4788" w:type="dxa"/>
          </w:tcPr>
          <w:p w14:paraId="739C0E25" w14:textId="77777777" w:rsidR="00B969C8" w:rsidRPr="00260E30" w:rsidRDefault="00B969C8" w:rsidP="00260E30">
            <w:pPr>
              <w:spacing w:line="276" w:lineRule="auto"/>
              <w:jc w:val="center"/>
              <w:rPr>
                <w:rFonts w:ascii="Arial" w:hAnsi="Arial" w:cs="Arial"/>
              </w:rPr>
            </w:pPr>
            <w:r w:rsidRPr="00260E30">
              <w:rPr>
                <w:rFonts w:ascii="Arial" w:hAnsi="Arial" w:cs="Arial"/>
              </w:rPr>
              <w:t>150</w:t>
            </w:r>
          </w:p>
        </w:tc>
      </w:tr>
      <w:tr w:rsidR="00B969C8" w:rsidRPr="00260E30" w14:paraId="1F56E2CC" w14:textId="77777777" w:rsidTr="00B969C8">
        <w:tc>
          <w:tcPr>
            <w:tcW w:w="4788" w:type="dxa"/>
          </w:tcPr>
          <w:p w14:paraId="1CE5C559" w14:textId="77777777" w:rsidR="00B969C8" w:rsidRPr="00260E30" w:rsidRDefault="00B969C8" w:rsidP="00260E30">
            <w:pPr>
              <w:spacing w:line="276" w:lineRule="auto"/>
              <w:jc w:val="center"/>
              <w:rPr>
                <w:rFonts w:ascii="Arial" w:hAnsi="Arial" w:cs="Arial"/>
              </w:rPr>
            </w:pPr>
            <w:r w:rsidRPr="00260E30">
              <w:rPr>
                <w:rFonts w:ascii="Arial" w:hAnsi="Arial" w:cs="Arial"/>
              </w:rPr>
              <w:t>Number of workers:</w:t>
            </w:r>
          </w:p>
        </w:tc>
        <w:tc>
          <w:tcPr>
            <w:tcW w:w="4788" w:type="dxa"/>
          </w:tcPr>
          <w:p w14:paraId="35D09E55" w14:textId="77777777" w:rsidR="00B969C8" w:rsidRPr="00260E30" w:rsidRDefault="00B969C8" w:rsidP="00260E30">
            <w:pPr>
              <w:spacing w:line="276" w:lineRule="auto"/>
              <w:jc w:val="center"/>
              <w:rPr>
                <w:rFonts w:ascii="Arial" w:hAnsi="Arial" w:cs="Arial"/>
              </w:rPr>
            </w:pPr>
            <w:r w:rsidRPr="00260E30">
              <w:rPr>
                <w:rFonts w:ascii="Arial" w:hAnsi="Arial" w:cs="Arial"/>
              </w:rPr>
              <w:t>50</w:t>
            </w:r>
          </w:p>
        </w:tc>
      </w:tr>
      <w:tr w:rsidR="00B969C8" w:rsidRPr="00607705" w14:paraId="73A3933E" w14:textId="77777777" w:rsidTr="00B969C8">
        <w:tc>
          <w:tcPr>
            <w:tcW w:w="4788" w:type="dxa"/>
          </w:tcPr>
          <w:p w14:paraId="63475D43" w14:textId="77777777" w:rsidR="00B969C8" w:rsidRPr="00260E30" w:rsidRDefault="00B969C8" w:rsidP="00260E30">
            <w:pPr>
              <w:spacing w:line="276" w:lineRule="auto"/>
              <w:jc w:val="center"/>
              <w:rPr>
                <w:rFonts w:ascii="Arial" w:hAnsi="Arial" w:cs="Arial"/>
              </w:rPr>
            </w:pPr>
            <w:r w:rsidRPr="00260E30">
              <w:rPr>
                <w:rFonts w:ascii="Arial" w:hAnsi="Arial" w:cs="Arial"/>
              </w:rPr>
              <w:t>Farm area(ha):</w:t>
            </w:r>
          </w:p>
        </w:tc>
        <w:tc>
          <w:tcPr>
            <w:tcW w:w="4788" w:type="dxa"/>
          </w:tcPr>
          <w:p w14:paraId="43D1B32C" w14:textId="77777777" w:rsidR="00B969C8" w:rsidRPr="00260E30" w:rsidRDefault="00B969C8" w:rsidP="00260E30">
            <w:pPr>
              <w:spacing w:line="276" w:lineRule="auto"/>
              <w:jc w:val="center"/>
              <w:rPr>
                <w:rFonts w:ascii="Arial" w:hAnsi="Arial" w:cs="Arial"/>
                <w:lang w:val="es-MX" w:bidi="fa-IR"/>
              </w:rPr>
            </w:pPr>
            <w:r w:rsidRPr="00260E30">
              <w:rPr>
                <w:rFonts w:ascii="Arial" w:hAnsi="Arial" w:cs="Arial"/>
                <w:lang w:val="es-MX" w:bidi="fa-IR"/>
              </w:rPr>
              <w:t>200 ha agricultural lands</w:t>
            </w:r>
          </w:p>
          <w:p w14:paraId="5ED38509" w14:textId="77777777" w:rsidR="00B969C8" w:rsidRPr="00260E30" w:rsidRDefault="00B969C8" w:rsidP="00260E30">
            <w:pPr>
              <w:spacing w:line="276" w:lineRule="auto"/>
              <w:jc w:val="center"/>
              <w:rPr>
                <w:rFonts w:ascii="Arial" w:hAnsi="Arial" w:cs="Arial"/>
                <w:lang w:val="es-MX" w:bidi="fa-IR"/>
              </w:rPr>
            </w:pPr>
            <w:r w:rsidRPr="00260E30">
              <w:rPr>
                <w:rFonts w:ascii="Arial" w:hAnsi="Arial" w:cs="Arial"/>
                <w:lang w:val="es-MX" w:bidi="fa-IR"/>
              </w:rPr>
              <w:t>100 ha pomegranate trees</w:t>
            </w:r>
          </w:p>
        </w:tc>
      </w:tr>
      <w:tr w:rsidR="00B969C8" w:rsidRPr="00260E30" w14:paraId="24DFF91C" w14:textId="77777777" w:rsidTr="00B969C8">
        <w:tc>
          <w:tcPr>
            <w:tcW w:w="4788" w:type="dxa"/>
          </w:tcPr>
          <w:p w14:paraId="65549DB8" w14:textId="77777777" w:rsidR="00B969C8" w:rsidRPr="00260E30" w:rsidRDefault="00B969C8" w:rsidP="00260E30">
            <w:pPr>
              <w:spacing w:line="276" w:lineRule="auto"/>
              <w:jc w:val="center"/>
              <w:rPr>
                <w:rFonts w:ascii="Arial" w:hAnsi="Arial" w:cs="Arial"/>
              </w:rPr>
            </w:pPr>
            <w:r w:rsidRPr="00260E30">
              <w:rPr>
                <w:rFonts w:ascii="Arial" w:hAnsi="Arial" w:cs="Arial"/>
              </w:rPr>
              <w:t>Animal husbandry</w:t>
            </w:r>
          </w:p>
        </w:tc>
        <w:tc>
          <w:tcPr>
            <w:tcW w:w="4788" w:type="dxa"/>
          </w:tcPr>
          <w:p w14:paraId="7A3380C5"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102 households</w:t>
            </w:r>
          </w:p>
        </w:tc>
      </w:tr>
      <w:tr w:rsidR="00B969C8" w:rsidRPr="00260E30" w14:paraId="15D65432" w14:textId="77777777" w:rsidTr="00B969C8">
        <w:trPr>
          <w:trHeight w:val="962"/>
        </w:trPr>
        <w:tc>
          <w:tcPr>
            <w:tcW w:w="4788" w:type="dxa"/>
          </w:tcPr>
          <w:p w14:paraId="3F645E3F" w14:textId="77777777" w:rsidR="00B969C8" w:rsidRPr="00260E30" w:rsidRDefault="00B969C8" w:rsidP="00260E30">
            <w:pPr>
              <w:spacing w:line="276" w:lineRule="auto"/>
              <w:jc w:val="center"/>
              <w:rPr>
                <w:rFonts w:ascii="Arial" w:hAnsi="Arial" w:cs="Arial"/>
              </w:rPr>
            </w:pPr>
            <w:r w:rsidRPr="00260E30">
              <w:rPr>
                <w:rFonts w:ascii="Arial" w:hAnsi="Arial" w:cs="Arial"/>
              </w:rPr>
              <w:t>alternative livelihoods that are being practiced</w:t>
            </w:r>
          </w:p>
        </w:tc>
        <w:tc>
          <w:tcPr>
            <w:tcW w:w="4788" w:type="dxa"/>
          </w:tcPr>
          <w:p w14:paraId="08805DC6"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Carpet weaving/38</w:t>
            </w:r>
          </w:p>
          <w:p w14:paraId="3F9A21F6"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Sewing/5 households</w:t>
            </w:r>
          </w:p>
          <w:p w14:paraId="1715BA94"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Barbers/ 3</w:t>
            </w:r>
          </w:p>
          <w:p w14:paraId="37A37BEF"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Beauty salon/3</w:t>
            </w:r>
          </w:p>
        </w:tc>
      </w:tr>
      <w:tr w:rsidR="00B969C8" w:rsidRPr="00260E30" w14:paraId="27C4ED1F" w14:textId="77777777" w:rsidTr="00B969C8">
        <w:tc>
          <w:tcPr>
            <w:tcW w:w="4788" w:type="dxa"/>
          </w:tcPr>
          <w:p w14:paraId="5A68C9DF" w14:textId="77777777" w:rsidR="00B969C8" w:rsidRPr="00260E30" w:rsidRDefault="00B969C8" w:rsidP="00260E30">
            <w:pPr>
              <w:spacing w:line="276" w:lineRule="auto"/>
              <w:jc w:val="center"/>
              <w:rPr>
                <w:rFonts w:ascii="Arial" w:hAnsi="Arial" w:cs="Arial"/>
              </w:rPr>
            </w:pPr>
            <w:r w:rsidRPr="00260E30">
              <w:rPr>
                <w:rFonts w:ascii="Arial" w:hAnsi="Arial" w:cs="Arial"/>
              </w:rPr>
              <w:t>Number of women benefitting from Rural Women’s Trust Fund</w:t>
            </w:r>
          </w:p>
        </w:tc>
        <w:tc>
          <w:tcPr>
            <w:tcW w:w="4788" w:type="dxa"/>
          </w:tcPr>
          <w:p w14:paraId="01154356" w14:textId="77777777" w:rsidR="00B969C8" w:rsidRPr="00260E30" w:rsidRDefault="00B969C8" w:rsidP="00260E30">
            <w:pPr>
              <w:spacing w:line="276" w:lineRule="auto"/>
              <w:jc w:val="center"/>
              <w:rPr>
                <w:rFonts w:ascii="Arial" w:hAnsi="Arial" w:cs="Arial"/>
                <w:lang w:bidi="fa-IR"/>
              </w:rPr>
            </w:pPr>
            <w:r w:rsidRPr="00260E30">
              <w:rPr>
                <w:rFonts w:ascii="Arial" w:hAnsi="Arial" w:cs="Arial"/>
                <w:lang w:bidi="fa-IR"/>
              </w:rPr>
              <w:t>None</w:t>
            </w:r>
          </w:p>
        </w:tc>
      </w:tr>
    </w:tbl>
    <w:p w14:paraId="310FF0A3" w14:textId="77777777" w:rsidR="00B969C8" w:rsidRDefault="00B969C8" w:rsidP="00462B72">
      <w:pPr>
        <w:rPr>
          <w:rFonts w:ascii="Arial" w:hAnsi="Arial" w:cs="Arial"/>
          <w:b/>
          <w:sz w:val="24"/>
          <w:szCs w:val="24"/>
        </w:rPr>
      </w:pPr>
    </w:p>
    <w:p w14:paraId="1155279E" w14:textId="77777777" w:rsidR="00B969C8" w:rsidRPr="00B969C8" w:rsidRDefault="00B969C8" w:rsidP="006B5B8D">
      <w:pPr>
        <w:spacing w:after="0"/>
        <w:jc w:val="center"/>
        <w:rPr>
          <w:rFonts w:ascii="Arial" w:hAnsi="Arial" w:cs="Arial"/>
          <w:b/>
          <w:sz w:val="24"/>
          <w:szCs w:val="24"/>
        </w:rPr>
      </w:pPr>
      <w:r w:rsidRPr="00B969C8">
        <w:rPr>
          <w:rFonts w:ascii="Arial" w:hAnsi="Arial" w:cs="Arial"/>
          <w:b/>
          <w:sz w:val="24"/>
          <w:szCs w:val="24"/>
        </w:rPr>
        <w:t>Output 3.1- Ecosystem conservation in the Bakhtegan Basin</w:t>
      </w:r>
    </w:p>
    <w:p w14:paraId="70CBDC0C" w14:textId="77777777" w:rsidR="006B5B8D" w:rsidRDefault="006B5B8D" w:rsidP="006B5B8D">
      <w:pPr>
        <w:spacing w:after="0"/>
        <w:rPr>
          <w:rFonts w:ascii="Arial" w:hAnsi="Arial" w:cs="Arial"/>
          <w:b/>
          <w:bCs/>
        </w:rPr>
      </w:pPr>
    </w:p>
    <w:p w14:paraId="3277D958" w14:textId="4E7B1C37" w:rsidR="00CB28F5" w:rsidRDefault="00B969C8" w:rsidP="00CB28F5">
      <w:pPr>
        <w:rPr>
          <w:rFonts w:ascii="Arial" w:hAnsi="Arial" w:cs="Arial"/>
          <w:b/>
          <w:i/>
          <w:sz w:val="20"/>
          <w:szCs w:val="20"/>
        </w:rPr>
      </w:pPr>
      <w:r w:rsidRPr="00BF615B">
        <w:rPr>
          <w:rFonts w:ascii="Arial" w:hAnsi="Arial" w:cs="Arial"/>
          <w:b/>
          <w:bCs/>
          <w:sz w:val="20"/>
          <w:szCs w:val="20"/>
        </w:rPr>
        <w:t>The criteria for the selection of villages for Output 3.1 (</w:t>
      </w:r>
      <w:r w:rsidR="00CB28F5" w:rsidRPr="00CB28F5">
        <w:rPr>
          <w:rFonts w:ascii="Arial" w:hAnsi="Arial" w:cs="Arial"/>
          <w:b/>
          <w:i/>
          <w:sz w:val="20"/>
          <w:szCs w:val="20"/>
        </w:rPr>
        <w:t>A range of watershed management measures are implemented in target areas aimed at increasing resilience to drought risks</w:t>
      </w:r>
      <w:r w:rsidR="00CB28F5">
        <w:rPr>
          <w:rFonts w:ascii="Arial" w:hAnsi="Arial" w:cs="Arial"/>
          <w:b/>
          <w:i/>
          <w:sz w:val="20"/>
          <w:szCs w:val="20"/>
        </w:rPr>
        <w:t xml:space="preserve">) </w:t>
      </w:r>
    </w:p>
    <w:p w14:paraId="6F99AA10" w14:textId="692E5B77" w:rsidR="00B969C8" w:rsidRPr="00BF615B" w:rsidRDefault="00B969C8" w:rsidP="00CB28F5">
      <w:pPr>
        <w:rPr>
          <w:rFonts w:ascii="Arial" w:hAnsi="Arial" w:cs="Arial"/>
          <w:b/>
          <w:bCs/>
          <w:sz w:val="20"/>
          <w:szCs w:val="20"/>
        </w:rPr>
      </w:pPr>
      <w:r w:rsidRPr="00BF615B">
        <w:rPr>
          <w:rFonts w:ascii="Arial" w:hAnsi="Arial" w:cs="Arial"/>
          <w:b/>
          <w:bCs/>
          <w:sz w:val="20"/>
          <w:szCs w:val="20"/>
        </w:rPr>
        <w:t>Zone 1</w:t>
      </w:r>
    </w:p>
    <w:p w14:paraId="751E1A86" w14:textId="511A720A" w:rsidR="00B969C8" w:rsidRPr="00BF615B" w:rsidRDefault="00B969C8" w:rsidP="00B969C8">
      <w:pPr>
        <w:jc w:val="both"/>
        <w:rPr>
          <w:rFonts w:ascii="Arial" w:hAnsi="Arial" w:cs="Arial"/>
          <w:sz w:val="20"/>
          <w:szCs w:val="20"/>
        </w:rPr>
      </w:pPr>
      <w:r w:rsidRPr="00BF615B">
        <w:rPr>
          <w:rFonts w:ascii="Arial" w:hAnsi="Arial" w:cs="Arial"/>
          <w:b/>
          <w:bCs/>
          <w:sz w:val="20"/>
          <w:szCs w:val="20"/>
        </w:rPr>
        <w:t xml:space="preserve">Palangari, Bakian, Khaniman, Hajiabad, Moradkhani, Dehdamcheh, Sarmast and Cham-e-riz villages under Marvdasht and Kamfirouz counties; </w:t>
      </w:r>
      <w:r w:rsidRPr="00BF615B">
        <w:rPr>
          <w:rFonts w:ascii="Arial" w:hAnsi="Arial" w:cs="Arial"/>
          <w:sz w:val="20"/>
          <w:szCs w:val="20"/>
        </w:rPr>
        <w:t xml:space="preserve">the </w:t>
      </w:r>
      <w:proofErr w:type="gramStart"/>
      <w:r w:rsidRPr="00BF615B">
        <w:rPr>
          <w:rFonts w:ascii="Arial" w:hAnsi="Arial" w:cs="Arial"/>
          <w:sz w:val="20"/>
          <w:szCs w:val="20"/>
        </w:rPr>
        <w:t>aforementioned villages</w:t>
      </w:r>
      <w:proofErr w:type="gramEnd"/>
      <w:r w:rsidRPr="00BF615B">
        <w:rPr>
          <w:rFonts w:ascii="Arial" w:hAnsi="Arial" w:cs="Arial"/>
          <w:sz w:val="20"/>
          <w:szCs w:val="20"/>
        </w:rPr>
        <w:t xml:space="preserve"> are located in the Zagros mountain forest area. The selected forest degraded area has been under various threats during the last few decades due to over/illegal harvesting and the recent drought due to climate change. Continuation of current trends will be </w:t>
      </w:r>
      <w:r w:rsidR="00063E84" w:rsidRPr="00BF615B">
        <w:rPr>
          <w:rFonts w:ascii="Arial" w:hAnsi="Arial" w:cs="Arial"/>
          <w:sz w:val="20"/>
          <w:szCs w:val="20"/>
        </w:rPr>
        <w:t>lead</w:t>
      </w:r>
      <w:r w:rsidRPr="00BF615B">
        <w:rPr>
          <w:rFonts w:ascii="Arial" w:hAnsi="Arial" w:cs="Arial"/>
          <w:sz w:val="20"/>
          <w:szCs w:val="20"/>
        </w:rPr>
        <w:t xml:space="preserve"> to </w:t>
      </w:r>
      <w:r w:rsidR="00063E84" w:rsidRPr="00BF615B">
        <w:rPr>
          <w:rFonts w:ascii="Arial" w:hAnsi="Arial" w:cs="Arial"/>
          <w:sz w:val="20"/>
          <w:szCs w:val="20"/>
        </w:rPr>
        <w:t xml:space="preserve">further destruction of </w:t>
      </w:r>
      <w:r w:rsidRPr="00BF615B">
        <w:rPr>
          <w:rFonts w:ascii="Arial" w:hAnsi="Arial" w:cs="Arial"/>
          <w:sz w:val="20"/>
          <w:szCs w:val="20"/>
        </w:rPr>
        <w:t>forest</w:t>
      </w:r>
      <w:r w:rsidR="00063E84" w:rsidRPr="00BF615B">
        <w:rPr>
          <w:rFonts w:ascii="Arial" w:hAnsi="Arial" w:cs="Arial"/>
          <w:sz w:val="20"/>
          <w:szCs w:val="20"/>
        </w:rPr>
        <w:t>ed</w:t>
      </w:r>
      <w:r w:rsidRPr="00BF615B">
        <w:rPr>
          <w:rFonts w:ascii="Arial" w:hAnsi="Arial" w:cs="Arial"/>
          <w:sz w:val="20"/>
          <w:szCs w:val="20"/>
        </w:rPr>
        <w:t xml:space="preserve"> area</w:t>
      </w:r>
      <w:r w:rsidR="00063E84" w:rsidRPr="00BF615B">
        <w:rPr>
          <w:rFonts w:ascii="Arial" w:hAnsi="Arial" w:cs="Arial"/>
          <w:sz w:val="20"/>
          <w:szCs w:val="20"/>
        </w:rPr>
        <w:t>s</w:t>
      </w:r>
      <w:r w:rsidRPr="00BF615B">
        <w:rPr>
          <w:rFonts w:ascii="Arial" w:hAnsi="Arial" w:cs="Arial"/>
          <w:sz w:val="20"/>
          <w:szCs w:val="20"/>
        </w:rPr>
        <w:t xml:space="preserve"> in </w:t>
      </w:r>
      <w:r w:rsidR="00063E84" w:rsidRPr="00BF615B">
        <w:rPr>
          <w:rFonts w:ascii="Arial" w:hAnsi="Arial" w:cs="Arial"/>
          <w:sz w:val="20"/>
          <w:szCs w:val="20"/>
        </w:rPr>
        <w:t xml:space="preserve">the </w:t>
      </w:r>
      <w:r w:rsidRPr="00BF615B">
        <w:rPr>
          <w:rFonts w:ascii="Arial" w:hAnsi="Arial" w:cs="Arial"/>
          <w:sz w:val="20"/>
          <w:szCs w:val="20"/>
        </w:rPr>
        <w:t>Zagros Mountain. The suggested activities</w:t>
      </w:r>
      <w:r w:rsidR="00063E84" w:rsidRPr="00BF615B">
        <w:rPr>
          <w:rFonts w:ascii="Arial" w:hAnsi="Arial" w:cs="Arial"/>
          <w:sz w:val="20"/>
          <w:szCs w:val="20"/>
        </w:rPr>
        <w:t xml:space="preserve"> and improved management can </w:t>
      </w:r>
      <w:r w:rsidRPr="00BF615B">
        <w:rPr>
          <w:rFonts w:ascii="Arial" w:hAnsi="Arial" w:cs="Arial"/>
          <w:sz w:val="20"/>
          <w:szCs w:val="20"/>
        </w:rPr>
        <w:t xml:space="preserve">help forest area </w:t>
      </w:r>
      <w:r w:rsidR="00063E84" w:rsidRPr="00BF615B">
        <w:rPr>
          <w:rFonts w:ascii="Arial" w:hAnsi="Arial" w:cs="Arial"/>
          <w:sz w:val="20"/>
          <w:szCs w:val="20"/>
        </w:rPr>
        <w:t xml:space="preserve">survive and continue </w:t>
      </w:r>
      <w:r w:rsidRPr="00BF615B">
        <w:rPr>
          <w:rFonts w:ascii="Arial" w:hAnsi="Arial" w:cs="Arial"/>
          <w:sz w:val="20"/>
          <w:szCs w:val="20"/>
        </w:rPr>
        <w:t>to sustain the livelihoods</w:t>
      </w:r>
      <w:r w:rsidR="00063E84" w:rsidRPr="00BF615B">
        <w:rPr>
          <w:rFonts w:ascii="Arial" w:hAnsi="Arial" w:cs="Arial"/>
          <w:sz w:val="20"/>
          <w:szCs w:val="20"/>
        </w:rPr>
        <w:t xml:space="preserve"> of people in the target village</w:t>
      </w:r>
      <w:r w:rsidRPr="00BF615B">
        <w:rPr>
          <w:rFonts w:ascii="Arial" w:hAnsi="Arial" w:cs="Arial"/>
          <w:sz w:val="20"/>
          <w:szCs w:val="20"/>
        </w:rPr>
        <w:t xml:space="preserve">. </w:t>
      </w:r>
      <w:r w:rsidR="00063E84" w:rsidRPr="00BF615B">
        <w:rPr>
          <w:rFonts w:ascii="Arial" w:hAnsi="Arial" w:cs="Arial"/>
          <w:sz w:val="20"/>
          <w:szCs w:val="20"/>
        </w:rPr>
        <w:t xml:space="preserve">Undeniably </w:t>
      </w:r>
      <w:r w:rsidRPr="00BF615B">
        <w:rPr>
          <w:rFonts w:ascii="Arial" w:hAnsi="Arial" w:cs="Arial"/>
          <w:sz w:val="20"/>
          <w:szCs w:val="20"/>
        </w:rPr>
        <w:t xml:space="preserve">the forest </w:t>
      </w:r>
      <w:r w:rsidR="00063E84" w:rsidRPr="00BF615B">
        <w:rPr>
          <w:rFonts w:ascii="Arial" w:hAnsi="Arial" w:cs="Arial"/>
          <w:sz w:val="20"/>
          <w:szCs w:val="20"/>
        </w:rPr>
        <w:t xml:space="preserve">also has a crucial role to play in conserving </w:t>
      </w:r>
      <w:r w:rsidRPr="00BF615B">
        <w:rPr>
          <w:rFonts w:ascii="Arial" w:hAnsi="Arial" w:cs="Arial"/>
          <w:sz w:val="20"/>
          <w:szCs w:val="20"/>
        </w:rPr>
        <w:t>the soil and water res</w:t>
      </w:r>
      <w:r w:rsidR="00063E84" w:rsidRPr="00BF615B">
        <w:rPr>
          <w:rFonts w:ascii="Arial" w:hAnsi="Arial" w:cs="Arial"/>
          <w:sz w:val="20"/>
          <w:szCs w:val="20"/>
        </w:rPr>
        <w:t>ources as well as contributing to</w:t>
      </w:r>
      <w:r w:rsidRPr="00BF615B">
        <w:rPr>
          <w:rFonts w:ascii="Arial" w:hAnsi="Arial" w:cs="Arial"/>
          <w:sz w:val="20"/>
          <w:szCs w:val="20"/>
        </w:rPr>
        <w:t xml:space="preserve"> carbon sequestration. </w:t>
      </w:r>
    </w:p>
    <w:p w14:paraId="1EEC8A7B" w14:textId="631CF3BF" w:rsidR="00B969C8" w:rsidRPr="00BF615B" w:rsidRDefault="00B969C8" w:rsidP="00B969C8">
      <w:pPr>
        <w:jc w:val="both"/>
        <w:rPr>
          <w:rFonts w:ascii="Arial" w:hAnsi="Arial" w:cs="Arial"/>
          <w:sz w:val="20"/>
          <w:szCs w:val="20"/>
        </w:rPr>
      </w:pPr>
      <w:r w:rsidRPr="00BF615B">
        <w:rPr>
          <w:rFonts w:ascii="Arial" w:hAnsi="Arial" w:cs="Arial"/>
          <w:b/>
          <w:bCs/>
          <w:sz w:val="20"/>
          <w:szCs w:val="20"/>
        </w:rPr>
        <w:t>Bolaghi Village under Pasargad county</w:t>
      </w:r>
      <w:r w:rsidRPr="00BF615B">
        <w:rPr>
          <w:rFonts w:ascii="Arial" w:hAnsi="Arial" w:cs="Arial"/>
          <w:sz w:val="20"/>
          <w:szCs w:val="20"/>
        </w:rPr>
        <w:t xml:space="preserve">; the main land-use of this village is the rangeland in the </w:t>
      </w:r>
      <w:r w:rsidR="00063E84" w:rsidRPr="00BF615B">
        <w:rPr>
          <w:rFonts w:ascii="Arial" w:hAnsi="Arial" w:cs="Arial"/>
          <w:sz w:val="20"/>
          <w:szCs w:val="20"/>
        </w:rPr>
        <w:t xml:space="preserve">hilly area. There is firstly, an issue of </w:t>
      </w:r>
      <w:r w:rsidRPr="00BF615B">
        <w:rPr>
          <w:rFonts w:ascii="Arial" w:hAnsi="Arial" w:cs="Arial"/>
          <w:sz w:val="20"/>
          <w:szCs w:val="20"/>
        </w:rPr>
        <w:t>livesto</w:t>
      </w:r>
      <w:r w:rsidR="00063E84" w:rsidRPr="00BF615B">
        <w:rPr>
          <w:rFonts w:ascii="Arial" w:hAnsi="Arial" w:cs="Arial"/>
          <w:sz w:val="20"/>
          <w:szCs w:val="20"/>
        </w:rPr>
        <w:t>ck overgrazing and secondly, a</w:t>
      </w:r>
      <w:r w:rsidRPr="00BF615B">
        <w:rPr>
          <w:rFonts w:ascii="Arial" w:hAnsi="Arial" w:cs="Arial"/>
          <w:sz w:val="20"/>
          <w:szCs w:val="20"/>
        </w:rPr>
        <w:t xml:space="preserve"> reduction of quantity and quality of the rangeland due to the dry climate conditions which have been faced </w:t>
      </w:r>
      <w:r w:rsidR="00063E84" w:rsidRPr="00BF615B">
        <w:rPr>
          <w:rFonts w:ascii="Arial" w:hAnsi="Arial" w:cs="Arial"/>
          <w:sz w:val="20"/>
          <w:szCs w:val="20"/>
        </w:rPr>
        <w:t xml:space="preserve">by </w:t>
      </w:r>
      <w:r w:rsidRPr="00BF615B">
        <w:rPr>
          <w:rFonts w:ascii="Arial" w:hAnsi="Arial" w:cs="Arial"/>
          <w:sz w:val="20"/>
          <w:szCs w:val="20"/>
        </w:rPr>
        <w:t xml:space="preserve">the </w:t>
      </w:r>
      <w:r w:rsidR="00063E84" w:rsidRPr="00BF615B">
        <w:rPr>
          <w:rFonts w:ascii="Arial" w:hAnsi="Arial" w:cs="Arial"/>
          <w:sz w:val="20"/>
          <w:szCs w:val="20"/>
        </w:rPr>
        <w:t>t</w:t>
      </w:r>
      <w:r w:rsidRPr="00BF615B">
        <w:rPr>
          <w:rFonts w:ascii="Arial" w:hAnsi="Arial" w:cs="Arial"/>
          <w:sz w:val="20"/>
          <w:szCs w:val="20"/>
        </w:rPr>
        <w:t>argeted people under t</w:t>
      </w:r>
      <w:r w:rsidR="00063E84" w:rsidRPr="00BF615B">
        <w:rPr>
          <w:rFonts w:ascii="Arial" w:hAnsi="Arial" w:cs="Arial"/>
          <w:sz w:val="20"/>
          <w:szCs w:val="20"/>
        </w:rPr>
        <w:t>h</w:t>
      </w:r>
      <w:r w:rsidRPr="00BF615B">
        <w:rPr>
          <w:rFonts w:ascii="Arial" w:hAnsi="Arial" w:cs="Arial"/>
          <w:sz w:val="20"/>
          <w:szCs w:val="20"/>
        </w:rPr>
        <w:t xml:space="preserve">reat. Available existing social and technical capabilities for medicinal plantation in the </w:t>
      </w:r>
      <w:proofErr w:type="gramStart"/>
      <w:r w:rsidRPr="00BF615B">
        <w:rPr>
          <w:rFonts w:ascii="Arial" w:hAnsi="Arial" w:cs="Arial"/>
          <w:sz w:val="20"/>
          <w:szCs w:val="20"/>
        </w:rPr>
        <w:t>aforementioned village</w:t>
      </w:r>
      <w:r w:rsidR="00063E84" w:rsidRPr="00BF615B">
        <w:rPr>
          <w:rFonts w:ascii="Arial" w:hAnsi="Arial" w:cs="Arial"/>
          <w:sz w:val="20"/>
          <w:szCs w:val="20"/>
        </w:rPr>
        <w:t>s</w:t>
      </w:r>
      <w:proofErr w:type="gramEnd"/>
      <w:r w:rsidRPr="00BF615B">
        <w:rPr>
          <w:rFonts w:ascii="Arial" w:hAnsi="Arial" w:cs="Arial"/>
          <w:sz w:val="20"/>
          <w:szCs w:val="20"/>
        </w:rPr>
        <w:t xml:space="preserve"> will </w:t>
      </w:r>
      <w:r w:rsidR="00063E84" w:rsidRPr="00BF615B">
        <w:rPr>
          <w:rFonts w:ascii="Arial" w:hAnsi="Arial" w:cs="Arial"/>
          <w:sz w:val="20"/>
          <w:szCs w:val="20"/>
        </w:rPr>
        <w:t>require financial</w:t>
      </w:r>
      <w:r w:rsidRPr="00BF615B">
        <w:rPr>
          <w:rFonts w:ascii="Arial" w:hAnsi="Arial" w:cs="Arial"/>
          <w:sz w:val="20"/>
          <w:szCs w:val="20"/>
        </w:rPr>
        <w:t xml:space="preserve"> and technical support to reduce the high pressure on the rangeland. The targeted people </w:t>
      </w:r>
      <w:r w:rsidR="00063E84" w:rsidRPr="00BF615B">
        <w:rPr>
          <w:rFonts w:ascii="Arial" w:hAnsi="Arial" w:cs="Arial"/>
          <w:sz w:val="20"/>
          <w:szCs w:val="20"/>
        </w:rPr>
        <w:t>currently have</w:t>
      </w:r>
      <w:r w:rsidRPr="00BF615B">
        <w:rPr>
          <w:rFonts w:ascii="Arial" w:hAnsi="Arial" w:cs="Arial"/>
          <w:sz w:val="20"/>
          <w:szCs w:val="20"/>
        </w:rPr>
        <w:t xml:space="preserve"> some small </w:t>
      </w:r>
      <w:r w:rsidR="00063E84" w:rsidRPr="00BF615B">
        <w:rPr>
          <w:rFonts w:ascii="Arial" w:hAnsi="Arial" w:cs="Arial"/>
          <w:sz w:val="20"/>
          <w:szCs w:val="20"/>
        </w:rPr>
        <w:t>traditionally planted</w:t>
      </w:r>
      <w:r w:rsidRPr="00BF615B">
        <w:rPr>
          <w:rFonts w:ascii="Arial" w:hAnsi="Arial" w:cs="Arial"/>
          <w:sz w:val="20"/>
          <w:szCs w:val="20"/>
        </w:rPr>
        <w:t xml:space="preserve"> medicinal plantation areas.  </w:t>
      </w:r>
    </w:p>
    <w:p w14:paraId="738957A3" w14:textId="4EC88333" w:rsidR="00B969C8" w:rsidRPr="00BF615B" w:rsidRDefault="00B969C8" w:rsidP="00B969C8">
      <w:pPr>
        <w:jc w:val="both"/>
        <w:rPr>
          <w:rFonts w:ascii="Arial" w:hAnsi="Arial" w:cs="Arial"/>
          <w:b/>
          <w:bCs/>
          <w:sz w:val="20"/>
          <w:szCs w:val="20"/>
        </w:rPr>
      </w:pPr>
      <w:r w:rsidRPr="00BF615B">
        <w:rPr>
          <w:rFonts w:ascii="Arial" w:hAnsi="Arial" w:cs="Arial"/>
          <w:b/>
          <w:bCs/>
          <w:sz w:val="20"/>
          <w:szCs w:val="20"/>
        </w:rPr>
        <w:t>Zone 4</w:t>
      </w:r>
    </w:p>
    <w:p w14:paraId="76F408F0" w14:textId="1EFAE996" w:rsidR="00B969C8" w:rsidRPr="00BF615B" w:rsidRDefault="00B969C8" w:rsidP="00B969C8">
      <w:pPr>
        <w:jc w:val="both"/>
        <w:rPr>
          <w:rFonts w:ascii="Arial" w:hAnsi="Arial" w:cs="Arial"/>
          <w:sz w:val="20"/>
          <w:szCs w:val="20"/>
        </w:rPr>
      </w:pPr>
      <w:r w:rsidRPr="00BF615B">
        <w:rPr>
          <w:rFonts w:ascii="Arial" w:hAnsi="Arial" w:cs="Arial"/>
          <w:b/>
          <w:bCs/>
          <w:sz w:val="20"/>
          <w:szCs w:val="20"/>
        </w:rPr>
        <w:t xml:space="preserve">Charghalat &amp; Kenare under Arsanjan county; </w:t>
      </w:r>
      <w:r w:rsidRPr="00BF615B">
        <w:rPr>
          <w:rFonts w:ascii="Arial" w:hAnsi="Arial" w:cs="Arial"/>
          <w:sz w:val="20"/>
          <w:szCs w:val="20"/>
        </w:rPr>
        <w:t>These two villag</w:t>
      </w:r>
      <w:r w:rsidR="00063E84" w:rsidRPr="00BF615B">
        <w:rPr>
          <w:rFonts w:ascii="Arial" w:hAnsi="Arial" w:cs="Arial"/>
          <w:sz w:val="20"/>
          <w:szCs w:val="20"/>
        </w:rPr>
        <w:t xml:space="preserve">es </w:t>
      </w:r>
      <w:proofErr w:type="gramStart"/>
      <w:r w:rsidR="00063E84" w:rsidRPr="00BF615B">
        <w:rPr>
          <w:rFonts w:ascii="Arial" w:hAnsi="Arial" w:cs="Arial"/>
          <w:sz w:val="20"/>
          <w:szCs w:val="20"/>
        </w:rPr>
        <w:t>are located in</w:t>
      </w:r>
      <w:proofErr w:type="gramEnd"/>
      <w:r w:rsidR="00063E84" w:rsidRPr="00BF615B">
        <w:rPr>
          <w:rFonts w:ascii="Arial" w:hAnsi="Arial" w:cs="Arial"/>
          <w:sz w:val="20"/>
          <w:szCs w:val="20"/>
        </w:rPr>
        <w:t xml:space="preserve"> the lowest s</w:t>
      </w:r>
      <w:r w:rsidRPr="00BF615B">
        <w:rPr>
          <w:rFonts w:ascii="Arial" w:hAnsi="Arial" w:cs="Arial"/>
          <w:sz w:val="20"/>
          <w:szCs w:val="20"/>
        </w:rPr>
        <w:t>outh</w:t>
      </w:r>
      <w:r w:rsidR="00063E84" w:rsidRPr="00BF615B">
        <w:rPr>
          <w:rFonts w:ascii="Arial" w:hAnsi="Arial" w:cs="Arial"/>
          <w:sz w:val="20"/>
          <w:szCs w:val="20"/>
        </w:rPr>
        <w:t>-</w:t>
      </w:r>
      <w:r w:rsidRPr="00BF615B">
        <w:rPr>
          <w:rFonts w:ascii="Arial" w:hAnsi="Arial" w:cs="Arial"/>
          <w:sz w:val="20"/>
          <w:szCs w:val="20"/>
        </w:rPr>
        <w:t xml:space="preserve">eastern part of Bakhtegan wetland. Rainfall reduction and the recent </w:t>
      </w:r>
      <w:r w:rsidR="00063E84" w:rsidRPr="00BF615B">
        <w:rPr>
          <w:rFonts w:ascii="Arial" w:hAnsi="Arial" w:cs="Arial"/>
          <w:sz w:val="20"/>
          <w:szCs w:val="20"/>
        </w:rPr>
        <w:t>prolonged</w:t>
      </w:r>
      <w:r w:rsidRPr="00BF615B">
        <w:rPr>
          <w:rFonts w:ascii="Arial" w:hAnsi="Arial" w:cs="Arial"/>
          <w:sz w:val="20"/>
          <w:szCs w:val="20"/>
        </w:rPr>
        <w:t xml:space="preserve"> drought are the most important challenges </w:t>
      </w:r>
      <w:r w:rsidR="00063E84" w:rsidRPr="00BF615B">
        <w:rPr>
          <w:rFonts w:ascii="Arial" w:hAnsi="Arial" w:cs="Arial"/>
          <w:sz w:val="20"/>
          <w:szCs w:val="20"/>
        </w:rPr>
        <w:t>faced by local people in these</w:t>
      </w:r>
      <w:r w:rsidRPr="00BF615B">
        <w:rPr>
          <w:rFonts w:ascii="Arial" w:hAnsi="Arial" w:cs="Arial"/>
          <w:sz w:val="20"/>
          <w:szCs w:val="20"/>
        </w:rPr>
        <w:t xml:space="preserve"> villages. The steep slope and hilly terrain conditions of </w:t>
      </w:r>
      <w:r w:rsidR="00063E84" w:rsidRPr="00BF615B">
        <w:rPr>
          <w:rFonts w:ascii="Arial" w:hAnsi="Arial" w:cs="Arial"/>
          <w:sz w:val="20"/>
          <w:szCs w:val="20"/>
        </w:rPr>
        <w:t xml:space="preserve">the upper marginal lands causes </w:t>
      </w:r>
      <w:r w:rsidRPr="00BF615B">
        <w:rPr>
          <w:rFonts w:ascii="Arial" w:hAnsi="Arial" w:cs="Arial"/>
          <w:sz w:val="20"/>
          <w:szCs w:val="20"/>
        </w:rPr>
        <w:t xml:space="preserve">high </w:t>
      </w:r>
      <w:r w:rsidR="00063E84" w:rsidRPr="00BF615B">
        <w:rPr>
          <w:rFonts w:ascii="Arial" w:hAnsi="Arial" w:cs="Arial"/>
          <w:sz w:val="20"/>
          <w:szCs w:val="20"/>
        </w:rPr>
        <w:t>intensity,</w:t>
      </w:r>
      <w:r w:rsidRPr="00BF615B">
        <w:rPr>
          <w:rFonts w:ascii="Arial" w:hAnsi="Arial" w:cs="Arial"/>
          <w:sz w:val="20"/>
          <w:szCs w:val="20"/>
        </w:rPr>
        <w:t xml:space="preserve"> short duration</w:t>
      </w:r>
      <w:r w:rsidR="00063E84" w:rsidRPr="00BF615B">
        <w:rPr>
          <w:rFonts w:ascii="Arial" w:hAnsi="Arial" w:cs="Arial"/>
          <w:sz w:val="20"/>
          <w:szCs w:val="20"/>
        </w:rPr>
        <w:t>,</w:t>
      </w:r>
      <w:r w:rsidRPr="00BF615B">
        <w:rPr>
          <w:rFonts w:ascii="Arial" w:hAnsi="Arial" w:cs="Arial"/>
          <w:sz w:val="20"/>
          <w:szCs w:val="20"/>
        </w:rPr>
        <w:t xml:space="preserve"> rainfall, </w:t>
      </w:r>
      <w:r w:rsidR="00063E84" w:rsidRPr="00BF615B">
        <w:rPr>
          <w:rFonts w:ascii="Arial" w:hAnsi="Arial" w:cs="Arial"/>
          <w:sz w:val="20"/>
          <w:szCs w:val="20"/>
        </w:rPr>
        <w:t>with rapid</w:t>
      </w:r>
      <w:r w:rsidRPr="00BF615B">
        <w:rPr>
          <w:rFonts w:ascii="Arial" w:hAnsi="Arial" w:cs="Arial"/>
          <w:sz w:val="20"/>
          <w:szCs w:val="20"/>
        </w:rPr>
        <w:t xml:space="preserve"> </w:t>
      </w:r>
      <w:r w:rsidR="00063E84" w:rsidRPr="00BF615B">
        <w:rPr>
          <w:rFonts w:ascii="Arial" w:hAnsi="Arial" w:cs="Arial"/>
          <w:sz w:val="20"/>
          <w:szCs w:val="20"/>
        </w:rPr>
        <w:t>surface</w:t>
      </w:r>
      <w:r w:rsidRPr="00BF615B">
        <w:rPr>
          <w:rFonts w:ascii="Arial" w:hAnsi="Arial" w:cs="Arial"/>
          <w:sz w:val="20"/>
          <w:szCs w:val="20"/>
        </w:rPr>
        <w:t xml:space="preserve"> runoff. Construction of artificial surface water recharge and checkdams will </w:t>
      </w:r>
      <w:r w:rsidR="00063E84" w:rsidRPr="00BF615B">
        <w:rPr>
          <w:rFonts w:ascii="Arial" w:hAnsi="Arial" w:cs="Arial"/>
          <w:sz w:val="20"/>
          <w:szCs w:val="20"/>
        </w:rPr>
        <w:t xml:space="preserve">enable </w:t>
      </w:r>
      <w:r w:rsidRPr="00BF615B">
        <w:rPr>
          <w:rFonts w:ascii="Arial" w:hAnsi="Arial" w:cs="Arial"/>
          <w:sz w:val="20"/>
          <w:szCs w:val="20"/>
        </w:rPr>
        <w:t xml:space="preserve">surface runoff </w:t>
      </w:r>
      <w:r w:rsidR="00063E84" w:rsidRPr="00BF615B">
        <w:rPr>
          <w:rFonts w:ascii="Arial" w:hAnsi="Arial" w:cs="Arial"/>
          <w:sz w:val="20"/>
          <w:szCs w:val="20"/>
        </w:rPr>
        <w:t xml:space="preserve">to penetrate the </w:t>
      </w:r>
      <w:r w:rsidRPr="00BF615B">
        <w:rPr>
          <w:rFonts w:ascii="Arial" w:hAnsi="Arial" w:cs="Arial"/>
          <w:sz w:val="20"/>
          <w:szCs w:val="20"/>
        </w:rPr>
        <w:t xml:space="preserve">shallow and deep aquifers. The suggested activities can also </w:t>
      </w:r>
      <w:r w:rsidR="00063E84" w:rsidRPr="00BF615B">
        <w:rPr>
          <w:rFonts w:ascii="Arial" w:hAnsi="Arial" w:cs="Arial"/>
          <w:sz w:val="20"/>
          <w:szCs w:val="20"/>
        </w:rPr>
        <w:t xml:space="preserve">help </w:t>
      </w:r>
      <w:r w:rsidRPr="00BF615B">
        <w:rPr>
          <w:rFonts w:ascii="Arial" w:hAnsi="Arial" w:cs="Arial"/>
          <w:sz w:val="20"/>
          <w:szCs w:val="20"/>
        </w:rPr>
        <w:t xml:space="preserve">compensate </w:t>
      </w:r>
      <w:r w:rsidR="00063E84" w:rsidRPr="00BF615B">
        <w:rPr>
          <w:rFonts w:ascii="Arial" w:hAnsi="Arial" w:cs="Arial"/>
          <w:sz w:val="20"/>
          <w:szCs w:val="20"/>
        </w:rPr>
        <w:t xml:space="preserve">for </w:t>
      </w:r>
      <w:r w:rsidRPr="00BF615B">
        <w:rPr>
          <w:rFonts w:ascii="Arial" w:hAnsi="Arial" w:cs="Arial"/>
          <w:sz w:val="20"/>
          <w:szCs w:val="20"/>
        </w:rPr>
        <w:t xml:space="preserve">the </w:t>
      </w:r>
      <w:r w:rsidR="00063E84" w:rsidRPr="00BF615B">
        <w:rPr>
          <w:rFonts w:ascii="Arial" w:hAnsi="Arial" w:cs="Arial"/>
          <w:sz w:val="20"/>
          <w:szCs w:val="20"/>
        </w:rPr>
        <w:t xml:space="preserve">very high reductions in </w:t>
      </w:r>
      <w:r w:rsidRPr="00BF615B">
        <w:rPr>
          <w:rFonts w:ascii="Arial" w:hAnsi="Arial" w:cs="Arial"/>
          <w:sz w:val="20"/>
          <w:szCs w:val="20"/>
        </w:rPr>
        <w:t xml:space="preserve">well </w:t>
      </w:r>
      <w:r w:rsidR="00063E84" w:rsidRPr="00BF615B">
        <w:rPr>
          <w:rFonts w:ascii="Arial" w:hAnsi="Arial" w:cs="Arial"/>
          <w:sz w:val="20"/>
          <w:szCs w:val="20"/>
        </w:rPr>
        <w:t>water levels in</w:t>
      </w:r>
      <w:r w:rsidRPr="00BF615B">
        <w:rPr>
          <w:rFonts w:ascii="Arial" w:hAnsi="Arial" w:cs="Arial"/>
          <w:sz w:val="20"/>
          <w:szCs w:val="20"/>
        </w:rPr>
        <w:t xml:space="preserve"> the targeted villages. </w:t>
      </w:r>
    </w:p>
    <w:p w14:paraId="0B07E1CB" w14:textId="030E6511" w:rsidR="00B969C8" w:rsidRPr="00BF615B" w:rsidRDefault="00B969C8" w:rsidP="00B969C8">
      <w:pPr>
        <w:jc w:val="both"/>
        <w:rPr>
          <w:rFonts w:ascii="Arial" w:hAnsi="Arial" w:cs="Arial"/>
          <w:sz w:val="20"/>
          <w:szCs w:val="20"/>
        </w:rPr>
      </w:pPr>
      <w:r w:rsidRPr="00BF615B">
        <w:rPr>
          <w:rFonts w:ascii="Arial" w:hAnsi="Arial" w:cs="Arial"/>
          <w:b/>
          <w:bCs/>
          <w:sz w:val="20"/>
          <w:szCs w:val="20"/>
        </w:rPr>
        <w:t>Zino (Mohamadabad) village under Estahban county</w:t>
      </w:r>
      <w:r w:rsidRPr="00BF615B">
        <w:rPr>
          <w:rFonts w:ascii="Arial" w:hAnsi="Arial" w:cs="Arial"/>
          <w:sz w:val="20"/>
          <w:szCs w:val="20"/>
        </w:rPr>
        <w:t xml:space="preserve">; this village </w:t>
      </w:r>
      <w:proofErr w:type="gramStart"/>
      <w:r w:rsidRPr="00BF615B">
        <w:rPr>
          <w:rFonts w:ascii="Arial" w:hAnsi="Arial" w:cs="Arial"/>
          <w:sz w:val="20"/>
          <w:szCs w:val="20"/>
        </w:rPr>
        <w:t>is located in</w:t>
      </w:r>
      <w:proofErr w:type="gramEnd"/>
      <w:r w:rsidRPr="00BF615B">
        <w:rPr>
          <w:rFonts w:ascii="Arial" w:hAnsi="Arial" w:cs="Arial"/>
          <w:sz w:val="20"/>
          <w:szCs w:val="20"/>
        </w:rPr>
        <w:t xml:space="preserve"> </w:t>
      </w:r>
      <w:r w:rsidR="00063E84" w:rsidRPr="00BF615B">
        <w:rPr>
          <w:rFonts w:ascii="Arial" w:hAnsi="Arial" w:cs="Arial"/>
          <w:sz w:val="20"/>
          <w:szCs w:val="20"/>
        </w:rPr>
        <w:t xml:space="preserve">an </w:t>
      </w:r>
      <w:r w:rsidRPr="00BF615B">
        <w:rPr>
          <w:rFonts w:ascii="Arial" w:hAnsi="Arial" w:cs="Arial"/>
          <w:sz w:val="20"/>
          <w:szCs w:val="20"/>
        </w:rPr>
        <w:t xml:space="preserve">arid climate area which is under high </w:t>
      </w:r>
      <w:r w:rsidR="00063E84" w:rsidRPr="00BF615B">
        <w:rPr>
          <w:rFonts w:ascii="Arial" w:hAnsi="Arial" w:cs="Arial"/>
          <w:sz w:val="20"/>
          <w:szCs w:val="20"/>
        </w:rPr>
        <w:t>pressure from</w:t>
      </w:r>
      <w:r w:rsidRPr="00BF615B">
        <w:rPr>
          <w:rFonts w:ascii="Arial" w:hAnsi="Arial" w:cs="Arial"/>
          <w:sz w:val="20"/>
          <w:szCs w:val="20"/>
        </w:rPr>
        <w:t xml:space="preserve"> the </w:t>
      </w:r>
      <w:r w:rsidR="00063E84" w:rsidRPr="00BF615B">
        <w:rPr>
          <w:rFonts w:ascii="Arial" w:hAnsi="Arial" w:cs="Arial"/>
          <w:sz w:val="20"/>
          <w:szCs w:val="20"/>
        </w:rPr>
        <w:t xml:space="preserve">extended </w:t>
      </w:r>
      <w:r w:rsidRPr="00BF615B">
        <w:rPr>
          <w:rFonts w:ascii="Arial" w:hAnsi="Arial" w:cs="Arial"/>
          <w:sz w:val="20"/>
          <w:szCs w:val="20"/>
        </w:rPr>
        <w:t>dry condition. The main land</w:t>
      </w:r>
      <w:r w:rsidR="00063E84" w:rsidRPr="00BF615B">
        <w:rPr>
          <w:rFonts w:ascii="Arial" w:hAnsi="Arial" w:cs="Arial"/>
          <w:sz w:val="20"/>
          <w:szCs w:val="20"/>
        </w:rPr>
        <w:t xml:space="preserve"> use is </w:t>
      </w:r>
      <w:r w:rsidRPr="00BF615B">
        <w:rPr>
          <w:rFonts w:ascii="Arial" w:hAnsi="Arial" w:cs="Arial"/>
          <w:sz w:val="20"/>
          <w:szCs w:val="20"/>
        </w:rPr>
        <w:t>low quality rangeland and some small cultivated areas. The drought condition</w:t>
      </w:r>
      <w:r w:rsidR="00063E84" w:rsidRPr="00BF615B">
        <w:rPr>
          <w:rFonts w:ascii="Arial" w:hAnsi="Arial" w:cs="Arial"/>
          <w:sz w:val="20"/>
          <w:szCs w:val="20"/>
        </w:rPr>
        <w:t>s have resulted in</w:t>
      </w:r>
      <w:r w:rsidRPr="00BF615B">
        <w:rPr>
          <w:rFonts w:ascii="Arial" w:hAnsi="Arial" w:cs="Arial"/>
          <w:sz w:val="20"/>
          <w:szCs w:val="20"/>
        </w:rPr>
        <w:t xml:space="preserve"> reduce</w:t>
      </w:r>
      <w:r w:rsidR="00063E84" w:rsidRPr="00BF615B">
        <w:rPr>
          <w:rFonts w:ascii="Arial" w:hAnsi="Arial" w:cs="Arial"/>
          <w:sz w:val="20"/>
          <w:szCs w:val="20"/>
        </w:rPr>
        <w:t xml:space="preserve">d </w:t>
      </w:r>
      <w:r w:rsidRPr="00BF615B">
        <w:rPr>
          <w:rFonts w:ascii="Arial" w:hAnsi="Arial" w:cs="Arial"/>
          <w:sz w:val="20"/>
          <w:szCs w:val="20"/>
        </w:rPr>
        <w:t xml:space="preserve">income in </w:t>
      </w:r>
      <w:r w:rsidR="00063E84" w:rsidRPr="00BF615B">
        <w:rPr>
          <w:rFonts w:ascii="Arial" w:hAnsi="Arial" w:cs="Arial"/>
          <w:sz w:val="20"/>
          <w:szCs w:val="20"/>
        </w:rPr>
        <w:t xml:space="preserve">the </w:t>
      </w:r>
      <w:r w:rsidRPr="00BF615B">
        <w:rPr>
          <w:rFonts w:ascii="Arial" w:hAnsi="Arial" w:cs="Arial"/>
          <w:sz w:val="20"/>
          <w:szCs w:val="20"/>
        </w:rPr>
        <w:t xml:space="preserve">targeted village </w:t>
      </w:r>
      <w:r w:rsidR="00063E84" w:rsidRPr="00BF615B">
        <w:rPr>
          <w:rFonts w:ascii="Arial" w:hAnsi="Arial" w:cs="Arial"/>
          <w:sz w:val="20"/>
          <w:szCs w:val="20"/>
        </w:rPr>
        <w:t xml:space="preserve">which has resulted in some villagers migrating </w:t>
      </w:r>
      <w:r w:rsidRPr="00BF615B">
        <w:rPr>
          <w:rFonts w:ascii="Arial" w:hAnsi="Arial" w:cs="Arial"/>
          <w:sz w:val="20"/>
          <w:szCs w:val="20"/>
        </w:rPr>
        <w:t>to urban</w:t>
      </w:r>
      <w:r w:rsidR="00063E84" w:rsidRPr="00BF615B">
        <w:rPr>
          <w:rFonts w:ascii="Arial" w:hAnsi="Arial" w:cs="Arial"/>
          <w:sz w:val="20"/>
          <w:szCs w:val="20"/>
        </w:rPr>
        <w:t xml:space="preserve"> areas. Recently, the local</w:t>
      </w:r>
      <w:r w:rsidRPr="00BF615B">
        <w:rPr>
          <w:rFonts w:ascii="Arial" w:hAnsi="Arial" w:cs="Arial"/>
          <w:sz w:val="20"/>
          <w:szCs w:val="20"/>
        </w:rPr>
        <w:t xml:space="preserve"> farmers have </w:t>
      </w:r>
      <w:r w:rsidR="00063E84" w:rsidRPr="00BF615B">
        <w:rPr>
          <w:rFonts w:ascii="Arial" w:hAnsi="Arial" w:cs="Arial"/>
          <w:sz w:val="20"/>
          <w:szCs w:val="20"/>
        </w:rPr>
        <w:t>planted</w:t>
      </w:r>
      <w:r w:rsidRPr="00BF615B">
        <w:rPr>
          <w:rFonts w:ascii="Arial" w:hAnsi="Arial" w:cs="Arial"/>
          <w:sz w:val="20"/>
          <w:szCs w:val="20"/>
        </w:rPr>
        <w:t xml:space="preserve"> rose flower</w:t>
      </w:r>
      <w:r w:rsidR="00063E84" w:rsidRPr="00BF615B">
        <w:rPr>
          <w:rFonts w:ascii="Arial" w:hAnsi="Arial" w:cs="Arial"/>
          <w:sz w:val="20"/>
          <w:szCs w:val="20"/>
        </w:rPr>
        <w:t>s</w:t>
      </w:r>
      <w:r w:rsidRPr="00BF615B">
        <w:rPr>
          <w:rFonts w:ascii="Arial" w:hAnsi="Arial" w:cs="Arial"/>
          <w:sz w:val="20"/>
          <w:szCs w:val="20"/>
        </w:rPr>
        <w:t xml:space="preserve"> </w:t>
      </w:r>
      <w:r w:rsidR="00063E84" w:rsidRPr="00BF615B">
        <w:rPr>
          <w:rFonts w:ascii="Arial" w:hAnsi="Arial" w:cs="Arial"/>
          <w:sz w:val="20"/>
          <w:szCs w:val="20"/>
        </w:rPr>
        <w:t>to help</w:t>
      </w:r>
      <w:r w:rsidRPr="00BF615B">
        <w:rPr>
          <w:rFonts w:ascii="Arial" w:hAnsi="Arial" w:cs="Arial"/>
          <w:sz w:val="20"/>
          <w:szCs w:val="20"/>
        </w:rPr>
        <w:t xml:space="preserve"> them survive </w:t>
      </w:r>
      <w:r w:rsidR="00063E84" w:rsidRPr="00BF615B">
        <w:rPr>
          <w:rFonts w:ascii="Arial" w:hAnsi="Arial" w:cs="Arial"/>
          <w:sz w:val="20"/>
          <w:szCs w:val="20"/>
        </w:rPr>
        <w:t xml:space="preserve">economically </w:t>
      </w:r>
      <w:proofErr w:type="gramStart"/>
      <w:r w:rsidR="00063E84" w:rsidRPr="00BF615B">
        <w:rPr>
          <w:rFonts w:ascii="Arial" w:hAnsi="Arial" w:cs="Arial"/>
          <w:sz w:val="20"/>
          <w:szCs w:val="20"/>
        </w:rPr>
        <w:t>and</w:t>
      </w:r>
      <w:r w:rsidRPr="00BF615B">
        <w:rPr>
          <w:rFonts w:ascii="Arial" w:hAnsi="Arial" w:cs="Arial"/>
          <w:sz w:val="20"/>
          <w:szCs w:val="20"/>
        </w:rPr>
        <w:t xml:space="preserve"> also</w:t>
      </w:r>
      <w:proofErr w:type="gramEnd"/>
      <w:r w:rsidRPr="00BF615B">
        <w:rPr>
          <w:rFonts w:ascii="Arial" w:hAnsi="Arial" w:cs="Arial"/>
          <w:sz w:val="20"/>
          <w:szCs w:val="20"/>
        </w:rPr>
        <w:t xml:space="preserve"> to reduce the high pressure on ground water </w:t>
      </w:r>
      <w:r w:rsidR="00063E84" w:rsidRPr="00BF615B">
        <w:rPr>
          <w:rFonts w:ascii="Arial" w:hAnsi="Arial" w:cs="Arial"/>
          <w:sz w:val="20"/>
          <w:szCs w:val="20"/>
        </w:rPr>
        <w:t>through cultivating a reduced area</w:t>
      </w:r>
      <w:r w:rsidRPr="00BF615B">
        <w:rPr>
          <w:rFonts w:ascii="Arial" w:hAnsi="Arial" w:cs="Arial"/>
          <w:sz w:val="20"/>
          <w:szCs w:val="20"/>
        </w:rPr>
        <w:t xml:space="preserve">. The existing capabilities to develop the rose flower plantation in some rangeland and the arable areas </w:t>
      </w:r>
      <w:r w:rsidR="00EC191E" w:rsidRPr="00BF615B">
        <w:rPr>
          <w:rFonts w:ascii="Arial" w:hAnsi="Arial" w:cs="Arial"/>
          <w:sz w:val="20"/>
          <w:szCs w:val="20"/>
        </w:rPr>
        <w:t xml:space="preserve">is the </w:t>
      </w:r>
      <w:proofErr w:type="gramStart"/>
      <w:r w:rsidR="00EC191E" w:rsidRPr="00BF615B">
        <w:rPr>
          <w:rFonts w:ascii="Arial" w:hAnsi="Arial" w:cs="Arial"/>
          <w:sz w:val="20"/>
          <w:szCs w:val="20"/>
        </w:rPr>
        <w:t>main focus</w:t>
      </w:r>
      <w:proofErr w:type="gramEnd"/>
      <w:r w:rsidR="00EC191E" w:rsidRPr="00BF615B">
        <w:rPr>
          <w:rFonts w:ascii="Arial" w:hAnsi="Arial" w:cs="Arial"/>
          <w:sz w:val="20"/>
          <w:szCs w:val="20"/>
        </w:rPr>
        <w:t xml:space="preserve"> for this village</w:t>
      </w:r>
      <w:r w:rsidRPr="00BF615B">
        <w:rPr>
          <w:rFonts w:ascii="Arial" w:hAnsi="Arial" w:cs="Arial"/>
          <w:sz w:val="20"/>
          <w:szCs w:val="20"/>
        </w:rPr>
        <w:t xml:space="preserve">. </w:t>
      </w:r>
    </w:p>
    <w:p w14:paraId="486DCCF0" w14:textId="0734CD75" w:rsidR="00B969C8" w:rsidRPr="00BF615B" w:rsidRDefault="00B969C8" w:rsidP="00B969C8">
      <w:pPr>
        <w:jc w:val="both"/>
        <w:rPr>
          <w:rFonts w:ascii="Arial" w:hAnsi="Arial" w:cs="Arial"/>
          <w:sz w:val="20"/>
          <w:szCs w:val="20"/>
        </w:rPr>
      </w:pPr>
      <w:r w:rsidRPr="00BF615B">
        <w:rPr>
          <w:rFonts w:ascii="Arial" w:hAnsi="Arial" w:cs="Arial"/>
          <w:b/>
          <w:bCs/>
          <w:sz w:val="20"/>
          <w:szCs w:val="20"/>
        </w:rPr>
        <w:t>Chahrokni and Dochahi villages under Nayriz county;</w:t>
      </w:r>
      <w:r w:rsidRPr="00BF615B">
        <w:rPr>
          <w:rFonts w:ascii="Arial" w:hAnsi="Arial" w:cs="Arial"/>
          <w:sz w:val="20"/>
          <w:szCs w:val="20"/>
        </w:rPr>
        <w:t xml:space="preserve"> these two villages </w:t>
      </w:r>
      <w:proofErr w:type="gramStart"/>
      <w:r w:rsidRPr="00BF615B">
        <w:rPr>
          <w:rFonts w:ascii="Arial" w:hAnsi="Arial" w:cs="Arial"/>
          <w:sz w:val="20"/>
          <w:szCs w:val="20"/>
        </w:rPr>
        <w:t>are located in</w:t>
      </w:r>
      <w:proofErr w:type="gramEnd"/>
      <w:r w:rsidRPr="00BF615B">
        <w:rPr>
          <w:rFonts w:ascii="Arial" w:hAnsi="Arial" w:cs="Arial"/>
          <w:sz w:val="20"/>
          <w:szCs w:val="20"/>
        </w:rPr>
        <w:t xml:space="preserve"> the side of the Bakhtegan wetland that </w:t>
      </w:r>
      <w:r w:rsidR="00EC191E" w:rsidRPr="00BF615B">
        <w:rPr>
          <w:rFonts w:ascii="Arial" w:hAnsi="Arial" w:cs="Arial"/>
          <w:sz w:val="20"/>
          <w:szCs w:val="20"/>
        </w:rPr>
        <w:t>has intensified</w:t>
      </w:r>
      <w:r w:rsidRPr="00BF615B">
        <w:rPr>
          <w:rFonts w:ascii="Arial" w:hAnsi="Arial" w:cs="Arial"/>
          <w:sz w:val="20"/>
          <w:szCs w:val="20"/>
        </w:rPr>
        <w:t xml:space="preserve"> desert condition</w:t>
      </w:r>
      <w:r w:rsidR="00EC191E" w:rsidRPr="00BF615B">
        <w:rPr>
          <w:rFonts w:ascii="Arial" w:hAnsi="Arial" w:cs="Arial"/>
          <w:sz w:val="20"/>
          <w:szCs w:val="20"/>
        </w:rPr>
        <w:t>s</w:t>
      </w:r>
      <w:r w:rsidRPr="00BF615B">
        <w:rPr>
          <w:rFonts w:ascii="Arial" w:hAnsi="Arial" w:cs="Arial"/>
          <w:sz w:val="20"/>
          <w:szCs w:val="20"/>
        </w:rPr>
        <w:t xml:space="preserve"> </w:t>
      </w:r>
      <w:r w:rsidR="00EC191E" w:rsidRPr="00BF615B">
        <w:rPr>
          <w:rFonts w:ascii="Arial" w:hAnsi="Arial" w:cs="Arial"/>
          <w:sz w:val="20"/>
          <w:szCs w:val="20"/>
        </w:rPr>
        <w:t>with degraded</w:t>
      </w:r>
      <w:r w:rsidRPr="00BF615B">
        <w:rPr>
          <w:rFonts w:ascii="Arial" w:hAnsi="Arial" w:cs="Arial"/>
          <w:sz w:val="20"/>
          <w:szCs w:val="20"/>
        </w:rPr>
        <w:t xml:space="preserve"> ve</w:t>
      </w:r>
      <w:r w:rsidR="00EC191E" w:rsidRPr="00BF615B">
        <w:rPr>
          <w:rFonts w:ascii="Arial" w:hAnsi="Arial" w:cs="Arial"/>
          <w:sz w:val="20"/>
          <w:szCs w:val="20"/>
        </w:rPr>
        <w:t>getation cover</w:t>
      </w:r>
      <w:r w:rsidRPr="00BF615B">
        <w:rPr>
          <w:rFonts w:ascii="Arial" w:hAnsi="Arial" w:cs="Arial"/>
          <w:sz w:val="20"/>
          <w:szCs w:val="20"/>
        </w:rPr>
        <w:t>. The rehabilitation of the vegetation cover</w:t>
      </w:r>
      <w:r w:rsidR="00EC191E" w:rsidRPr="00BF615B">
        <w:rPr>
          <w:rFonts w:ascii="Arial" w:hAnsi="Arial" w:cs="Arial"/>
          <w:sz w:val="20"/>
          <w:szCs w:val="20"/>
        </w:rPr>
        <w:t xml:space="preserve"> will help to reduce the intensity of</w:t>
      </w:r>
      <w:r w:rsidRPr="00BF615B">
        <w:rPr>
          <w:rFonts w:ascii="Arial" w:hAnsi="Arial" w:cs="Arial"/>
          <w:sz w:val="20"/>
          <w:szCs w:val="20"/>
        </w:rPr>
        <w:t xml:space="preserve"> de</w:t>
      </w:r>
      <w:r w:rsidR="00EC191E" w:rsidRPr="00BF615B">
        <w:rPr>
          <w:rFonts w:ascii="Arial" w:hAnsi="Arial" w:cs="Arial"/>
          <w:sz w:val="20"/>
          <w:szCs w:val="20"/>
        </w:rPr>
        <w:t>sertification. The suggested hoe</w:t>
      </w:r>
      <w:r w:rsidRPr="00BF615B">
        <w:rPr>
          <w:rFonts w:ascii="Arial" w:hAnsi="Arial" w:cs="Arial"/>
          <w:sz w:val="20"/>
          <w:szCs w:val="20"/>
        </w:rPr>
        <w:t xml:space="preserve">ing-sowing and pitting activities will improve </w:t>
      </w:r>
      <w:r w:rsidR="00EC191E" w:rsidRPr="00BF615B">
        <w:rPr>
          <w:rFonts w:ascii="Arial" w:hAnsi="Arial" w:cs="Arial"/>
          <w:sz w:val="20"/>
          <w:szCs w:val="20"/>
        </w:rPr>
        <w:t xml:space="preserve">the </w:t>
      </w:r>
      <w:r w:rsidRPr="00BF615B">
        <w:rPr>
          <w:rFonts w:ascii="Arial" w:hAnsi="Arial" w:cs="Arial"/>
          <w:sz w:val="20"/>
          <w:szCs w:val="20"/>
        </w:rPr>
        <w:t xml:space="preserve">quality and quantity </w:t>
      </w:r>
      <w:r w:rsidR="00EC191E" w:rsidRPr="00BF615B">
        <w:rPr>
          <w:rFonts w:ascii="Arial" w:hAnsi="Arial" w:cs="Arial"/>
          <w:sz w:val="20"/>
          <w:szCs w:val="20"/>
        </w:rPr>
        <w:t xml:space="preserve">of </w:t>
      </w:r>
      <w:r w:rsidRPr="00BF615B">
        <w:rPr>
          <w:rFonts w:ascii="Arial" w:hAnsi="Arial" w:cs="Arial"/>
          <w:sz w:val="20"/>
          <w:szCs w:val="20"/>
        </w:rPr>
        <w:t>rangeland condition</w:t>
      </w:r>
      <w:r w:rsidR="00EC191E" w:rsidRPr="00BF615B">
        <w:rPr>
          <w:rFonts w:ascii="Arial" w:hAnsi="Arial" w:cs="Arial"/>
          <w:sz w:val="20"/>
          <w:szCs w:val="20"/>
        </w:rPr>
        <w:t>s</w:t>
      </w:r>
      <w:r w:rsidRPr="00BF615B">
        <w:rPr>
          <w:rFonts w:ascii="Arial" w:hAnsi="Arial" w:cs="Arial"/>
          <w:sz w:val="20"/>
          <w:szCs w:val="20"/>
        </w:rPr>
        <w:t xml:space="preserve"> in the targeted villages’ lands. The suggested activities will also rehabilitate the ecosystem conservation as well as the targeted farmers</w:t>
      </w:r>
      <w:r w:rsidR="00EC191E" w:rsidRPr="00BF615B">
        <w:rPr>
          <w:rFonts w:ascii="Arial" w:hAnsi="Arial" w:cs="Arial"/>
          <w:sz w:val="20"/>
          <w:szCs w:val="20"/>
        </w:rPr>
        <w:t>’</w:t>
      </w:r>
      <w:r w:rsidRPr="00BF615B">
        <w:rPr>
          <w:rFonts w:ascii="Arial" w:hAnsi="Arial" w:cs="Arial"/>
          <w:sz w:val="20"/>
          <w:szCs w:val="20"/>
        </w:rPr>
        <w:t xml:space="preserve"> livelihoods. </w:t>
      </w:r>
    </w:p>
    <w:p w14:paraId="375BE2C3" w14:textId="4F4904BF" w:rsidR="00B969C8" w:rsidRPr="00BF615B" w:rsidRDefault="00B969C8" w:rsidP="00B969C8">
      <w:pPr>
        <w:jc w:val="both"/>
        <w:rPr>
          <w:rFonts w:ascii="Arial" w:hAnsi="Arial" w:cs="Arial"/>
          <w:sz w:val="20"/>
          <w:szCs w:val="20"/>
        </w:rPr>
      </w:pPr>
      <w:r w:rsidRPr="00BF615B">
        <w:rPr>
          <w:rFonts w:ascii="Arial" w:hAnsi="Arial" w:cs="Arial"/>
          <w:b/>
          <w:bCs/>
          <w:sz w:val="20"/>
          <w:szCs w:val="20"/>
        </w:rPr>
        <w:t xml:space="preserve">Chahmaleki, Temshouli, Tang-e-hana and Ghasemabad villages under Bakhtegan 1 county; </w:t>
      </w:r>
      <w:r w:rsidR="00EC191E" w:rsidRPr="00BF615B">
        <w:rPr>
          <w:rFonts w:ascii="Arial" w:hAnsi="Arial" w:cs="Arial"/>
          <w:sz w:val="20"/>
          <w:szCs w:val="20"/>
        </w:rPr>
        <w:t>Traditionally these villages have planted fig and almond. B</w:t>
      </w:r>
      <w:r w:rsidRPr="00BF615B">
        <w:rPr>
          <w:rFonts w:ascii="Arial" w:hAnsi="Arial" w:cs="Arial"/>
          <w:sz w:val="20"/>
          <w:szCs w:val="20"/>
        </w:rPr>
        <w:t xml:space="preserve">oth fig and almond trees are resistant to dry climate condition </w:t>
      </w:r>
      <w:r w:rsidR="00EC191E" w:rsidRPr="00BF615B">
        <w:rPr>
          <w:rFonts w:ascii="Arial" w:hAnsi="Arial" w:cs="Arial"/>
          <w:sz w:val="20"/>
          <w:szCs w:val="20"/>
        </w:rPr>
        <w:t>with the local people adapting</w:t>
      </w:r>
      <w:r w:rsidRPr="00BF615B">
        <w:rPr>
          <w:rFonts w:ascii="Arial" w:hAnsi="Arial" w:cs="Arial"/>
          <w:sz w:val="20"/>
          <w:szCs w:val="20"/>
        </w:rPr>
        <w:t xml:space="preserve"> autonomous</w:t>
      </w:r>
      <w:r w:rsidR="00EC191E" w:rsidRPr="00BF615B">
        <w:rPr>
          <w:rFonts w:ascii="Arial" w:hAnsi="Arial" w:cs="Arial"/>
          <w:sz w:val="20"/>
          <w:szCs w:val="20"/>
        </w:rPr>
        <w:t>ly</w:t>
      </w:r>
      <w:r w:rsidRPr="00BF615B">
        <w:rPr>
          <w:rFonts w:ascii="Arial" w:hAnsi="Arial" w:cs="Arial"/>
          <w:sz w:val="20"/>
          <w:szCs w:val="20"/>
        </w:rPr>
        <w:t xml:space="preserve"> </w:t>
      </w:r>
      <w:r w:rsidR="00EC191E" w:rsidRPr="00BF615B">
        <w:rPr>
          <w:rFonts w:ascii="Arial" w:hAnsi="Arial" w:cs="Arial"/>
          <w:sz w:val="20"/>
          <w:szCs w:val="20"/>
        </w:rPr>
        <w:t>to the changing climate</w:t>
      </w:r>
      <w:r w:rsidRPr="00BF615B">
        <w:rPr>
          <w:rFonts w:ascii="Arial" w:hAnsi="Arial" w:cs="Arial"/>
          <w:sz w:val="20"/>
          <w:szCs w:val="20"/>
        </w:rPr>
        <w:t>. The targeted villages have the knowledge to develop the above species and just ne</w:t>
      </w:r>
      <w:r w:rsidR="00EC191E" w:rsidRPr="00BF615B">
        <w:rPr>
          <w:rFonts w:ascii="Arial" w:hAnsi="Arial" w:cs="Arial"/>
          <w:sz w:val="20"/>
          <w:szCs w:val="20"/>
        </w:rPr>
        <w:t>ed some technical and economic</w:t>
      </w:r>
      <w:r w:rsidRPr="00BF615B">
        <w:rPr>
          <w:rFonts w:ascii="Arial" w:hAnsi="Arial" w:cs="Arial"/>
          <w:sz w:val="20"/>
          <w:szCs w:val="20"/>
        </w:rPr>
        <w:t xml:space="preserve"> sup</w:t>
      </w:r>
      <w:r w:rsidR="00EC191E" w:rsidRPr="00BF615B">
        <w:rPr>
          <w:rFonts w:ascii="Arial" w:hAnsi="Arial" w:cs="Arial"/>
          <w:sz w:val="20"/>
          <w:szCs w:val="20"/>
        </w:rPr>
        <w:t>ports to provide the production</w:t>
      </w:r>
      <w:r w:rsidRPr="00BF615B">
        <w:rPr>
          <w:rFonts w:ascii="Arial" w:hAnsi="Arial" w:cs="Arial"/>
          <w:sz w:val="20"/>
          <w:szCs w:val="20"/>
        </w:rPr>
        <w:t xml:space="preserve"> inputs. The existing participatory approach be</w:t>
      </w:r>
      <w:r w:rsidR="00EC191E" w:rsidRPr="00BF615B">
        <w:rPr>
          <w:rFonts w:ascii="Arial" w:hAnsi="Arial" w:cs="Arial"/>
          <w:sz w:val="20"/>
          <w:szCs w:val="20"/>
        </w:rPr>
        <w:t>tween the targeted people is</w:t>
      </w:r>
      <w:r w:rsidRPr="00BF615B">
        <w:rPr>
          <w:rFonts w:ascii="Arial" w:hAnsi="Arial" w:cs="Arial"/>
          <w:sz w:val="20"/>
          <w:szCs w:val="20"/>
        </w:rPr>
        <w:t xml:space="preserve"> the main advantage that will also </w:t>
      </w:r>
      <w:r w:rsidR="00EC191E" w:rsidRPr="00BF615B">
        <w:rPr>
          <w:rFonts w:ascii="Arial" w:hAnsi="Arial" w:cs="Arial"/>
          <w:sz w:val="20"/>
          <w:szCs w:val="20"/>
        </w:rPr>
        <w:t>guarantee</w:t>
      </w:r>
      <w:r w:rsidRPr="00BF615B">
        <w:rPr>
          <w:rFonts w:ascii="Arial" w:hAnsi="Arial" w:cs="Arial"/>
          <w:sz w:val="20"/>
          <w:szCs w:val="20"/>
        </w:rPr>
        <w:t xml:space="preserve"> success </w:t>
      </w:r>
      <w:r w:rsidR="00EC191E" w:rsidRPr="00BF615B">
        <w:rPr>
          <w:rFonts w:ascii="Arial" w:hAnsi="Arial" w:cs="Arial"/>
          <w:sz w:val="20"/>
          <w:szCs w:val="20"/>
        </w:rPr>
        <w:t xml:space="preserve">with </w:t>
      </w:r>
      <w:r w:rsidRPr="00BF615B">
        <w:rPr>
          <w:rFonts w:ascii="Arial" w:hAnsi="Arial" w:cs="Arial"/>
          <w:sz w:val="20"/>
          <w:szCs w:val="20"/>
        </w:rPr>
        <w:t xml:space="preserve">the suggested activities.  The existing plantation and </w:t>
      </w:r>
      <w:r w:rsidR="00EC191E" w:rsidRPr="00BF615B">
        <w:rPr>
          <w:rFonts w:ascii="Arial" w:hAnsi="Arial" w:cs="Arial"/>
          <w:sz w:val="20"/>
          <w:szCs w:val="20"/>
        </w:rPr>
        <w:t>caretaking</w:t>
      </w:r>
      <w:r w:rsidRPr="00BF615B">
        <w:rPr>
          <w:rFonts w:ascii="Arial" w:hAnsi="Arial" w:cs="Arial"/>
          <w:sz w:val="20"/>
          <w:szCs w:val="20"/>
        </w:rPr>
        <w:t xml:space="preserve"> of the plantation areas are</w:t>
      </w:r>
      <w:r w:rsidR="00EC191E" w:rsidRPr="00BF615B">
        <w:rPr>
          <w:rFonts w:ascii="Arial" w:hAnsi="Arial" w:cs="Arial"/>
          <w:sz w:val="20"/>
          <w:szCs w:val="20"/>
        </w:rPr>
        <w:t xml:space="preserve"> one the most success methods for</w:t>
      </w:r>
      <w:r w:rsidRPr="00BF615B">
        <w:rPr>
          <w:rFonts w:ascii="Arial" w:hAnsi="Arial" w:cs="Arial"/>
          <w:sz w:val="20"/>
          <w:szCs w:val="20"/>
        </w:rPr>
        <w:t xml:space="preserve"> water and soil conservation in the targeted villages. </w:t>
      </w:r>
    </w:p>
    <w:p w14:paraId="7E12EC22" w14:textId="35475997" w:rsidR="00B969C8" w:rsidRPr="00BF615B" w:rsidRDefault="00B969C8" w:rsidP="00B969C8">
      <w:pPr>
        <w:jc w:val="both"/>
        <w:rPr>
          <w:rFonts w:ascii="Arial" w:hAnsi="Arial" w:cs="Arial"/>
          <w:sz w:val="20"/>
          <w:szCs w:val="20"/>
        </w:rPr>
      </w:pPr>
      <w:r w:rsidRPr="00BF615B">
        <w:rPr>
          <w:rFonts w:ascii="Arial" w:hAnsi="Arial" w:cs="Arial"/>
          <w:b/>
          <w:bCs/>
          <w:sz w:val="20"/>
          <w:szCs w:val="20"/>
        </w:rPr>
        <w:t xml:space="preserve">Koushkak and Jahanabad villages under Bakhtegan 2 county; </w:t>
      </w:r>
      <w:r w:rsidR="00EC191E" w:rsidRPr="00BF615B">
        <w:rPr>
          <w:rFonts w:ascii="Arial" w:hAnsi="Arial" w:cs="Arial"/>
          <w:sz w:val="20"/>
          <w:szCs w:val="20"/>
        </w:rPr>
        <w:t xml:space="preserve">both </w:t>
      </w:r>
      <w:r w:rsidRPr="00BF615B">
        <w:rPr>
          <w:rFonts w:ascii="Arial" w:hAnsi="Arial" w:cs="Arial"/>
          <w:sz w:val="20"/>
          <w:szCs w:val="20"/>
        </w:rPr>
        <w:t>targeted villages are located on the eastern side of the Bakhtegan wetland. The salinity, alkali</w:t>
      </w:r>
      <w:r w:rsidR="00EC191E" w:rsidRPr="00BF615B">
        <w:rPr>
          <w:rFonts w:ascii="Arial" w:hAnsi="Arial" w:cs="Arial"/>
          <w:sz w:val="20"/>
          <w:szCs w:val="20"/>
        </w:rPr>
        <w:t>ne</w:t>
      </w:r>
      <w:r w:rsidRPr="00BF615B">
        <w:rPr>
          <w:rFonts w:ascii="Arial" w:hAnsi="Arial" w:cs="Arial"/>
          <w:sz w:val="20"/>
          <w:szCs w:val="20"/>
        </w:rPr>
        <w:t xml:space="preserve"> and heavy soils as well as the weak drainage system plus the </w:t>
      </w:r>
      <w:r w:rsidR="00EC191E" w:rsidRPr="00BF615B">
        <w:rPr>
          <w:rFonts w:ascii="Arial" w:hAnsi="Arial" w:cs="Arial"/>
          <w:sz w:val="20"/>
          <w:szCs w:val="20"/>
        </w:rPr>
        <w:t>prolonged dry period and drought conditions</w:t>
      </w:r>
      <w:r w:rsidRPr="00BF615B">
        <w:rPr>
          <w:rFonts w:ascii="Arial" w:hAnsi="Arial" w:cs="Arial"/>
          <w:sz w:val="20"/>
          <w:szCs w:val="20"/>
        </w:rPr>
        <w:t xml:space="preserve"> in the poor rangelands </w:t>
      </w:r>
      <w:r w:rsidR="00EC191E" w:rsidRPr="00BF615B">
        <w:rPr>
          <w:rFonts w:ascii="Arial" w:hAnsi="Arial" w:cs="Arial"/>
          <w:sz w:val="20"/>
          <w:szCs w:val="20"/>
        </w:rPr>
        <w:t>have resulted in</w:t>
      </w:r>
      <w:r w:rsidRPr="00BF615B">
        <w:rPr>
          <w:rFonts w:ascii="Arial" w:hAnsi="Arial" w:cs="Arial"/>
          <w:sz w:val="20"/>
          <w:szCs w:val="20"/>
        </w:rPr>
        <w:t xml:space="preserve"> non</w:t>
      </w:r>
      <w:r w:rsidR="00EC191E" w:rsidRPr="00BF615B">
        <w:rPr>
          <w:rFonts w:ascii="Arial" w:hAnsi="Arial" w:cs="Arial"/>
          <w:sz w:val="20"/>
          <w:szCs w:val="20"/>
        </w:rPr>
        <w:t>-</w:t>
      </w:r>
      <w:r w:rsidRPr="00BF615B">
        <w:rPr>
          <w:rFonts w:ascii="Arial" w:hAnsi="Arial" w:cs="Arial"/>
          <w:sz w:val="20"/>
          <w:szCs w:val="20"/>
        </w:rPr>
        <w:t>productive plantation</w:t>
      </w:r>
      <w:r w:rsidR="00EC191E" w:rsidRPr="00BF615B">
        <w:rPr>
          <w:rFonts w:ascii="Arial" w:hAnsi="Arial" w:cs="Arial"/>
          <w:sz w:val="20"/>
          <w:szCs w:val="20"/>
        </w:rPr>
        <w:t>s</w:t>
      </w:r>
      <w:r w:rsidRPr="00BF615B">
        <w:rPr>
          <w:rFonts w:ascii="Arial" w:hAnsi="Arial" w:cs="Arial"/>
          <w:sz w:val="20"/>
          <w:szCs w:val="20"/>
        </w:rPr>
        <w:t xml:space="preserve"> </w:t>
      </w:r>
      <w:r w:rsidR="00EC191E" w:rsidRPr="00BF615B">
        <w:rPr>
          <w:rFonts w:ascii="Arial" w:hAnsi="Arial" w:cs="Arial"/>
          <w:sz w:val="20"/>
          <w:szCs w:val="20"/>
        </w:rPr>
        <w:t>in the face of</w:t>
      </w:r>
      <w:r w:rsidRPr="00BF615B">
        <w:rPr>
          <w:rFonts w:ascii="Arial" w:hAnsi="Arial" w:cs="Arial"/>
          <w:sz w:val="20"/>
          <w:szCs w:val="20"/>
        </w:rPr>
        <w:t xml:space="preserve"> desertification.  The targeted site will protect the targe</w:t>
      </w:r>
      <w:r w:rsidR="00EC191E" w:rsidRPr="00BF615B">
        <w:rPr>
          <w:rFonts w:ascii="Arial" w:hAnsi="Arial" w:cs="Arial"/>
          <w:sz w:val="20"/>
          <w:szCs w:val="20"/>
        </w:rPr>
        <w:t xml:space="preserve">ted villages/people against </w:t>
      </w:r>
      <w:r w:rsidRPr="00BF615B">
        <w:rPr>
          <w:rFonts w:ascii="Arial" w:hAnsi="Arial" w:cs="Arial"/>
          <w:sz w:val="20"/>
          <w:szCs w:val="20"/>
        </w:rPr>
        <w:t xml:space="preserve">wind storm/erosion. Haloxylone and Tamarix and some similar varieties </w:t>
      </w:r>
      <w:r w:rsidR="00EC191E" w:rsidRPr="00BF615B">
        <w:rPr>
          <w:rFonts w:ascii="Arial" w:hAnsi="Arial" w:cs="Arial"/>
          <w:sz w:val="20"/>
          <w:szCs w:val="20"/>
        </w:rPr>
        <w:t xml:space="preserve">to be </w:t>
      </w:r>
      <w:r w:rsidRPr="00BF615B">
        <w:rPr>
          <w:rFonts w:ascii="Arial" w:hAnsi="Arial" w:cs="Arial"/>
          <w:sz w:val="20"/>
          <w:szCs w:val="20"/>
        </w:rPr>
        <w:t>suggest</w:t>
      </w:r>
      <w:r w:rsidR="00EC191E" w:rsidRPr="00BF615B">
        <w:rPr>
          <w:rFonts w:ascii="Arial" w:hAnsi="Arial" w:cs="Arial"/>
          <w:sz w:val="20"/>
          <w:szCs w:val="20"/>
        </w:rPr>
        <w:t>ed</w:t>
      </w:r>
      <w:r w:rsidRPr="00BF615B">
        <w:rPr>
          <w:rFonts w:ascii="Arial" w:hAnsi="Arial" w:cs="Arial"/>
          <w:sz w:val="20"/>
          <w:szCs w:val="20"/>
        </w:rPr>
        <w:t xml:space="preserve"> by the national experts </w:t>
      </w:r>
      <w:r w:rsidR="00EC191E" w:rsidRPr="00BF615B">
        <w:rPr>
          <w:rFonts w:ascii="Arial" w:hAnsi="Arial" w:cs="Arial"/>
          <w:sz w:val="20"/>
          <w:szCs w:val="20"/>
        </w:rPr>
        <w:t>will be planted to</w:t>
      </w:r>
      <w:r w:rsidRPr="00BF615B">
        <w:rPr>
          <w:rFonts w:ascii="Arial" w:hAnsi="Arial" w:cs="Arial"/>
          <w:sz w:val="20"/>
          <w:szCs w:val="20"/>
        </w:rPr>
        <w:t xml:space="preserve"> protect the targeted site</w:t>
      </w:r>
      <w:r w:rsidR="00EC191E" w:rsidRPr="00BF615B">
        <w:rPr>
          <w:rFonts w:ascii="Arial" w:hAnsi="Arial" w:cs="Arial"/>
          <w:sz w:val="20"/>
          <w:szCs w:val="20"/>
        </w:rPr>
        <w:t>s. A</w:t>
      </w:r>
      <w:r w:rsidRPr="00BF615B">
        <w:rPr>
          <w:rFonts w:ascii="Arial" w:hAnsi="Arial" w:cs="Arial"/>
          <w:sz w:val="20"/>
          <w:szCs w:val="20"/>
        </w:rPr>
        <w:t xml:space="preserve">nother aspect </w:t>
      </w:r>
      <w:r w:rsidR="00EC191E" w:rsidRPr="00BF615B">
        <w:rPr>
          <w:rFonts w:ascii="Arial" w:hAnsi="Arial" w:cs="Arial"/>
          <w:sz w:val="20"/>
          <w:szCs w:val="20"/>
        </w:rPr>
        <w:t xml:space="preserve">benefit </w:t>
      </w:r>
      <w:r w:rsidRPr="00BF615B">
        <w:rPr>
          <w:rFonts w:ascii="Arial" w:hAnsi="Arial" w:cs="Arial"/>
          <w:sz w:val="20"/>
          <w:szCs w:val="20"/>
        </w:rPr>
        <w:t>will be improve</w:t>
      </w:r>
      <w:r w:rsidR="00EC191E" w:rsidRPr="00BF615B">
        <w:rPr>
          <w:rFonts w:ascii="Arial" w:hAnsi="Arial" w:cs="Arial"/>
          <w:sz w:val="20"/>
          <w:szCs w:val="20"/>
        </w:rPr>
        <w:t>ment of</w:t>
      </w:r>
      <w:r w:rsidRPr="00BF615B">
        <w:rPr>
          <w:rFonts w:ascii="Arial" w:hAnsi="Arial" w:cs="Arial"/>
          <w:sz w:val="20"/>
          <w:szCs w:val="20"/>
        </w:rPr>
        <w:t xml:space="preserve"> the landscape of the targeted areas.  </w:t>
      </w:r>
    </w:p>
    <w:p w14:paraId="3CB7EC80" w14:textId="77777777" w:rsidR="0064552D" w:rsidRPr="00BF615B" w:rsidRDefault="0064552D" w:rsidP="00AB6DEB">
      <w:pPr>
        <w:jc w:val="center"/>
        <w:rPr>
          <w:rFonts w:ascii="Arial" w:hAnsi="Arial" w:cs="Arial"/>
          <w:b/>
          <w:sz w:val="20"/>
          <w:szCs w:val="20"/>
        </w:rPr>
      </w:pPr>
      <w:r w:rsidRPr="00BF615B">
        <w:rPr>
          <w:rFonts w:ascii="Arial" w:hAnsi="Arial" w:cs="Arial"/>
          <w:b/>
          <w:sz w:val="20"/>
          <w:szCs w:val="20"/>
        </w:rPr>
        <w:t>Some more interpretations Output 3.1 activities and the relevant target villages</w:t>
      </w:r>
    </w:p>
    <w:tbl>
      <w:tblPr>
        <w:tblStyle w:val="TableGrid"/>
        <w:tblW w:w="0" w:type="auto"/>
        <w:jc w:val="center"/>
        <w:tblLook w:val="04A0" w:firstRow="1" w:lastRow="0" w:firstColumn="1" w:lastColumn="0" w:noHBand="0" w:noVBand="1"/>
      </w:tblPr>
      <w:tblGrid>
        <w:gridCol w:w="3048"/>
        <w:gridCol w:w="2761"/>
        <w:gridCol w:w="3207"/>
      </w:tblGrid>
      <w:tr w:rsidR="0064552D" w:rsidRPr="00BF615B" w14:paraId="414DD70D" w14:textId="77777777" w:rsidTr="00AB6DEB">
        <w:trPr>
          <w:jc w:val="center"/>
        </w:trPr>
        <w:tc>
          <w:tcPr>
            <w:tcW w:w="3192" w:type="dxa"/>
            <w:vAlign w:val="center"/>
          </w:tcPr>
          <w:p w14:paraId="76F8BD98" w14:textId="77777777" w:rsidR="0064552D" w:rsidRPr="00BF615B" w:rsidRDefault="0064552D" w:rsidP="00AB6DEB">
            <w:pPr>
              <w:jc w:val="center"/>
              <w:rPr>
                <w:rFonts w:ascii="Arial" w:hAnsi="Arial" w:cs="Arial"/>
              </w:rPr>
            </w:pPr>
            <w:r w:rsidRPr="00BF615B">
              <w:rPr>
                <w:rFonts w:ascii="Arial" w:hAnsi="Arial" w:cs="Arial"/>
              </w:rPr>
              <w:t>Activity</w:t>
            </w:r>
          </w:p>
        </w:tc>
        <w:tc>
          <w:tcPr>
            <w:tcW w:w="2946" w:type="dxa"/>
            <w:vAlign w:val="center"/>
          </w:tcPr>
          <w:p w14:paraId="3F8E5AEB" w14:textId="77777777" w:rsidR="0064552D" w:rsidRPr="00BF615B" w:rsidRDefault="0064552D" w:rsidP="00AB6DEB">
            <w:pPr>
              <w:jc w:val="center"/>
              <w:rPr>
                <w:rFonts w:ascii="Arial" w:hAnsi="Arial" w:cs="Arial"/>
              </w:rPr>
            </w:pPr>
            <w:r w:rsidRPr="00BF615B">
              <w:rPr>
                <w:rFonts w:ascii="Arial" w:hAnsi="Arial" w:cs="Arial"/>
              </w:rPr>
              <w:t>Target Village(s)</w:t>
            </w:r>
          </w:p>
        </w:tc>
        <w:tc>
          <w:tcPr>
            <w:tcW w:w="3438" w:type="dxa"/>
            <w:vAlign w:val="center"/>
          </w:tcPr>
          <w:p w14:paraId="5342B606" w14:textId="77777777" w:rsidR="0064552D" w:rsidRPr="00BF615B" w:rsidRDefault="0064552D" w:rsidP="00AB6DEB">
            <w:pPr>
              <w:jc w:val="center"/>
              <w:rPr>
                <w:rFonts w:ascii="Arial" w:hAnsi="Arial" w:cs="Arial"/>
              </w:rPr>
            </w:pPr>
            <w:r w:rsidRPr="00BF615B">
              <w:rPr>
                <w:rFonts w:ascii="Arial" w:hAnsi="Arial" w:cs="Arial"/>
              </w:rPr>
              <w:t>Population</w:t>
            </w:r>
          </w:p>
        </w:tc>
      </w:tr>
      <w:tr w:rsidR="0064552D" w:rsidRPr="00BF615B" w14:paraId="60BDDD7C" w14:textId="77777777" w:rsidTr="00AB6DEB">
        <w:trPr>
          <w:jc w:val="center"/>
        </w:trPr>
        <w:tc>
          <w:tcPr>
            <w:tcW w:w="3192" w:type="dxa"/>
            <w:vAlign w:val="center"/>
          </w:tcPr>
          <w:p w14:paraId="623FE384" w14:textId="77777777" w:rsidR="0064552D" w:rsidRPr="00BF615B" w:rsidRDefault="0064552D" w:rsidP="00AB6DEB">
            <w:pPr>
              <w:rPr>
                <w:rFonts w:ascii="Arial" w:hAnsi="Arial" w:cs="Arial"/>
              </w:rPr>
            </w:pPr>
            <w:r w:rsidRPr="00BF615B">
              <w:rPr>
                <w:rFonts w:ascii="Arial" w:hAnsi="Arial" w:cs="Arial"/>
              </w:rPr>
              <w:t>Executing the soil and water conservation with the Masonry Checkdams and Five water recharge ponds</w:t>
            </w:r>
          </w:p>
        </w:tc>
        <w:tc>
          <w:tcPr>
            <w:tcW w:w="2946" w:type="dxa"/>
            <w:vAlign w:val="center"/>
          </w:tcPr>
          <w:p w14:paraId="480817F8" w14:textId="77777777" w:rsidR="0064552D" w:rsidRPr="00BF615B" w:rsidRDefault="0064552D" w:rsidP="00AB6DEB">
            <w:pPr>
              <w:rPr>
                <w:rFonts w:ascii="Arial" w:hAnsi="Arial" w:cs="Arial"/>
              </w:rPr>
            </w:pPr>
            <w:r w:rsidRPr="00BF615B">
              <w:rPr>
                <w:rFonts w:ascii="Arial" w:hAnsi="Arial" w:cs="Arial"/>
              </w:rPr>
              <w:t>Charghalat &amp; Kenare Villages under Arsanjan County</w:t>
            </w:r>
          </w:p>
        </w:tc>
        <w:tc>
          <w:tcPr>
            <w:tcW w:w="3438" w:type="dxa"/>
            <w:vAlign w:val="center"/>
          </w:tcPr>
          <w:p w14:paraId="798C56D6" w14:textId="77777777" w:rsidR="0064552D" w:rsidRPr="00BF615B" w:rsidRDefault="0064552D" w:rsidP="00AB6DEB">
            <w:pPr>
              <w:rPr>
                <w:rFonts w:ascii="Arial" w:hAnsi="Arial" w:cs="Arial"/>
              </w:rPr>
            </w:pPr>
            <w:r w:rsidRPr="00BF615B">
              <w:rPr>
                <w:rFonts w:ascii="Arial" w:hAnsi="Arial" w:cs="Arial"/>
              </w:rPr>
              <w:t>Charghalat: 303 people</w:t>
            </w:r>
          </w:p>
          <w:p w14:paraId="17EC5677" w14:textId="77777777" w:rsidR="0064552D" w:rsidRPr="00BF615B" w:rsidRDefault="0064552D" w:rsidP="00AB6DEB">
            <w:pPr>
              <w:rPr>
                <w:rFonts w:ascii="Arial" w:hAnsi="Arial" w:cs="Arial"/>
              </w:rPr>
            </w:pPr>
            <w:r w:rsidRPr="00BF615B">
              <w:rPr>
                <w:rFonts w:ascii="Arial" w:hAnsi="Arial" w:cs="Arial"/>
              </w:rPr>
              <w:t>Kenare: 155 people</w:t>
            </w:r>
          </w:p>
        </w:tc>
      </w:tr>
      <w:tr w:rsidR="0064552D" w:rsidRPr="00BF615B" w14:paraId="5A94651E" w14:textId="77777777" w:rsidTr="00AB6DEB">
        <w:trPr>
          <w:jc w:val="center"/>
        </w:trPr>
        <w:tc>
          <w:tcPr>
            <w:tcW w:w="3192" w:type="dxa"/>
            <w:vAlign w:val="center"/>
          </w:tcPr>
          <w:p w14:paraId="6EE6B81C" w14:textId="77777777" w:rsidR="0064552D" w:rsidRPr="00BF615B" w:rsidRDefault="0064552D" w:rsidP="00AB6DEB">
            <w:pPr>
              <w:rPr>
                <w:rFonts w:ascii="Arial" w:hAnsi="Arial" w:cs="Arial"/>
              </w:rPr>
            </w:pPr>
            <w:r w:rsidRPr="00BF615B">
              <w:rPr>
                <w:rFonts w:ascii="Arial" w:hAnsi="Arial" w:cs="Arial"/>
              </w:rPr>
              <w:t>Rangeland rehabilitation by using:</w:t>
            </w:r>
          </w:p>
          <w:p w14:paraId="2431F0C0"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hoeing sowing in 100 ha</w:t>
            </w:r>
          </w:p>
          <w:p w14:paraId="2AEDC2DA"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Pitting for rainfall detention in 250 ha</w:t>
            </w:r>
          </w:p>
        </w:tc>
        <w:tc>
          <w:tcPr>
            <w:tcW w:w="2946" w:type="dxa"/>
            <w:vAlign w:val="center"/>
          </w:tcPr>
          <w:p w14:paraId="7E58FB82" w14:textId="77777777" w:rsidR="0064552D" w:rsidRPr="00BF615B" w:rsidRDefault="0064552D" w:rsidP="00AB6DEB">
            <w:pPr>
              <w:rPr>
                <w:rFonts w:ascii="Arial" w:hAnsi="Arial" w:cs="Arial"/>
              </w:rPr>
            </w:pPr>
            <w:r w:rsidRPr="00BF615B">
              <w:rPr>
                <w:rFonts w:ascii="Arial" w:hAnsi="Arial" w:cs="Arial"/>
              </w:rPr>
              <w:t>Dochahi &amp; Chahrokni Villages under Nayriz County</w:t>
            </w:r>
          </w:p>
        </w:tc>
        <w:tc>
          <w:tcPr>
            <w:tcW w:w="3438" w:type="dxa"/>
            <w:vAlign w:val="center"/>
          </w:tcPr>
          <w:p w14:paraId="36B5B405" w14:textId="77777777" w:rsidR="0064552D" w:rsidRPr="00BF615B" w:rsidRDefault="0064552D" w:rsidP="00AB6DEB">
            <w:pPr>
              <w:rPr>
                <w:rFonts w:ascii="Arial" w:hAnsi="Arial" w:cs="Arial"/>
              </w:rPr>
            </w:pPr>
            <w:r w:rsidRPr="00BF615B">
              <w:rPr>
                <w:rFonts w:ascii="Arial" w:hAnsi="Arial" w:cs="Arial"/>
              </w:rPr>
              <w:t>Dochahi &amp; Chahrokni: 70 and 40 households who are doing outdoor animal husbandry in the rangelands</w:t>
            </w:r>
          </w:p>
          <w:p w14:paraId="73C7FF27" w14:textId="77777777" w:rsidR="0064552D" w:rsidRPr="00BF615B" w:rsidRDefault="0064552D" w:rsidP="00AB6DEB">
            <w:pPr>
              <w:rPr>
                <w:rFonts w:ascii="Arial" w:hAnsi="Arial" w:cs="Arial"/>
              </w:rPr>
            </w:pPr>
          </w:p>
        </w:tc>
      </w:tr>
      <w:tr w:rsidR="0064552D" w:rsidRPr="00BF615B" w14:paraId="3177A9C1" w14:textId="77777777" w:rsidTr="00AB6DEB">
        <w:trPr>
          <w:jc w:val="center"/>
        </w:trPr>
        <w:tc>
          <w:tcPr>
            <w:tcW w:w="3192" w:type="dxa"/>
            <w:vAlign w:val="center"/>
          </w:tcPr>
          <w:p w14:paraId="09F803BF" w14:textId="77777777" w:rsidR="0064552D" w:rsidRPr="00BF615B" w:rsidRDefault="0064552D" w:rsidP="00AB6DEB">
            <w:pPr>
              <w:rPr>
                <w:rFonts w:ascii="Arial" w:hAnsi="Arial" w:cs="Arial"/>
              </w:rPr>
            </w:pPr>
            <w:r w:rsidRPr="00BF615B">
              <w:rPr>
                <w:rFonts w:ascii="Arial" w:hAnsi="Arial" w:cs="Arial"/>
              </w:rPr>
              <w:t>Combat desertification with:</w:t>
            </w:r>
          </w:p>
          <w:p w14:paraId="0AB473AF"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Fig and Almond plantation in 200 ha</w:t>
            </w:r>
          </w:p>
          <w:p w14:paraId="47C6A404"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Non-productive tress plantation in 250 ha</w:t>
            </w:r>
          </w:p>
        </w:tc>
        <w:tc>
          <w:tcPr>
            <w:tcW w:w="2946" w:type="dxa"/>
            <w:vAlign w:val="center"/>
          </w:tcPr>
          <w:p w14:paraId="2A8F0412" w14:textId="77777777" w:rsidR="0064552D" w:rsidRPr="00BF615B" w:rsidRDefault="0064552D" w:rsidP="00AB6DEB">
            <w:pPr>
              <w:rPr>
                <w:rFonts w:ascii="Arial" w:hAnsi="Arial" w:cs="Arial"/>
              </w:rPr>
            </w:pPr>
            <w:r w:rsidRPr="00BF615B">
              <w:rPr>
                <w:rFonts w:ascii="Arial" w:hAnsi="Arial" w:cs="Arial"/>
              </w:rPr>
              <w:t>Chahmahaki, Temshouli, Tang-e-hana, Ghasemabad, Abasabad and Bestroum under Bakhtegan1 County</w:t>
            </w:r>
          </w:p>
          <w:p w14:paraId="4B9BFF7B" w14:textId="77777777" w:rsidR="0064552D" w:rsidRPr="00BF615B" w:rsidRDefault="0064552D" w:rsidP="00AB6DEB">
            <w:pPr>
              <w:rPr>
                <w:rFonts w:ascii="Arial" w:hAnsi="Arial" w:cs="Arial"/>
              </w:rPr>
            </w:pPr>
            <w:r w:rsidRPr="00BF615B">
              <w:rPr>
                <w:rFonts w:ascii="Arial" w:hAnsi="Arial" w:cs="Arial"/>
              </w:rPr>
              <w:t>Koushkak &amp; Jahanabad under Bakhtegan 2 County</w:t>
            </w:r>
          </w:p>
        </w:tc>
        <w:tc>
          <w:tcPr>
            <w:tcW w:w="3438" w:type="dxa"/>
            <w:vAlign w:val="center"/>
          </w:tcPr>
          <w:p w14:paraId="3AA4DC76" w14:textId="77777777" w:rsidR="0064552D" w:rsidRPr="00BF615B" w:rsidRDefault="0064552D" w:rsidP="00AB6DEB">
            <w:pPr>
              <w:rPr>
                <w:rFonts w:ascii="Arial" w:hAnsi="Arial" w:cs="Arial"/>
              </w:rPr>
            </w:pPr>
            <w:r w:rsidRPr="00BF615B">
              <w:rPr>
                <w:rFonts w:ascii="Arial" w:hAnsi="Arial" w:cs="Arial"/>
              </w:rPr>
              <w:t>Chahmahaki: 1000 people</w:t>
            </w:r>
          </w:p>
          <w:p w14:paraId="61AA7F58" w14:textId="77777777" w:rsidR="0064552D" w:rsidRPr="00BF615B" w:rsidRDefault="0064552D" w:rsidP="00AB6DEB">
            <w:pPr>
              <w:rPr>
                <w:rFonts w:ascii="Arial" w:hAnsi="Arial" w:cs="Arial"/>
              </w:rPr>
            </w:pPr>
            <w:r w:rsidRPr="00BF615B">
              <w:rPr>
                <w:rFonts w:ascii="Arial" w:hAnsi="Arial" w:cs="Arial"/>
              </w:rPr>
              <w:t>Temshouli: 1980 people</w:t>
            </w:r>
          </w:p>
          <w:p w14:paraId="64E4430F" w14:textId="77777777" w:rsidR="0064552D" w:rsidRPr="00BF615B" w:rsidRDefault="0064552D" w:rsidP="00AB6DEB">
            <w:pPr>
              <w:rPr>
                <w:rFonts w:ascii="Arial" w:hAnsi="Arial" w:cs="Arial"/>
              </w:rPr>
            </w:pPr>
            <w:r w:rsidRPr="00BF615B">
              <w:rPr>
                <w:rFonts w:ascii="Arial" w:hAnsi="Arial" w:cs="Arial"/>
              </w:rPr>
              <w:t>Tang-e-hana:1515 people</w:t>
            </w:r>
          </w:p>
          <w:p w14:paraId="23ED8C77" w14:textId="77777777" w:rsidR="0064552D" w:rsidRPr="00BF615B" w:rsidRDefault="0064552D" w:rsidP="00AB6DEB">
            <w:pPr>
              <w:rPr>
                <w:rFonts w:ascii="Arial" w:hAnsi="Arial" w:cs="Arial"/>
              </w:rPr>
            </w:pPr>
            <w:r w:rsidRPr="00BF615B">
              <w:rPr>
                <w:rFonts w:ascii="Arial" w:hAnsi="Arial" w:cs="Arial"/>
              </w:rPr>
              <w:t>Ghasemabad: 2035 people</w:t>
            </w:r>
          </w:p>
          <w:p w14:paraId="6B3267ED" w14:textId="77777777" w:rsidR="0064552D" w:rsidRPr="00BF615B" w:rsidRDefault="0064552D" w:rsidP="00AB6DEB">
            <w:pPr>
              <w:rPr>
                <w:rFonts w:ascii="Arial" w:hAnsi="Arial" w:cs="Arial"/>
              </w:rPr>
            </w:pPr>
            <w:r w:rsidRPr="00BF615B">
              <w:rPr>
                <w:rFonts w:ascii="Arial" w:hAnsi="Arial" w:cs="Arial"/>
              </w:rPr>
              <w:t>Abasabad:513 people</w:t>
            </w:r>
          </w:p>
          <w:p w14:paraId="07C9DFDE" w14:textId="77777777" w:rsidR="0064552D" w:rsidRPr="00BF615B" w:rsidRDefault="0064552D" w:rsidP="00AB6DEB">
            <w:pPr>
              <w:rPr>
                <w:rFonts w:ascii="Arial" w:hAnsi="Arial" w:cs="Arial"/>
              </w:rPr>
            </w:pPr>
            <w:r w:rsidRPr="00BF615B">
              <w:rPr>
                <w:rFonts w:ascii="Arial" w:hAnsi="Arial" w:cs="Arial"/>
              </w:rPr>
              <w:t>Bestroum:3187 people</w:t>
            </w:r>
          </w:p>
          <w:p w14:paraId="669E095C" w14:textId="77777777" w:rsidR="0064552D" w:rsidRPr="00BF615B" w:rsidRDefault="0064552D" w:rsidP="00AB6DEB">
            <w:pPr>
              <w:rPr>
                <w:rFonts w:ascii="Arial" w:hAnsi="Arial" w:cs="Arial"/>
              </w:rPr>
            </w:pPr>
            <w:r w:rsidRPr="00BF615B">
              <w:rPr>
                <w:rFonts w:ascii="Arial" w:hAnsi="Arial" w:cs="Arial"/>
              </w:rPr>
              <w:t>Koushkak:1969 people</w:t>
            </w:r>
          </w:p>
          <w:p w14:paraId="57D9F3B9" w14:textId="77777777" w:rsidR="0064552D" w:rsidRPr="00BF615B" w:rsidRDefault="0064552D" w:rsidP="00AB6DEB">
            <w:pPr>
              <w:rPr>
                <w:rFonts w:ascii="Arial" w:hAnsi="Arial" w:cs="Arial"/>
              </w:rPr>
            </w:pPr>
            <w:r w:rsidRPr="00BF615B">
              <w:rPr>
                <w:rFonts w:ascii="Arial" w:hAnsi="Arial" w:cs="Arial"/>
              </w:rPr>
              <w:t>Jahanabad: 1576 people</w:t>
            </w:r>
          </w:p>
          <w:p w14:paraId="5F67F039" w14:textId="77777777" w:rsidR="0064552D" w:rsidRPr="00BF615B" w:rsidRDefault="0064552D" w:rsidP="00AB6DEB">
            <w:pPr>
              <w:rPr>
                <w:rFonts w:ascii="Arial" w:hAnsi="Arial" w:cs="Arial"/>
              </w:rPr>
            </w:pPr>
          </w:p>
        </w:tc>
      </w:tr>
      <w:tr w:rsidR="0064552D" w:rsidRPr="00BF615B" w14:paraId="64251FAB" w14:textId="77777777" w:rsidTr="00AB6DEB">
        <w:trPr>
          <w:jc w:val="center"/>
        </w:trPr>
        <w:tc>
          <w:tcPr>
            <w:tcW w:w="3192" w:type="dxa"/>
            <w:vAlign w:val="center"/>
          </w:tcPr>
          <w:p w14:paraId="56B80BEE" w14:textId="77777777" w:rsidR="0064552D" w:rsidRPr="00BF615B" w:rsidRDefault="0064552D" w:rsidP="00AB6DEB">
            <w:pPr>
              <w:rPr>
                <w:rFonts w:ascii="Arial" w:hAnsi="Arial" w:cs="Arial"/>
              </w:rPr>
            </w:pPr>
            <w:r w:rsidRPr="00BF615B">
              <w:rPr>
                <w:rFonts w:ascii="Arial" w:hAnsi="Arial" w:cs="Arial"/>
              </w:rPr>
              <w:t>Development the medicinal plants:</w:t>
            </w:r>
          </w:p>
          <w:p w14:paraId="6DAE99DA"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Rose flower plantation in 200 ha</w:t>
            </w:r>
          </w:p>
          <w:p w14:paraId="5E512BB7"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color w:val="222222"/>
                <w:shd w:val="clear" w:color="auto" w:fill="FFFFFF"/>
              </w:rPr>
              <w:t>Prangos ferulacea (L.) Lindl plantation in 100 ha</w:t>
            </w:r>
          </w:p>
        </w:tc>
        <w:tc>
          <w:tcPr>
            <w:tcW w:w="2946" w:type="dxa"/>
            <w:vAlign w:val="center"/>
          </w:tcPr>
          <w:p w14:paraId="6B06FE7E" w14:textId="77777777" w:rsidR="0064552D" w:rsidRPr="00BF615B" w:rsidRDefault="0064552D" w:rsidP="00AB6DEB">
            <w:pPr>
              <w:rPr>
                <w:rFonts w:ascii="Arial" w:hAnsi="Arial" w:cs="Arial"/>
              </w:rPr>
            </w:pPr>
            <w:r w:rsidRPr="00BF615B">
              <w:rPr>
                <w:rFonts w:ascii="Arial" w:hAnsi="Arial" w:cs="Arial"/>
              </w:rPr>
              <w:t xml:space="preserve">Zino &amp; Bolaghi villages under Estahban and Pasargad Counties respectively </w:t>
            </w:r>
          </w:p>
        </w:tc>
        <w:tc>
          <w:tcPr>
            <w:tcW w:w="3438" w:type="dxa"/>
            <w:vAlign w:val="center"/>
          </w:tcPr>
          <w:p w14:paraId="065E2103" w14:textId="77777777" w:rsidR="0064552D" w:rsidRPr="00BF615B" w:rsidRDefault="0064552D" w:rsidP="00AB6DEB">
            <w:pPr>
              <w:rPr>
                <w:rFonts w:ascii="Arial" w:hAnsi="Arial" w:cs="Arial"/>
              </w:rPr>
            </w:pPr>
            <w:r w:rsidRPr="00BF615B">
              <w:rPr>
                <w:rFonts w:ascii="Arial" w:hAnsi="Arial" w:cs="Arial"/>
              </w:rPr>
              <w:t>Zino &amp; Bolaghi: 1140 people</w:t>
            </w:r>
          </w:p>
        </w:tc>
      </w:tr>
      <w:tr w:rsidR="0064552D" w:rsidRPr="00BF615B" w14:paraId="4FE78EAB" w14:textId="77777777" w:rsidTr="00AB6DEB">
        <w:trPr>
          <w:jc w:val="center"/>
        </w:trPr>
        <w:tc>
          <w:tcPr>
            <w:tcW w:w="3192" w:type="dxa"/>
            <w:vAlign w:val="center"/>
          </w:tcPr>
          <w:p w14:paraId="7F3CCA12" w14:textId="77777777" w:rsidR="0064552D" w:rsidRPr="00BF615B" w:rsidRDefault="0064552D" w:rsidP="00AB6DEB">
            <w:pPr>
              <w:rPr>
                <w:rFonts w:ascii="Arial" w:hAnsi="Arial" w:cs="Arial"/>
              </w:rPr>
            </w:pPr>
            <w:r w:rsidRPr="00BF615B">
              <w:rPr>
                <w:rFonts w:ascii="Arial" w:hAnsi="Arial" w:cs="Arial"/>
              </w:rPr>
              <w:t>Protection and development of Zagros forest with:</w:t>
            </w:r>
          </w:p>
          <w:p w14:paraId="5A210468"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Seeding reforestation</w:t>
            </w:r>
          </w:p>
          <w:p w14:paraId="3FB2EAF7" w14:textId="77777777" w:rsidR="0064552D" w:rsidRPr="00BF615B" w:rsidRDefault="0064552D" w:rsidP="00450E02">
            <w:pPr>
              <w:pStyle w:val="ListParagraph"/>
              <w:numPr>
                <w:ilvl w:val="0"/>
                <w:numId w:val="16"/>
              </w:numPr>
              <w:spacing w:after="0" w:line="240" w:lineRule="auto"/>
              <w:contextualSpacing/>
              <w:jc w:val="left"/>
              <w:rPr>
                <w:rFonts w:ascii="Arial" w:hAnsi="Arial" w:cs="Arial"/>
              </w:rPr>
            </w:pPr>
            <w:r w:rsidRPr="00BF615B">
              <w:rPr>
                <w:rFonts w:ascii="Arial" w:hAnsi="Arial" w:cs="Arial"/>
              </w:rPr>
              <w:t xml:space="preserve">Agro-forestry </w:t>
            </w:r>
          </w:p>
        </w:tc>
        <w:tc>
          <w:tcPr>
            <w:tcW w:w="2946" w:type="dxa"/>
            <w:vAlign w:val="center"/>
          </w:tcPr>
          <w:p w14:paraId="4DECCFC2" w14:textId="77777777" w:rsidR="0064552D" w:rsidRPr="00BF615B" w:rsidRDefault="0064552D" w:rsidP="00AB6DEB">
            <w:pPr>
              <w:rPr>
                <w:rFonts w:ascii="Arial" w:hAnsi="Arial" w:cs="Arial"/>
              </w:rPr>
            </w:pPr>
            <w:r w:rsidRPr="00BF615B">
              <w:rPr>
                <w:rFonts w:ascii="Arial" w:hAnsi="Arial" w:cs="Arial"/>
              </w:rPr>
              <w:t>Palangary, Bakian, Khaniman, Hajiabad, Moradkhani, Dehdamche, Sarmast, Chameriz and Dehdamche villages under Marvdasht County</w:t>
            </w:r>
          </w:p>
          <w:p w14:paraId="10EB3100" w14:textId="77777777" w:rsidR="0064552D" w:rsidRPr="00BF615B" w:rsidRDefault="0064552D" w:rsidP="00AB6DEB">
            <w:pPr>
              <w:rPr>
                <w:rFonts w:ascii="Arial" w:hAnsi="Arial" w:cs="Arial"/>
              </w:rPr>
            </w:pPr>
          </w:p>
        </w:tc>
        <w:tc>
          <w:tcPr>
            <w:tcW w:w="3438" w:type="dxa"/>
            <w:vAlign w:val="center"/>
          </w:tcPr>
          <w:p w14:paraId="29C39994" w14:textId="77777777" w:rsidR="0064552D" w:rsidRPr="00BF615B" w:rsidRDefault="0064552D" w:rsidP="00AB6DEB">
            <w:pPr>
              <w:rPr>
                <w:rFonts w:ascii="Arial" w:hAnsi="Arial" w:cs="Arial"/>
              </w:rPr>
            </w:pPr>
            <w:r w:rsidRPr="00BF615B">
              <w:rPr>
                <w:rFonts w:ascii="Arial" w:hAnsi="Arial" w:cs="Arial"/>
              </w:rPr>
              <w:t>Relevant villages total population: 10780 people</w:t>
            </w:r>
          </w:p>
        </w:tc>
      </w:tr>
    </w:tbl>
    <w:p w14:paraId="4894751F" w14:textId="1B451053" w:rsidR="00BF615B" w:rsidRDefault="00BF615B" w:rsidP="00F35A63">
      <w:pPr>
        <w:rPr>
          <w:rFonts w:ascii="Arial" w:hAnsi="Arial" w:cs="Arial"/>
          <w:b/>
          <w:sz w:val="24"/>
          <w:szCs w:val="24"/>
        </w:rPr>
      </w:pPr>
    </w:p>
    <w:p w14:paraId="307C6B68" w14:textId="34718C3D" w:rsidR="00EC191E" w:rsidRPr="00EC191E" w:rsidRDefault="00EC191E" w:rsidP="00DA7146">
      <w:pPr>
        <w:jc w:val="center"/>
        <w:rPr>
          <w:rFonts w:ascii="Arial" w:hAnsi="Arial" w:cs="Arial"/>
          <w:b/>
          <w:sz w:val="24"/>
          <w:szCs w:val="24"/>
        </w:rPr>
      </w:pPr>
      <w:r w:rsidRPr="00EC191E">
        <w:rPr>
          <w:rFonts w:ascii="Arial" w:hAnsi="Arial" w:cs="Arial"/>
          <w:b/>
          <w:sz w:val="24"/>
          <w:szCs w:val="24"/>
        </w:rPr>
        <w:t>Output 3.2- Rehabilitation and conservation in protected areas</w:t>
      </w:r>
    </w:p>
    <w:p w14:paraId="2E2E8F67" w14:textId="77777777" w:rsidR="006B5B8D" w:rsidRDefault="006B5B8D" w:rsidP="006B5B8D">
      <w:pPr>
        <w:spacing w:after="0"/>
        <w:rPr>
          <w:rFonts w:ascii="Arial" w:hAnsi="Arial" w:cs="Arial"/>
          <w:b/>
          <w:bCs/>
        </w:rPr>
      </w:pPr>
    </w:p>
    <w:p w14:paraId="30313692" w14:textId="18C3E4D5" w:rsidR="00EC191E" w:rsidRPr="00BF615B" w:rsidRDefault="00EC191E" w:rsidP="00DB35E6">
      <w:pPr>
        <w:rPr>
          <w:rFonts w:ascii="Arial" w:hAnsi="Arial" w:cs="Arial"/>
          <w:b/>
          <w:i/>
          <w:sz w:val="20"/>
          <w:szCs w:val="20"/>
        </w:rPr>
      </w:pPr>
      <w:r w:rsidRPr="00BF615B">
        <w:rPr>
          <w:rFonts w:ascii="Arial" w:hAnsi="Arial" w:cs="Arial"/>
          <w:b/>
          <w:bCs/>
          <w:sz w:val="20"/>
          <w:szCs w:val="20"/>
        </w:rPr>
        <w:t xml:space="preserve">The criteria for the selection of villages for Output 3.2 </w:t>
      </w:r>
    </w:p>
    <w:p w14:paraId="6B0744F2" w14:textId="77777777" w:rsidR="00EC191E" w:rsidRPr="00BF615B" w:rsidRDefault="00EC191E" w:rsidP="00DB35E6">
      <w:pPr>
        <w:jc w:val="both"/>
        <w:rPr>
          <w:rFonts w:ascii="Arial" w:hAnsi="Arial" w:cs="Arial"/>
          <w:b/>
          <w:bCs/>
          <w:sz w:val="20"/>
          <w:szCs w:val="20"/>
        </w:rPr>
      </w:pPr>
      <w:r w:rsidRPr="00BF615B">
        <w:rPr>
          <w:rFonts w:ascii="Arial" w:hAnsi="Arial" w:cs="Arial"/>
          <w:b/>
          <w:bCs/>
          <w:sz w:val="20"/>
          <w:szCs w:val="20"/>
        </w:rPr>
        <w:t>Zone 1</w:t>
      </w:r>
    </w:p>
    <w:p w14:paraId="10ECE3D0" w14:textId="31378814" w:rsidR="00EC191E" w:rsidRPr="00BF615B" w:rsidRDefault="00EC191E" w:rsidP="00DB35E6">
      <w:pPr>
        <w:jc w:val="both"/>
        <w:rPr>
          <w:rFonts w:ascii="Arial" w:hAnsi="Arial" w:cs="Arial"/>
          <w:sz w:val="20"/>
          <w:szCs w:val="20"/>
        </w:rPr>
      </w:pPr>
      <w:r w:rsidRPr="00BF615B">
        <w:rPr>
          <w:rFonts w:ascii="Arial" w:hAnsi="Arial" w:cs="Arial"/>
          <w:b/>
          <w:bCs/>
          <w:sz w:val="20"/>
          <w:szCs w:val="20"/>
        </w:rPr>
        <w:t xml:space="preserve">Margoun waterfall protected area; </w:t>
      </w:r>
      <w:r w:rsidRPr="00BF615B">
        <w:rPr>
          <w:rFonts w:ascii="Arial" w:hAnsi="Arial" w:cs="Arial"/>
          <w:sz w:val="20"/>
          <w:szCs w:val="20"/>
        </w:rPr>
        <w:t xml:space="preserve">the Margoun waterfall protected area </w:t>
      </w:r>
      <w:proofErr w:type="gramStart"/>
      <w:r w:rsidRPr="00BF615B">
        <w:rPr>
          <w:rFonts w:ascii="Arial" w:hAnsi="Arial" w:cs="Arial"/>
          <w:sz w:val="20"/>
          <w:szCs w:val="20"/>
        </w:rPr>
        <w:t>is located in</w:t>
      </w:r>
      <w:proofErr w:type="gramEnd"/>
      <w:r w:rsidRPr="00BF615B">
        <w:rPr>
          <w:rFonts w:ascii="Arial" w:hAnsi="Arial" w:cs="Arial"/>
          <w:sz w:val="20"/>
          <w:szCs w:val="20"/>
        </w:rPr>
        <w:t xml:space="preserve"> the north-western </w:t>
      </w:r>
      <w:r w:rsidR="00EA59B8" w:rsidRPr="00BF615B">
        <w:rPr>
          <w:rFonts w:ascii="Arial" w:hAnsi="Arial" w:cs="Arial"/>
          <w:sz w:val="20"/>
          <w:szCs w:val="20"/>
        </w:rPr>
        <w:t>mountain part of the Bakhtegan B</w:t>
      </w:r>
      <w:r w:rsidRPr="00BF615B">
        <w:rPr>
          <w:rFonts w:ascii="Arial" w:hAnsi="Arial" w:cs="Arial"/>
          <w:sz w:val="20"/>
          <w:szCs w:val="20"/>
        </w:rPr>
        <w:t xml:space="preserve">asin. The targeted site totally depends on water resources that were negatively affected by water shortage resulting from drought and the extended dry period over the last decade. </w:t>
      </w:r>
      <w:r w:rsidR="00EA59B8" w:rsidRPr="00BF615B">
        <w:rPr>
          <w:rFonts w:ascii="Arial" w:hAnsi="Arial" w:cs="Arial"/>
          <w:sz w:val="20"/>
          <w:szCs w:val="20"/>
        </w:rPr>
        <w:t xml:space="preserve">The waterfall is not only a </w:t>
      </w:r>
      <w:r w:rsidRPr="00BF615B">
        <w:rPr>
          <w:rFonts w:ascii="Arial" w:hAnsi="Arial" w:cs="Arial"/>
          <w:sz w:val="20"/>
          <w:szCs w:val="20"/>
        </w:rPr>
        <w:t>unique landscape</w:t>
      </w:r>
      <w:r w:rsidR="00EA59B8" w:rsidRPr="00BF615B">
        <w:rPr>
          <w:rFonts w:ascii="Arial" w:hAnsi="Arial" w:cs="Arial"/>
          <w:sz w:val="20"/>
          <w:szCs w:val="20"/>
        </w:rPr>
        <w:t xml:space="preserve"> feature in the Bakhtegan B</w:t>
      </w:r>
      <w:r w:rsidRPr="00BF615B">
        <w:rPr>
          <w:rFonts w:ascii="Arial" w:hAnsi="Arial" w:cs="Arial"/>
          <w:sz w:val="20"/>
          <w:szCs w:val="20"/>
        </w:rPr>
        <w:t>asin but also i</w:t>
      </w:r>
      <w:r w:rsidR="00EA59B8" w:rsidRPr="00BF615B">
        <w:rPr>
          <w:rFonts w:ascii="Arial" w:hAnsi="Arial" w:cs="Arial"/>
          <w:sz w:val="20"/>
          <w:szCs w:val="20"/>
        </w:rPr>
        <w:t>s the main livelihood source for local people</w:t>
      </w:r>
      <w:r w:rsidRPr="00BF615B">
        <w:rPr>
          <w:rFonts w:ascii="Arial" w:hAnsi="Arial" w:cs="Arial"/>
          <w:sz w:val="20"/>
          <w:szCs w:val="20"/>
        </w:rPr>
        <w:t>. The serious water resource reduction</w:t>
      </w:r>
      <w:r w:rsidR="00EA59B8" w:rsidRPr="00BF615B">
        <w:rPr>
          <w:rFonts w:ascii="Arial" w:hAnsi="Arial" w:cs="Arial"/>
          <w:sz w:val="20"/>
          <w:szCs w:val="20"/>
        </w:rPr>
        <w:t>s</w:t>
      </w:r>
      <w:r w:rsidRPr="00BF615B">
        <w:rPr>
          <w:rFonts w:ascii="Arial" w:hAnsi="Arial" w:cs="Arial"/>
          <w:sz w:val="20"/>
          <w:szCs w:val="20"/>
        </w:rPr>
        <w:t xml:space="preserve"> due to last decade </w:t>
      </w:r>
      <w:r w:rsidR="00EA59B8" w:rsidRPr="00BF615B">
        <w:rPr>
          <w:rFonts w:ascii="Arial" w:hAnsi="Arial" w:cs="Arial"/>
          <w:sz w:val="20"/>
          <w:szCs w:val="20"/>
        </w:rPr>
        <w:t xml:space="preserve">of </w:t>
      </w:r>
      <w:r w:rsidRPr="00BF615B">
        <w:rPr>
          <w:rFonts w:ascii="Arial" w:hAnsi="Arial" w:cs="Arial"/>
          <w:sz w:val="20"/>
          <w:szCs w:val="20"/>
        </w:rPr>
        <w:t xml:space="preserve">drought </w:t>
      </w:r>
      <w:r w:rsidR="00EA59B8" w:rsidRPr="00BF615B">
        <w:rPr>
          <w:rFonts w:ascii="Arial" w:hAnsi="Arial" w:cs="Arial"/>
          <w:sz w:val="20"/>
          <w:szCs w:val="20"/>
        </w:rPr>
        <w:t>has resulted in a fragmented condition of the</w:t>
      </w:r>
      <w:r w:rsidRPr="00BF615B">
        <w:rPr>
          <w:rFonts w:ascii="Arial" w:hAnsi="Arial" w:cs="Arial"/>
          <w:sz w:val="20"/>
          <w:szCs w:val="20"/>
        </w:rPr>
        <w:t xml:space="preserve"> </w:t>
      </w:r>
      <w:r w:rsidR="00EA59B8" w:rsidRPr="00BF615B">
        <w:rPr>
          <w:rFonts w:ascii="Arial" w:hAnsi="Arial" w:cs="Arial"/>
          <w:sz w:val="20"/>
          <w:szCs w:val="20"/>
        </w:rPr>
        <w:t>target protected area</w:t>
      </w:r>
      <w:r w:rsidRPr="00BF615B">
        <w:rPr>
          <w:rFonts w:ascii="Arial" w:hAnsi="Arial" w:cs="Arial"/>
          <w:sz w:val="20"/>
          <w:szCs w:val="20"/>
        </w:rPr>
        <w:t xml:space="preserve">. The suggested biodiversity monitoring will improve the stakeholders’ decisions and reactions </w:t>
      </w:r>
      <w:r w:rsidR="00EA59B8" w:rsidRPr="00BF615B">
        <w:rPr>
          <w:rFonts w:ascii="Arial" w:hAnsi="Arial" w:cs="Arial"/>
          <w:sz w:val="20"/>
          <w:szCs w:val="20"/>
        </w:rPr>
        <w:t xml:space="preserve">towards </w:t>
      </w:r>
      <w:r w:rsidRPr="00BF615B">
        <w:rPr>
          <w:rFonts w:ascii="Arial" w:hAnsi="Arial" w:cs="Arial"/>
          <w:sz w:val="20"/>
          <w:szCs w:val="20"/>
        </w:rPr>
        <w:t>follow</w:t>
      </w:r>
      <w:r w:rsidR="00EA59B8" w:rsidRPr="00BF615B">
        <w:rPr>
          <w:rFonts w:ascii="Arial" w:hAnsi="Arial" w:cs="Arial"/>
          <w:sz w:val="20"/>
          <w:szCs w:val="20"/>
        </w:rPr>
        <w:t xml:space="preserve">ing </w:t>
      </w:r>
      <w:r w:rsidRPr="00BF615B">
        <w:rPr>
          <w:rFonts w:ascii="Arial" w:hAnsi="Arial" w:cs="Arial"/>
          <w:sz w:val="20"/>
          <w:szCs w:val="20"/>
        </w:rPr>
        <w:t>more resilience policies and management.</w:t>
      </w:r>
    </w:p>
    <w:p w14:paraId="6AEC6B9E" w14:textId="16140E88" w:rsidR="00EC191E" w:rsidRPr="00BF615B" w:rsidRDefault="00EC191E" w:rsidP="00DB35E6">
      <w:pPr>
        <w:jc w:val="both"/>
        <w:rPr>
          <w:rFonts w:ascii="Arial" w:hAnsi="Arial" w:cs="Arial"/>
          <w:sz w:val="20"/>
          <w:szCs w:val="20"/>
        </w:rPr>
      </w:pPr>
      <w:r w:rsidRPr="00BF615B">
        <w:rPr>
          <w:rFonts w:ascii="Arial" w:hAnsi="Arial" w:cs="Arial"/>
          <w:b/>
          <w:bCs/>
          <w:sz w:val="20"/>
          <w:szCs w:val="20"/>
        </w:rPr>
        <w:t>Basiran hunting prohibited area;</w:t>
      </w:r>
      <w:r w:rsidRPr="00BF615B">
        <w:rPr>
          <w:rFonts w:ascii="Arial" w:hAnsi="Arial" w:cs="Arial"/>
          <w:sz w:val="20"/>
          <w:szCs w:val="20"/>
        </w:rPr>
        <w:t xml:space="preserve"> the targeted ar</w:t>
      </w:r>
      <w:r w:rsidR="00EA59B8" w:rsidRPr="00BF615B">
        <w:rPr>
          <w:rFonts w:ascii="Arial" w:hAnsi="Arial" w:cs="Arial"/>
          <w:sz w:val="20"/>
          <w:szCs w:val="20"/>
        </w:rPr>
        <w:t xml:space="preserve">ea </w:t>
      </w:r>
      <w:proofErr w:type="gramStart"/>
      <w:r w:rsidR="00EA59B8" w:rsidRPr="00BF615B">
        <w:rPr>
          <w:rFonts w:ascii="Arial" w:hAnsi="Arial" w:cs="Arial"/>
          <w:sz w:val="20"/>
          <w:szCs w:val="20"/>
        </w:rPr>
        <w:t>is located in</w:t>
      </w:r>
      <w:proofErr w:type="gramEnd"/>
      <w:r w:rsidR="00EA59B8" w:rsidRPr="00BF615B">
        <w:rPr>
          <w:rFonts w:ascii="Arial" w:hAnsi="Arial" w:cs="Arial"/>
          <w:sz w:val="20"/>
          <w:szCs w:val="20"/>
        </w:rPr>
        <w:t xml:space="preserve"> the n</w:t>
      </w:r>
      <w:r w:rsidRPr="00BF615B">
        <w:rPr>
          <w:rFonts w:ascii="Arial" w:hAnsi="Arial" w:cs="Arial"/>
          <w:sz w:val="20"/>
          <w:szCs w:val="20"/>
        </w:rPr>
        <w:t>orth</w:t>
      </w:r>
      <w:r w:rsidR="00EA59B8" w:rsidRPr="00BF615B">
        <w:rPr>
          <w:rFonts w:ascii="Arial" w:hAnsi="Arial" w:cs="Arial"/>
          <w:sz w:val="20"/>
          <w:szCs w:val="20"/>
        </w:rPr>
        <w:t>-</w:t>
      </w:r>
      <w:r w:rsidRPr="00BF615B">
        <w:rPr>
          <w:rFonts w:ascii="Arial" w:hAnsi="Arial" w:cs="Arial"/>
          <w:sz w:val="20"/>
          <w:szCs w:val="20"/>
        </w:rPr>
        <w:t xml:space="preserve">eastern part of the basin in </w:t>
      </w:r>
      <w:r w:rsidR="00EA59B8" w:rsidRPr="00BF615B">
        <w:rPr>
          <w:rFonts w:ascii="Arial" w:hAnsi="Arial" w:cs="Arial"/>
          <w:sz w:val="20"/>
          <w:szCs w:val="20"/>
        </w:rPr>
        <w:t xml:space="preserve">a </w:t>
      </w:r>
      <w:r w:rsidRPr="00BF615B">
        <w:rPr>
          <w:rFonts w:ascii="Arial" w:hAnsi="Arial" w:cs="Arial"/>
          <w:sz w:val="20"/>
          <w:szCs w:val="20"/>
        </w:rPr>
        <w:t xml:space="preserve">mountainous forest area. The </w:t>
      </w:r>
      <w:r w:rsidR="00EA59B8" w:rsidRPr="00BF615B">
        <w:rPr>
          <w:rFonts w:ascii="Arial" w:hAnsi="Arial" w:cs="Arial"/>
          <w:sz w:val="20"/>
          <w:szCs w:val="20"/>
        </w:rPr>
        <w:t>extended</w:t>
      </w:r>
      <w:r w:rsidRPr="00BF615B">
        <w:rPr>
          <w:rFonts w:ascii="Arial" w:hAnsi="Arial" w:cs="Arial"/>
          <w:sz w:val="20"/>
          <w:szCs w:val="20"/>
        </w:rPr>
        <w:t xml:space="preserve"> drought </w:t>
      </w:r>
      <w:r w:rsidR="00EA59B8" w:rsidRPr="00BF615B">
        <w:rPr>
          <w:rFonts w:ascii="Arial" w:hAnsi="Arial" w:cs="Arial"/>
          <w:sz w:val="20"/>
          <w:szCs w:val="20"/>
        </w:rPr>
        <w:t>period and the high frequency of hunting have</w:t>
      </w:r>
      <w:r w:rsidRPr="00BF615B">
        <w:rPr>
          <w:rFonts w:ascii="Arial" w:hAnsi="Arial" w:cs="Arial"/>
          <w:sz w:val="20"/>
          <w:szCs w:val="20"/>
        </w:rPr>
        <w:t xml:space="preserve"> increased the threat</w:t>
      </w:r>
      <w:r w:rsidR="00EA59B8" w:rsidRPr="00BF615B">
        <w:rPr>
          <w:rFonts w:ascii="Arial" w:hAnsi="Arial" w:cs="Arial"/>
          <w:sz w:val="20"/>
          <w:szCs w:val="20"/>
        </w:rPr>
        <w:t>s to wild life. P</w:t>
      </w:r>
      <w:r w:rsidRPr="00BF615B">
        <w:rPr>
          <w:rFonts w:ascii="Arial" w:hAnsi="Arial" w:cs="Arial"/>
          <w:sz w:val="20"/>
          <w:szCs w:val="20"/>
        </w:rPr>
        <w:t>articipatory engagement</w:t>
      </w:r>
      <w:r w:rsidR="00EA59B8" w:rsidRPr="00BF615B">
        <w:rPr>
          <w:rFonts w:ascii="Arial" w:hAnsi="Arial" w:cs="Arial"/>
          <w:sz w:val="20"/>
          <w:szCs w:val="20"/>
        </w:rPr>
        <w:t xml:space="preserve"> will local people</w:t>
      </w:r>
      <w:r w:rsidRPr="00BF615B">
        <w:rPr>
          <w:rFonts w:ascii="Arial" w:hAnsi="Arial" w:cs="Arial"/>
          <w:sz w:val="20"/>
          <w:szCs w:val="20"/>
        </w:rPr>
        <w:t xml:space="preserve">, constructing the artificial wildlife watering, artificial wild feeding in </w:t>
      </w:r>
      <w:r w:rsidR="00EA59B8" w:rsidRPr="00BF615B">
        <w:rPr>
          <w:rFonts w:ascii="Arial" w:hAnsi="Arial" w:cs="Arial"/>
          <w:sz w:val="20"/>
          <w:szCs w:val="20"/>
        </w:rPr>
        <w:t xml:space="preserve">the dry and hot summer and raising </w:t>
      </w:r>
      <w:r w:rsidRPr="00BF615B">
        <w:rPr>
          <w:rFonts w:ascii="Arial" w:hAnsi="Arial" w:cs="Arial"/>
          <w:sz w:val="20"/>
          <w:szCs w:val="20"/>
        </w:rPr>
        <w:t xml:space="preserve">the level of protection from “prohibited hunting area” to “protected area”; are the </w:t>
      </w:r>
      <w:r w:rsidR="00EA59B8" w:rsidRPr="00BF615B">
        <w:rPr>
          <w:rFonts w:ascii="Arial" w:hAnsi="Arial" w:cs="Arial"/>
          <w:sz w:val="20"/>
          <w:szCs w:val="20"/>
        </w:rPr>
        <w:t xml:space="preserve">main project </w:t>
      </w:r>
      <w:r w:rsidRPr="00BF615B">
        <w:rPr>
          <w:rFonts w:ascii="Arial" w:hAnsi="Arial" w:cs="Arial"/>
          <w:sz w:val="20"/>
          <w:szCs w:val="20"/>
        </w:rPr>
        <w:t xml:space="preserve">activities to enhance the resilience </w:t>
      </w:r>
      <w:r w:rsidR="00EA59B8" w:rsidRPr="00BF615B">
        <w:rPr>
          <w:rFonts w:ascii="Arial" w:hAnsi="Arial" w:cs="Arial"/>
          <w:sz w:val="20"/>
          <w:szCs w:val="20"/>
        </w:rPr>
        <w:t xml:space="preserve">of </w:t>
      </w:r>
      <w:r w:rsidRPr="00BF615B">
        <w:rPr>
          <w:rFonts w:ascii="Arial" w:hAnsi="Arial" w:cs="Arial"/>
          <w:sz w:val="20"/>
          <w:szCs w:val="20"/>
        </w:rPr>
        <w:t xml:space="preserve">wildlife in the targeted area.  </w:t>
      </w:r>
    </w:p>
    <w:p w14:paraId="0AE96A10" w14:textId="3643A658" w:rsidR="00EC191E" w:rsidRPr="00BF615B" w:rsidRDefault="00EC191E" w:rsidP="00DB35E6">
      <w:pPr>
        <w:jc w:val="both"/>
        <w:rPr>
          <w:rFonts w:ascii="Arial" w:hAnsi="Arial" w:cs="Arial"/>
          <w:sz w:val="20"/>
          <w:szCs w:val="20"/>
        </w:rPr>
      </w:pPr>
      <w:r w:rsidRPr="00BF615B">
        <w:rPr>
          <w:rFonts w:ascii="Arial" w:hAnsi="Arial" w:cs="Arial"/>
          <w:b/>
          <w:bCs/>
          <w:sz w:val="20"/>
          <w:szCs w:val="20"/>
        </w:rPr>
        <w:t>Tang-e-bostanak hunting prohibited area;</w:t>
      </w:r>
      <w:r w:rsidRPr="00BF615B">
        <w:rPr>
          <w:rFonts w:ascii="Arial" w:hAnsi="Arial" w:cs="Arial"/>
          <w:sz w:val="20"/>
          <w:szCs w:val="20"/>
        </w:rPr>
        <w:t xml:space="preserve"> is one </w:t>
      </w:r>
      <w:r w:rsidR="00EA59B8" w:rsidRPr="00BF615B">
        <w:rPr>
          <w:rFonts w:ascii="Arial" w:hAnsi="Arial" w:cs="Arial"/>
          <w:sz w:val="20"/>
          <w:szCs w:val="20"/>
        </w:rPr>
        <w:t xml:space="preserve">of </w:t>
      </w:r>
      <w:r w:rsidRPr="00BF615B">
        <w:rPr>
          <w:rFonts w:ascii="Arial" w:hAnsi="Arial" w:cs="Arial"/>
          <w:sz w:val="20"/>
          <w:szCs w:val="20"/>
        </w:rPr>
        <w:t>the important shelter</w:t>
      </w:r>
      <w:r w:rsidR="00EA59B8" w:rsidRPr="00BF615B">
        <w:rPr>
          <w:rFonts w:ascii="Arial" w:hAnsi="Arial" w:cs="Arial"/>
          <w:sz w:val="20"/>
          <w:szCs w:val="20"/>
        </w:rPr>
        <w:t>s for the wildlife in Bakhtegan B</w:t>
      </w:r>
      <w:r w:rsidRPr="00BF615B">
        <w:rPr>
          <w:rFonts w:ascii="Arial" w:hAnsi="Arial" w:cs="Arial"/>
          <w:sz w:val="20"/>
          <w:szCs w:val="20"/>
        </w:rPr>
        <w:t>asin. The human offenses and the high intense water shortage are the main threats for the wildlife and biodiversity in this area. Protecting endanger</w:t>
      </w:r>
      <w:r w:rsidR="00EA59B8" w:rsidRPr="00BF615B">
        <w:rPr>
          <w:rFonts w:ascii="Arial" w:hAnsi="Arial" w:cs="Arial"/>
          <w:sz w:val="20"/>
          <w:szCs w:val="20"/>
        </w:rPr>
        <w:t>ed</w:t>
      </w:r>
      <w:r w:rsidRPr="00BF615B">
        <w:rPr>
          <w:rFonts w:ascii="Arial" w:hAnsi="Arial" w:cs="Arial"/>
          <w:sz w:val="20"/>
          <w:szCs w:val="20"/>
        </w:rPr>
        <w:t xml:space="preserve"> wild species </w:t>
      </w:r>
      <w:r w:rsidR="00EA59B8" w:rsidRPr="00BF615B">
        <w:rPr>
          <w:rFonts w:ascii="Arial" w:hAnsi="Arial" w:cs="Arial"/>
          <w:sz w:val="20"/>
          <w:szCs w:val="20"/>
        </w:rPr>
        <w:t>through construction of</w:t>
      </w:r>
      <w:r w:rsidRPr="00BF615B">
        <w:rPr>
          <w:rFonts w:ascii="Arial" w:hAnsi="Arial" w:cs="Arial"/>
          <w:sz w:val="20"/>
          <w:szCs w:val="20"/>
        </w:rPr>
        <w:t xml:space="preserve"> the artificial watering a</w:t>
      </w:r>
      <w:r w:rsidR="00EA59B8" w:rsidRPr="00BF615B">
        <w:rPr>
          <w:rFonts w:ascii="Arial" w:hAnsi="Arial" w:cs="Arial"/>
          <w:sz w:val="20"/>
          <w:szCs w:val="20"/>
        </w:rPr>
        <w:t>nd feeding in summer and improving</w:t>
      </w:r>
      <w:r w:rsidRPr="00BF615B">
        <w:rPr>
          <w:rFonts w:ascii="Arial" w:hAnsi="Arial" w:cs="Arial"/>
          <w:sz w:val="20"/>
          <w:szCs w:val="20"/>
        </w:rPr>
        <w:t xml:space="preserve"> the biodiversity monitoring system </w:t>
      </w:r>
      <w:r w:rsidR="00EA59B8" w:rsidRPr="00BF615B">
        <w:rPr>
          <w:rFonts w:ascii="Arial" w:hAnsi="Arial" w:cs="Arial"/>
          <w:sz w:val="20"/>
          <w:szCs w:val="20"/>
        </w:rPr>
        <w:t>are the main proposed adaptation activities</w:t>
      </w:r>
      <w:r w:rsidRPr="00BF615B">
        <w:rPr>
          <w:rFonts w:ascii="Arial" w:hAnsi="Arial" w:cs="Arial"/>
          <w:sz w:val="20"/>
          <w:szCs w:val="20"/>
        </w:rPr>
        <w:t xml:space="preserve">. The suggested activities will also improve the level of protection from “prohibited hunting area” to “protected area”. </w:t>
      </w:r>
    </w:p>
    <w:p w14:paraId="37969D63" w14:textId="4D2C4FD5" w:rsidR="00EC191E" w:rsidRPr="00BF615B" w:rsidRDefault="00EC191E" w:rsidP="00DB35E6">
      <w:pPr>
        <w:jc w:val="both"/>
        <w:rPr>
          <w:rFonts w:ascii="Arial" w:hAnsi="Arial" w:cs="Arial"/>
          <w:b/>
          <w:bCs/>
          <w:sz w:val="20"/>
          <w:szCs w:val="20"/>
        </w:rPr>
      </w:pPr>
      <w:r w:rsidRPr="00BF615B">
        <w:rPr>
          <w:rFonts w:ascii="Arial" w:hAnsi="Arial" w:cs="Arial"/>
          <w:b/>
          <w:bCs/>
          <w:sz w:val="20"/>
          <w:szCs w:val="20"/>
        </w:rPr>
        <w:t>Zone 3</w:t>
      </w:r>
    </w:p>
    <w:p w14:paraId="2820B3EF" w14:textId="5F86D4C0" w:rsidR="00EC191E" w:rsidRPr="00BF615B" w:rsidRDefault="00EC191E" w:rsidP="00DB35E6">
      <w:pPr>
        <w:jc w:val="both"/>
        <w:rPr>
          <w:rFonts w:ascii="Arial" w:hAnsi="Arial" w:cs="Arial"/>
          <w:sz w:val="20"/>
          <w:szCs w:val="20"/>
        </w:rPr>
      </w:pPr>
      <w:r w:rsidRPr="00BF615B">
        <w:rPr>
          <w:rFonts w:ascii="Arial" w:hAnsi="Arial" w:cs="Arial"/>
          <w:b/>
          <w:bCs/>
          <w:sz w:val="20"/>
          <w:szCs w:val="20"/>
        </w:rPr>
        <w:t xml:space="preserve">Bamou national park; </w:t>
      </w:r>
      <w:r w:rsidRPr="00BF615B">
        <w:rPr>
          <w:rFonts w:ascii="Arial" w:hAnsi="Arial" w:cs="Arial"/>
          <w:sz w:val="20"/>
          <w:szCs w:val="20"/>
        </w:rPr>
        <w:t>Bamou national park (BNP)</w:t>
      </w:r>
      <w:r w:rsidR="00EA59B8" w:rsidRPr="00BF615B">
        <w:rPr>
          <w:rFonts w:ascii="Arial" w:hAnsi="Arial" w:cs="Arial"/>
          <w:sz w:val="20"/>
          <w:szCs w:val="20"/>
        </w:rPr>
        <w:t xml:space="preserve"> is categorized as a</w:t>
      </w:r>
      <w:r w:rsidRPr="00BF615B">
        <w:rPr>
          <w:rFonts w:ascii="Arial" w:hAnsi="Arial" w:cs="Arial"/>
          <w:sz w:val="20"/>
          <w:szCs w:val="20"/>
        </w:rPr>
        <w:t xml:space="preserve"> dryland ecosystem in </w:t>
      </w:r>
      <w:r w:rsidR="00EA59B8" w:rsidRPr="00BF615B">
        <w:rPr>
          <w:rFonts w:ascii="Arial" w:hAnsi="Arial" w:cs="Arial"/>
          <w:sz w:val="20"/>
          <w:szCs w:val="20"/>
        </w:rPr>
        <w:t>the Bakhtegan B</w:t>
      </w:r>
      <w:r w:rsidRPr="00BF615B">
        <w:rPr>
          <w:rFonts w:ascii="Arial" w:hAnsi="Arial" w:cs="Arial"/>
          <w:sz w:val="20"/>
          <w:szCs w:val="20"/>
        </w:rPr>
        <w:t xml:space="preserve">asin </w:t>
      </w:r>
      <w:r w:rsidR="00EA59B8" w:rsidRPr="00BF615B">
        <w:rPr>
          <w:rFonts w:ascii="Arial" w:hAnsi="Arial" w:cs="Arial"/>
          <w:sz w:val="20"/>
          <w:szCs w:val="20"/>
        </w:rPr>
        <w:t>which has been affected by</w:t>
      </w:r>
      <w:r w:rsidRPr="00BF615B">
        <w:rPr>
          <w:rFonts w:ascii="Arial" w:hAnsi="Arial" w:cs="Arial"/>
          <w:sz w:val="20"/>
          <w:szCs w:val="20"/>
        </w:rPr>
        <w:t xml:space="preserve"> both human</w:t>
      </w:r>
      <w:r w:rsidR="00EA59B8" w:rsidRPr="00BF615B">
        <w:rPr>
          <w:rFonts w:ascii="Arial" w:hAnsi="Arial" w:cs="Arial"/>
          <w:sz w:val="20"/>
          <w:szCs w:val="20"/>
        </w:rPr>
        <w:t xml:space="preserve"> impacts</w:t>
      </w:r>
      <w:r w:rsidRPr="00BF615B">
        <w:rPr>
          <w:rFonts w:ascii="Arial" w:hAnsi="Arial" w:cs="Arial"/>
          <w:sz w:val="20"/>
          <w:szCs w:val="20"/>
        </w:rPr>
        <w:t xml:space="preserve"> and </w:t>
      </w:r>
      <w:r w:rsidR="00EA59B8" w:rsidRPr="00BF615B">
        <w:rPr>
          <w:rFonts w:ascii="Arial" w:hAnsi="Arial" w:cs="Arial"/>
          <w:sz w:val="20"/>
          <w:szCs w:val="20"/>
        </w:rPr>
        <w:t>climate change. The engagement with local people</w:t>
      </w:r>
      <w:r w:rsidRPr="00BF615B">
        <w:rPr>
          <w:rFonts w:ascii="Arial" w:hAnsi="Arial" w:cs="Arial"/>
          <w:sz w:val="20"/>
          <w:szCs w:val="20"/>
        </w:rPr>
        <w:t xml:space="preserve"> </w:t>
      </w:r>
      <w:r w:rsidR="00EA59B8" w:rsidRPr="00BF615B">
        <w:rPr>
          <w:rFonts w:ascii="Arial" w:hAnsi="Arial" w:cs="Arial"/>
          <w:sz w:val="20"/>
          <w:szCs w:val="20"/>
        </w:rPr>
        <w:t>in a</w:t>
      </w:r>
      <w:r w:rsidRPr="00BF615B">
        <w:rPr>
          <w:rFonts w:ascii="Arial" w:hAnsi="Arial" w:cs="Arial"/>
          <w:sz w:val="20"/>
          <w:szCs w:val="20"/>
        </w:rPr>
        <w:t xml:space="preserve"> participatory </w:t>
      </w:r>
      <w:r w:rsidR="00EA59B8" w:rsidRPr="00BF615B">
        <w:rPr>
          <w:rFonts w:ascii="Arial" w:hAnsi="Arial" w:cs="Arial"/>
          <w:sz w:val="20"/>
          <w:szCs w:val="20"/>
        </w:rPr>
        <w:t>manner</w:t>
      </w:r>
      <w:r w:rsidRPr="00BF615B">
        <w:rPr>
          <w:rFonts w:ascii="Arial" w:hAnsi="Arial" w:cs="Arial"/>
          <w:sz w:val="20"/>
          <w:szCs w:val="20"/>
        </w:rPr>
        <w:t xml:space="preserve"> </w:t>
      </w:r>
      <w:r w:rsidR="00462B72" w:rsidRPr="00BF615B">
        <w:rPr>
          <w:rFonts w:ascii="Arial" w:hAnsi="Arial" w:cs="Arial"/>
          <w:sz w:val="20"/>
          <w:szCs w:val="20"/>
        </w:rPr>
        <w:t>and raising the</w:t>
      </w:r>
      <w:r w:rsidR="00EA59B8" w:rsidRPr="00BF615B">
        <w:rPr>
          <w:rFonts w:ascii="Arial" w:hAnsi="Arial" w:cs="Arial"/>
          <w:sz w:val="20"/>
          <w:szCs w:val="20"/>
        </w:rPr>
        <w:t xml:space="preserve"> </w:t>
      </w:r>
      <w:r w:rsidRPr="00BF615B">
        <w:rPr>
          <w:rFonts w:ascii="Arial" w:hAnsi="Arial" w:cs="Arial"/>
          <w:sz w:val="20"/>
          <w:szCs w:val="20"/>
        </w:rPr>
        <w:t xml:space="preserve">level </w:t>
      </w:r>
      <w:r w:rsidR="00EA59B8" w:rsidRPr="00BF615B">
        <w:rPr>
          <w:rFonts w:ascii="Arial" w:hAnsi="Arial" w:cs="Arial"/>
          <w:sz w:val="20"/>
          <w:szCs w:val="20"/>
        </w:rPr>
        <w:t>of</w:t>
      </w:r>
      <w:r w:rsidRPr="00BF615B">
        <w:rPr>
          <w:rFonts w:ascii="Arial" w:hAnsi="Arial" w:cs="Arial"/>
          <w:sz w:val="20"/>
          <w:szCs w:val="20"/>
        </w:rPr>
        <w:t xml:space="preserve"> protection are the main two approaches to increase the level of the resilience in BNP. This approach therefore recognizes rural communities as key partners in biodiversity management and seeks their participation in social development and biodiversity conservation. Some analysis results </w:t>
      </w:r>
      <w:r w:rsidR="00EA59B8" w:rsidRPr="00BF615B">
        <w:rPr>
          <w:rFonts w:ascii="Arial" w:hAnsi="Arial" w:cs="Arial"/>
          <w:sz w:val="20"/>
          <w:szCs w:val="20"/>
        </w:rPr>
        <w:t>from</w:t>
      </w:r>
      <w:r w:rsidRPr="00BF615B">
        <w:rPr>
          <w:rFonts w:ascii="Arial" w:hAnsi="Arial" w:cs="Arial"/>
          <w:sz w:val="20"/>
          <w:szCs w:val="20"/>
        </w:rPr>
        <w:t xml:space="preserve"> independent sources revealed a moderate general knowledge about MNP and environmental issues, the lack of interaction between local people and government authorities, eagerness to participate in the activities of BNP, general support for the conservation cause, and important differences among the </w:t>
      </w:r>
      <w:r w:rsidR="00EA59B8" w:rsidRPr="00BF615B">
        <w:rPr>
          <w:rFonts w:ascii="Arial" w:hAnsi="Arial" w:cs="Arial"/>
          <w:sz w:val="20"/>
          <w:szCs w:val="20"/>
        </w:rPr>
        <w:t>surrounding</w:t>
      </w:r>
      <w:r w:rsidRPr="00BF615B">
        <w:rPr>
          <w:rFonts w:ascii="Arial" w:hAnsi="Arial" w:cs="Arial"/>
          <w:sz w:val="20"/>
          <w:szCs w:val="20"/>
        </w:rPr>
        <w:t xml:space="preserve"> villages.</w:t>
      </w:r>
    </w:p>
    <w:p w14:paraId="09A3B0EB" w14:textId="61C01304" w:rsidR="00EC191E" w:rsidRPr="00BF615B" w:rsidRDefault="00EC191E" w:rsidP="00DB35E6">
      <w:pPr>
        <w:jc w:val="both"/>
        <w:rPr>
          <w:rFonts w:ascii="Arial" w:hAnsi="Arial" w:cs="Arial"/>
          <w:sz w:val="20"/>
          <w:szCs w:val="20"/>
        </w:rPr>
      </w:pPr>
      <w:r w:rsidRPr="00BF615B">
        <w:rPr>
          <w:rFonts w:ascii="Arial" w:hAnsi="Arial" w:cs="Arial"/>
          <w:b/>
          <w:bCs/>
          <w:sz w:val="20"/>
          <w:szCs w:val="20"/>
        </w:rPr>
        <w:t>Kouhsiah-e-arsanjan hunting prohibited area;</w:t>
      </w:r>
      <w:r w:rsidRPr="00BF615B">
        <w:rPr>
          <w:rFonts w:ascii="Arial" w:hAnsi="Arial" w:cs="Arial"/>
          <w:sz w:val="20"/>
          <w:szCs w:val="20"/>
        </w:rPr>
        <w:t xml:space="preserve"> is another shelter for the </w:t>
      </w:r>
      <w:r w:rsidR="00EA59B8" w:rsidRPr="00BF615B">
        <w:rPr>
          <w:rFonts w:ascii="Arial" w:hAnsi="Arial" w:cs="Arial"/>
          <w:sz w:val="20"/>
          <w:szCs w:val="20"/>
        </w:rPr>
        <w:t>wildlife in Bakhtegan basin which</w:t>
      </w:r>
      <w:r w:rsidRPr="00BF615B">
        <w:rPr>
          <w:rFonts w:ascii="Arial" w:hAnsi="Arial" w:cs="Arial"/>
          <w:sz w:val="20"/>
          <w:szCs w:val="20"/>
        </w:rPr>
        <w:t xml:space="preserve"> </w:t>
      </w:r>
      <w:proofErr w:type="gramStart"/>
      <w:r w:rsidRPr="00BF615B">
        <w:rPr>
          <w:rFonts w:ascii="Arial" w:hAnsi="Arial" w:cs="Arial"/>
          <w:sz w:val="20"/>
          <w:szCs w:val="20"/>
        </w:rPr>
        <w:t>is located in</w:t>
      </w:r>
      <w:proofErr w:type="gramEnd"/>
      <w:r w:rsidRPr="00BF615B">
        <w:rPr>
          <w:rFonts w:ascii="Arial" w:hAnsi="Arial" w:cs="Arial"/>
          <w:sz w:val="20"/>
          <w:szCs w:val="20"/>
        </w:rPr>
        <w:t xml:space="preserve"> </w:t>
      </w:r>
      <w:r w:rsidR="00EA59B8" w:rsidRPr="00BF615B">
        <w:rPr>
          <w:rFonts w:ascii="Arial" w:hAnsi="Arial" w:cs="Arial"/>
          <w:sz w:val="20"/>
          <w:szCs w:val="20"/>
        </w:rPr>
        <w:t xml:space="preserve">the </w:t>
      </w:r>
      <w:r w:rsidRPr="00BF615B">
        <w:rPr>
          <w:rFonts w:ascii="Arial" w:hAnsi="Arial" w:cs="Arial"/>
          <w:sz w:val="20"/>
          <w:szCs w:val="20"/>
        </w:rPr>
        <w:t>hig</w:t>
      </w:r>
      <w:r w:rsidR="00EA59B8" w:rsidRPr="00BF615B">
        <w:rPr>
          <w:rFonts w:ascii="Arial" w:hAnsi="Arial" w:cs="Arial"/>
          <w:sz w:val="20"/>
          <w:szCs w:val="20"/>
        </w:rPr>
        <w:t>hest dryland ecosystem compared to</w:t>
      </w:r>
      <w:r w:rsidRPr="00BF615B">
        <w:rPr>
          <w:rFonts w:ascii="Arial" w:hAnsi="Arial" w:cs="Arial"/>
          <w:sz w:val="20"/>
          <w:szCs w:val="20"/>
        </w:rPr>
        <w:t xml:space="preserve"> the previous hunting prohibited area. The suggested activities </w:t>
      </w:r>
      <w:r w:rsidR="00EA59B8" w:rsidRPr="00BF615B">
        <w:rPr>
          <w:rFonts w:ascii="Arial" w:hAnsi="Arial" w:cs="Arial"/>
          <w:sz w:val="20"/>
          <w:szCs w:val="20"/>
        </w:rPr>
        <w:t>follow</w:t>
      </w:r>
      <w:r w:rsidRPr="00BF615B">
        <w:rPr>
          <w:rFonts w:ascii="Arial" w:hAnsi="Arial" w:cs="Arial"/>
          <w:sz w:val="20"/>
          <w:szCs w:val="20"/>
        </w:rPr>
        <w:t xml:space="preserve"> the same approach that was explained for the Tang-e-bostanak hunting prohibited area. The main outcome of the suggested activities will be </w:t>
      </w:r>
      <w:r w:rsidR="00EA59B8" w:rsidRPr="00BF615B">
        <w:rPr>
          <w:rFonts w:ascii="Arial" w:hAnsi="Arial" w:cs="Arial"/>
          <w:sz w:val="20"/>
          <w:szCs w:val="20"/>
        </w:rPr>
        <w:t xml:space="preserve">to </w:t>
      </w:r>
      <w:r w:rsidRPr="00BF615B">
        <w:rPr>
          <w:rFonts w:ascii="Arial" w:hAnsi="Arial" w:cs="Arial"/>
          <w:sz w:val="20"/>
          <w:szCs w:val="20"/>
        </w:rPr>
        <w:t xml:space="preserve">increase the resilience of the targeted area against the climate change </w:t>
      </w:r>
      <w:r w:rsidR="00EA59B8" w:rsidRPr="00BF615B">
        <w:rPr>
          <w:rFonts w:ascii="Arial" w:hAnsi="Arial" w:cs="Arial"/>
          <w:sz w:val="20"/>
          <w:szCs w:val="20"/>
        </w:rPr>
        <w:t>through development of a</w:t>
      </w:r>
      <w:r w:rsidRPr="00BF615B">
        <w:rPr>
          <w:rFonts w:ascii="Arial" w:hAnsi="Arial" w:cs="Arial"/>
          <w:sz w:val="20"/>
          <w:szCs w:val="20"/>
        </w:rPr>
        <w:t xml:space="preserve"> bottom-up participatory management system. </w:t>
      </w:r>
    </w:p>
    <w:p w14:paraId="20A66AEE" w14:textId="2B60E436" w:rsidR="00EA59B8" w:rsidRPr="00BF615B" w:rsidRDefault="00EA59B8" w:rsidP="00DB35E6">
      <w:pPr>
        <w:jc w:val="both"/>
        <w:rPr>
          <w:rFonts w:ascii="Arial" w:hAnsi="Arial" w:cs="Arial"/>
          <w:b/>
          <w:bCs/>
          <w:sz w:val="20"/>
          <w:szCs w:val="20"/>
        </w:rPr>
      </w:pPr>
      <w:r w:rsidRPr="00BF615B">
        <w:rPr>
          <w:rFonts w:ascii="Arial" w:hAnsi="Arial" w:cs="Arial"/>
          <w:b/>
          <w:bCs/>
          <w:sz w:val="20"/>
          <w:szCs w:val="20"/>
        </w:rPr>
        <w:t>Zone 4</w:t>
      </w:r>
    </w:p>
    <w:p w14:paraId="67C6D9B9" w14:textId="3F8EC41B" w:rsidR="00EC191E" w:rsidRPr="00BF615B" w:rsidRDefault="00EC191E" w:rsidP="00DB35E6">
      <w:pPr>
        <w:jc w:val="both"/>
        <w:rPr>
          <w:rFonts w:ascii="Arial" w:hAnsi="Arial" w:cs="Arial"/>
          <w:sz w:val="20"/>
          <w:szCs w:val="20"/>
        </w:rPr>
      </w:pPr>
      <w:r w:rsidRPr="00BF615B">
        <w:rPr>
          <w:rFonts w:ascii="Arial" w:hAnsi="Arial" w:cs="Arial"/>
          <w:b/>
          <w:bCs/>
          <w:sz w:val="20"/>
          <w:szCs w:val="20"/>
        </w:rPr>
        <w:t>Kamjan wetland;</w:t>
      </w:r>
      <w:r w:rsidRPr="00BF615B">
        <w:rPr>
          <w:rFonts w:ascii="Arial" w:hAnsi="Arial" w:cs="Arial"/>
          <w:sz w:val="20"/>
          <w:szCs w:val="20"/>
        </w:rPr>
        <w:t xml:space="preserve"> is one </w:t>
      </w:r>
      <w:r w:rsidR="00EA59B8" w:rsidRPr="00BF615B">
        <w:rPr>
          <w:rFonts w:ascii="Arial" w:hAnsi="Arial" w:cs="Arial"/>
          <w:sz w:val="20"/>
          <w:szCs w:val="20"/>
        </w:rPr>
        <w:t xml:space="preserve">of </w:t>
      </w:r>
      <w:r w:rsidRPr="00BF615B">
        <w:rPr>
          <w:rFonts w:ascii="Arial" w:hAnsi="Arial" w:cs="Arial"/>
          <w:sz w:val="20"/>
          <w:szCs w:val="20"/>
        </w:rPr>
        <w:t>the registered wetland</w:t>
      </w:r>
      <w:r w:rsidR="00EA59B8" w:rsidRPr="00BF615B">
        <w:rPr>
          <w:rFonts w:ascii="Arial" w:hAnsi="Arial" w:cs="Arial"/>
          <w:sz w:val="20"/>
          <w:szCs w:val="20"/>
        </w:rPr>
        <w:t>s under</w:t>
      </w:r>
      <w:r w:rsidRPr="00BF615B">
        <w:rPr>
          <w:rFonts w:ascii="Arial" w:hAnsi="Arial" w:cs="Arial"/>
          <w:sz w:val="20"/>
          <w:szCs w:val="20"/>
        </w:rPr>
        <w:t xml:space="preserve"> the Ramsar convention which </w:t>
      </w:r>
      <w:r w:rsidR="00EA59B8" w:rsidRPr="00BF615B">
        <w:rPr>
          <w:rFonts w:ascii="Arial" w:hAnsi="Arial" w:cs="Arial"/>
          <w:sz w:val="20"/>
          <w:szCs w:val="20"/>
        </w:rPr>
        <w:t>has been adversely affected by</w:t>
      </w:r>
      <w:r w:rsidRPr="00BF615B">
        <w:rPr>
          <w:rFonts w:ascii="Arial" w:hAnsi="Arial" w:cs="Arial"/>
          <w:sz w:val="20"/>
          <w:szCs w:val="20"/>
        </w:rPr>
        <w:t xml:space="preserve"> the expansion of agriculture area </w:t>
      </w:r>
      <w:r w:rsidR="00EA59B8" w:rsidRPr="00BF615B">
        <w:rPr>
          <w:rFonts w:ascii="Arial" w:hAnsi="Arial" w:cs="Arial"/>
          <w:sz w:val="20"/>
          <w:szCs w:val="20"/>
        </w:rPr>
        <w:t>along with</w:t>
      </w:r>
      <w:r w:rsidRPr="00BF615B">
        <w:rPr>
          <w:rFonts w:ascii="Arial" w:hAnsi="Arial" w:cs="Arial"/>
          <w:sz w:val="20"/>
          <w:szCs w:val="20"/>
        </w:rPr>
        <w:t xml:space="preserve"> the aggregated droughts in Zone 4. </w:t>
      </w:r>
      <w:r w:rsidR="00462B72" w:rsidRPr="00BF615B">
        <w:rPr>
          <w:rFonts w:ascii="Arial" w:hAnsi="Arial" w:cs="Arial"/>
          <w:sz w:val="20"/>
          <w:szCs w:val="20"/>
        </w:rPr>
        <w:t>Kamjan wetland has</w:t>
      </w:r>
      <w:r w:rsidRPr="00BF615B">
        <w:rPr>
          <w:rFonts w:ascii="Arial" w:hAnsi="Arial" w:cs="Arial"/>
          <w:sz w:val="20"/>
          <w:szCs w:val="20"/>
        </w:rPr>
        <w:t xml:space="preserve"> become one</w:t>
      </w:r>
      <w:r w:rsidR="00462B72" w:rsidRPr="00BF615B">
        <w:rPr>
          <w:rFonts w:ascii="Arial" w:hAnsi="Arial" w:cs="Arial"/>
          <w:sz w:val="20"/>
          <w:szCs w:val="20"/>
        </w:rPr>
        <w:t xml:space="preserve"> of</w:t>
      </w:r>
      <w:r w:rsidRPr="00BF615B">
        <w:rPr>
          <w:rFonts w:ascii="Arial" w:hAnsi="Arial" w:cs="Arial"/>
          <w:sz w:val="20"/>
          <w:szCs w:val="20"/>
        </w:rPr>
        <w:t xml:space="preserve"> the most important wildlife shelter</w:t>
      </w:r>
      <w:r w:rsidR="00462B72" w:rsidRPr="00BF615B">
        <w:rPr>
          <w:rFonts w:ascii="Arial" w:hAnsi="Arial" w:cs="Arial"/>
          <w:sz w:val="20"/>
          <w:szCs w:val="20"/>
        </w:rPr>
        <w:t>s</w:t>
      </w:r>
      <w:r w:rsidRPr="00BF615B">
        <w:rPr>
          <w:rFonts w:ascii="Arial" w:hAnsi="Arial" w:cs="Arial"/>
          <w:sz w:val="20"/>
          <w:szCs w:val="20"/>
        </w:rPr>
        <w:t xml:space="preserve"> for the migrant birds, buffalo husbandry by the local targeted people in the surrounding </w:t>
      </w:r>
      <w:r w:rsidR="00462B72" w:rsidRPr="00BF615B">
        <w:rPr>
          <w:rFonts w:ascii="Arial" w:hAnsi="Arial" w:cs="Arial"/>
          <w:sz w:val="20"/>
          <w:szCs w:val="20"/>
        </w:rPr>
        <w:t>targeted villages. On</w:t>
      </w:r>
      <w:r w:rsidRPr="00BF615B">
        <w:rPr>
          <w:rFonts w:ascii="Arial" w:hAnsi="Arial" w:cs="Arial"/>
          <w:sz w:val="20"/>
          <w:szCs w:val="20"/>
        </w:rPr>
        <w:t xml:space="preserve">ce </w:t>
      </w:r>
      <w:r w:rsidR="00462B72" w:rsidRPr="00BF615B">
        <w:rPr>
          <w:rFonts w:ascii="Arial" w:hAnsi="Arial" w:cs="Arial"/>
          <w:sz w:val="20"/>
          <w:szCs w:val="20"/>
        </w:rPr>
        <w:t>one of the biggest wetlands in the Bakhtegan B</w:t>
      </w:r>
      <w:r w:rsidRPr="00BF615B">
        <w:rPr>
          <w:rFonts w:ascii="Arial" w:hAnsi="Arial" w:cs="Arial"/>
          <w:sz w:val="20"/>
          <w:szCs w:val="20"/>
        </w:rPr>
        <w:t>asin, Bakhtegan and Tashk wetland,</w:t>
      </w:r>
      <w:r w:rsidR="00462B72" w:rsidRPr="00BF615B">
        <w:rPr>
          <w:rFonts w:ascii="Arial" w:hAnsi="Arial" w:cs="Arial"/>
          <w:sz w:val="20"/>
          <w:szCs w:val="20"/>
        </w:rPr>
        <w:t xml:space="preserve"> is now</w:t>
      </w:r>
      <w:r w:rsidRPr="00BF615B">
        <w:rPr>
          <w:rFonts w:ascii="Arial" w:hAnsi="Arial" w:cs="Arial"/>
          <w:sz w:val="20"/>
          <w:szCs w:val="20"/>
        </w:rPr>
        <w:t xml:space="preserve"> completely dried. The suggested two activities</w:t>
      </w:r>
      <w:r w:rsidR="00462B72" w:rsidRPr="00BF615B">
        <w:rPr>
          <w:rFonts w:ascii="Arial" w:hAnsi="Arial" w:cs="Arial"/>
          <w:sz w:val="20"/>
          <w:szCs w:val="20"/>
        </w:rPr>
        <w:t xml:space="preserve"> include</w:t>
      </w:r>
      <w:r w:rsidRPr="00BF615B">
        <w:rPr>
          <w:rFonts w:ascii="Arial" w:hAnsi="Arial" w:cs="Arial"/>
          <w:sz w:val="20"/>
          <w:szCs w:val="20"/>
        </w:rPr>
        <w:t xml:space="preserve">: i) biological treatment of drainage inputs to the wetland </w:t>
      </w:r>
      <w:proofErr w:type="gramStart"/>
      <w:r w:rsidRPr="00BF615B">
        <w:rPr>
          <w:rFonts w:ascii="Arial" w:hAnsi="Arial" w:cs="Arial"/>
          <w:sz w:val="20"/>
          <w:szCs w:val="20"/>
        </w:rPr>
        <w:t>and also</w:t>
      </w:r>
      <w:proofErr w:type="gramEnd"/>
      <w:r w:rsidRPr="00BF615B">
        <w:rPr>
          <w:rFonts w:ascii="Arial" w:hAnsi="Arial" w:cs="Arial"/>
          <w:sz w:val="20"/>
          <w:szCs w:val="20"/>
        </w:rPr>
        <w:t xml:space="preserve"> engagement with surrounding farmers to encourage reductions in agro-chemical usage; and ii) reformation work to </w:t>
      </w:r>
      <w:r w:rsidR="00462B72" w:rsidRPr="00BF615B">
        <w:rPr>
          <w:rFonts w:ascii="Arial" w:hAnsi="Arial" w:cs="Arial"/>
          <w:sz w:val="20"/>
          <w:szCs w:val="20"/>
        </w:rPr>
        <w:t xml:space="preserve">the </w:t>
      </w:r>
      <w:r w:rsidRPr="00BF615B">
        <w:rPr>
          <w:rFonts w:ascii="Arial" w:hAnsi="Arial" w:cs="Arial"/>
          <w:sz w:val="20"/>
          <w:szCs w:val="20"/>
        </w:rPr>
        <w:t xml:space="preserve">bed of the wetland to increase its depth and capacity, which will help the sustainable resilience of the wetland through dry periods. </w:t>
      </w:r>
    </w:p>
    <w:p w14:paraId="529B6A71" w14:textId="4E9A13AD" w:rsidR="00EC191E" w:rsidRPr="00BF615B" w:rsidRDefault="00EC191E" w:rsidP="00DB35E6">
      <w:pPr>
        <w:jc w:val="both"/>
        <w:rPr>
          <w:rFonts w:ascii="Arial" w:hAnsi="Arial" w:cs="Arial"/>
          <w:sz w:val="20"/>
          <w:szCs w:val="20"/>
        </w:rPr>
      </w:pPr>
      <w:r w:rsidRPr="00BF615B">
        <w:rPr>
          <w:rFonts w:ascii="Arial" w:hAnsi="Arial" w:cs="Arial"/>
          <w:b/>
          <w:bCs/>
          <w:sz w:val="20"/>
          <w:szCs w:val="20"/>
        </w:rPr>
        <w:t>Bakhtegan National Park (BNP);</w:t>
      </w:r>
      <w:r w:rsidRPr="00BF615B">
        <w:rPr>
          <w:rFonts w:ascii="Arial" w:hAnsi="Arial" w:cs="Arial"/>
          <w:sz w:val="20"/>
          <w:szCs w:val="20"/>
        </w:rPr>
        <w:t xml:space="preserve"> BNP consisted of the both aquatic and dryland ecosys</w:t>
      </w:r>
      <w:r w:rsidR="00462B72" w:rsidRPr="00BF615B">
        <w:rPr>
          <w:rFonts w:ascii="Arial" w:hAnsi="Arial" w:cs="Arial"/>
          <w:sz w:val="20"/>
          <w:szCs w:val="20"/>
        </w:rPr>
        <w:t xml:space="preserve">tems in the Bakhtegan Basin with </w:t>
      </w:r>
      <w:r w:rsidRPr="00BF615B">
        <w:rPr>
          <w:rFonts w:ascii="Arial" w:hAnsi="Arial" w:cs="Arial"/>
          <w:sz w:val="20"/>
          <w:szCs w:val="20"/>
        </w:rPr>
        <w:t xml:space="preserve">the aquatic part </w:t>
      </w:r>
      <w:r w:rsidR="00462B72" w:rsidRPr="00BF615B">
        <w:rPr>
          <w:rFonts w:ascii="Arial" w:hAnsi="Arial" w:cs="Arial"/>
          <w:sz w:val="20"/>
          <w:szCs w:val="20"/>
        </w:rPr>
        <w:t>now dry</w:t>
      </w:r>
      <w:r w:rsidRPr="00BF615B">
        <w:rPr>
          <w:rFonts w:ascii="Arial" w:hAnsi="Arial" w:cs="Arial"/>
          <w:sz w:val="20"/>
          <w:szCs w:val="20"/>
        </w:rPr>
        <w:t xml:space="preserve">. The dryland ecosystem habitat is also nder serious threat </w:t>
      </w:r>
      <w:r w:rsidR="00462B72" w:rsidRPr="00BF615B">
        <w:rPr>
          <w:rFonts w:ascii="Arial" w:hAnsi="Arial" w:cs="Arial"/>
          <w:sz w:val="20"/>
          <w:szCs w:val="20"/>
        </w:rPr>
        <w:t>and</w:t>
      </w:r>
      <w:r w:rsidRPr="00BF615B">
        <w:rPr>
          <w:rFonts w:ascii="Arial" w:hAnsi="Arial" w:cs="Arial"/>
          <w:sz w:val="20"/>
          <w:szCs w:val="20"/>
        </w:rPr>
        <w:t xml:space="preserve"> will require </w:t>
      </w:r>
      <w:r w:rsidR="00462B72" w:rsidRPr="00BF615B">
        <w:rPr>
          <w:rFonts w:ascii="Arial" w:hAnsi="Arial" w:cs="Arial"/>
          <w:sz w:val="20"/>
          <w:szCs w:val="20"/>
        </w:rPr>
        <w:t>urgent rehabilitation work to</w:t>
      </w:r>
      <w:r w:rsidRPr="00BF615B">
        <w:rPr>
          <w:rFonts w:ascii="Arial" w:hAnsi="Arial" w:cs="Arial"/>
          <w:sz w:val="20"/>
          <w:szCs w:val="20"/>
        </w:rPr>
        <w:t xml:space="preserve"> sustaining </w:t>
      </w:r>
      <w:r w:rsidR="00462B72" w:rsidRPr="00BF615B">
        <w:rPr>
          <w:rFonts w:ascii="Arial" w:hAnsi="Arial" w:cs="Arial"/>
          <w:sz w:val="20"/>
          <w:szCs w:val="20"/>
        </w:rPr>
        <w:t>it</w:t>
      </w:r>
      <w:r w:rsidRPr="00BF615B">
        <w:rPr>
          <w:rFonts w:ascii="Arial" w:hAnsi="Arial" w:cs="Arial"/>
          <w:sz w:val="20"/>
          <w:szCs w:val="20"/>
        </w:rPr>
        <w:t>. The high competition between wildlife and livestock</w:t>
      </w:r>
      <w:r w:rsidR="00462B72" w:rsidRPr="00BF615B">
        <w:rPr>
          <w:rFonts w:ascii="Arial" w:hAnsi="Arial" w:cs="Arial"/>
          <w:sz w:val="20"/>
          <w:szCs w:val="20"/>
        </w:rPr>
        <w:t xml:space="preserve"> for limited</w:t>
      </w:r>
      <w:r w:rsidRPr="00BF615B">
        <w:rPr>
          <w:rFonts w:ascii="Arial" w:hAnsi="Arial" w:cs="Arial"/>
          <w:sz w:val="20"/>
          <w:szCs w:val="20"/>
        </w:rPr>
        <w:t xml:space="preserve"> water and food is </w:t>
      </w:r>
      <w:r w:rsidR="00462B72" w:rsidRPr="00BF615B">
        <w:rPr>
          <w:rFonts w:ascii="Arial" w:hAnsi="Arial" w:cs="Arial"/>
          <w:sz w:val="20"/>
          <w:szCs w:val="20"/>
        </w:rPr>
        <w:t xml:space="preserve">one of </w:t>
      </w:r>
      <w:r w:rsidRPr="00BF615B">
        <w:rPr>
          <w:rFonts w:ascii="Arial" w:hAnsi="Arial" w:cs="Arial"/>
          <w:sz w:val="20"/>
          <w:szCs w:val="20"/>
        </w:rPr>
        <w:t>the big</w:t>
      </w:r>
      <w:r w:rsidR="00462B72" w:rsidRPr="00BF615B">
        <w:rPr>
          <w:rFonts w:ascii="Arial" w:hAnsi="Arial" w:cs="Arial"/>
          <w:sz w:val="20"/>
          <w:szCs w:val="20"/>
        </w:rPr>
        <w:t>gest</w:t>
      </w:r>
      <w:r w:rsidRPr="00BF615B">
        <w:rPr>
          <w:rFonts w:ascii="Arial" w:hAnsi="Arial" w:cs="Arial"/>
          <w:sz w:val="20"/>
          <w:szCs w:val="20"/>
        </w:rPr>
        <w:t xml:space="preserve"> challenges which will </w:t>
      </w:r>
      <w:r w:rsidR="00462B72" w:rsidRPr="00BF615B">
        <w:rPr>
          <w:rFonts w:ascii="Arial" w:hAnsi="Arial" w:cs="Arial"/>
          <w:sz w:val="20"/>
          <w:szCs w:val="20"/>
        </w:rPr>
        <w:t>require engaging</w:t>
      </w:r>
      <w:r w:rsidRPr="00BF615B">
        <w:rPr>
          <w:rFonts w:ascii="Arial" w:hAnsi="Arial" w:cs="Arial"/>
          <w:sz w:val="20"/>
          <w:szCs w:val="20"/>
        </w:rPr>
        <w:t xml:space="preserve"> a bottom up participatory management system among the other suggested activities to</w:t>
      </w:r>
      <w:r w:rsidR="00462B72" w:rsidRPr="00BF615B">
        <w:rPr>
          <w:rFonts w:ascii="Arial" w:hAnsi="Arial" w:cs="Arial"/>
          <w:sz w:val="20"/>
          <w:szCs w:val="20"/>
        </w:rPr>
        <w:t xml:space="preserve"> build </w:t>
      </w:r>
      <w:r w:rsidRPr="00BF615B">
        <w:rPr>
          <w:rFonts w:ascii="Arial" w:hAnsi="Arial" w:cs="Arial"/>
          <w:sz w:val="20"/>
          <w:szCs w:val="20"/>
        </w:rPr>
        <w:t>resilience</w:t>
      </w:r>
      <w:r w:rsidR="00462B72" w:rsidRPr="00BF615B">
        <w:rPr>
          <w:rFonts w:ascii="Arial" w:hAnsi="Arial" w:cs="Arial"/>
          <w:sz w:val="20"/>
          <w:szCs w:val="20"/>
        </w:rPr>
        <w:t xml:space="preserve"> of </w:t>
      </w:r>
      <w:r w:rsidRPr="00BF615B">
        <w:rPr>
          <w:rFonts w:ascii="Arial" w:hAnsi="Arial" w:cs="Arial"/>
          <w:sz w:val="20"/>
          <w:szCs w:val="20"/>
        </w:rPr>
        <w:t xml:space="preserve">BNP against the </w:t>
      </w:r>
      <w:r w:rsidR="00462B72" w:rsidRPr="00BF615B">
        <w:rPr>
          <w:rFonts w:ascii="Arial" w:hAnsi="Arial" w:cs="Arial"/>
          <w:sz w:val="20"/>
          <w:szCs w:val="20"/>
        </w:rPr>
        <w:t>now prevailing dryland conditions</w:t>
      </w:r>
      <w:r w:rsidRPr="00BF615B">
        <w:rPr>
          <w:rFonts w:ascii="Arial" w:hAnsi="Arial" w:cs="Arial"/>
          <w:sz w:val="20"/>
          <w:szCs w:val="20"/>
        </w:rPr>
        <w:t xml:space="preserve">. </w:t>
      </w:r>
      <w:r w:rsidR="00462B72" w:rsidRPr="00BF615B">
        <w:rPr>
          <w:rFonts w:ascii="Arial" w:hAnsi="Arial" w:cs="Arial"/>
          <w:sz w:val="20"/>
          <w:szCs w:val="20"/>
        </w:rPr>
        <w:t xml:space="preserve">These actions may help the survival of </w:t>
      </w:r>
      <w:r w:rsidRPr="00BF615B">
        <w:rPr>
          <w:rFonts w:ascii="Arial" w:hAnsi="Arial" w:cs="Arial"/>
          <w:sz w:val="20"/>
          <w:szCs w:val="20"/>
        </w:rPr>
        <w:t xml:space="preserve">wildlife </w:t>
      </w:r>
      <w:r w:rsidR="00462B72" w:rsidRPr="00BF615B">
        <w:rPr>
          <w:rFonts w:ascii="Arial" w:hAnsi="Arial" w:cs="Arial"/>
          <w:sz w:val="20"/>
          <w:szCs w:val="20"/>
        </w:rPr>
        <w:t>and assist</w:t>
      </w:r>
      <w:r w:rsidRPr="00BF615B">
        <w:rPr>
          <w:rFonts w:ascii="Arial" w:hAnsi="Arial" w:cs="Arial"/>
          <w:sz w:val="20"/>
          <w:szCs w:val="20"/>
        </w:rPr>
        <w:t xml:space="preserve"> the local people </w:t>
      </w:r>
      <w:r w:rsidR="00462B72" w:rsidRPr="00BF615B">
        <w:rPr>
          <w:rFonts w:ascii="Arial" w:hAnsi="Arial" w:cs="Arial"/>
          <w:sz w:val="20"/>
          <w:szCs w:val="20"/>
        </w:rPr>
        <w:t xml:space="preserve">towards developing </w:t>
      </w:r>
      <w:r w:rsidRPr="00BF615B">
        <w:rPr>
          <w:rFonts w:ascii="Arial" w:hAnsi="Arial" w:cs="Arial"/>
          <w:sz w:val="20"/>
          <w:szCs w:val="20"/>
        </w:rPr>
        <w:t>sustainable livelihood</w:t>
      </w:r>
      <w:r w:rsidR="00462B72" w:rsidRPr="00BF615B">
        <w:rPr>
          <w:rFonts w:ascii="Arial" w:hAnsi="Arial" w:cs="Arial"/>
          <w:sz w:val="20"/>
          <w:szCs w:val="20"/>
        </w:rPr>
        <w:t>s</w:t>
      </w:r>
      <w:r w:rsidRPr="00BF615B">
        <w:rPr>
          <w:rFonts w:ascii="Arial" w:hAnsi="Arial" w:cs="Arial"/>
          <w:sz w:val="20"/>
          <w:szCs w:val="20"/>
        </w:rPr>
        <w:t>.</w:t>
      </w:r>
    </w:p>
    <w:p w14:paraId="769721DE" w14:textId="77777777" w:rsidR="006B5B8D" w:rsidRPr="00BF615B" w:rsidRDefault="006B5B8D">
      <w:pPr>
        <w:rPr>
          <w:rFonts w:ascii="Arial" w:eastAsia="Times New Roman" w:hAnsi="Arial" w:cs="Arial"/>
          <w:b/>
          <w:sz w:val="20"/>
          <w:szCs w:val="20"/>
          <w:lang w:eastAsia="en-NZ"/>
        </w:rPr>
      </w:pPr>
      <w:r w:rsidRPr="00BF615B">
        <w:rPr>
          <w:rFonts w:ascii="Arial" w:eastAsia="Times New Roman" w:hAnsi="Arial" w:cs="Arial"/>
          <w:b/>
          <w:sz w:val="20"/>
          <w:szCs w:val="20"/>
          <w:lang w:eastAsia="en-NZ"/>
        </w:rPr>
        <w:br w:type="page"/>
      </w:r>
    </w:p>
    <w:p w14:paraId="537D3E3C" w14:textId="34A772FC" w:rsidR="00DA7146" w:rsidRPr="004E7CCC" w:rsidRDefault="00F35A63" w:rsidP="005E0071">
      <w:pPr>
        <w:pStyle w:val="Heading1"/>
      </w:pPr>
      <w:bookmarkStart w:id="35" w:name="_Toc515910834"/>
      <w:bookmarkStart w:id="36" w:name="_Toc520716567"/>
      <w:r w:rsidRPr="004E7CCC">
        <w:t xml:space="preserve">Annex </w:t>
      </w:r>
      <w:r w:rsidR="001562B1">
        <w:t>6</w:t>
      </w:r>
      <w:r w:rsidR="00046169">
        <w:t xml:space="preserve"> -</w:t>
      </w:r>
      <w:r w:rsidR="00DA7146" w:rsidRPr="004E7CCC">
        <w:t xml:space="preserve"> Background to SimCLIM and CLIMsystems</w:t>
      </w:r>
      <w:bookmarkEnd w:id="35"/>
      <w:bookmarkEnd w:id="36"/>
    </w:p>
    <w:p w14:paraId="4D9CACDC" w14:textId="77777777" w:rsidR="006D7E50" w:rsidRDefault="006D7E50" w:rsidP="004407D2">
      <w:pPr>
        <w:spacing w:after="0" w:line="240" w:lineRule="auto"/>
        <w:jc w:val="center"/>
        <w:rPr>
          <w:rFonts w:ascii="Arial" w:eastAsia="Times New Roman" w:hAnsi="Arial" w:cs="Arial"/>
          <w:b/>
          <w:sz w:val="20"/>
          <w:szCs w:val="20"/>
          <w:lang w:eastAsia="en-NZ"/>
        </w:rPr>
      </w:pPr>
    </w:p>
    <w:p w14:paraId="0D378F01" w14:textId="585B9CD6" w:rsidR="004407D2" w:rsidRPr="00BF615B" w:rsidRDefault="004407D2" w:rsidP="004407D2">
      <w:pPr>
        <w:spacing w:after="0" w:line="240" w:lineRule="auto"/>
        <w:jc w:val="center"/>
        <w:rPr>
          <w:rFonts w:ascii="Arial" w:eastAsia="Times New Roman" w:hAnsi="Arial" w:cs="Arial"/>
          <w:b/>
          <w:sz w:val="20"/>
          <w:szCs w:val="20"/>
          <w:lang w:eastAsia="en-NZ"/>
        </w:rPr>
      </w:pPr>
      <w:r w:rsidRPr="00BF615B">
        <w:rPr>
          <w:rFonts w:ascii="Arial" w:eastAsia="Times New Roman" w:hAnsi="Arial" w:cs="Arial"/>
          <w:b/>
          <w:sz w:val="20"/>
          <w:szCs w:val="20"/>
          <w:lang w:eastAsia="en-NZ"/>
        </w:rPr>
        <w:t>Background to SimCLIM and CLIMsystems</w:t>
      </w:r>
    </w:p>
    <w:p w14:paraId="2775D6BB" w14:textId="77777777" w:rsidR="004407D2" w:rsidRPr="00BF615B" w:rsidRDefault="004407D2" w:rsidP="004407D2">
      <w:pPr>
        <w:spacing w:after="0" w:line="240" w:lineRule="auto"/>
        <w:rPr>
          <w:rFonts w:ascii="Arial" w:eastAsia="Times New Roman" w:hAnsi="Arial" w:cs="Arial"/>
          <w:sz w:val="20"/>
          <w:szCs w:val="20"/>
          <w:lang w:eastAsia="en-NZ"/>
        </w:rPr>
      </w:pPr>
    </w:p>
    <w:p w14:paraId="6EBB94B4" w14:textId="77777777" w:rsidR="004407D2" w:rsidRPr="00BF615B" w:rsidRDefault="004407D2" w:rsidP="006B5B8D">
      <w:pPr>
        <w:spacing w:after="0" w:line="276"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 xml:space="preserve">SimCLIM is the only available scenario generator which uses CORDEX RCM data (all bias corrected) that is integrated directly with GCM data so that master ensembles of RCM and GCM data can be applied. The ability to access </w:t>
      </w:r>
      <w:proofErr w:type="gramStart"/>
      <w:r w:rsidRPr="00BF615B">
        <w:rPr>
          <w:rFonts w:ascii="Arial" w:eastAsia="Times New Roman" w:hAnsi="Arial" w:cs="Arial"/>
          <w:sz w:val="20"/>
          <w:szCs w:val="20"/>
          <w:lang w:eastAsia="en-NZ"/>
        </w:rPr>
        <w:t>this many models</w:t>
      </w:r>
      <w:proofErr w:type="gramEnd"/>
      <w:r w:rsidRPr="00BF615B">
        <w:rPr>
          <w:rFonts w:ascii="Arial" w:eastAsia="Times New Roman" w:hAnsi="Arial" w:cs="Arial"/>
          <w:sz w:val="20"/>
          <w:szCs w:val="20"/>
          <w:lang w:eastAsia="en-NZ"/>
        </w:rPr>
        <w:t xml:space="preserve"> and to rapidly build ensembles and thus conduct statistical analysis on the ensembles (90th and 10th percentile or any percentile of your choosing) is not available with any other tools. This follows IPCC best practice guidance.</w:t>
      </w:r>
      <w:r w:rsidRPr="00BF615B">
        <w:rPr>
          <w:rStyle w:val="FootnoteReference"/>
          <w:rFonts w:ascii="Arial" w:eastAsia="Times New Roman" w:hAnsi="Arial" w:cs="Arial"/>
          <w:sz w:val="20"/>
          <w:szCs w:val="20"/>
          <w:lang w:eastAsia="en-NZ"/>
        </w:rPr>
        <w:footnoteReference w:id="11"/>
      </w:r>
    </w:p>
    <w:p w14:paraId="2D44B640" w14:textId="77777777" w:rsidR="004407D2" w:rsidRPr="00BF615B" w:rsidRDefault="004407D2" w:rsidP="006B5B8D">
      <w:pPr>
        <w:spacing w:after="0" w:line="276" w:lineRule="auto"/>
        <w:jc w:val="both"/>
        <w:rPr>
          <w:rFonts w:ascii="Arial" w:eastAsia="Times New Roman" w:hAnsi="Arial" w:cs="Arial"/>
          <w:sz w:val="20"/>
          <w:szCs w:val="20"/>
          <w:lang w:eastAsia="en-NZ"/>
        </w:rPr>
      </w:pPr>
    </w:p>
    <w:p w14:paraId="40108EA4" w14:textId="77777777" w:rsidR="004407D2" w:rsidRPr="00BF615B" w:rsidRDefault="004407D2" w:rsidP="006B5B8D">
      <w:pPr>
        <w:spacing w:after="0" w:line="276"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 xml:space="preserve">CLIMsystems, the company behind SimCLIM, are very transparent on the limitations of application of their software and data. They also have high quality daily extreme event analysis tools within the software that are driven off the results of daily GCM </w:t>
      </w:r>
      <w:proofErr w:type="gramStart"/>
      <w:r w:rsidRPr="00BF615B">
        <w:rPr>
          <w:rFonts w:ascii="Arial" w:eastAsia="Times New Roman" w:hAnsi="Arial" w:cs="Arial"/>
          <w:sz w:val="20"/>
          <w:szCs w:val="20"/>
          <w:lang w:eastAsia="en-NZ"/>
        </w:rPr>
        <w:t>models.​</w:t>
      </w:r>
      <w:proofErr w:type="gramEnd"/>
      <w:r w:rsidRPr="00BF615B">
        <w:rPr>
          <w:rFonts w:ascii="Arial" w:eastAsia="Times New Roman" w:hAnsi="Arial" w:cs="Arial"/>
          <w:sz w:val="20"/>
          <w:szCs w:val="20"/>
          <w:lang w:eastAsia="en-NZ"/>
        </w:rPr>
        <w:t xml:space="preserve"> This is the only tool that permits such rapid assessment of extremes, not just rainfall but also heat events. These are site specific tools. </w:t>
      </w:r>
    </w:p>
    <w:p w14:paraId="563CF7CD" w14:textId="77777777" w:rsidR="004407D2" w:rsidRPr="00BF615B" w:rsidRDefault="004407D2" w:rsidP="006B5B8D">
      <w:pPr>
        <w:spacing w:after="0" w:line="276" w:lineRule="auto"/>
        <w:jc w:val="both"/>
        <w:rPr>
          <w:rFonts w:ascii="Arial" w:eastAsia="Times New Roman" w:hAnsi="Arial" w:cs="Arial"/>
          <w:sz w:val="20"/>
          <w:szCs w:val="20"/>
          <w:lang w:eastAsia="en-NZ"/>
        </w:rPr>
      </w:pPr>
    </w:p>
    <w:p w14:paraId="7BFB6596" w14:textId="77777777" w:rsidR="004407D2" w:rsidRPr="00BF615B" w:rsidRDefault="004407D2" w:rsidP="006B5B8D">
      <w:pPr>
        <w:spacing w:after="0" w:line="276"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 xml:space="preserve">The only alternative approach to that available with SimCLIM is to do things from scratch, either by using GCM/RCM output data directly, or by following the methodology used in SimCLIM. Many researchers and consultants have developed their own software code to do this, but only for their own research or consultancy purposes. Working directly with RCM and GCM data is not advisable. Data first needs to be acquired and not just for a handful of models. The IPCC guidance recommends using as many models as possible. Then you need to check the data and clean it and process it using bias correction methodologies and so on. This is very time consuming and considerable expertise is required. It is very easy to make mistakes. Such work takes time, years in some cases, and a lot of bandwidth, computer storage and processing power. </w:t>
      </w:r>
    </w:p>
    <w:p w14:paraId="76751DD4" w14:textId="77777777" w:rsidR="004407D2" w:rsidRPr="00BF615B" w:rsidRDefault="004407D2" w:rsidP="006B5B8D">
      <w:pPr>
        <w:spacing w:after="0" w:line="276" w:lineRule="auto"/>
        <w:jc w:val="both"/>
        <w:rPr>
          <w:rFonts w:ascii="Arial" w:eastAsia="Times New Roman" w:hAnsi="Arial" w:cs="Arial"/>
          <w:sz w:val="20"/>
          <w:szCs w:val="20"/>
          <w:lang w:eastAsia="en-NZ"/>
        </w:rPr>
      </w:pPr>
    </w:p>
    <w:p w14:paraId="0606556A" w14:textId="77777777" w:rsidR="004407D2" w:rsidRPr="00BF615B" w:rsidRDefault="004407D2" w:rsidP="006B5B8D">
      <w:pPr>
        <w:spacing w:after="0" w:line="276"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A lot of the underlying work done by CLIMsystems over many years is documented in the following series of LinkedIn posts:</w:t>
      </w:r>
    </w:p>
    <w:p w14:paraId="3C077FAD"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60" w:history="1">
        <w:r w:rsidR="004407D2" w:rsidRPr="00BF615B">
          <w:rPr>
            <w:rFonts w:ascii="Arial" w:eastAsia="Times New Roman" w:hAnsi="Arial" w:cs="Arial"/>
            <w:sz w:val="20"/>
            <w:szCs w:val="20"/>
            <w:u w:val="single"/>
            <w:lang w:eastAsia="en-NZ"/>
          </w:rPr>
          <w:t>https://www.linkedin.com/pulse/brief-introduction-how-apply-idf-information-chonghua-yin</w:t>
        </w:r>
      </w:hyperlink>
      <w:r w:rsidR="004407D2" w:rsidRPr="00BF615B">
        <w:rPr>
          <w:rFonts w:ascii="Arial" w:eastAsia="Times New Roman" w:hAnsi="Arial" w:cs="Arial"/>
          <w:sz w:val="20"/>
          <w:szCs w:val="20"/>
          <w:lang w:eastAsia="en-NZ"/>
        </w:rPr>
        <w:br/>
      </w:r>
      <w:hyperlink r:id="rId61" w:history="1">
        <w:r w:rsidR="004407D2" w:rsidRPr="00BF615B">
          <w:rPr>
            <w:rFonts w:ascii="Arial" w:eastAsia="Times New Roman" w:hAnsi="Arial" w:cs="Arial"/>
            <w:sz w:val="20"/>
            <w:szCs w:val="20"/>
            <w:u w:val="single"/>
            <w:lang w:eastAsia="en-NZ"/>
          </w:rPr>
          <w:t>https://www.linkedin.com/pulse/small-note-updating-short-duration-idf-curves-under-climate-yin</w:t>
        </w:r>
      </w:hyperlink>
      <w:r w:rsidR="004407D2" w:rsidRPr="00BF615B">
        <w:rPr>
          <w:rFonts w:ascii="Arial" w:eastAsia="Times New Roman" w:hAnsi="Arial" w:cs="Arial"/>
          <w:sz w:val="20"/>
          <w:szCs w:val="20"/>
          <w:lang w:eastAsia="en-NZ"/>
        </w:rPr>
        <w:br/>
      </w:r>
      <w:hyperlink r:id="rId62" w:history="1">
        <w:r w:rsidR="004407D2" w:rsidRPr="00BF615B">
          <w:rPr>
            <w:rFonts w:ascii="Arial" w:eastAsia="Times New Roman" w:hAnsi="Arial" w:cs="Arial"/>
            <w:sz w:val="20"/>
            <w:szCs w:val="20"/>
            <w:u w:val="single"/>
            <w:lang w:eastAsia="en-NZ"/>
          </w:rPr>
          <w:t>https://www.linkedin.com/pulse/do-get-confused-change-factor-method-bias-correction-when-yin</w:t>
        </w:r>
      </w:hyperlink>
      <w:r w:rsidR="004407D2" w:rsidRPr="00BF615B">
        <w:rPr>
          <w:rFonts w:ascii="Arial" w:eastAsia="Times New Roman" w:hAnsi="Arial" w:cs="Arial"/>
          <w:sz w:val="20"/>
          <w:szCs w:val="20"/>
          <w:lang w:eastAsia="en-NZ"/>
        </w:rPr>
        <w:br/>
      </w:r>
      <w:hyperlink r:id="rId63" w:history="1">
        <w:r w:rsidR="004407D2" w:rsidRPr="00BF615B">
          <w:rPr>
            <w:rFonts w:ascii="Arial" w:eastAsia="Times New Roman" w:hAnsi="Arial" w:cs="Arial"/>
            <w:sz w:val="20"/>
            <w:szCs w:val="20"/>
            <w:u w:val="single"/>
            <w:lang w:eastAsia="en-NZ"/>
          </w:rPr>
          <w:t>https://www.linkedin.com/pulse/bias-correct-methods-used-statistical-adjustment-gcmrcmsdsm-yin</w:t>
        </w:r>
      </w:hyperlink>
      <w:r w:rsidR="004407D2" w:rsidRPr="00BF615B">
        <w:rPr>
          <w:rFonts w:ascii="Arial" w:eastAsia="Times New Roman" w:hAnsi="Arial" w:cs="Arial"/>
          <w:sz w:val="20"/>
          <w:szCs w:val="20"/>
          <w:lang w:eastAsia="en-NZ"/>
        </w:rPr>
        <w:br/>
      </w:r>
      <w:hyperlink r:id="rId64" w:history="1">
        <w:r w:rsidR="004407D2" w:rsidRPr="00BF615B">
          <w:rPr>
            <w:rFonts w:ascii="Arial" w:eastAsia="Times New Roman" w:hAnsi="Arial" w:cs="Arial"/>
            <w:sz w:val="20"/>
            <w:szCs w:val="20"/>
            <w:u w:val="single"/>
            <w:lang w:eastAsia="en-NZ"/>
          </w:rPr>
          <w:t>https://www.linkedin.com/pulse/statistical-bias-correction-subdaily-daily-chonghua-yin</w:t>
        </w:r>
      </w:hyperlink>
      <w:r w:rsidR="004407D2" w:rsidRPr="00BF615B">
        <w:rPr>
          <w:rFonts w:ascii="Arial" w:eastAsia="Times New Roman" w:hAnsi="Arial" w:cs="Arial"/>
          <w:sz w:val="20"/>
          <w:szCs w:val="20"/>
          <w:lang w:eastAsia="en-NZ"/>
        </w:rPr>
        <w:br/>
      </w:r>
      <w:hyperlink r:id="rId65" w:history="1">
        <w:r w:rsidR="004407D2" w:rsidRPr="00BF615B">
          <w:rPr>
            <w:rFonts w:ascii="Arial" w:eastAsia="Times New Roman" w:hAnsi="Arial" w:cs="Arial"/>
            <w:sz w:val="20"/>
            <w:szCs w:val="20"/>
            <w:u w:val="single"/>
            <w:lang w:eastAsia="en-NZ"/>
          </w:rPr>
          <w:t>https://www.linkedin.com/pulse/what-governs-decision-making-process-when-moving-from-chonghua-yin</w:t>
        </w:r>
      </w:hyperlink>
      <w:r w:rsidR="004407D2" w:rsidRPr="00BF615B">
        <w:rPr>
          <w:rFonts w:ascii="Arial" w:eastAsia="Times New Roman" w:hAnsi="Arial" w:cs="Arial"/>
          <w:sz w:val="20"/>
          <w:szCs w:val="20"/>
          <w:lang w:eastAsia="en-NZ"/>
        </w:rPr>
        <w:br/>
      </w:r>
      <w:hyperlink r:id="rId66" w:history="1">
        <w:r w:rsidR="004407D2" w:rsidRPr="00BF615B">
          <w:rPr>
            <w:rFonts w:ascii="Arial" w:eastAsia="Times New Roman" w:hAnsi="Arial" w:cs="Arial"/>
            <w:sz w:val="20"/>
            <w:szCs w:val="20"/>
            <w:u w:val="single"/>
            <w:lang w:eastAsia="en-NZ"/>
          </w:rPr>
          <w:t>https://www.linkedin.com/pulse/analysis-extreme-precipitation-changing-climate-chonghua-yin</w:t>
        </w:r>
      </w:hyperlink>
      <w:r w:rsidR="004407D2" w:rsidRPr="00BF615B">
        <w:rPr>
          <w:rFonts w:ascii="Arial" w:eastAsia="Times New Roman" w:hAnsi="Arial" w:cs="Arial"/>
          <w:sz w:val="20"/>
          <w:szCs w:val="20"/>
          <w:lang w:eastAsia="en-NZ"/>
        </w:rPr>
        <w:br/>
      </w:r>
      <w:hyperlink r:id="rId67" w:history="1">
        <w:r w:rsidR="004407D2" w:rsidRPr="00BF615B">
          <w:rPr>
            <w:rFonts w:ascii="Arial" w:eastAsia="Times New Roman" w:hAnsi="Arial" w:cs="Arial"/>
            <w:sz w:val="20"/>
            <w:szCs w:val="20"/>
            <w:u w:val="single"/>
            <w:lang w:eastAsia="en-NZ"/>
          </w:rPr>
          <w:t>https://www.linkedin.com/pulse/pathways-regionalized-climate-change-informaton-chonghua-yin</w:t>
        </w:r>
      </w:hyperlink>
    </w:p>
    <w:p w14:paraId="06B9E439" w14:textId="77777777" w:rsidR="004407D2" w:rsidRPr="00BF615B" w:rsidRDefault="004407D2" w:rsidP="004407D2">
      <w:pPr>
        <w:spacing w:after="0" w:line="240" w:lineRule="auto"/>
        <w:rPr>
          <w:rFonts w:ascii="Arial" w:eastAsia="Times New Roman" w:hAnsi="Arial" w:cs="Arial"/>
          <w:sz w:val="20"/>
          <w:szCs w:val="20"/>
          <w:lang w:eastAsia="en-NZ"/>
        </w:rPr>
      </w:pPr>
    </w:p>
    <w:p w14:paraId="2475000D" w14:textId="77777777" w:rsidR="004407D2" w:rsidRPr="00BF615B" w:rsidRDefault="004407D2" w:rsidP="006B5B8D">
      <w:pPr>
        <w:spacing w:after="0" w:line="240"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Also note that CLIMsystems are on the following lists:</w:t>
      </w:r>
    </w:p>
    <w:p w14:paraId="378FC60B" w14:textId="77777777" w:rsidR="004407D2" w:rsidRPr="00BF615B" w:rsidRDefault="004407D2" w:rsidP="006B5B8D">
      <w:pPr>
        <w:spacing w:after="0" w:line="240" w:lineRule="auto"/>
        <w:jc w:val="both"/>
        <w:rPr>
          <w:rFonts w:ascii="Arial" w:eastAsia="Times New Roman" w:hAnsi="Arial" w:cs="Arial"/>
          <w:sz w:val="20"/>
          <w:szCs w:val="20"/>
          <w:lang w:eastAsia="en-NZ"/>
        </w:rPr>
      </w:pPr>
    </w:p>
    <w:p w14:paraId="21AD6D3D"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68" w:history="1">
        <w:r w:rsidR="004407D2" w:rsidRPr="00BF615B">
          <w:rPr>
            <w:rFonts w:ascii="Arial" w:eastAsia="Times New Roman" w:hAnsi="Arial" w:cs="Arial"/>
            <w:sz w:val="20"/>
            <w:szCs w:val="20"/>
            <w:u w:val="single"/>
            <w:lang w:eastAsia="en-NZ"/>
          </w:rPr>
          <w:t>http://www4.unfccc.int/sites/nwp/Pages/item.aspx?ListItemId=22964&amp;ListUrl=/sites/nwp/Lists/MainDB</w:t>
        </w:r>
      </w:hyperlink>
    </w:p>
    <w:p w14:paraId="15447D74"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69" w:history="1">
        <w:r w:rsidR="004407D2" w:rsidRPr="00BF615B">
          <w:rPr>
            <w:rFonts w:ascii="Arial" w:eastAsia="Times New Roman" w:hAnsi="Arial" w:cs="Arial"/>
            <w:sz w:val="20"/>
            <w:szCs w:val="20"/>
            <w:u w:val="single"/>
            <w:lang w:eastAsia="en-NZ"/>
          </w:rPr>
          <w:t>http://www4.unfccc.int/sites/NWP/pages/item.aspx?ListItemId=22991&amp;ListUrl=/sites/nwp/Lists/MainDB</w:t>
        </w:r>
      </w:hyperlink>
    </w:p>
    <w:p w14:paraId="7F8D78C5"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70" w:history="1">
        <w:r w:rsidR="004407D2" w:rsidRPr="00BF615B">
          <w:rPr>
            <w:rFonts w:ascii="Arial" w:eastAsia="Times New Roman" w:hAnsi="Arial" w:cs="Arial"/>
            <w:sz w:val="20"/>
            <w:szCs w:val="20"/>
            <w:u w:val="single"/>
            <w:lang w:eastAsia="en-NZ"/>
          </w:rPr>
          <w:t>http://www4.unfccc.int/sites/nwp/Pages/item.aspx?ListItemId=22989&amp;ListUrl=/sites/nwp/Lists/MainDB</w:t>
        </w:r>
      </w:hyperlink>
    </w:p>
    <w:p w14:paraId="715F0F28" w14:textId="77777777" w:rsidR="004407D2" w:rsidRPr="00BF615B" w:rsidRDefault="004407D2" w:rsidP="006B5B8D">
      <w:pPr>
        <w:spacing w:after="0" w:line="240" w:lineRule="auto"/>
        <w:jc w:val="both"/>
        <w:rPr>
          <w:rFonts w:ascii="Arial" w:eastAsia="Times New Roman" w:hAnsi="Arial" w:cs="Arial"/>
          <w:sz w:val="20"/>
          <w:szCs w:val="20"/>
          <w:lang w:eastAsia="en-NZ"/>
        </w:rPr>
      </w:pPr>
    </w:p>
    <w:p w14:paraId="66D55974"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71" w:history="1">
        <w:r w:rsidR="004407D2" w:rsidRPr="00BF615B">
          <w:rPr>
            <w:rFonts w:ascii="Arial" w:eastAsia="Times New Roman" w:hAnsi="Arial" w:cs="Arial"/>
            <w:sz w:val="20"/>
            <w:szCs w:val="20"/>
            <w:u w:val="single"/>
            <w:lang w:eastAsia="en-NZ"/>
          </w:rPr>
          <w:t>https://www.ctc-n.org/network/network-members/climsystems-ltd</w:t>
        </w:r>
      </w:hyperlink>
    </w:p>
    <w:p w14:paraId="21D5B4F3" w14:textId="77777777" w:rsidR="004407D2" w:rsidRPr="00BF615B" w:rsidRDefault="004407D2" w:rsidP="006B5B8D">
      <w:pPr>
        <w:spacing w:after="0" w:line="240" w:lineRule="auto"/>
        <w:jc w:val="both"/>
        <w:rPr>
          <w:rFonts w:ascii="Arial" w:eastAsia="Times New Roman" w:hAnsi="Arial" w:cs="Arial"/>
          <w:sz w:val="20"/>
          <w:szCs w:val="20"/>
          <w:lang w:eastAsia="en-NZ"/>
        </w:rPr>
      </w:pPr>
    </w:p>
    <w:p w14:paraId="1E8B80C8" w14:textId="77777777" w:rsidR="004407D2" w:rsidRPr="00BF615B" w:rsidRDefault="004407D2" w:rsidP="006B5B8D">
      <w:pPr>
        <w:spacing w:after="0" w:line="240" w:lineRule="auto"/>
        <w:jc w:val="both"/>
        <w:rPr>
          <w:rFonts w:ascii="Arial" w:eastAsia="Times New Roman" w:hAnsi="Arial" w:cs="Arial"/>
          <w:sz w:val="20"/>
          <w:szCs w:val="20"/>
          <w:lang w:eastAsia="en-NZ"/>
        </w:rPr>
      </w:pPr>
    </w:p>
    <w:p w14:paraId="68D83C77" w14:textId="77777777" w:rsidR="004407D2" w:rsidRPr="00BF615B" w:rsidRDefault="004407D2" w:rsidP="006B5B8D">
      <w:pPr>
        <w:spacing w:after="0" w:line="240"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If you go to the UNFCCC site and inputs risk assessment tools you get a list:</w:t>
      </w:r>
    </w:p>
    <w:p w14:paraId="3F7879BC" w14:textId="77777777" w:rsidR="004407D2" w:rsidRPr="00BF615B" w:rsidRDefault="005E0071" w:rsidP="006B5B8D">
      <w:pPr>
        <w:spacing w:after="0" w:line="240" w:lineRule="auto"/>
        <w:jc w:val="both"/>
        <w:rPr>
          <w:rFonts w:ascii="Arial" w:eastAsia="Times New Roman" w:hAnsi="Arial" w:cs="Arial"/>
          <w:sz w:val="20"/>
          <w:szCs w:val="20"/>
          <w:lang w:eastAsia="en-NZ"/>
        </w:rPr>
      </w:pPr>
      <w:hyperlink r:id="rId72" w:history="1">
        <w:r w:rsidR="004407D2" w:rsidRPr="00BF615B">
          <w:rPr>
            <w:rFonts w:ascii="Arial" w:eastAsia="Times New Roman" w:hAnsi="Arial" w:cs="Arial"/>
            <w:sz w:val="20"/>
            <w:szCs w:val="20"/>
            <w:u w:val="single"/>
            <w:lang w:eastAsia="en-NZ"/>
          </w:rPr>
          <w:t>http://www4.unfccc.int/sites/nwp/Pages/Search.aspx?k=risk%20assessment%20tools#</w:t>
        </w:r>
      </w:hyperlink>
    </w:p>
    <w:p w14:paraId="0BE2F479" w14:textId="77777777" w:rsidR="004407D2" w:rsidRPr="00BF615B" w:rsidRDefault="004407D2" w:rsidP="006B5B8D">
      <w:pPr>
        <w:spacing w:after="0" w:line="240" w:lineRule="auto"/>
        <w:jc w:val="both"/>
        <w:rPr>
          <w:rFonts w:ascii="Arial" w:eastAsia="Times New Roman" w:hAnsi="Arial" w:cs="Arial"/>
          <w:sz w:val="20"/>
          <w:szCs w:val="20"/>
          <w:lang w:eastAsia="en-NZ"/>
        </w:rPr>
      </w:pPr>
    </w:p>
    <w:p w14:paraId="1CC96AE6" w14:textId="77777777" w:rsidR="004407D2" w:rsidRPr="00BF615B" w:rsidRDefault="004407D2" w:rsidP="006B5B8D">
      <w:pPr>
        <w:spacing w:after="0" w:line="240" w:lineRule="auto"/>
        <w:jc w:val="both"/>
        <w:rPr>
          <w:rFonts w:ascii="Arial" w:eastAsia="Times New Roman" w:hAnsi="Arial" w:cs="Arial"/>
          <w:sz w:val="20"/>
          <w:szCs w:val="20"/>
          <w:lang w:eastAsia="en-NZ"/>
        </w:rPr>
      </w:pPr>
      <w:r w:rsidRPr="00BF615B">
        <w:rPr>
          <w:rFonts w:ascii="Arial" w:eastAsia="Times New Roman" w:hAnsi="Arial" w:cs="Arial"/>
          <w:sz w:val="20"/>
          <w:szCs w:val="20"/>
          <w:lang w:eastAsia="en-NZ"/>
        </w:rPr>
        <w:t xml:space="preserve">Note that most on this list are service providers (consultants) and some of them are </w:t>
      </w:r>
      <w:proofErr w:type="gramStart"/>
      <w:r w:rsidRPr="00BF615B">
        <w:rPr>
          <w:rFonts w:ascii="Arial" w:eastAsia="Times New Roman" w:hAnsi="Arial" w:cs="Arial"/>
          <w:sz w:val="20"/>
          <w:szCs w:val="20"/>
          <w:lang w:eastAsia="en-NZ"/>
        </w:rPr>
        <w:t>actually using</w:t>
      </w:r>
      <w:proofErr w:type="gramEnd"/>
      <w:r w:rsidRPr="00BF615B">
        <w:rPr>
          <w:rFonts w:ascii="Arial" w:eastAsia="Times New Roman" w:hAnsi="Arial" w:cs="Arial"/>
          <w:sz w:val="20"/>
          <w:szCs w:val="20"/>
          <w:lang w:eastAsia="en-NZ"/>
        </w:rPr>
        <w:t xml:space="preserve"> SimCLIM and other CLIMsystem tools.</w:t>
      </w:r>
    </w:p>
    <w:p w14:paraId="7616C215" w14:textId="77777777" w:rsidR="004407D2" w:rsidRPr="00BF615B" w:rsidRDefault="004407D2" w:rsidP="004407D2">
      <w:pPr>
        <w:rPr>
          <w:rFonts w:ascii="Arial" w:hAnsi="Arial" w:cs="Arial"/>
          <w:sz w:val="20"/>
          <w:szCs w:val="20"/>
        </w:rPr>
      </w:pPr>
    </w:p>
    <w:p w14:paraId="6220993C" w14:textId="77777777" w:rsidR="004407D2" w:rsidRPr="00BF615B" w:rsidRDefault="004407D2" w:rsidP="004407D2">
      <w:pPr>
        <w:rPr>
          <w:rFonts w:ascii="Arial" w:hAnsi="Arial" w:cs="Arial"/>
          <w:b/>
          <w:sz w:val="20"/>
          <w:szCs w:val="20"/>
        </w:rPr>
      </w:pPr>
      <w:r w:rsidRPr="00BF615B">
        <w:rPr>
          <w:rFonts w:ascii="Arial" w:hAnsi="Arial" w:cs="Arial"/>
          <w:b/>
          <w:sz w:val="20"/>
          <w:szCs w:val="20"/>
        </w:rPr>
        <w:t>Selected references</w:t>
      </w:r>
    </w:p>
    <w:p w14:paraId="777DD80A" w14:textId="063310AC" w:rsidR="004407D2" w:rsidRPr="00BF615B" w:rsidRDefault="004407D2" w:rsidP="004407D2">
      <w:pPr>
        <w:rPr>
          <w:rFonts w:ascii="Arial" w:hAnsi="Arial" w:cs="Arial"/>
          <w:color w:val="000000"/>
          <w:sz w:val="20"/>
          <w:szCs w:val="20"/>
        </w:rPr>
      </w:pPr>
      <w:r w:rsidRPr="00BF615B">
        <w:rPr>
          <w:rFonts w:ascii="Arial" w:hAnsi="Arial" w:cs="Arial"/>
          <w:color w:val="000000"/>
          <w:sz w:val="20"/>
          <w:szCs w:val="20"/>
        </w:rPr>
        <w:t>Warrick, R.A., Ye, W., Kouwenhoven, P., Hay, J.E. &amp; Cheatham, C. (2005). New developments of the SimCLIM model for simulating adaptation to risks arising from climate variability and change. In MODSIM 2005: International congress on modelling and simulation: advances and applications for management and decision making (pp. 551-558). Modelling and Simulation Society of Australia and New Zealand.</w:t>
      </w:r>
      <w:r w:rsidRPr="00BF615B">
        <w:rPr>
          <w:rFonts w:ascii="Arial" w:hAnsi="Arial" w:cs="Arial"/>
          <w:color w:val="000000"/>
          <w:sz w:val="20"/>
          <w:szCs w:val="20"/>
        </w:rPr>
        <w:br/>
      </w:r>
      <w:r w:rsidRPr="00BF615B">
        <w:rPr>
          <w:rFonts w:ascii="Arial" w:hAnsi="Arial" w:cs="Arial"/>
          <w:color w:val="000000"/>
          <w:sz w:val="20"/>
          <w:szCs w:val="20"/>
        </w:rPr>
        <w:br/>
        <w:t xml:space="preserve">Warrick, R A. Cambridge </w:t>
      </w:r>
      <w:proofErr w:type="gramStart"/>
      <w:r w:rsidRPr="00BF615B">
        <w:rPr>
          <w:rFonts w:ascii="Arial" w:hAnsi="Arial" w:cs="Arial"/>
          <w:color w:val="000000"/>
          <w:sz w:val="20"/>
          <w:szCs w:val="20"/>
        </w:rPr>
        <w:t>University  Press</w:t>
      </w:r>
      <w:proofErr w:type="gramEnd"/>
      <w:r w:rsidRPr="00BF615B">
        <w:rPr>
          <w:rFonts w:ascii="Arial" w:hAnsi="Arial" w:cs="Arial"/>
          <w:color w:val="000000"/>
          <w:sz w:val="20"/>
          <w:szCs w:val="20"/>
        </w:rPr>
        <w:t>; 2009. From CLIMPACTS to SimCLIM: The development of an integrated model for assessing impacts and adaptation to climate change. In: Integrated Regional Assessment: Challenges and Case Studies / C Gregory Knight, Jill Jäger (eds): pp.280-311</w:t>
      </w:r>
      <w:r w:rsidRPr="00BF615B">
        <w:rPr>
          <w:rFonts w:ascii="Arial" w:hAnsi="Arial" w:cs="Arial"/>
          <w:color w:val="000000"/>
          <w:sz w:val="20"/>
          <w:szCs w:val="20"/>
        </w:rPr>
        <w:br/>
      </w:r>
      <w:r w:rsidRPr="00BF615B">
        <w:rPr>
          <w:rFonts w:ascii="Arial" w:hAnsi="Arial" w:cs="Arial"/>
          <w:color w:val="000000"/>
          <w:sz w:val="20"/>
          <w:szCs w:val="20"/>
        </w:rPr>
        <w:br/>
        <w:t>Amin, A. et al. (2017). Comparison of future and base precipitation anomalies by SimCLIM statistical projection through ensemble approach in Pakistan. Atmospheric Research 194:214-225.</w:t>
      </w:r>
      <w:r w:rsidRPr="00BF615B">
        <w:rPr>
          <w:rFonts w:ascii="Arial" w:hAnsi="Arial" w:cs="Arial"/>
          <w:color w:val="000000"/>
          <w:sz w:val="20"/>
          <w:szCs w:val="20"/>
        </w:rPr>
        <w:br/>
      </w:r>
      <w:r w:rsidRPr="00BF615B">
        <w:rPr>
          <w:rFonts w:ascii="Arial" w:hAnsi="Arial" w:cs="Arial"/>
          <w:color w:val="000000"/>
          <w:sz w:val="20"/>
          <w:szCs w:val="20"/>
        </w:rPr>
        <w:br/>
        <w:t>Li, Y.; Urich, P.B.; Yin. C. (2017). Review of Potential Methodologies for Perturbing Time Series Precipitation for King County: A Literature Review. CH2M. Pgs 20.</w:t>
      </w:r>
      <w:r w:rsidRPr="00BF615B">
        <w:rPr>
          <w:rFonts w:ascii="Arial" w:hAnsi="Arial" w:cs="Arial"/>
          <w:color w:val="000000"/>
          <w:sz w:val="20"/>
          <w:szCs w:val="20"/>
        </w:rPr>
        <w:br/>
      </w:r>
      <w:r w:rsidRPr="00BF615B">
        <w:rPr>
          <w:rFonts w:ascii="Arial" w:hAnsi="Arial" w:cs="Arial"/>
          <w:color w:val="000000"/>
          <w:sz w:val="20"/>
          <w:szCs w:val="20"/>
        </w:rPr>
        <w:br/>
        <w:t>Li, Y.; Urich, P.B.; Yin. C. (2017). St. Petersburg, Florida 15 Minute Precipitation Data Climate Change Perturbation Methodology. CH2M. Pgs. 20.</w:t>
      </w:r>
      <w:r w:rsidRPr="00BF615B">
        <w:rPr>
          <w:rFonts w:ascii="Arial" w:hAnsi="Arial" w:cs="Arial"/>
          <w:color w:val="000000"/>
          <w:sz w:val="20"/>
          <w:szCs w:val="20"/>
        </w:rPr>
        <w:br/>
      </w:r>
      <w:r w:rsidRPr="00BF615B">
        <w:rPr>
          <w:rFonts w:ascii="Arial" w:hAnsi="Arial" w:cs="Arial"/>
          <w:color w:val="000000"/>
          <w:sz w:val="20"/>
          <w:szCs w:val="20"/>
        </w:rPr>
        <w:br/>
        <w:t>Amin, A. et al. (2017). Regional Climate Assessment for Temperature and Precipitation in Southern Punjab (Pakistan) using SimCLIM Climate Model for Different Temporal Scales. Theor Appl Climatol. DOI 10.1007/s00704-016-1960-1.</w:t>
      </w:r>
      <w:r w:rsidRPr="00BF615B">
        <w:rPr>
          <w:rFonts w:ascii="Arial" w:hAnsi="Arial" w:cs="Arial"/>
          <w:color w:val="000000"/>
          <w:sz w:val="20"/>
          <w:szCs w:val="20"/>
        </w:rPr>
        <w:br/>
      </w:r>
      <w:r w:rsidRPr="00BF615B">
        <w:rPr>
          <w:rFonts w:ascii="Arial" w:hAnsi="Arial" w:cs="Arial"/>
          <w:color w:val="000000"/>
          <w:sz w:val="20"/>
          <w:szCs w:val="20"/>
        </w:rPr>
        <w:br/>
        <w:t xml:space="preserve">Amin, A. et al. (2017). Simulated CSM-CROPGRO-cotton yield under projected future climate by SimCLIM for southern Punjab, Pakistan. Agricultural Systems, </w:t>
      </w:r>
      <w:hyperlink r:id="rId73" w:history="1">
        <w:r w:rsidRPr="00BF615B">
          <w:rPr>
            <w:rStyle w:val="Hyperlink"/>
            <w:rFonts w:ascii="Arial" w:hAnsi="Arial" w:cs="Arial"/>
            <w:sz w:val="20"/>
            <w:szCs w:val="20"/>
          </w:rPr>
          <w:t>http://dx.doi.org/10.1016/j.agsy.2017.05.010</w:t>
        </w:r>
      </w:hyperlink>
      <w:r w:rsidRPr="00BF615B">
        <w:rPr>
          <w:rFonts w:ascii="Arial" w:hAnsi="Arial" w:cs="Arial"/>
          <w:color w:val="000000"/>
          <w:sz w:val="20"/>
          <w:szCs w:val="20"/>
        </w:rPr>
        <w:t>.</w:t>
      </w:r>
      <w:r w:rsidRPr="00BF615B">
        <w:rPr>
          <w:rFonts w:ascii="Arial" w:hAnsi="Arial" w:cs="Arial"/>
          <w:color w:val="000000"/>
          <w:sz w:val="20"/>
          <w:szCs w:val="20"/>
        </w:rPr>
        <w:br/>
      </w:r>
      <w:r w:rsidRPr="00BF615B">
        <w:rPr>
          <w:rFonts w:ascii="Arial" w:hAnsi="Arial" w:cs="Arial"/>
          <w:color w:val="000000"/>
          <w:sz w:val="20"/>
          <w:szCs w:val="20"/>
        </w:rPr>
        <w:br/>
        <w:t>Kouwenhoven, P.; Li, Y.; Urich., P. B. (2016). Chapter 5: How does Climate CHnage ffect Our Oceans. Ocean Solutions, Earth Solutions. 2nd Edition. ESRI Press. Pg 87-102.</w:t>
      </w:r>
      <w:r w:rsidRPr="00BF615B">
        <w:rPr>
          <w:rFonts w:ascii="Arial" w:hAnsi="Arial" w:cs="Arial"/>
          <w:color w:val="000000"/>
          <w:sz w:val="20"/>
          <w:szCs w:val="20"/>
        </w:rPr>
        <w:br/>
      </w:r>
      <w:r w:rsidRPr="00BF615B">
        <w:rPr>
          <w:rFonts w:ascii="Arial" w:hAnsi="Arial" w:cs="Arial"/>
          <w:color w:val="000000"/>
          <w:sz w:val="20"/>
          <w:szCs w:val="20"/>
        </w:rPr>
        <w:br/>
        <w:t>Urich, P., Yin, C., Li, Y. (2016). Climate Change Impacts on the Volta River Basin, Ghana. West Africa: Literature Review and Precipitation, Temperature and Drought Analysis Technical Report. P.63.</w:t>
      </w:r>
      <w:r w:rsidRPr="00BF615B">
        <w:rPr>
          <w:rFonts w:ascii="Arial" w:hAnsi="Arial" w:cs="Arial"/>
          <w:color w:val="000000"/>
          <w:sz w:val="20"/>
          <w:szCs w:val="20"/>
        </w:rPr>
        <w:br/>
      </w:r>
      <w:r w:rsidRPr="00BF615B">
        <w:rPr>
          <w:rFonts w:ascii="Arial" w:hAnsi="Arial" w:cs="Arial"/>
          <w:color w:val="000000"/>
          <w:sz w:val="20"/>
          <w:szCs w:val="20"/>
        </w:rPr>
        <w:br/>
        <w:t>Li, Y., Yin, C., Urich, P. (2016). Development of an integrated climate change impact assessment tool for urban policy makers (UrbanCLIM). APN Global Change Research. Final Report. p.77.</w:t>
      </w:r>
    </w:p>
    <w:p w14:paraId="7667C665" w14:textId="306DA401" w:rsidR="004407D2" w:rsidRPr="00BF615B" w:rsidRDefault="004407D2" w:rsidP="004407D2">
      <w:pPr>
        <w:rPr>
          <w:rFonts w:ascii="Arial" w:hAnsi="Arial" w:cs="Arial"/>
          <w:color w:val="000000"/>
          <w:sz w:val="20"/>
          <w:szCs w:val="20"/>
        </w:rPr>
      </w:pPr>
      <w:r w:rsidRPr="00BF615B">
        <w:rPr>
          <w:rFonts w:ascii="Arial" w:hAnsi="Arial" w:cs="Arial"/>
          <w:color w:val="000000"/>
          <w:sz w:val="20"/>
          <w:szCs w:val="20"/>
        </w:rPr>
        <w:br w:type="page"/>
      </w:r>
    </w:p>
    <w:p w14:paraId="73A9F6D5" w14:textId="00E89B40" w:rsidR="000D6F5F" w:rsidRDefault="000D6F5F" w:rsidP="005E0071">
      <w:pPr>
        <w:pStyle w:val="Heading1"/>
      </w:pPr>
      <w:bookmarkStart w:id="37" w:name="_Toc515910835"/>
      <w:bookmarkStart w:id="38" w:name="_Toc520716568"/>
      <w:r>
        <w:t xml:space="preserve">Annex </w:t>
      </w:r>
      <w:r w:rsidR="001562B1">
        <w:t>7</w:t>
      </w:r>
      <w:r>
        <w:t xml:space="preserve"> -</w:t>
      </w:r>
      <w:r w:rsidRPr="00727740">
        <w:t xml:space="preserve"> SGP´s Eligibility Criteria for Grantees and Projects</w:t>
      </w:r>
      <w:bookmarkEnd w:id="38"/>
    </w:p>
    <w:p w14:paraId="5A6F3679" w14:textId="77777777" w:rsidR="000D6F5F" w:rsidRDefault="000D6F5F" w:rsidP="000D6F5F"/>
    <w:tbl>
      <w:tblPr>
        <w:tblStyle w:val="TableGrid"/>
        <w:tblW w:w="0" w:type="auto"/>
        <w:tblLook w:val="04A0" w:firstRow="1" w:lastRow="0" w:firstColumn="1" w:lastColumn="0" w:noHBand="0" w:noVBand="1"/>
      </w:tblPr>
      <w:tblGrid>
        <w:gridCol w:w="9016"/>
      </w:tblGrid>
      <w:tr w:rsidR="000D6F5F" w14:paraId="4D1A4EFA" w14:textId="77777777" w:rsidTr="000D6F5F">
        <w:tc>
          <w:tcPr>
            <w:tcW w:w="9600" w:type="dxa"/>
          </w:tcPr>
          <w:p w14:paraId="7789ABC7" w14:textId="77777777" w:rsidR="000D6F5F" w:rsidRPr="000D6F5F" w:rsidRDefault="000D6F5F" w:rsidP="000D6F5F">
            <w:pPr>
              <w:numPr>
                <w:ilvl w:val="0"/>
                <w:numId w:val="41"/>
              </w:numPr>
              <w:jc w:val="both"/>
              <w:rPr>
                <w:rFonts w:ascii="Arial" w:hAnsi="Arial" w:cs="Arial"/>
                <w:b/>
                <w:bCs/>
              </w:rPr>
            </w:pPr>
            <w:r w:rsidRPr="000D6F5F">
              <w:rPr>
                <w:rFonts w:ascii="Arial" w:hAnsi="Arial" w:cs="Arial"/>
                <w:b/>
                <w:bCs/>
              </w:rPr>
              <w:t>Organization carrying out the project</w:t>
            </w:r>
          </w:p>
          <w:p w14:paraId="778FD9BD" w14:textId="77777777" w:rsidR="000D6F5F" w:rsidRPr="000D6F5F" w:rsidRDefault="000D6F5F" w:rsidP="000D6F5F">
            <w:pPr>
              <w:numPr>
                <w:ilvl w:val="1"/>
                <w:numId w:val="41"/>
              </w:numPr>
              <w:jc w:val="both"/>
              <w:rPr>
                <w:rFonts w:ascii="Arial" w:hAnsi="Arial" w:cs="Arial"/>
              </w:rPr>
            </w:pPr>
            <w:r w:rsidRPr="000D6F5F">
              <w:rPr>
                <w:rFonts w:ascii="Arial" w:hAnsi="Arial" w:cs="Arial"/>
              </w:rPr>
              <w:t xml:space="preserve">Registered NGO or recognized CBO in the village </w:t>
            </w:r>
          </w:p>
          <w:p w14:paraId="64A12FF4" w14:textId="77777777" w:rsidR="000D6F5F" w:rsidRPr="000D6F5F" w:rsidRDefault="000D6F5F" w:rsidP="000D6F5F">
            <w:pPr>
              <w:numPr>
                <w:ilvl w:val="1"/>
                <w:numId w:val="41"/>
              </w:numPr>
              <w:jc w:val="both"/>
              <w:rPr>
                <w:rFonts w:ascii="Arial" w:hAnsi="Arial" w:cs="Arial"/>
              </w:rPr>
            </w:pPr>
            <w:r w:rsidRPr="000D6F5F">
              <w:rPr>
                <w:rFonts w:ascii="Arial" w:hAnsi="Arial" w:cs="Arial"/>
              </w:rPr>
              <w:t>Existence and effectiveness of decision-making structures/ board</w:t>
            </w:r>
          </w:p>
          <w:p w14:paraId="16B98D11" w14:textId="77777777" w:rsidR="000D6F5F" w:rsidRPr="000D6F5F" w:rsidRDefault="000D6F5F" w:rsidP="000D6F5F">
            <w:pPr>
              <w:numPr>
                <w:ilvl w:val="1"/>
                <w:numId w:val="41"/>
              </w:numPr>
              <w:jc w:val="both"/>
              <w:rPr>
                <w:rFonts w:ascii="Arial" w:hAnsi="Arial" w:cs="Arial"/>
              </w:rPr>
            </w:pPr>
            <w:r w:rsidRPr="000D6F5F">
              <w:rPr>
                <w:rFonts w:ascii="Arial" w:hAnsi="Arial" w:cs="Arial"/>
              </w:rPr>
              <w:t>Existence of a bank account</w:t>
            </w:r>
          </w:p>
          <w:p w14:paraId="67658E74" w14:textId="77777777" w:rsidR="000D6F5F" w:rsidRPr="000D6F5F" w:rsidRDefault="000D6F5F" w:rsidP="000D6F5F">
            <w:pPr>
              <w:numPr>
                <w:ilvl w:val="1"/>
                <w:numId w:val="41"/>
              </w:numPr>
              <w:jc w:val="both"/>
              <w:rPr>
                <w:rFonts w:ascii="Arial" w:hAnsi="Arial" w:cs="Arial"/>
              </w:rPr>
            </w:pPr>
            <w:r w:rsidRPr="000D6F5F">
              <w:rPr>
                <w:rFonts w:ascii="Arial" w:hAnsi="Arial" w:cs="Arial"/>
              </w:rPr>
              <w:t>Required administrative attachments</w:t>
            </w:r>
          </w:p>
          <w:p w14:paraId="3E16EAB5" w14:textId="77777777" w:rsidR="000D6F5F" w:rsidRPr="000D6F5F" w:rsidRDefault="000D6F5F" w:rsidP="000D6F5F">
            <w:pPr>
              <w:numPr>
                <w:ilvl w:val="1"/>
                <w:numId w:val="41"/>
              </w:numPr>
              <w:jc w:val="both"/>
              <w:rPr>
                <w:rFonts w:ascii="Arial" w:hAnsi="Arial" w:cs="Arial"/>
              </w:rPr>
            </w:pPr>
            <w:r w:rsidRPr="000D6F5F">
              <w:rPr>
                <w:rFonts w:ascii="Arial" w:hAnsi="Arial" w:cs="Arial"/>
              </w:rPr>
              <w:t xml:space="preserve">Description of </w:t>
            </w:r>
            <w:proofErr w:type="gramStart"/>
            <w:r w:rsidRPr="000D6F5F">
              <w:rPr>
                <w:rFonts w:ascii="Arial" w:hAnsi="Arial" w:cs="Arial"/>
              </w:rPr>
              <w:t>past experience</w:t>
            </w:r>
            <w:proofErr w:type="gramEnd"/>
            <w:r w:rsidRPr="000D6F5F">
              <w:rPr>
                <w:rFonts w:ascii="Arial" w:hAnsi="Arial" w:cs="Arial"/>
              </w:rPr>
              <w:t xml:space="preserve"> and lessons learned from them</w:t>
            </w:r>
          </w:p>
          <w:p w14:paraId="1036F12E" w14:textId="77777777" w:rsidR="000D6F5F" w:rsidRPr="000D6F5F" w:rsidRDefault="000D6F5F" w:rsidP="000D6F5F">
            <w:pPr>
              <w:numPr>
                <w:ilvl w:val="1"/>
                <w:numId w:val="41"/>
              </w:numPr>
              <w:jc w:val="both"/>
              <w:rPr>
                <w:rFonts w:ascii="Arial" w:hAnsi="Arial" w:cs="Arial"/>
              </w:rPr>
            </w:pPr>
            <w:r w:rsidRPr="000D6F5F">
              <w:rPr>
                <w:rFonts w:ascii="Arial" w:hAnsi="Arial" w:cs="Arial"/>
              </w:rPr>
              <w:t>Influence on and other groups in the village involved in the project</w:t>
            </w:r>
          </w:p>
          <w:p w14:paraId="26CF39DE" w14:textId="77777777" w:rsidR="000D6F5F" w:rsidRPr="000D6F5F" w:rsidRDefault="000D6F5F" w:rsidP="000D6F5F">
            <w:pPr>
              <w:numPr>
                <w:ilvl w:val="1"/>
                <w:numId w:val="41"/>
              </w:numPr>
              <w:jc w:val="both"/>
              <w:rPr>
                <w:rFonts w:ascii="Arial" w:hAnsi="Arial" w:cs="Arial"/>
              </w:rPr>
            </w:pPr>
            <w:r w:rsidRPr="000D6F5F">
              <w:rPr>
                <w:rFonts w:ascii="Arial" w:hAnsi="Arial" w:cs="Arial"/>
              </w:rPr>
              <w:t xml:space="preserve">Grassroots ownership (potential tensions for ownership of the project?) </w:t>
            </w:r>
          </w:p>
          <w:p w14:paraId="76EBD06A" w14:textId="77777777" w:rsidR="000D6F5F" w:rsidRPr="000D6F5F" w:rsidRDefault="000D6F5F" w:rsidP="000D6F5F">
            <w:pPr>
              <w:numPr>
                <w:ilvl w:val="1"/>
                <w:numId w:val="41"/>
              </w:numPr>
              <w:jc w:val="both"/>
              <w:rPr>
                <w:rFonts w:ascii="Arial" w:hAnsi="Arial" w:cs="Arial"/>
              </w:rPr>
            </w:pPr>
            <w:r w:rsidRPr="000D6F5F">
              <w:rPr>
                <w:rFonts w:ascii="Arial" w:hAnsi="Arial" w:cs="Arial"/>
              </w:rPr>
              <w:t>Identification of potential risks and barriers to the implementation</w:t>
            </w:r>
          </w:p>
          <w:p w14:paraId="4FA75962" w14:textId="77777777" w:rsidR="000D6F5F" w:rsidRPr="000D6F5F" w:rsidRDefault="000D6F5F" w:rsidP="000D6F5F">
            <w:pPr>
              <w:numPr>
                <w:ilvl w:val="1"/>
                <w:numId w:val="41"/>
              </w:numPr>
              <w:jc w:val="both"/>
              <w:rPr>
                <w:rFonts w:ascii="Arial" w:hAnsi="Arial" w:cs="Arial"/>
              </w:rPr>
            </w:pPr>
            <w:r w:rsidRPr="000D6F5F">
              <w:rPr>
                <w:rFonts w:ascii="Arial" w:hAnsi="Arial" w:cs="Arial"/>
              </w:rPr>
              <w:t>Scoping and designing an adaptation project</w:t>
            </w:r>
          </w:p>
          <w:p w14:paraId="621CED93" w14:textId="77777777" w:rsidR="000D6F5F" w:rsidRPr="000D6F5F" w:rsidRDefault="000D6F5F" w:rsidP="000D6F5F">
            <w:pPr>
              <w:numPr>
                <w:ilvl w:val="1"/>
                <w:numId w:val="41"/>
              </w:numPr>
              <w:jc w:val="both"/>
              <w:rPr>
                <w:rFonts w:ascii="Arial" w:hAnsi="Arial" w:cs="Arial"/>
              </w:rPr>
            </w:pPr>
            <w:r w:rsidRPr="000D6F5F">
              <w:rPr>
                <w:rFonts w:ascii="Arial" w:hAnsi="Arial" w:cs="Arial"/>
              </w:rPr>
              <w:t>Engaging stakeholders in the adaptation process</w:t>
            </w:r>
          </w:p>
          <w:p w14:paraId="0AD30C9A" w14:textId="77777777" w:rsidR="000D6F5F" w:rsidRPr="000D6F5F" w:rsidRDefault="000D6F5F" w:rsidP="000D6F5F">
            <w:pPr>
              <w:numPr>
                <w:ilvl w:val="0"/>
                <w:numId w:val="41"/>
              </w:numPr>
              <w:jc w:val="both"/>
              <w:rPr>
                <w:rFonts w:ascii="Arial" w:hAnsi="Arial" w:cs="Arial"/>
                <w:b/>
                <w:bCs/>
              </w:rPr>
            </w:pPr>
            <w:r w:rsidRPr="000D6F5F">
              <w:rPr>
                <w:rFonts w:ascii="Arial" w:hAnsi="Arial" w:cs="Arial"/>
                <w:b/>
                <w:bCs/>
              </w:rPr>
              <w:t>Local vulnerability and resilience analysis</w:t>
            </w:r>
          </w:p>
          <w:p w14:paraId="5D972E82" w14:textId="77777777" w:rsidR="000D6F5F" w:rsidRPr="000D6F5F" w:rsidRDefault="000D6F5F" w:rsidP="000D6F5F">
            <w:pPr>
              <w:numPr>
                <w:ilvl w:val="1"/>
                <w:numId w:val="41"/>
              </w:numPr>
              <w:jc w:val="both"/>
              <w:rPr>
                <w:rFonts w:ascii="Arial" w:hAnsi="Arial" w:cs="Arial"/>
              </w:rPr>
            </w:pPr>
            <w:r w:rsidRPr="000D6F5F">
              <w:rPr>
                <w:rFonts w:ascii="Arial" w:hAnsi="Arial" w:cs="Arial"/>
              </w:rPr>
              <w:t>Identification of climate related risks and their drivers</w:t>
            </w:r>
          </w:p>
          <w:p w14:paraId="0BE024C5" w14:textId="77777777" w:rsidR="000D6F5F" w:rsidRPr="000D6F5F" w:rsidRDefault="000D6F5F" w:rsidP="000D6F5F">
            <w:pPr>
              <w:numPr>
                <w:ilvl w:val="1"/>
                <w:numId w:val="41"/>
              </w:numPr>
              <w:jc w:val="both"/>
              <w:rPr>
                <w:rFonts w:ascii="Arial" w:hAnsi="Arial" w:cs="Arial"/>
              </w:rPr>
            </w:pPr>
            <w:r w:rsidRPr="000D6F5F">
              <w:rPr>
                <w:rFonts w:ascii="Arial" w:hAnsi="Arial" w:cs="Arial"/>
              </w:rPr>
              <w:t>Analysis of ecosystems and land practices current and future vulnerability</w:t>
            </w:r>
          </w:p>
          <w:p w14:paraId="30EF507D" w14:textId="77777777" w:rsidR="000D6F5F" w:rsidRPr="000D6F5F" w:rsidRDefault="000D6F5F" w:rsidP="000D6F5F">
            <w:pPr>
              <w:numPr>
                <w:ilvl w:val="1"/>
                <w:numId w:val="41"/>
              </w:numPr>
              <w:jc w:val="both"/>
              <w:rPr>
                <w:rFonts w:ascii="Arial" w:hAnsi="Arial" w:cs="Arial"/>
              </w:rPr>
            </w:pPr>
            <w:r w:rsidRPr="000D6F5F">
              <w:rPr>
                <w:rFonts w:ascii="Arial" w:hAnsi="Arial" w:cs="Arial"/>
              </w:rPr>
              <w:t>Analysis of community current and future vulnerability</w:t>
            </w:r>
          </w:p>
          <w:p w14:paraId="67EFAAB8" w14:textId="77777777" w:rsidR="000D6F5F" w:rsidRPr="000D6F5F" w:rsidRDefault="000D6F5F" w:rsidP="000D6F5F">
            <w:pPr>
              <w:numPr>
                <w:ilvl w:val="0"/>
                <w:numId w:val="41"/>
              </w:numPr>
              <w:jc w:val="both"/>
              <w:rPr>
                <w:rFonts w:ascii="Arial" w:hAnsi="Arial" w:cs="Arial"/>
                <w:b/>
                <w:bCs/>
              </w:rPr>
            </w:pPr>
            <w:r w:rsidRPr="000D6F5F">
              <w:rPr>
                <w:rFonts w:ascii="Arial" w:hAnsi="Arial" w:cs="Arial"/>
                <w:b/>
                <w:bCs/>
              </w:rPr>
              <w:t>Adaptive capacity and resilience building</w:t>
            </w:r>
          </w:p>
          <w:p w14:paraId="7075307A" w14:textId="77777777" w:rsidR="000D6F5F" w:rsidRPr="000D6F5F" w:rsidRDefault="000D6F5F" w:rsidP="000D6F5F">
            <w:pPr>
              <w:numPr>
                <w:ilvl w:val="1"/>
                <w:numId w:val="41"/>
              </w:numPr>
              <w:jc w:val="both"/>
              <w:rPr>
                <w:rFonts w:ascii="Arial" w:hAnsi="Arial" w:cs="Arial"/>
              </w:rPr>
            </w:pPr>
            <w:r w:rsidRPr="000D6F5F">
              <w:rPr>
                <w:rFonts w:ascii="Arial" w:hAnsi="Arial" w:cs="Arial"/>
              </w:rPr>
              <w:t>Assessing vulnerability for climate change adaptation</w:t>
            </w:r>
          </w:p>
          <w:p w14:paraId="5AD1BE24" w14:textId="77777777" w:rsidR="000D6F5F" w:rsidRPr="000D6F5F" w:rsidRDefault="000D6F5F" w:rsidP="000D6F5F">
            <w:pPr>
              <w:numPr>
                <w:ilvl w:val="1"/>
                <w:numId w:val="41"/>
              </w:numPr>
              <w:jc w:val="both"/>
              <w:rPr>
                <w:rFonts w:ascii="Arial" w:hAnsi="Arial" w:cs="Arial"/>
              </w:rPr>
            </w:pPr>
            <w:r w:rsidRPr="000D6F5F">
              <w:rPr>
                <w:rFonts w:ascii="Arial" w:hAnsi="Arial" w:cs="Arial"/>
              </w:rPr>
              <w:t>Assessment of current and future adaptive capacity</w:t>
            </w:r>
          </w:p>
          <w:p w14:paraId="3B7854CD" w14:textId="77777777" w:rsidR="000D6F5F" w:rsidRPr="000D6F5F" w:rsidRDefault="000D6F5F" w:rsidP="000D6F5F">
            <w:pPr>
              <w:numPr>
                <w:ilvl w:val="1"/>
                <w:numId w:val="41"/>
              </w:numPr>
              <w:jc w:val="both"/>
              <w:rPr>
                <w:rFonts w:ascii="Arial" w:hAnsi="Arial" w:cs="Arial"/>
              </w:rPr>
            </w:pPr>
            <w:r w:rsidRPr="000D6F5F">
              <w:rPr>
                <w:rFonts w:ascii="Arial" w:hAnsi="Arial" w:cs="Arial"/>
              </w:rPr>
              <w:t xml:space="preserve">Analysis of available coping strategies </w:t>
            </w:r>
          </w:p>
          <w:p w14:paraId="125A21A1" w14:textId="77777777" w:rsidR="000D6F5F" w:rsidRPr="000D6F5F" w:rsidRDefault="000D6F5F" w:rsidP="000D6F5F">
            <w:pPr>
              <w:numPr>
                <w:ilvl w:val="1"/>
                <w:numId w:val="41"/>
              </w:numPr>
              <w:jc w:val="both"/>
              <w:rPr>
                <w:rFonts w:ascii="Arial" w:hAnsi="Arial" w:cs="Arial"/>
              </w:rPr>
            </w:pPr>
            <w:r w:rsidRPr="000D6F5F">
              <w:rPr>
                <w:rFonts w:ascii="Arial" w:hAnsi="Arial" w:cs="Arial"/>
              </w:rPr>
              <w:t>Previous attempts to tackle environmental issues</w:t>
            </w:r>
          </w:p>
          <w:p w14:paraId="26C8D935" w14:textId="77777777" w:rsidR="000D6F5F" w:rsidRPr="000D6F5F" w:rsidRDefault="000D6F5F" w:rsidP="000D6F5F">
            <w:pPr>
              <w:numPr>
                <w:ilvl w:val="1"/>
                <w:numId w:val="41"/>
              </w:numPr>
              <w:jc w:val="both"/>
              <w:rPr>
                <w:rFonts w:ascii="Arial" w:hAnsi="Arial" w:cs="Arial"/>
              </w:rPr>
            </w:pPr>
            <w:r w:rsidRPr="000D6F5F">
              <w:rPr>
                <w:rFonts w:ascii="Arial" w:hAnsi="Arial" w:cs="Arial"/>
              </w:rPr>
              <w:t>Check if different options have been explored</w:t>
            </w:r>
          </w:p>
          <w:p w14:paraId="0241972E" w14:textId="77777777" w:rsidR="000D6F5F" w:rsidRPr="000D6F5F" w:rsidRDefault="000D6F5F" w:rsidP="000D6F5F">
            <w:pPr>
              <w:numPr>
                <w:ilvl w:val="1"/>
                <w:numId w:val="41"/>
              </w:numPr>
              <w:jc w:val="both"/>
              <w:rPr>
                <w:rFonts w:ascii="Arial" w:hAnsi="Arial" w:cs="Arial"/>
              </w:rPr>
            </w:pPr>
            <w:r w:rsidRPr="000D6F5F">
              <w:rPr>
                <w:rFonts w:ascii="Arial" w:hAnsi="Arial" w:cs="Arial"/>
              </w:rPr>
              <w:t xml:space="preserve">Technical / scientific survey conducted </w:t>
            </w:r>
          </w:p>
          <w:p w14:paraId="295179C8" w14:textId="77777777" w:rsidR="000D6F5F" w:rsidRPr="000D6F5F" w:rsidRDefault="000D6F5F" w:rsidP="000D6F5F">
            <w:pPr>
              <w:numPr>
                <w:ilvl w:val="1"/>
                <w:numId w:val="41"/>
              </w:numPr>
              <w:jc w:val="both"/>
              <w:rPr>
                <w:rFonts w:ascii="Arial" w:hAnsi="Arial" w:cs="Arial"/>
              </w:rPr>
            </w:pPr>
            <w:r w:rsidRPr="000D6F5F">
              <w:rPr>
                <w:rFonts w:ascii="Arial" w:hAnsi="Arial" w:cs="Arial"/>
              </w:rPr>
              <w:t>Viability of chosen option</w:t>
            </w:r>
          </w:p>
          <w:p w14:paraId="35B9BEBB" w14:textId="77777777" w:rsidR="000D6F5F" w:rsidRPr="000D6F5F" w:rsidRDefault="000D6F5F" w:rsidP="000D6F5F">
            <w:pPr>
              <w:numPr>
                <w:ilvl w:val="1"/>
                <w:numId w:val="41"/>
              </w:numPr>
              <w:jc w:val="both"/>
              <w:rPr>
                <w:rFonts w:ascii="Arial" w:hAnsi="Arial" w:cs="Arial"/>
              </w:rPr>
            </w:pPr>
            <w:r w:rsidRPr="000D6F5F">
              <w:rPr>
                <w:rFonts w:ascii="Arial" w:hAnsi="Arial" w:cs="Arial"/>
              </w:rPr>
              <w:t>Promotion of indigenous coping practices</w:t>
            </w:r>
          </w:p>
          <w:p w14:paraId="31D6EAF2" w14:textId="77777777" w:rsidR="000D6F5F" w:rsidRPr="000D6F5F" w:rsidRDefault="000D6F5F" w:rsidP="000D6F5F">
            <w:pPr>
              <w:numPr>
                <w:ilvl w:val="1"/>
                <w:numId w:val="41"/>
              </w:numPr>
              <w:jc w:val="both"/>
              <w:rPr>
                <w:rFonts w:ascii="Arial" w:hAnsi="Arial" w:cs="Arial"/>
              </w:rPr>
            </w:pPr>
            <w:r w:rsidRPr="000D6F5F">
              <w:rPr>
                <w:rFonts w:ascii="Arial" w:hAnsi="Arial" w:cs="Arial"/>
              </w:rPr>
              <w:t>Developing and formulating adaptation strategies</w:t>
            </w:r>
          </w:p>
          <w:p w14:paraId="1D0005AE" w14:textId="77777777" w:rsidR="000D6F5F" w:rsidRPr="000D6F5F" w:rsidRDefault="000D6F5F" w:rsidP="000D6F5F">
            <w:pPr>
              <w:numPr>
                <w:ilvl w:val="0"/>
                <w:numId w:val="41"/>
              </w:numPr>
              <w:jc w:val="both"/>
              <w:rPr>
                <w:rFonts w:ascii="Arial" w:hAnsi="Arial" w:cs="Arial"/>
                <w:b/>
                <w:bCs/>
              </w:rPr>
            </w:pPr>
            <w:r w:rsidRPr="000D6F5F">
              <w:rPr>
                <w:rFonts w:ascii="Arial" w:hAnsi="Arial" w:cs="Arial"/>
                <w:b/>
                <w:bCs/>
              </w:rPr>
              <w:t>Compliance of the goal with targeted environmental areas</w:t>
            </w:r>
          </w:p>
          <w:p w14:paraId="24E6ADCB" w14:textId="77777777" w:rsidR="000D6F5F" w:rsidRPr="000D6F5F" w:rsidRDefault="000D6F5F" w:rsidP="000D6F5F">
            <w:pPr>
              <w:numPr>
                <w:ilvl w:val="1"/>
                <w:numId w:val="41"/>
              </w:numPr>
              <w:jc w:val="both"/>
              <w:rPr>
                <w:rFonts w:ascii="Arial" w:hAnsi="Arial" w:cs="Arial"/>
              </w:rPr>
            </w:pPr>
            <w:r w:rsidRPr="000D6F5F">
              <w:rPr>
                <w:rFonts w:ascii="Arial" w:hAnsi="Arial" w:cs="Arial"/>
              </w:rPr>
              <w:t>GEF focal areas [operational programme]</w:t>
            </w:r>
          </w:p>
          <w:p w14:paraId="40A60675" w14:textId="77777777" w:rsidR="000D6F5F" w:rsidRPr="000D6F5F" w:rsidRDefault="000D6F5F" w:rsidP="000D6F5F">
            <w:pPr>
              <w:numPr>
                <w:ilvl w:val="2"/>
                <w:numId w:val="41"/>
              </w:numPr>
              <w:jc w:val="both"/>
              <w:rPr>
                <w:rFonts w:ascii="Arial" w:hAnsi="Arial" w:cs="Arial"/>
              </w:rPr>
            </w:pPr>
            <w:r w:rsidRPr="000D6F5F">
              <w:rPr>
                <w:rFonts w:ascii="Arial" w:hAnsi="Arial" w:cs="Arial"/>
              </w:rPr>
              <w:t>Climate Change adaptation under the countries CPS for the phase</w:t>
            </w:r>
          </w:p>
          <w:p w14:paraId="3C529BCF" w14:textId="77777777" w:rsidR="000D6F5F" w:rsidRPr="000D6F5F" w:rsidRDefault="000D6F5F" w:rsidP="000D6F5F">
            <w:pPr>
              <w:numPr>
                <w:ilvl w:val="2"/>
                <w:numId w:val="41"/>
              </w:numPr>
              <w:jc w:val="both"/>
              <w:rPr>
                <w:rFonts w:ascii="Arial" w:hAnsi="Arial" w:cs="Arial"/>
              </w:rPr>
            </w:pPr>
            <w:r w:rsidRPr="000D6F5F">
              <w:rPr>
                <w:rFonts w:ascii="Arial" w:hAnsi="Arial" w:cs="Arial"/>
              </w:rPr>
              <w:t xml:space="preserve">CBA programme overall goal </w:t>
            </w:r>
          </w:p>
          <w:p w14:paraId="48301DDB" w14:textId="77777777" w:rsidR="000D6F5F" w:rsidRPr="000D6F5F" w:rsidRDefault="000D6F5F" w:rsidP="000D6F5F">
            <w:pPr>
              <w:numPr>
                <w:ilvl w:val="1"/>
                <w:numId w:val="41"/>
              </w:numPr>
              <w:jc w:val="both"/>
              <w:rPr>
                <w:rFonts w:ascii="Arial" w:hAnsi="Arial" w:cs="Arial"/>
              </w:rPr>
            </w:pPr>
            <w:r w:rsidRPr="000D6F5F">
              <w:rPr>
                <w:rFonts w:ascii="Arial" w:hAnsi="Arial" w:cs="Arial"/>
              </w:rPr>
              <w:t>Approved CBA Country Programme Strategy</w:t>
            </w:r>
          </w:p>
          <w:p w14:paraId="78F6233C" w14:textId="77777777" w:rsidR="000D6F5F" w:rsidRPr="000D6F5F" w:rsidRDefault="000D6F5F" w:rsidP="000D6F5F">
            <w:pPr>
              <w:numPr>
                <w:ilvl w:val="2"/>
                <w:numId w:val="41"/>
              </w:numPr>
              <w:jc w:val="both"/>
              <w:rPr>
                <w:rFonts w:ascii="Arial" w:hAnsi="Arial" w:cs="Arial"/>
              </w:rPr>
            </w:pPr>
            <w:r w:rsidRPr="000D6F5F">
              <w:rPr>
                <w:rFonts w:ascii="Arial" w:hAnsi="Arial" w:cs="Arial"/>
              </w:rPr>
              <w:t>Geographical sectors identified</w:t>
            </w:r>
          </w:p>
          <w:p w14:paraId="15B2BC58" w14:textId="77777777" w:rsidR="000D6F5F" w:rsidRPr="000D6F5F" w:rsidRDefault="000D6F5F" w:rsidP="000D6F5F">
            <w:pPr>
              <w:numPr>
                <w:ilvl w:val="2"/>
                <w:numId w:val="41"/>
              </w:numPr>
              <w:jc w:val="both"/>
              <w:rPr>
                <w:rFonts w:ascii="Arial" w:hAnsi="Arial" w:cs="Arial"/>
              </w:rPr>
            </w:pPr>
            <w:r w:rsidRPr="000D6F5F">
              <w:rPr>
                <w:rFonts w:ascii="Arial" w:hAnsi="Arial" w:cs="Arial"/>
              </w:rPr>
              <w:t xml:space="preserve">Thematic areas identified </w:t>
            </w:r>
          </w:p>
          <w:p w14:paraId="04F04614" w14:textId="77777777" w:rsidR="000D6F5F" w:rsidRPr="000D6F5F" w:rsidRDefault="000D6F5F" w:rsidP="000D6F5F">
            <w:pPr>
              <w:numPr>
                <w:ilvl w:val="1"/>
                <w:numId w:val="41"/>
              </w:numPr>
              <w:jc w:val="both"/>
              <w:rPr>
                <w:rFonts w:ascii="Arial" w:hAnsi="Arial" w:cs="Arial"/>
              </w:rPr>
            </w:pPr>
            <w:r w:rsidRPr="000D6F5F">
              <w:rPr>
                <w:rFonts w:ascii="Arial" w:hAnsi="Arial" w:cs="Arial"/>
              </w:rPr>
              <w:t>Other National and Local Policies that should be influenced and or promulgated out of the project experiences</w:t>
            </w:r>
          </w:p>
          <w:p w14:paraId="10BD1308" w14:textId="77777777" w:rsidR="000D6F5F" w:rsidRPr="000D6F5F" w:rsidRDefault="000D6F5F" w:rsidP="000D6F5F">
            <w:pPr>
              <w:numPr>
                <w:ilvl w:val="0"/>
                <w:numId w:val="41"/>
              </w:numPr>
              <w:jc w:val="both"/>
              <w:rPr>
                <w:rFonts w:ascii="Arial" w:hAnsi="Arial" w:cs="Arial"/>
              </w:rPr>
            </w:pPr>
            <w:r w:rsidRPr="000D6F5F">
              <w:rPr>
                <w:rFonts w:ascii="Arial" w:hAnsi="Arial" w:cs="Arial"/>
                <w:b/>
                <w:bCs/>
              </w:rPr>
              <w:t>Benefits of the project</w:t>
            </w:r>
          </w:p>
          <w:p w14:paraId="408FE25D" w14:textId="77777777" w:rsidR="000D6F5F" w:rsidRPr="000D6F5F" w:rsidRDefault="000D6F5F" w:rsidP="000D6F5F">
            <w:pPr>
              <w:numPr>
                <w:ilvl w:val="1"/>
                <w:numId w:val="41"/>
              </w:numPr>
              <w:ind w:left="1620"/>
              <w:jc w:val="both"/>
              <w:rPr>
                <w:rFonts w:ascii="Arial" w:hAnsi="Arial" w:cs="Arial"/>
              </w:rPr>
            </w:pPr>
            <w:r w:rsidRPr="000D6F5F">
              <w:rPr>
                <w:rFonts w:ascii="Arial" w:hAnsi="Arial" w:cs="Arial"/>
              </w:rPr>
              <w:t>Beneficiaries</w:t>
            </w:r>
          </w:p>
          <w:p w14:paraId="6AEBD60F" w14:textId="77777777" w:rsidR="000D6F5F" w:rsidRPr="000D6F5F" w:rsidRDefault="000D6F5F" w:rsidP="000D6F5F">
            <w:pPr>
              <w:numPr>
                <w:ilvl w:val="2"/>
                <w:numId w:val="41"/>
              </w:numPr>
              <w:ind w:left="2340"/>
              <w:jc w:val="both"/>
              <w:rPr>
                <w:rFonts w:ascii="Arial" w:hAnsi="Arial" w:cs="Arial"/>
              </w:rPr>
            </w:pPr>
            <w:r w:rsidRPr="000D6F5F">
              <w:rPr>
                <w:rFonts w:ascii="Arial" w:hAnsi="Arial" w:cs="Arial"/>
              </w:rPr>
              <w:t>Most vulnerable groups (youths, women, fishermen, other disadvantaged etc)</w:t>
            </w:r>
          </w:p>
          <w:p w14:paraId="747FFA34" w14:textId="77777777" w:rsidR="000D6F5F" w:rsidRPr="000D6F5F" w:rsidRDefault="000D6F5F" w:rsidP="000D6F5F">
            <w:pPr>
              <w:numPr>
                <w:ilvl w:val="2"/>
                <w:numId w:val="41"/>
              </w:numPr>
              <w:ind w:left="2340"/>
              <w:jc w:val="both"/>
              <w:rPr>
                <w:rFonts w:ascii="Arial" w:hAnsi="Arial" w:cs="Arial"/>
              </w:rPr>
            </w:pPr>
            <w:r w:rsidRPr="000D6F5F">
              <w:rPr>
                <w:rFonts w:ascii="Arial" w:hAnsi="Arial" w:cs="Arial"/>
              </w:rPr>
              <w:t>Future generations</w:t>
            </w:r>
          </w:p>
          <w:p w14:paraId="6CAE875D" w14:textId="77777777" w:rsidR="000D6F5F" w:rsidRPr="000D6F5F" w:rsidRDefault="000D6F5F" w:rsidP="000D6F5F">
            <w:pPr>
              <w:numPr>
                <w:ilvl w:val="2"/>
                <w:numId w:val="41"/>
              </w:numPr>
              <w:ind w:left="2340"/>
              <w:jc w:val="both"/>
              <w:rPr>
                <w:rFonts w:ascii="Arial" w:hAnsi="Arial" w:cs="Arial"/>
              </w:rPr>
            </w:pPr>
            <w:r w:rsidRPr="000D6F5F">
              <w:rPr>
                <w:rFonts w:ascii="Arial" w:hAnsi="Arial" w:cs="Arial"/>
              </w:rPr>
              <w:t>Other secondary beneficiaries via capacity building / raising awareness activities</w:t>
            </w:r>
          </w:p>
          <w:p w14:paraId="7E8BD8F7" w14:textId="77777777" w:rsidR="000D6F5F" w:rsidRPr="000D6F5F" w:rsidRDefault="000D6F5F" w:rsidP="000D6F5F">
            <w:pPr>
              <w:numPr>
                <w:ilvl w:val="2"/>
                <w:numId w:val="41"/>
              </w:numPr>
              <w:ind w:left="2340"/>
              <w:jc w:val="both"/>
              <w:rPr>
                <w:rFonts w:ascii="Arial" w:hAnsi="Arial" w:cs="Arial"/>
              </w:rPr>
            </w:pPr>
            <w:r w:rsidRPr="000D6F5F">
              <w:rPr>
                <w:rFonts w:ascii="Arial" w:hAnsi="Arial" w:cs="Arial"/>
              </w:rPr>
              <w:t>Respect of gender equality, balance between socio economic groups, human rights etc</w:t>
            </w:r>
          </w:p>
          <w:p w14:paraId="560F885F" w14:textId="77777777" w:rsidR="000D6F5F" w:rsidRPr="000D6F5F" w:rsidRDefault="000D6F5F" w:rsidP="000D6F5F">
            <w:pPr>
              <w:numPr>
                <w:ilvl w:val="1"/>
                <w:numId w:val="41"/>
              </w:numPr>
              <w:ind w:left="1620"/>
              <w:jc w:val="both"/>
              <w:rPr>
                <w:rFonts w:ascii="Arial" w:hAnsi="Arial" w:cs="Arial"/>
              </w:rPr>
            </w:pPr>
            <w:r w:rsidRPr="000D6F5F">
              <w:rPr>
                <w:rFonts w:ascii="Arial" w:hAnsi="Arial" w:cs="Arial"/>
              </w:rPr>
              <w:t xml:space="preserve">Measurable benefits </w:t>
            </w:r>
          </w:p>
          <w:p w14:paraId="2CEF7C1B" w14:textId="77777777" w:rsidR="000D6F5F" w:rsidRPr="000D6F5F" w:rsidRDefault="000D6F5F" w:rsidP="000D6F5F">
            <w:pPr>
              <w:numPr>
                <w:ilvl w:val="1"/>
                <w:numId w:val="41"/>
              </w:numPr>
              <w:ind w:left="1620"/>
              <w:jc w:val="both"/>
              <w:rPr>
                <w:rFonts w:ascii="Arial" w:hAnsi="Arial" w:cs="Arial"/>
              </w:rPr>
            </w:pPr>
            <w:r w:rsidRPr="000D6F5F">
              <w:rPr>
                <w:rFonts w:ascii="Arial" w:hAnsi="Arial" w:cs="Arial"/>
              </w:rPr>
              <w:t>Long term and immediate benefits</w:t>
            </w:r>
          </w:p>
          <w:p w14:paraId="7A78D83E" w14:textId="77777777" w:rsidR="000D6F5F" w:rsidRPr="000D6F5F" w:rsidRDefault="000D6F5F" w:rsidP="000D6F5F">
            <w:pPr>
              <w:numPr>
                <w:ilvl w:val="1"/>
                <w:numId w:val="41"/>
              </w:numPr>
              <w:ind w:left="1620"/>
              <w:jc w:val="both"/>
              <w:rPr>
                <w:rFonts w:ascii="Arial" w:hAnsi="Arial" w:cs="Arial"/>
              </w:rPr>
            </w:pPr>
            <w:r w:rsidRPr="000D6F5F">
              <w:rPr>
                <w:rFonts w:ascii="Arial" w:hAnsi="Arial" w:cs="Arial"/>
              </w:rPr>
              <w:t xml:space="preserve">Sustainable livelihoods provisions both for immediate and long terms agenda </w:t>
            </w:r>
          </w:p>
          <w:p w14:paraId="090CCAD2" w14:textId="77777777" w:rsidR="000D6F5F" w:rsidRPr="000D6F5F" w:rsidRDefault="000D6F5F" w:rsidP="000D6F5F">
            <w:pPr>
              <w:numPr>
                <w:ilvl w:val="1"/>
                <w:numId w:val="41"/>
              </w:numPr>
              <w:ind w:left="1620"/>
              <w:jc w:val="both"/>
              <w:rPr>
                <w:rFonts w:ascii="Arial" w:hAnsi="Arial" w:cs="Arial"/>
              </w:rPr>
            </w:pPr>
            <w:r w:rsidRPr="000D6F5F">
              <w:rPr>
                <w:rFonts w:ascii="Arial" w:hAnsi="Arial" w:cs="Arial"/>
              </w:rPr>
              <w:t>Provision of Global Environmental Benefits (GEB)-optional but highly recommended</w:t>
            </w:r>
          </w:p>
          <w:p w14:paraId="4ACD9D59" w14:textId="77777777" w:rsidR="000D6F5F" w:rsidRPr="00727740" w:rsidRDefault="000D6F5F" w:rsidP="000D6F5F">
            <w:pPr>
              <w:numPr>
                <w:ilvl w:val="1"/>
                <w:numId w:val="41"/>
              </w:numPr>
              <w:ind w:left="1620"/>
              <w:jc w:val="both"/>
              <w:rPr>
                <w:sz w:val="18"/>
                <w:szCs w:val="18"/>
              </w:rPr>
            </w:pPr>
            <w:r w:rsidRPr="000D6F5F">
              <w:rPr>
                <w:rFonts w:ascii="Arial" w:hAnsi="Arial" w:cs="Arial"/>
              </w:rPr>
              <w:t xml:space="preserve">Resilience building around and to </w:t>
            </w:r>
            <w:proofErr w:type="gramStart"/>
            <w:r w:rsidRPr="000D6F5F">
              <w:rPr>
                <w:rFonts w:ascii="Arial" w:hAnsi="Arial" w:cs="Arial"/>
              </w:rPr>
              <w:t>promote  these</w:t>
            </w:r>
            <w:proofErr w:type="gramEnd"/>
            <w:r w:rsidRPr="000D6F5F">
              <w:rPr>
                <w:rFonts w:ascii="Arial" w:hAnsi="Arial" w:cs="Arial"/>
              </w:rPr>
              <w:t xml:space="preserve"> GEBs</w:t>
            </w:r>
          </w:p>
        </w:tc>
      </w:tr>
    </w:tbl>
    <w:p w14:paraId="1341DD02" w14:textId="6B3CD922" w:rsidR="000D6F5F" w:rsidRDefault="000D6F5F">
      <w:pPr>
        <w:rPr>
          <w:rFonts w:asciiTheme="majorHAnsi" w:eastAsiaTheme="majorEastAsia" w:hAnsiTheme="majorHAnsi" w:cstheme="majorBidi"/>
          <w:b/>
          <w:bCs/>
          <w:smallCaps/>
          <w:color w:val="4472C4" w:themeColor="accent5"/>
          <w:sz w:val="32"/>
          <w:szCs w:val="36"/>
          <w:lang w:val="en-AU"/>
        </w:rPr>
      </w:pPr>
      <w:r>
        <w:br w:type="page"/>
      </w:r>
    </w:p>
    <w:p w14:paraId="384381ED" w14:textId="55B058DE" w:rsidR="000C56EF" w:rsidRPr="004E7CCC" w:rsidRDefault="000D6F5F" w:rsidP="005E0071">
      <w:pPr>
        <w:pStyle w:val="Heading1"/>
      </w:pPr>
      <w:bookmarkStart w:id="39" w:name="_Toc520716569"/>
      <w:r>
        <w:t xml:space="preserve">Annex </w:t>
      </w:r>
      <w:r w:rsidR="001562B1">
        <w:t>8</w:t>
      </w:r>
      <w:r w:rsidR="00046169">
        <w:t xml:space="preserve"> -</w:t>
      </w:r>
      <w:r w:rsidR="00DA7146" w:rsidRPr="004E7CCC">
        <w:t xml:space="preserve"> Report on Consultations in the Bakhtegan Basin</w:t>
      </w:r>
      <w:bookmarkEnd w:id="37"/>
      <w:bookmarkEnd w:id="39"/>
    </w:p>
    <w:p w14:paraId="6C0175DA" w14:textId="77777777" w:rsidR="00BB1D0F" w:rsidRPr="00BB1D0F" w:rsidRDefault="00BB1D0F" w:rsidP="006B5B8D">
      <w:pPr>
        <w:spacing w:after="0"/>
        <w:jc w:val="center"/>
        <w:rPr>
          <w:b/>
          <w:sz w:val="24"/>
          <w:szCs w:val="24"/>
        </w:rPr>
      </w:pPr>
    </w:p>
    <w:p w14:paraId="3BFA9D10" w14:textId="77777777" w:rsidR="00BB1D0F" w:rsidRPr="00BF615B" w:rsidRDefault="00BB1D0F" w:rsidP="006B5B8D">
      <w:pPr>
        <w:rPr>
          <w:rFonts w:ascii="Arial" w:hAnsi="Arial" w:cs="Arial"/>
          <w:b/>
          <w:bCs/>
          <w:sz w:val="20"/>
          <w:szCs w:val="20"/>
          <w:lang w:bidi="fa-IR"/>
        </w:rPr>
      </w:pPr>
      <w:r w:rsidRPr="00BF615B">
        <w:rPr>
          <w:rFonts w:ascii="Arial" w:hAnsi="Arial" w:cs="Arial"/>
          <w:b/>
          <w:bCs/>
          <w:sz w:val="20"/>
          <w:szCs w:val="20"/>
          <w:lang w:bidi="fa-IR"/>
        </w:rPr>
        <w:t>The outputs of the consultative meetings in the downstream counties</w:t>
      </w:r>
    </w:p>
    <w:p w14:paraId="75308F65" w14:textId="73C59355" w:rsidR="00BB1D0F" w:rsidRPr="00BF615B" w:rsidRDefault="00BB1D0F" w:rsidP="00450E02">
      <w:pPr>
        <w:pStyle w:val="ListParagraph"/>
        <w:numPr>
          <w:ilvl w:val="0"/>
          <w:numId w:val="35"/>
        </w:numPr>
        <w:contextualSpacing/>
        <w:rPr>
          <w:rFonts w:ascii="Arial" w:hAnsi="Arial" w:cs="Arial"/>
          <w:sz w:val="20"/>
          <w:szCs w:val="20"/>
          <w:lang w:bidi="fa-IR"/>
        </w:rPr>
      </w:pPr>
      <w:r w:rsidRPr="00BF615B">
        <w:rPr>
          <w:rFonts w:ascii="Arial" w:hAnsi="Arial" w:cs="Arial"/>
          <w:sz w:val="20"/>
          <w:szCs w:val="20"/>
          <w:lang w:bidi="fa-IR"/>
        </w:rPr>
        <w:t xml:space="preserve">First workshop: 2017 </w:t>
      </w:r>
      <w:proofErr w:type="gramStart"/>
      <w:r w:rsidRPr="00BF615B">
        <w:rPr>
          <w:rFonts w:ascii="Arial" w:hAnsi="Arial" w:cs="Arial"/>
          <w:sz w:val="20"/>
          <w:szCs w:val="20"/>
          <w:lang w:bidi="fa-IR"/>
        </w:rPr>
        <w:t>December  15</w:t>
      </w:r>
      <w:proofErr w:type="gramEnd"/>
      <w:r w:rsidRPr="00BF615B">
        <w:rPr>
          <w:rFonts w:ascii="Arial" w:hAnsi="Arial" w:cs="Arial"/>
          <w:sz w:val="20"/>
          <w:szCs w:val="20"/>
          <w:vertAlign w:val="superscript"/>
          <w:lang w:bidi="fa-IR"/>
        </w:rPr>
        <w:t>th</w:t>
      </w:r>
    </w:p>
    <w:p w14:paraId="62FA12AC" w14:textId="08600D0C" w:rsidR="00BB1D0F" w:rsidRPr="00BF615B" w:rsidRDefault="00BB1D0F" w:rsidP="00FB275B">
      <w:pPr>
        <w:ind w:left="360"/>
        <w:rPr>
          <w:rFonts w:ascii="Arial" w:hAnsi="Arial" w:cs="Arial"/>
          <w:sz w:val="20"/>
          <w:szCs w:val="20"/>
          <w:lang w:bidi="fa-IR"/>
        </w:rPr>
      </w:pPr>
      <w:r w:rsidRPr="00BF615B">
        <w:rPr>
          <w:rFonts w:ascii="Arial" w:hAnsi="Arial" w:cs="Arial"/>
          <w:sz w:val="20"/>
          <w:szCs w:val="20"/>
          <w:lang w:bidi="fa-IR"/>
        </w:rPr>
        <w:t>Venue: Kherame County (with the participation of both Kherame and Arsenjan</w:t>
      </w:r>
      <w:r w:rsidR="00DD52FF" w:rsidRPr="00BF615B">
        <w:rPr>
          <w:rFonts w:ascii="Arial" w:hAnsi="Arial" w:cs="Arial"/>
          <w:sz w:val="20"/>
          <w:szCs w:val="20"/>
          <w:lang w:bidi="fa-IR"/>
        </w:rPr>
        <w:t xml:space="preserve"> </w:t>
      </w:r>
      <w:r w:rsidRPr="00BF615B">
        <w:rPr>
          <w:rFonts w:ascii="Arial" w:hAnsi="Arial" w:cs="Arial"/>
          <w:sz w:val="20"/>
          <w:szCs w:val="20"/>
          <w:lang w:bidi="fa-IR"/>
        </w:rPr>
        <w:t>counties stakeholders)</w:t>
      </w:r>
    </w:p>
    <w:p w14:paraId="2EAB296D" w14:textId="77777777" w:rsidR="00BB1D0F" w:rsidRPr="00BF615B" w:rsidRDefault="00BB1D0F" w:rsidP="00FB275B">
      <w:pPr>
        <w:ind w:left="360"/>
        <w:rPr>
          <w:rFonts w:ascii="Arial" w:hAnsi="Arial" w:cs="Arial"/>
          <w:sz w:val="20"/>
          <w:szCs w:val="20"/>
          <w:lang w:bidi="fa-IR"/>
        </w:rPr>
      </w:pPr>
      <w:r w:rsidRPr="00BF615B">
        <w:rPr>
          <w:rFonts w:ascii="Arial" w:hAnsi="Arial" w:cs="Arial"/>
          <w:sz w:val="20"/>
          <w:szCs w:val="20"/>
          <w:lang w:bidi="fa-IR"/>
        </w:rPr>
        <w:t>The participants profile:</w:t>
      </w:r>
    </w:p>
    <w:tbl>
      <w:tblPr>
        <w:tblStyle w:val="TableGrid"/>
        <w:bidiVisual/>
        <w:tblW w:w="8635" w:type="dxa"/>
        <w:jc w:val="center"/>
        <w:tblLook w:val="04A0" w:firstRow="1" w:lastRow="0" w:firstColumn="1" w:lastColumn="0" w:noHBand="0" w:noVBand="1"/>
      </w:tblPr>
      <w:tblGrid>
        <w:gridCol w:w="1919"/>
        <w:gridCol w:w="2126"/>
        <w:gridCol w:w="2706"/>
        <w:gridCol w:w="1884"/>
      </w:tblGrid>
      <w:tr w:rsidR="00BB1D0F" w:rsidRPr="00BF615B" w14:paraId="25CC5EDC" w14:textId="77777777" w:rsidTr="00FB275B">
        <w:trPr>
          <w:jc w:val="center"/>
        </w:trPr>
        <w:tc>
          <w:tcPr>
            <w:tcW w:w="1919" w:type="dxa"/>
          </w:tcPr>
          <w:p w14:paraId="7761055F" w14:textId="77777777" w:rsidR="00BB1D0F" w:rsidRPr="00BF615B" w:rsidRDefault="00BB1D0F" w:rsidP="00FB275B">
            <w:pPr>
              <w:bidi/>
              <w:jc w:val="center"/>
              <w:rPr>
                <w:rFonts w:ascii="Arial" w:hAnsi="Arial" w:cs="Arial"/>
                <w:b/>
                <w:bCs/>
                <w:lang w:bidi="fa-IR"/>
              </w:rPr>
            </w:pPr>
            <w:r w:rsidRPr="00BF615B">
              <w:rPr>
                <w:rFonts w:ascii="Arial" w:hAnsi="Arial" w:cs="Arial"/>
                <w:b/>
                <w:bCs/>
                <w:lang w:bidi="fa-IR"/>
              </w:rPr>
              <w:t>Phone number</w:t>
            </w:r>
          </w:p>
        </w:tc>
        <w:tc>
          <w:tcPr>
            <w:tcW w:w="2126" w:type="dxa"/>
          </w:tcPr>
          <w:p w14:paraId="6018185A" w14:textId="25DB3F60" w:rsidR="00BB1D0F" w:rsidRPr="00BF615B" w:rsidRDefault="006D3F62" w:rsidP="00FB275B">
            <w:pPr>
              <w:bidi/>
              <w:jc w:val="center"/>
              <w:rPr>
                <w:rFonts w:ascii="Arial" w:hAnsi="Arial" w:cs="Arial"/>
                <w:b/>
                <w:bCs/>
                <w:rtl/>
                <w:lang w:bidi="fa-IR"/>
              </w:rPr>
            </w:pPr>
            <w:r w:rsidRPr="00BF615B">
              <w:rPr>
                <w:rFonts w:ascii="Arial" w:hAnsi="Arial" w:cs="Arial"/>
                <w:b/>
                <w:bCs/>
                <w:lang w:bidi="fa-IR"/>
              </w:rPr>
              <w:t>P</w:t>
            </w:r>
            <w:r w:rsidR="00BB1D0F" w:rsidRPr="00BF615B">
              <w:rPr>
                <w:rFonts w:ascii="Arial" w:hAnsi="Arial" w:cs="Arial"/>
                <w:b/>
                <w:bCs/>
                <w:lang w:bidi="fa-IR"/>
              </w:rPr>
              <w:t>osition</w:t>
            </w:r>
          </w:p>
        </w:tc>
        <w:tc>
          <w:tcPr>
            <w:tcW w:w="2706" w:type="dxa"/>
          </w:tcPr>
          <w:p w14:paraId="176B24DE" w14:textId="77777777" w:rsidR="00BB1D0F" w:rsidRPr="00BF615B" w:rsidRDefault="00BB1D0F" w:rsidP="00FB275B">
            <w:pPr>
              <w:bidi/>
              <w:jc w:val="center"/>
              <w:rPr>
                <w:rFonts w:ascii="Arial" w:hAnsi="Arial" w:cs="Arial"/>
                <w:b/>
                <w:bCs/>
                <w:rtl/>
                <w:lang w:bidi="fa-IR"/>
              </w:rPr>
            </w:pPr>
            <w:r w:rsidRPr="00BF615B">
              <w:rPr>
                <w:rFonts w:ascii="Arial" w:hAnsi="Arial" w:cs="Arial"/>
                <w:b/>
                <w:bCs/>
                <w:lang w:bidi="fa-IR"/>
              </w:rPr>
              <w:t>Organization</w:t>
            </w:r>
          </w:p>
        </w:tc>
        <w:tc>
          <w:tcPr>
            <w:tcW w:w="1884" w:type="dxa"/>
          </w:tcPr>
          <w:p w14:paraId="047208E8" w14:textId="77777777" w:rsidR="00BB1D0F" w:rsidRPr="00BF615B" w:rsidRDefault="00BB1D0F" w:rsidP="00FB275B">
            <w:pPr>
              <w:bidi/>
              <w:jc w:val="center"/>
              <w:rPr>
                <w:rFonts w:ascii="Arial" w:hAnsi="Arial" w:cs="Arial"/>
                <w:b/>
                <w:bCs/>
                <w:rtl/>
                <w:lang w:bidi="fa-IR"/>
              </w:rPr>
            </w:pPr>
            <w:r w:rsidRPr="00BF615B">
              <w:rPr>
                <w:rFonts w:ascii="Arial" w:hAnsi="Arial" w:cs="Arial"/>
                <w:b/>
                <w:bCs/>
                <w:lang w:bidi="fa-IR"/>
              </w:rPr>
              <w:t>Name</w:t>
            </w:r>
          </w:p>
        </w:tc>
      </w:tr>
      <w:tr w:rsidR="00BB1D0F" w:rsidRPr="00BF615B" w14:paraId="64F3F0BA" w14:textId="77777777" w:rsidTr="00FB275B">
        <w:trPr>
          <w:jc w:val="center"/>
        </w:trPr>
        <w:tc>
          <w:tcPr>
            <w:tcW w:w="1919" w:type="dxa"/>
          </w:tcPr>
          <w:p w14:paraId="2C5FE8B4" w14:textId="77777777" w:rsidR="00BB1D0F" w:rsidRPr="00BF615B" w:rsidRDefault="00BB1D0F" w:rsidP="00FB275B">
            <w:pPr>
              <w:bidi/>
              <w:jc w:val="center"/>
              <w:rPr>
                <w:rFonts w:ascii="Arial" w:hAnsi="Arial" w:cs="Arial"/>
                <w:rtl/>
              </w:rPr>
            </w:pPr>
          </w:p>
        </w:tc>
        <w:tc>
          <w:tcPr>
            <w:tcW w:w="2126" w:type="dxa"/>
          </w:tcPr>
          <w:p w14:paraId="766EFF81" w14:textId="1612875D" w:rsidR="00BB1D0F" w:rsidRPr="00BF615B" w:rsidRDefault="006D3F62" w:rsidP="006D3F62">
            <w:pPr>
              <w:bidi/>
              <w:rPr>
                <w:rFonts w:ascii="Arial" w:hAnsi="Arial" w:cs="Arial"/>
                <w:rtl/>
              </w:rPr>
            </w:pPr>
            <w:r w:rsidRPr="00BF615B">
              <w:rPr>
                <w:rFonts w:ascii="Arial" w:hAnsi="Arial" w:cs="Arial"/>
              </w:rPr>
              <w:t>C</w:t>
            </w:r>
            <w:r w:rsidR="00BB1D0F" w:rsidRPr="00BF615B">
              <w:rPr>
                <w:rFonts w:ascii="Arial" w:hAnsi="Arial" w:cs="Arial"/>
              </w:rPr>
              <w:t>ounty governor</w:t>
            </w:r>
          </w:p>
        </w:tc>
        <w:tc>
          <w:tcPr>
            <w:tcW w:w="2706" w:type="dxa"/>
          </w:tcPr>
          <w:p w14:paraId="1B4CE7F5" w14:textId="77777777" w:rsidR="00BB1D0F" w:rsidRPr="00BF615B" w:rsidRDefault="00BB1D0F" w:rsidP="00FB275B">
            <w:pPr>
              <w:jc w:val="center"/>
              <w:rPr>
                <w:rFonts w:ascii="Arial" w:hAnsi="Arial" w:cs="Arial"/>
                <w:rtl/>
              </w:rPr>
            </w:pPr>
            <w:r w:rsidRPr="00BF615B">
              <w:rPr>
                <w:rFonts w:ascii="Arial" w:hAnsi="Arial" w:cs="Arial"/>
              </w:rPr>
              <w:t>Kherame County governmental office</w:t>
            </w:r>
          </w:p>
        </w:tc>
        <w:tc>
          <w:tcPr>
            <w:tcW w:w="1884" w:type="dxa"/>
          </w:tcPr>
          <w:p w14:paraId="706B71A6" w14:textId="77777777" w:rsidR="00BB1D0F" w:rsidRPr="00BF615B" w:rsidRDefault="00BB1D0F" w:rsidP="00FB275B">
            <w:pPr>
              <w:bidi/>
              <w:jc w:val="center"/>
              <w:rPr>
                <w:rFonts w:ascii="Arial" w:hAnsi="Arial" w:cs="Arial"/>
                <w:rtl/>
              </w:rPr>
            </w:pPr>
            <w:r w:rsidRPr="00BF615B">
              <w:rPr>
                <w:rFonts w:ascii="Arial" w:hAnsi="Arial" w:cs="Arial"/>
              </w:rPr>
              <w:t>Argive</w:t>
            </w:r>
          </w:p>
        </w:tc>
      </w:tr>
      <w:tr w:rsidR="00BB1D0F" w:rsidRPr="00BF615B" w14:paraId="78F4EDB8" w14:textId="77777777" w:rsidTr="00FB275B">
        <w:trPr>
          <w:jc w:val="center"/>
        </w:trPr>
        <w:tc>
          <w:tcPr>
            <w:tcW w:w="1919" w:type="dxa"/>
          </w:tcPr>
          <w:p w14:paraId="7D67007C" w14:textId="77777777" w:rsidR="00BB1D0F" w:rsidRPr="00BF615B" w:rsidRDefault="00BB1D0F" w:rsidP="00FB275B">
            <w:pPr>
              <w:bidi/>
              <w:jc w:val="center"/>
              <w:rPr>
                <w:rFonts w:ascii="Arial" w:hAnsi="Arial" w:cs="Arial"/>
                <w:rtl/>
              </w:rPr>
            </w:pPr>
          </w:p>
        </w:tc>
        <w:tc>
          <w:tcPr>
            <w:tcW w:w="2126" w:type="dxa"/>
          </w:tcPr>
          <w:p w14:paraId="738A8AFB" w14:textId="2401C872" w:rsidR="00BB1D0F" w:rsidRPr="00BF615B" w:rsidRDefault="006D3F62" w:rsidP="00FB275B">
            <w:pPr>
              <w:bidi/>
              <w:jc w:val="center"/>
              <w:rPr>
                <w:rFonts w:ascii="Arial" w:hAnsi="Arial" w:cs="Arial"/>
                <w:rtl/>
              </w:rPr>
            </w:pPr>
            <w:r w:rsidRPr="00BF615B">
              <w:rPr>
                <w:rFonts w:ascii="Arial" w:hAnsi="Arial" w:cs="Arial"/>
              </w:rPr>
              <w:t>D</w:t>
            </w:r>
            <w:r w:rsidR="00BB1D0F" w:rsidRPr="00BF615B">
              <w:rPr>
                <w:rFonts w:ascii="Arial" w:hAnsi="Arial" w:cs="Arial"/>
              </w:rPr>
              <w:t>eputy</w:t>
            </w:r>
          </w:p>
        </w:tc>
        <w:tc>
          <w:tcPr>
            <w:tcW w:w="2706" w:type="dxa"/>
          </w:tcPr>
          <w:p w14:paraId="2502BBCB" w14:textId="77777777" w:rsidR="00BB1D0F" w:rsidRPr="00BF615B" w:rsidRDefault="00BB1D0F" w:rsidP="00FB275B">
            <w:pPr>
              <w:jc w:val="center"/>
              <w:rPr>
                <w:rFonts w:ascii="Arial" w:hAnsi="Arial" w:cs="Arial"/>
                <w:rtl/>
              </w:rPr>
            </w:pPr>
            <w:r w:rsidRPr="00BF615B">
              <w:rPr>
                <w:rFonts w:ascii="Arial" w:hAnsi="Arial" w:cs="Arial"/>
              </w:rPr>
              <w:t>Kherame County government office</w:t>
            </w:r>
          </w:p>
        </w:tc>
        <w:tc>
          <w:tcPr>
            <w:tcW w:w="1884" w:type="dxa"/>
          </w:tcPr>
          <w:p w14:paraId="74EB10EB" w14:textId="77777777" w:rsidR="00BB1D0F" w:rsidRPr="00BF615B" w:rsidRDefault="00BB1D0F" w:rsidP="00FB275B">
            <w:pPr>
              <w:bidi/>
              <w:jc w:val="center"/>
              <w:rPr>
                <w:rFonts w:ascii="Arial" w:hAnsi="Arial" w:cs="Arial"/>
                <w:rtl/>
              </w:rPr>
            </w:pPr>
            <w:r w:rsidRPr="00BF615B">
              <w:rPr>
                <w:rFonts w:ascii="Arial" w:hAnsi="Arial" w:cs="Arial"/>
              </w:rPr>
              <w:t>Alireza Ghaedi</w:t>
            </w:r>
          </w:p>
        </w:tc>
      </w:tr>
      <w:tr w:rsidR="00BB1D0F" w:rsidRPr="00BF615B" w14:paraId="416BC050" w14:textId="77777777" w:rsidTr="00FB275B">
        <w:trPr>
          <w:jc w:val="center"/>
        </w:trPr>
        <w:tc>
          <w:tcPr>
            <w:tcW w:w="1919" w:type="dxa"/>
          </w:tcPr>
          <w:p w14:paraId="6750B0D7" w14:textId="77777777" w:rsidR="00BB1D0F" w:rsidRPr="00BF615B" w:rsidRDefault="00BB1D0F" w:rsidP="00FB275B">
            <w:pPr>
              <w:bidi/>
              <w:jc w:val="center"/>
              <w:rPr>
                <w:rFonts w:ascii="Arial" w:hAnsi="Arial" w:cs="Arial"/>
                <w:rtl/>
              </w:rPr>
            </w:pPr>
          </w:p>
        </w:tc>
        <w:tc>
          <w:tcPr>
            <w:tcW w:w="2126" w:type="dxa"/>
          </w:tcPr>
          <w:p w14:paraId="1D9D11D5" w14:textId="77777777" w:rsidR="00BB1D0F" w:rsidRPr="00BF615B" w:rsidRDefault="00BB1D0F" w:rsidP="00FB275B">
            <w:pPr>
              <w:bidi/>
              <w:jc w:val="center"/>
              <w:rPr>
                <w:rFonts w:ascii="Arial" w:hAnsi="Arial" w:cs="Arial"/>
              </w:rPr>
            </w:pPr>
            <w:r w:rsidRPr="00BF615B">
              <w:rPr>
                <w:rFonts w:ascii="Arial" w:hAnsi="Arial" w:cs="Arial"/>
              </w:rPr>
              <w:t>head</w:t>
            </w:r>
          </w:p>
        </w:tc>
        <w:tc>
          <w:tcPr>
            <w:tcW w:w="2706" w:type="dxa"/>
          </w:tcPr>
          <w:p w14:paraId="2DC1D72C" w14:textId="77777777" w:rsidR="00BB1D0F" w:rsidRPr="00BF615B" w:rsidRDefault="00BB1D0F" w:rsidP="00FB275B">
            <w:pPr>
              <w:bidi/>
              <w:jc w:val="center"/>
              <w:rPr>
                <w:rFonts w:ascii="Arial" w:hAnsi="Arial" w:cs="Arial"/>
              </w:rPr>
            </w:pPr>
            <w:r w:rsidRPr="00BF615B">
              <w:rPr>
                <w:rFonts w:ascii="Arial" w:hAnsi="Arial" w:cs="Arial"/>
              </w:rPr>
              <w:t xml:space="preserve">district, named </w:t>
            </w:r>
            <w:proofErr w:type="gramStart"/>
            <w:r w:rsidRPr="00BF615B">
              <w:rPr>
                <w:rFonts w:ascii="Arial" w:hAnsi="Arial" w:cs="Arial"/>
              </w:rPr>
              <w:t>Central,governmental</w:t>
            </w:r>
            <w:proofErr w:type="gramEnd"/>
            <w:r w:rsidRPr="00BF615B">
              <w:rPr>
                <w:rFonts w:ascii="Arial" w:hAnsi="Arial" w:cs="Arial"/>
              </w:rPr>
              <w:t xml:space="preserve"> office</w:t>
            </w:r>
          </w:p>
        </w:tc>
        <w:tc>
          <w:tcPr>
            <w:tcW w:w="1884" w:type="dxa"/>
          </w:tcPr>
          <w:p w14:paraId="00686EB5" w14:textId="77777777" w:rsidR="00BB1D0F" w:rsidRPr="00BF615B" w:rsidRDefault="00BB1D0F" w:rsidP="00FB275B">
            <w:pPr>
              <w:bidi/>
              <w:jc w:val="center"/>
              <w:rPr>
                <w:rFonts w:ascii="Arial" w:hAnsi="Arial" w:cs="Arial"/>
              </w:rPr>
            </w:pPr>
            <w:r w:rsidRPr="00BF615B">
              <w:rPr>
                <w:rFonts w:ascii="Arial" w:hAnsi="Arial" w:cs="Arial"/>
              </w:rPr>
              <w:t>Khoram</w:t>
            </w:r>
          </w:p>
        </w:tc>
      </w:tr>
      <w:tr w:rsidR="00BB1D0F" w:rsidRPr="00BF615B" w14:paraId="28B9A1B1" w14:textId="77777777" w:rsidTr="00FB275B">
        <w:trPr>
          <w:jc w:val="center"/>
        </w:trPr>
        <w:tc>
          <w:tcPr>
            <w:tcW w:w="1919" w:type="dxa"/>
          </w:tcPr>
          <w:p w14:paraId="5DBD9D7F" w14:textId="77777777" w:rsidR="00BB1D0F" w:rsidRPr="00BF615B" w:rsidRDefault="00BB1D0F" w:rsidP="00FB275B">
            <w:pPr>
              <w:bidi/>
              <w:jc w:val="center"/>
              <w:rPr>
                <w:rFonts w:ascii="Arial" w:hAnsi="Arial" w:cs="Arial"/>
                <w:rtl/>
              </w:rPr>
            </w:pPr>
          </w:p>
        </w:tc>
        <w:tc>
          <w:tcPr>
            <w:tcW w:w="2126" w:type="dxa"/>
          </w:tcPr>
          <w:p w14:paraId="4E4FF098" w14:textId="77777777" w:rsidR="00BB1D0F" w:rsidRPr="00BF615B" w:rsidRDefault="00BB1D0F" w:rsidP="00FB275B">
            <w:pPr>
              <w:bidi/>
              <w:jc w:val="center"/>
              <w:rPr>
                <w:rFonts w:ascii="Arial" w:hAnsi="Arial" w:cs="Arial"/>
              </w:rPr>
            </w:pPr>
            <w:r w:rsidRPr="00BF615B">
              <w:rPr>
                <w:rFonts w:ascii="Arial" w:hAnsi="Arial" w:cs="Arial"/>
              </w:rPr>
              <w:t>head</w:t>
            </w:r>
          </w:p>
        </w:tc>
        <w:tc>
          <w:tcPr>
            <w:tcW w:w="2706" w:type="dxa"/>
          </w:tcPr>
          <w:p w14:paraId="6BCDE0CA" w14:textId="77777777" w:rsidR="00BB1D0F" w:rsidRPr="00BF615B" w:rsidRDefault="00BB1D0F" w:rsidP="00FB275B">
            <w:pPr>
              <w:bidi/>
              <w:jc w:val="center"/>
              <w:rPr>
                <w:rFonts w:ascii="Arial" w:hAnsi="Arial" w:cs="Arial"/>
              </w:rPr>
            </w:pPr>
            <w:r w:rsidRPr="00BF615B">
              <w:rPr>
                <w:rFonts w:ascii="Arial" w:hAnsi="Arial" w:cs="Arial"/>
              </w:rPr>
              <w:t xml:space="preserve">district, named </w:t>
            </w:r>
            <w:proofErr w:type="gramStart"/>
            <w:r w:rsidRPr="00BF615B">
              <w:rPr>
                <w:rFonts w:ascii="Arial" w:hAnsi="Arial" w:cs="Arial"/>
              </w:rPr>
              <w:t>Korbal,governmental</w:t>
            </w:r>
            <w:proofErr w:type="gramEnd"/>
            <w:r w:rsidRPr="00BF615B">
              <w:rPr>
                <w:rFonts w:ascii="Arial" w:hAnsi="Arial" w:cs="Arial"/>
              </w:rPr>
              <w:t xml:space="preserve"> office, jihad-of-agriculture</w:t>
            </w:r>
          </w:p>
        </w:tc>
        <w:tc>
          <w:tcPr>
            <w:tcW w:w="1884" w:type="dxa"/>
          </w:tcPr>
          <w:p w14:paraId="5435A2F6" w14:textId="77777777" w:rsidR="00BB1D0F" w:rsidRPr="00BF615B" w:rsidRDefault="00BB1D0F" w:rsidP="00FB275B">
            <w:pPr>
              <w:bidi/>
              <w:jc w:val="center"/>
              <w:rPr>
                <w:rFonts w:ascii="Arial" w:hAnsi="Arial" w:cs="Arial"/>
              </w:rPr>
            </w:pPr>
            <w:r w:rsidRPr="00BF615B">
              <w:rPr>
                <w:rFonts w:ascii="Arial" w:hAnsi="Arial" w:cs="Arial"/>
              </w:rPr>
              <w:t>Zarei</w:t>
            </w:r>
          </w:p>
        </w:tc>
      </w:tr>
      <w:tr w:rsidR="00BB1D0F" w:rsidRPr="00BF615B" w14:paraId="24FB1840" w14:textId="77777777" w:rsidTr="00FB275B">
        <w:trPr>
          <w:jc w:val="center"/>
        </w:trPr>
        <w:tc>
          <w:tcPr>
            <w:tcW w:w="1919" w:type="dxa"/>
          </w:tcPr>
          <w:p w14:paraId="747CD379" w14:textId="77777777" w:rsidR="00BB1D0F" w:rsidRPr="00BF615B" w:rsidRDefault="00BB1D0F" w:rsidP="00FB275B">
            <w:pPr>
              <w:bidi/>
              <w:jc w:val="center"/>
              <w:rPr>
                <w:rFonts w:ascii="Arial" w:hAnsi="Arial" w:cs="Arial"/>
                <w:rtl/>
              </w:rPr>
            </w:pPr>
          </w:p>
        </w:tc>
        <w:tc>
          <w:tcPr>
            <w:tcW w:w="2126" w:type="dxa"/>
          </w:tcPr>
          <w:p w14:paraId="73C9B06E" w14:textId="77777777" w:rsidR="00BB1D0F" w:rsidRPr="00BF615B" w:rsidRDefault="00BB1D0F" w:rsidP="00FB275B">
            <w:pPr>
              <w:bidi/>
              <w:jc w:val="center"/>
              <w:rPr>
                <w:rFonts w:ascii="Arial" w:hAnsi="Arial" w:cs="Arial"/>
              </w:rPr>
            </w:pPr>
            <w:r w:rsidRPr="00BF615B">
              <w:rPr>
                <w:rFonts w:ascii="Arial" w:hAnsi="Arial" w:cs="Arial"/>
              </w:rPr>
              <w:t>International consultant</w:t>
            </w:r>
          </w:p>
        </w:tc>
        <w:tc>
          <w:tcPr>
            <w:tcW w:w="2706" w:type="dxa"/>
          </w:tcPr>
          <w:p w14:paraId="1B826652" w14:textId="77777777" w:rsidR="00BB1D0F" w:rsidRPr="00BF615B" w:rsidRDefault="00BB1D0F" w:rsidP="00FB275B">
            <w:pPr>
              <w:bidi/>
              <w:jc w:val="center"/>
              <w:rPr>
                <w:rFonts w:ascii="Arial" w:hAnsi="Arial" w:cs="Arial"/>
              </w:rPr>
            </w:pPr>
            <w:r w:rsidRPr="00BF615B">
              <w:rPr>
                <w:rFonts w:ascii="Arial" w:hAnsi="Arial" w:cs="Arial"/>
              </w:rPr>
              <w:t>UNDP</w:t>
            </w:r>
          </w:p>
        </w:tc>
        <w:tc>
          <w:tcPr>
            <w:tcW w:w="1884" w:type="dxa"/>
          </w:tcPr>
          <w:p w14:paraId="749C2317" w14:textId="77777777" w:rsidR="00BB1D0F" w:rsidRPr="00BF615B" w:rsidRDefault="00BB1D0F" w:rsidP="00FB275B">
            <w:pPr>
              <w:bidi/>
              <w:jc w:val="center"/>
              <w:rPr>
                <w:rFonts w:ascii="Arial" w:hAnsi="Arial" w:cs="Arial"/>
              </w:rPr>
            </w:pPr>
            <w:r w:rsidRPr="00BF615B">
              <w:rPr>
                <w:rFonts w:ascii="Arial" w:hAnsi="Arial" w:cs="Arial"/>
              </w:rPr>
              <w:t>Gavin Kenny</w:t>
            </w:r>
          </w:p>
        </w:tc>
      </w:tr>
      <w:tr w:rsidR="00BB1D0F" w:rsidRPr="00BF615B" w14:paraId="46521301" w14:textId="77777777" w:rsidTr="00FB275B">
        <w:trPr>
          <w:jc w:val="center"/>
        </w:trPr>
        <w:tc>
          <w:tcPr>
            <w:tcW w:w="1919" w:type="dxa"/>
          </w:tcPr>
          <w:p w14:paraId="4FDE227F" w14:textId="77777777" w:rsidR="00BB1D0F" w:rsidRPr="00BF615B" w:rsidRDefault="00BB1D0F" w:rsidP="00FB275B">
            <w:pPr>
              <w:bidi/>
              <w:jc w:val="center"/>
              <w:rPr>
                <w:rFonts w:ascii="Arial" w:hAnsi="Arial" w:cs="Arial"/>
                <w:rtl/>
              </w:rPr>
            </w:pPr>
          </w:p>
        </w:tc>
        <w:tc>
          <w:tcPr>
            <w:tcW w:w="2126" w:type="dxa"/>
          </w:tcPr>
          <w:p w14:paraId="17DE3469" w14:textId="77777777" w:rsidR="00BB1D0F" w:rsidRPr="00BF615B" w:rsidRDefault="00BB1D0F" w:rsidP="00FB275B">
            <w:pPr>
              <w:bidi/>
              <w:jc w:val="center"/>
              <w:rPr>
                <w:rFonts w:ascii="Arial" w:hAnsi="Arial" w:cs="Arial"/>
              </w:rPr>
            </w:pPr>
          </w:p>
        </w:tc>
        <w:tc>
          <w:tcPr>
            <w:tcW w:w="2706" w:type="dxa"/>
          </w:tcPr>
          <w:p w14:paraId="428D648E" w14:textId="77777777" w:rsidR="00BB1D0F" w:rsidRPr="00BF615B" w:rsidRDefault="00BB1D0F" w:rsidP="00FB275B">
            <w:pPr>
              <w:bidi/>
              <w:jc w:val="center"/>
              <w:rPr>
                <w:rFonts w:ascii="Arial" w:hAnsi="Arial" w:cs="Arial"/>
              </w:rPr>
            </w:pPr>
            <w:r w:rsidRPr="00BF615B">
              <w:rPr>
                <w:rFonts w:ascii="Arial" w:hAnsi="Arial" w:cs="Arial"/>
              </w:rPr>
              <w:t>UNDP</w:t>
            </w:r>
          </w:p>
        </w:tc>
        <w:tc>
          <w:tcPr>
            <w:tcW w:w="1884" w:type="dxa"/>
          </w:tcPr>
          <w:p w14:paraId="45576F35" w14:textId="77777777" w:rsidR="00BB1D0F" w:rsidRPr="00BF615B" w:rsidRDefault="00BB1D0F" w:rsidP="00FB275B">
            <w:pPr>
              <w:bidi/>
              <w:jc w:val="center"/>
              <w:rPr>
                <w:rFonts w:ascii="Arial" w:hAnsi="Arial" w:cs="Arial"/>
              </w:rPr>
            </w:pPr>
            <w:r w:rsidRPr="00BF615B">
              <w:rPr>
                <w:rFonts w:ascii="Arial" w:hAnsi="Arial" w:cs="Arial"/>
              </w:rPr>
              <w:t>Reis Lopez</w:t>
            </w:r>
          </w:p>
        </w:tc>
      </w:tr>
      <w:tr w:rsidR="00BB1D0F" w:rsidRPr="00BF615B" w14:paraId="76ACC311" w14:textId="77777777" w:rsidTr="00FB275B">
        <w:trPr>
          <w:jc w:val="center"/>
        </w:trPr>
        <w:tc>
          <w:tcPr>
            <w:tcW w:w="1919" w:type="dxa"/>
          </w:tcPr>
          <w:p w14:paraId="55AFE388" w14:textId="77777777" w:rsidR="00BB1D0F" w:rsidRPr="00BF615B" w:rsidRDefault="00BB1D0F" w:rsidP="00FB275B">
            <w:pPr>
              <w:bidi/>
              <w:jc w:val="center"/>
              <w:rPr>
                <w:rFonts w:ascii="Arial" w:hAnsi="Arial" w:cs="Arial"/>
                <w:rtl/>
              </w:rPr>
            </w:pPr>
            <w:r w:rsidRPr="00BF615B">
              <w:rPr>
                <w:rFonts w:ascii="Arial" w:hAnsi="Arial" w:cs="Arial"/>
              </w:rPr>
              <w:t>09177157440</w:t>
            </w:r>
          </w:p>
        </w:tc>
        <w:tc>
          <w:tcPr>
            <w:tcW w:w="2126" w:type="dxa"/>
          </w:tcPr>
          <w:p w14:paraId="57B8ADE6" w14:textId="77777777" w:rsidR="00BB1D0F" w:rsidRPr="00BF615B" w:rsidRDefault="00BB1D0F" w:rsidP="00FB275B">
            <w:pPr>
              <w:bidi/>
              <w:jc w:val="center"/>
              <w:rPr>
                <w:rFonts w:ascii="Arial" w:hAnsi="Arial" w:cs="Arial"/>
              </w:rPr>
            </w:pPr>
            <w:r w:rsidRPr="00BF615B">
              <w:rPr>
                <w:rFonts w:ascii="Arial" w:hAnsi="Arial" w:cs="Arial"/>
              </w:rPr>
              <w:t>deputy</w:t>
            </w:r>
          </w:p>
        </w:tc>
        <w:tc>
          <w:tcPr>
            <w:tcW w:w="2706" w:type="dxa"/>
          </w:tcPr>
          <w:p w14:paraId="62F4340F" w14:textId="77777777" w:rsidR="00BB1D0F" w:rsidRPr="00BF615B" w:rsidRDefault="00BB1D0F" w:rsidP="00FB275B">
            <w:pPr>
              <w:jc w:val="center"/>
              <w:rPr>
                <w:rFonts w:ascii="Arial" w:hAnsi="Arial" w:cs="Arial"/>
              </w:rPr>
            </w:pPr>
            <w:r w:rsidRPr="00BF615B">
              <w:rPr>
                <w:rFonts w:ascii="Arial" w:hAnsi="Arial" w:cs="Arial"/>
              </w:rPr>
              <w:t>Arsenjan County governmental office</w:t>
            </w:r>
          </w:p>
        </w:tc>
        <w:tc>
          <w:tcPr>
            <w:tcW w:w="1884" w:type="dxa"/>
          </w:tcPr>
          <w:p w14:paraId="4D7E05AE" w14:textId="77777777" w:rsidR="00BB1D0F" w:rsidRPr="00BF615B" w:rsidRDefault="00BB1D0F" w:rsidP="00FB275B">
            <w:pPr>
              <w:bidi/>
              <w:jc w:val="center"/>
              <w:rPr>
                <w:rFonts w:ascii="Arial" w:hAnsi="Arial" w:cs="Arial"/>
              </w:rPr>
            </w:pPr>
            <w:r w:rsidRPr="00BF615B">
              <w:rPr>
                <w:rFonts w:ascii="Arial" w:hAnsi="Arial" w:cs="Arial"/>
              </w:rPr>
              <w:t>Ahmad ali Zare</w:t>
            </w:r>
          </w:p>
        </w:tc>
      </w:tr>
      <w:tr w:rsidR="00BB1D0F" w:rsidRPr="00BF615B" w14:paraId="06BF45FA" w14:textId="77777777" w:rsidTr="00FB275B">
        <w:trPr>
          <w:jc w:val="center"/>
        </w:trPr>
        <w:tc>
          <w:tcPr>
            <w:tcW w:w="1919" w:type="dxa"/>
          </w:tcPr>
          <w:p w14:paraId="5CC461BA" w14:textId="77777777" w:rsidR="00BB1D0F" w:rsidRPr="00BF615B" w:rsidRDefault="00BB1D0F" w:rsidP="00FB275B">
            <w:pPr>
              <w:bidi/>
              <w:jc w:val="center"/>
              <w:rPr>
                <w:rFonts w:ascii="Arial" w:hAnsi="Arial" w:cs="Arial"/>
              </w:rPr>
            </w:pPr>
            <w:r w:rsidRPr="00BF615B">
              <w:rPr>
                <w:rFonts w:ascii="Arial" w:hAnsi="Arial" w:cs="Arial"/>
              </w:rPr>
              <w:t>0917291367</w:t>
            </w:r>
          </w:p>
        </w:tc>
        <w:tc>
          <w:tcPr>
            <w:tcW w:w="2126" w:type="dxa"/>
          </w:tcPr>
          <w:p w14:paraId="74E614D4"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39B9F750" w14:textId="77777777" w:rsidR="00BB1D0F" w:rsidRPr="00BF615B" w:rsidRDefault="00BB1D0F" w:rsidP="00FB275B">
            <w:pPr>
              <w:jc w:val="center"/>
              <w:rPr>
                <w:rFonts w:ascii="Arial" w:hAnsi="Arial" w:cs="Arial"/>
              </w:rPr>
            </w:pPr>
            <w:r w:rsidRPr="00BF615B">
              <w:rPr>
                <w:rFonts w:ascii="Arial" w:hAnsi="Arial" w:cs="Arial"/>
              </w:rPr>
              <w:t xml:space="preserve">Arsenjan DOE </w:t>
            </w:r>
          </w:p>
        </w:tc>
        <w:tc>
          <w:tcPr>
            <w:tcW w:w="1884" w:type="dxa"/>
          </w:tcPr>
          <w:p w14:paraId="2E5179ED" w14:textId="77777777" w:rsidR="00BB1D0F" w:rsidRPr="00BF615B" w:rsidRDefault="00BB1D0F" w:rsidP="00FB275B">
            <w:pPr>
              <w:bidi/>
              <w:jc w:val="center"/>
              <w:rPr>
                <w:rFonts w:ascii="Arial" w:hAnsi="Arial" w:cs="Arial"/>
              </w:rPr>
            </w:pPr>
            <w:r w:rsidRPr="00BF615B">
              <w:rPr>
                <w:rFonts w:ascii="Arial" w:hAnsi="Arial" w:cs="Arial"/>
              </w:rPr>
              <w:t>Hassan Ebrahimi</w:t>
            </w:r>
          </w:p>
        </w:tc>
      </w:tr>
      <w:tr w:rsidR="00BB1D0F" w:rsidRPr="00BF615B" w14:paraId="7F6BA63F" w14:textId="77777777" w:rsidTr="00FB275B">
        <w:trPr>
          <w:jc w:val="center"/>
        </w:trPr>
        <w:tc>
          <w:tcPr>
            <w:tcW w:w="1919" w:type="dxa"/>
          </w:tcPr>
          <w:p w14:paraId="72EC493B" w14:textId="77777777" w:rsidR="00BB1D0F" w:rsidRPr="00BF615B" w:rsidRDefault="00BB1D0F" w:rsidP="00FB275B">
            <w:pPr>
              <w:bidi/>
              <w:jc w:val="center"/>
              <w:rPr>
                <w:rFonts w:ascii="Arial" w:hAnsi="Arial" w:cs="Arial"/>
              </w:rPr>
            </w:pPr>
            <w:r w:rsidRPr="00BF615B">
              <w:rPr>
                <w:rFonts w:ascii="Arial" w:hAnsi="Arial" w:cs="Arial"/>
              </w:rPr>
              <w:t>09177287352</w:t>
            </w:r>
          </w:p>
        </w:tc>
        <w:tc>
          <w:tcPr>
            <w:tcW w:w="2126" w:type="dxa"/>
          </w:tcPr>
          <w:p w14:paraId="6DC24C39" w14:textId="77777777" w:rsidR="00BB1D0F" w:rsidRPr="00BF615B" w:rsidRDefault="00BB1D0F" w:rsidP="00FB275B">
            <w:pPr>
              <w:bidi/>
              <w:jc w:val="center"/>
              <w:rPr>
                <w:rFonts w:ascii="Arial" w:hAnsi="Arial" w:cs="Arial"/>
              </w:rPr>
            </w:pPr>
            <w:r w:rsidRPr="00BF615B">
              <w:rPr>
                <w:rFonts w:ascii="Arial" w:hAnsi="Arial" w:cs="Arial"/>
              </w:rPr>
              <w:t>deputy</w:t>
            </w:r>
          </w:p>
        </w:tc>
        <w:tc>
          <w:tcPr>
            <w:tcW w:w="2706" w:type="dxa"/>
          </w:tcPr>
          <w:p w14:paraId="51F32735" w14:textId="77777777" w:rsidR="00BB1D0F" w:rsidRPr="00BF615B" w:rsidRDefault="00BB1D0F" w:rsidP="00FB275B">
            <w:pPr>
              <w:jc w:val="center"/>
              <w:rPr>
                <w:rFonts w:ascii="Arial" w:hAnsi="Arial" w:cs="Arial"/>
              </w:rPr>
            </w:pPr>
            <w:r w:rsidRPr="00BF615B">
              <w:rPr>
                <w:rFonts w:ascii="Arial" w:hAnsi="Arial" w:cs="Arial"/>
              </w:rPr>
              <w:t>Arsenjan jihad agricultural organization</w:t>
            </w:r>
          </w:p>
        </w:tc>
        <w:tc>
          <w:tcPr>
            <w:tcW w:w="1884" w:type="dxa"/>
          </w:tcPr>
          <w:p w14:paraId="783409DF" w14:textId="77777777" w:rsidR="00BB1D0F" w:rsidRPr="00BF615B" w:rsidRDefault="00BB1D0F" w:rsidP="00FB275B">
            <w:pPr>
              <w:bidi/>
              <w:jc w:val="center"/>
              <w:rPr>
                <w:rFonts w:ascii="Arial" w:hAnsi="Arial" w:cs="Arial"/>
              </w:rPr>
            </w:pPr>
            <w:r w:rsidRPr="00BF615B">
              <w:rPr>
                <w:rFonts w:ascii="Arial" w:hAnsi="Arial" w:cs="Arial"/>
              </w:rPr>
              <w:t>Seyed Jafar Musavi</w:t>
            </w:r>
          </w:p>
        </w:tc>
      </w:tr>
      <w:tr w:rsidR="00BB1D0F" w:rsidRPr="00BF615B" w14:paraId="1945B862" w14:textId="77777777" w:rsidTr="00FB275B">
        <w:trPr>
          <w:jc w:val="center"/>
        </w:trPr>
        <w:tc>
          <w:tcPr>
            <w:tcW w:w="1919" w:type="dxa"/>
          </w:tcPr>
          <w:p w14:paraId="5FD5B100" w14:textId="77777777" w:rsidR="00BB1D0F" w:rsidRPr="00BF615B" w:rsidRDefault="00BB1D0F" w:rsidP="00FB275B">
            <w:pPr>
              <w:bidi/>
              <w:jc w:val="center"/>
              <w:rPr>
                <w:rFonts w:ascii="Arial" w:hAnsi="Arial" w:cs="Arial"/>
              </w:rPr>
            </w:pPr>
            <w:r w:rsidRPr="00BF615B">
              <w:rPr>
                <w:rFonts w:ascii="Arial" w:hAnsi="Arial" w:cs="Arial"/>
              </w:rPr>
              <w:t>09177097051</w:t>
            </w:r>
          </w:p>
        </w:tc>
        <w:tc>
          <w:tcPr>
            <w:tcW w:w="2126" w:type="dxa"/>
          </w:tcPr>
          <w:p w14:paraId="23F43F6B" w14:textId="77777777" w:rsidR="00BB1D0F" w:rsidRPr="00BF615B" w:rsidRDefault="00BB1D0F" w:rsidP="00FB275B">
            <w:pPr>
              <w:bidi/>
              <w:jc w:val="center"/>
              <w:rPr>
                <w:rFonts w:ascii="Arial" w:hAnsi="Arial" w:cs="Arial"/>
              </w:rPr>
            </w:pPr>
          </w:p>
        </w:tc>
        <w:tc>
          <w:tcPr>
            <w:tcW w:w="2706" w:type="dxa"/>
          </w:tcPr>
          <w:p w14:paraId="6C31AD5B" w14:textId="77777777" w:rsidR="00BB1D0F" w:rsidRPr="00BF615B" w:rsidRDefault="00BB1D0F" w:rsidP="00FB275B">
            <w:pPr>
              <w:jc w:val="center"/>
              <w:rPr>
                <w:rFonts w:ascii="Arial" w:hAnsi="Arial" w:cs="Arial"/>
              </w:rPr>
            </w:pPr>
            <w:r w:rsidRPr="00BF615B">
              <w:rPr>
                <w:rFonts w:ascii="Arial" w:hAnsi="Arial" w:cs="Arial"/>
              </w:rPr>
              <w:t>The representative of the gardeners and farmers of Fars province</w:t>
            </w:r>
          </w:p>
        </w:tc>
        <w:tc>
          <w:tcPr>
            <w:tcW w:w="1884" w:type="dxa"/>
          </w:tcPr>
          <w:p w14:paraId="48D472D2" w14:textId="77777777" w:rsidR="00BB1D0F" w:rsidRPr="00BF615B" w:rsidRDefault="00BB1D0F" w:rsidP="00FB275B">
            <w:pPr>
              <w:bidi/>
              <w:jc w:val="center"/>
              <w:rPr>
                <w:rFonts w:ascii="Arial" w:hAnsi="Arial" w:cs="Arial"/>
              </w:rPr>
            </w:pPr>
            <w:r w:rsidRPr="00BF615B">
              <w:rPr>
                <w:rFonts w:ascii="Arial" w:hAnsi="Arial" w:cs="Arial"/>
              </w:rPr>
              <w:t>Omid Farvardin</w:t>
            </w:r>
          </w:p>
        </w:tc>
      </w:tr>
      <w:tr w:rsidR="00BB1D0F" w:rsidRPr="00BF615B" w14:paraId="4B94AFBF" w14:textId="77777777" w:rsidTr="00FB275B">
        <w:trPr>
          <w:jc w:val="center"/>
        </w:trPr>
        <w:tc>
          <w:tcPr>
            <w:tcW w:w="1919" w:type="dxa"/>
          </w:tcPr>
          <w:p w14:paraId="22BF5621" w14:textId="77777777" w:rsidR="00BB1D0F" w:rsidRPr="00BF615B" w:rsidRDefault="00BB1D0F" w:rsidP="00FB275B">
            <w:pPr>
              <w:bidi/>
              <w:jc w:val="center"/>
              <w:rPr>
                <w:rFonts w:ascii="Arial" w:hAnsi="Arial" w:cs="Arial"/>
              </w:rPr>
            </w:pPr>
            <w:r w:rsidRPr="00BF615B">
              <w:rPr>
                <w:rFonts w:ascii="Arial" w:hAnsi="Arial" w:cs="Arial"/>
              </w:rPr>
              <w:t>09171293255</w:t>
            </w:r>
          </w:p>
        </w:tc>
        <w:tc>
          <w:tcPr>
            <w:tcW w:w="2126" w:type="dxa"/>
          </w:tcPr>
          <w:p w14:paraId="2157F141" w14:textId="77777777" w:rsidR="00BB1D0F" w:rsidRPr="00BF615B" w:rsidRDefault="00BB1D0F" w:rsidP="00FB275B">
            <w:pPr>
              <w:bidi/>
              <w:jc w:val="center"/>
              <w:rPr>
                <w:rFonts w:ascii="Arial" w:hAnsi="Arial" w:cs="Arial"/>
              </w:rPr>
            </w:pPr>
            <w:r w:rsidRPr="00BF615B">
              <w:rPr>
                <w:rFonts w:ascii="Arial" w:hAnsi="Arial" w:cs="Arial"/>
              </w:rPr>
              <w:t>NGO</w:t>
            </w:r>
          </w:p>
          <w:p w14:paraId="45CF061B" w14:textId="77777777" w:rsidR="00BB1D0F" w:rsidRPr="00BF615B" w:rsidRDefault="00BB1D0F" w:rsidP="00FB275B">
            <w:pPr>
              <w:bidi/>
              <w:jc w:val="center"/>
              <w:rPr>
                <w:rFonts w:ascii="Arial" w:hAnsi="Arial" w:cs="Arial"/>
              </w:rPr>
            </w:pPr>
            <w:r w:rsidRPr="00BF615B">
              <w:rPr>
                <w:rFonts w:ascii="Arial" w:hAnsi="Arial" w:cs="Arial"/>
              </w:rPr>
              <w:t>Secretary</w:t>
            </w:r>
          </w:p>
        </w:tc>
        <w:tc>
          <w:tcPr>
            <w:tcW w:w="2706" w:type="dxa"/>
          </w:tcPr>
          <w:p w14:paraId="322A1C31" w14:textId="77777777" w:rsidR="00BB1D0F" w:rsidRPr="00BF615B" w:rsidRDefault="00BB1D0F" w:rsidP="00FB275B">
            <w:pPr>
              <w:jc w:val="center"/>
              <w:rPr>
                <w:rFonts w:ascii="Arial" w:hAnsi="Arial" w:cs="Arial"/>
              </w:rPr>
            </w:pPr>
            <w:r w:rsidRPr="00BF615B">
              <w:rPr>
                <w:rFonts w:ascii="Arial" w:hAnsi="Arial" w:cs="Arial"/>
              </w:rPr>
              <w:t xml:space="preserve">Ghalat-e-sabz association </w:t>
            </w:r>
          </w:p>
        </w:tc>
        <w:tc>
          <w:tcPr>
            <w:tcW w:w="1884" w:type="dxa"/>
          </w:tcPr>
          <w:p w14:paraId="14884A3D" w14:textId="77777777" w:rsidR="00BB1D0F" w:rsidRPr="00BF615B" w:rsidRDefault="00BB1D0F" w:rsidP="00FB275B">
            <w:pPr>
              <w:bidi/>
              <w:jc w:val="center"/>
              <w:rPr>
                <w:rFonts w:ascii="Arial" w:hAnsi="Arial" w:cs="Arial"/>
              </w:rPr>
            </w:pPr>
            <w:r w:rsidRPr="00BF615B">
              <w:rPr>
                <w:rFonts w:ascii="Arial" w:hAnsi="Arial" w:cs="Arial"/>
              </w:rPr>
              <w:t>Seyed Zeynolabedin Hashemi</w:t>
            </w:r>
          </w:p>
        </w:tc>
      </w:tr>
      <w:tr w:rsidR="00BB1D0F" w:rsidRPr="00BF615B" w14:paraId="496F0555" w14:textId="77777777" w:rsidTr="00FB275B">
        <w:trPr>
          <w:jc w:val="center"/>
        </w:trPr>
        <w:tc>
          <w:tcPr>
            <w:tcW w:w="1919" w:type="dxa"/>
          </w:tcPr>
          <w:p w14:paraId="222704F6" w14:textId="77777777" w:rsidR="00BB1D0F" w:rsidRPr="00BF615B" w:rsidRDefault="00BB1D0F" w:rsidP="00FB275B">
            <w:pPr>
              <w:bidi/>
              <w:jc w:val="center"/>
              <w:rPr>
                <w:rFonts w:ascii="Arial" w:hAnsi="Arial" w:cs="Arial"/>
              </w:rPr>
            </w:pPr>
            <w:r w:rsidRPr="00BF615B">
              <w:rPr>
                <w:rFonts w:ascii="Arial" w:hAnsi="Arial" w:cs="Arial"/>
              </w:rPr>
              <w:t>09176848598</w:t>
            </w:r>
          </w:p>
        </w:tc>
        <w:tc>
          <w:tcPr>
            <w:tcW w:w="2126" w:type="dxa"/>
          </w:tcPr>
          <w:p w14:paraId="4DF60B49" w14:textId="77777777" w:rsidR="00BB1D0F" w:rsidRPr="00BF615B" w:rsidRDefault="00BB1D0F" w:rsidP="00FB275B">
            <w:pPr>
              <w:bidi/>
              <w:jc w:val="center"/>
              <w:rPr>
                <w:rFonts w:ascii="Arial" w:hAnsi="Arial" w:cs="Arial"/>
              </w:rPr>
            </w:pPr>
            <w:r w:rsidRPr="00BF615B">
              <w:rPr>
                <w:rFonts w:ascii="Arial" w:hAnsi="Arial" w:cs="Arial"/>
              </w:rPr>
              <w:t>deputy</w:t>
            </w:r>
          </w:p>
        </w:tc>
        <w:tc>
          <w:tcPr>
            <w:tcW w:w="2706" w:type="dxa"/>
          </w:tcPr>
          <w:p w14:paraId="731BD904" w14:textId="77777777" w:rsidR="00BB1D0F" w:rsidRPr="00BF615B" w:rsidRDefault="00BB1D0F" w:rsidP="00FB275B">
            <w:pPr>
              <w:jc w:val="center"/>
              <w:rPr>
                <w:rFonts w:ascii="Arial" w:hAnsi="Arial" w:cs="Arial"/>
              </w:rPr>
            </w:pPr>
            <w:r w:rsidRPr="00BF615B">
              <w:rPr>
                <w:rFonts w:ascii="Arial" w:hAnsi="Arial" w:cs="Arial"/>
              </w:rPr>
              <w:t>Arsenjan Natural resources organization</w:t>
            </w:r>
          </w:p>
        </w:tc>
        <w:tc>
          <w:tcPr>
            <w:tcW w:w="1884" w:type="dxa"/>
          </w:tcPr>
          <w:p w14:paraId="0E616511" w14:textId="77777777" w:rsidR="00BB1D0F" w:rsidRPr="00BF615B" w:rsidRDefault="00BB1D0F" w:rsidP="00FB275B">
            <w:pPr>
              <w:bidi/>
              <w:jc w:val="center"/>
              <w:rPr>
                <w:rFonts w:ascii="Arial" w:hAnsi="Arial" w:cs="Arial"/>
              </w:rPr>
            </w:pPr>
            <w:r w:rsidRPr="00BF615B">
              <w:rPr>
                <w:rFonts w:ascii="Arial" w:hAnsi="Arial" w:cs="Arial"/>
              </w:rPr>
              <w:t>Seyed Ahmad Hashemi</w:t>
            </w:r>
          </w:p>
        </w:tc>
      </w:tr>
      <w:tr w:rsidR="00BB1D0F" w:rsidRPr="00BF615B" w14:paraId="588D85C9" w14:textId="77777777" w:rsidTr="00FB275B">
        <w:trPr>
          <w:jc w:val="center"/>
        </w:trPr>
        <w:tc>
          <w:tcPr>
            <w:tcW w:w="1919" w:type="dxa"/>
          </w:tcPr>
          <w:p w14:paraId="432C64A5" w14:textId="77777777" w:rsidR="00BB1D0F" w:rsidRPr="00BF615B" w:rsidRDefault="00BB1D0F" w:rsidP="00FB275B">
            <w:pPr>
              <w:bidi/>
              <w:jc w:val="center"/>
              <w:rPr>
                <w:rFonts w:ascii="Arial" w:hAnsi="Arial" w:cs="Arial"/>
              </w:rPr>
            </w:pPr>
            <w:r w:rsidRPr="00BF615B">
              <w:rPr>
                <w:rFonts w:ascii="Arial" w:hAnsi="Arial" w:cs="Arial"/>
              </w:rPr>
              <w:t>093762333004</w:t>
            </w:r>
          </w:p>
        </w:tc>
        <w:tc>
          <w:tcPr>
            <w:tcW w:w="2126" w:type="dxa"/>
          </w:tcPr>
          <w:p w14:paraId="191DF4D2" w14:textId="77777777" w:rsidR="00BB1D0F" w:rsidRPr="00BF615B" w:rsidRDefault="00BB1D0F" w:rsidP="00FB275B">
            <w:pPr>
              <w:bidi/>
              <w:jc w:val="center"/>
              <w:rPr>
                <w:rFonts w:ascii="Arial" w:hAnsi="Arial" w:cs="Arial"/>
              </w:rPr>
            </w:pPr>
            <w:r w:rsidRPr="00BF615B">
              <w:rPr>
                <w:rFonts w:ascii="Arial" w:hAnsi="Arial" w:cs="Arial"/>
              </w:rPr>
              <w:t>NGO</w:t>
            </w:r>
          </w:p>
        </w:tc>
        <w:tc>
          <w:tcPr>
            <w:tcW w:w="2706" w:type="dxa"/>
          </w:tcPr>
          <w:p w14:paraId="2D45DED4" w14:textId="77777777" w:rsidR="00BB1D0F" w:rsidRPr="00BF615B" w:rsidRDefault="00BB1D0F" w:rsidP="00FB275B">
            <w:pPr>
              <w:jc w:val="center"/>
              <w:rPr>
                <w:rFonts w:ascii="Arial" w:hAnsi="Arial" w:cs="Arial"/>
              </w:rPr>
            </w:pPr>
          </w:p>
        </w:tc>
        <w:tc>
          <w:tcPr>
            <w:tcW w:w="1884" w:type="dxa"/>
          </w:tcPr>
          <w:p w14:paraId="6C8229E1" w14:textId="77777777" w:rsidR="00BB1D0F" w:rsidRPr="00BF615B" w:rsidRDefault="00BB1D0F" w:rsidP="00FB275B">
            <w:pPr>
              <w:bidi/>
              <w:jc w:val="center"/>
              <w:rPr>
                <w:rFonts w:ascii="Arial" w:hAnsi="Arial" w:cs="Arial"/>
              </w:rPr>
            </w:pPr>
            <w:r w:rsidRPr="00BF615B">
              <w:rPr>
                <w:rFonts w:ascii="Arial" w:hAnsi="Arial" w:cs="Arial"/>
              </w:rPr>
              <w:t>Hamidreza Ebrahimi</w:t>
            </w:r>
          </w:p>
        </w:tc>
      </w:tr>
      <w:tr w:rsidR="00BB1D0F" w:rsidRPr="00BF615B" w14:paraId="3EBA333F" w14:textId="77777777" w:rsidTr="006B5B8D">
        <w:trPr>
          <w:trHeight w:val="602"/>
          <w:jc w:val="center"/>
        </w:trPr>
        <w:tc>
          <w:tcPr>
            <w:tcW w:w="1919" w:type="dxa"/>
          </w:tcPr>
          <w:p w14:paraId="48526356" w14:textId="77777777" w:rsidR="00BB1D0F" w:rsidRPr="00BF615B" w:rsidRDefault="00BB1D0F" w:rsidP="00FB275B">
            <w:pPr>
              <w:bidi/>
              <w:jc w:val="center"/>
              <w:rPr>
                <w:rFonts w:ascii="Arial" w:hAnsi="Arial" w:cs="Arial"/>
              </w:rPr>
            </w:pPr>
            <w:r w:rsidRPr="00BF615B">
              <w:rPr>
                <w:rFonts w:ascii="Arial" w:hAnsi="Arial" w:cs="Arial"/>
              </w:rPr>
              <w:t>0912576092</w:t>
            </w:r>
          </w:p>
        </w:tc>
        <w:tc>
          <w:tcPr>
            <w:tcW w:w="2126" w:type="dxa"/>
          </w:tcPr>
          <w:p w14:paraId="1BB9A2A0" w14:textId="77777777" w:rsidR="00BB1D0F" w:rsidRPr="00BF615B" w:rsidRDefault="00BB1D0F" w:rsidP="00FB275B">
            <w:pPr>
              <w:bidi/>
              <w:jc w:val="center"/>
              <w:rPr>
                <w:rFonts w:ascii="Arial" w:hAnsi="Arial" w:cs="Arial"/>
              </w:rPr>
            </w:pPr>
          </w:p>
          <w:p w14:paraId="3BA0996F" w14:textId="77777777" w:rsidR="00BB1D0F" w:rsidRPr="00BF615B" w:rsidRDefault="00BB1D0F" w:rsidP="00FB275B">
            <w:pPr>
              <w:bidi/>
              <w:jc w:val="center"/>
              <w:rPr>
                <w:rFonts w:ascii="Arial" w:hAnsi="Arial" w:cs="Arial"/>
              </w:rPr>
            </w:pPr>
            <w:r w:rsidRPr="00BF615B">
              <w:rPr>
                <w:rFonts w:ascii="Arial" w:hAnsi="Arial" w:cs="Arial"/>
              </w:rPr>
              <w:t>Project manager</w:t>
            </w:r>
          </w:p>
        </w:tc>
        <w:tc>
          <w:tcPr>
            <w:tcW w:w="2706" w:type="dxa"/>
          </w:tcPr>
          <w:p w14:paraId="1B2B11D7" w14:textId="77777777" w:rsidR="00BB1D0F" w:rsidRPr="00BF615B" w:rsidRDefault="00BB1D0F" w:rsidP="00FB275B">
            <w:pPr>
              <w:jc w:val="center"/>
              <w:rPr>
                <w:rFonts w:ascii="Arial" w:hAnsi="Arial" w:cs="Arial"/>
              </w:rPr>
            </w:pPr>
            <w:r w:rsidRPr="00BF615B">
              <w:rPr>
                <w:rFonts w:ascii="Arial" w:hAnsi="Arial" w:cs="Arial"/>
              </w:rPr>
              <w:t xml:space="preserve">Royan company </w:t>
            </w:r>
          </w:p>
          <w:p w14:paraId="5E5828C4" w14:textId="77777777" w:rsidR="00BB1D0F" w:rsidRPr="00BF615B" w:rsidRDefault="00BB1D0F" w:rsidP="00FB275B">
            <w:pPr>
              <w:jc w:val="center"/>
              <w:rPr>
                <w:rFonts w:ascii="Arial" w:hAnsi="Arial" w:cs="Arial"/>
              </w:rPr>
            </w:pPr>
            <w:r w:rsidRPr="00BF615B">
              <w:rPr>
                <w:rFonts w:ascii="Arial" w:hAnsi="Arial" w:cs="Arial"/>
              </w:rPr>
              <w:t>National consultant</w:t>
            </w:r>
          </w:p>
        </w:tc>
        <w:tc>
          <w:tcPr>
            <w:tcW w:w="1884" w:type="dxa"/>
          </w:tcPr>
          <w:p w14:paraId="7720C1DD" w14:textId="77777777" w:rsidR="00BB1D0F" w:rsidRPr="00BF615B" w:rsidRDefault="00BB1D0F" w:rsidP="00FB275B">
            <w:pPr>
              <w:bidi/>
              <w:jc w:val="center"/>
              <w:rPr>
                <w:rFonts w:ascii="Arial" w:hAnsi="Arial" w:cs="Arial"/>
              </w:rPr>
            </w:pPr>
            <w:r w:rsidRPr="00BF615B">
              <w:rPr>
                <w:rFonts w:ascii="Arial" w:hAnsi="Arial" w:cs="Arial"/>
              </w:rPr>
              <w:t>Mohammad ali Hamedi</w:t>
            </w:r>
          </w:p>
        </w:tc>
      </w:tr>
      <w:tr w:rsidR="00BB1D0F" w:rsidRPr="00BF615B" w14:paraId="05CAD91D" w14:textId="77777777" w:rsidTr="00FB275B">
        <w:trPr>
          <w:jc w:val="center"/>
        </w:trPr>
        <w:tc>
          <w:tcPr>
            <w:tcW w:w="1919" w:type="dxa"/>
          </w:tcPr>
          <w:p w14:paraId="084CCA63" w14:textId="77777777" w:rsidR="00BB1D0F" w:rsidRPr="00BF615B" w:rsidRDefault="00BB1D0F" w:rsidP="00FB275B">
            <w:pPr>
              <w:bidi/>
              <w:jc w:val="center"/>
              <w:rPr>
                <w:rFonts w:ascii="Arial" w:hAnsi="Arial" w:cs="Arial"/>
              </w:rPr>
            </w:pPr>
            <w:r w:rsidRPr="00BF615B">
              <w:rPr>
                <w:rFonts w:ascii="Arial" w:hAnsi="Arial" w:cs="Arial"/>
              </w:rPr>
              <w:t>09122095545</w:t>
            </w:r>
          </w:p>
        </w:tc>
        <w:tc>
          <w:tcPr>
            <w:tcW w:w="2126" w:type="dxa"/>
          </w:tcPr>
          <w:p w14:paraId="04FCEAEC" w14:textId="77777777" w:rsidR="00BB1D0F" w:rsidRPr="00BF615B" w:rsidRDefault="00BB1D0F" w:rsidP="00FB275B">
            <w:pPr>
              <w:bidi/>
              <w:jc w:val="center"/>
              <w:rPr>
                <w:rFonts w:ascii="Arial" w:hAnsi="Arial" w:cs="Arial"/>
              </w:rPr>
            </w:pPr>
            <w:r w:rsidRPr="00BF615B">
              <w:rPr>
                <w:rFonts w:ascii="Arial" w:hAnsi="Arial" w:cs="Arial"/>
              </w:rPr>
              <w:t>general manager</w:t>
            </w:r>
          </w:p>
        </w:tc>
        <w:tc>
          <w:tcPr>
            <w:tcW w:w="2706" w:type="dxa"/>
          </w:tcPr>
          <w:p w14:paraId="75CD00A0" w14:textId="77777777" w:rsidR="00BB1D0F" w:rsidRPr="00BF615B" w:rsidRDefault="00BB1D0F" w:rsidP="00FB275B">
            <w:pPr>
              <w:bidi/>
              <w:jc w:val="center"/>
              <w:rPr>
                <w:rFonts w:ascii="Arial" w:hAnsi="Arial" w:cs="Arial"/>
              </w:rPr>
            </w:pPr>
            <w:r w:rsidRPr="00BF615B">
              <w:rPr>
                <w:rFonts w:ascii="Arial" w:hAnsi="Arial" w:cs="Arial"/>
              </w:rPr>
              <w:t>Royan company</w:t>
            </w:r>
          </w:p>
          <w:p w14:paraId="549DF05C" w14:textId="77777777" w:rsidR="00BB1D0F" w:rsidRPr="00BF615B" w:rsidRDefault="00BB1D0F" w:rsidP="00FB275B">
            <w:pPr>
              <w:bidi/>
              <w:jc w:val="center"/>
              <w:rPr>
                <w:rFonts w:ascii="Arial" w:hAnsi="Arial" w:cs="Arial"/>
              </w:rPr>
            </w:pPr>
            <w:r w:rsidRPr="00BF615B">
              <w:rPr>
                <w:rFonts w:ascii="Arial" w:hAnsi="Arial" w:cs="Arial"/>
              </w:rPr>
              <w:t xml:space="preserve"> National consultant </w:t>
            </w:r>
          </w:p>
        </w:tc>
        <w:tc>
          <w:tcPr>
            <w:tcW w:w="1884" w:type="dxa"/>
          </w:tcPr>
          <w:p w14:paraId="4A1AEB8A" w14:textId="77777777" w:rsidR="00BB1D0F" w:rsidRPr="00BF615B" w:rsidRDefault="00BB1D0F" w:rsidP="00FB275B">
            <w:pPr>
              <w:bidi/>
              <w:jc w:val="center"/>
              <w:rPr>
                <w:rFonts w:ascii="Arial" w:hAnsi="Arial" w:cs="Arial"/>
              </w:rPr>
            </w:pPr>
            <w:r w:rsidRPr="00BF615B">
              <w:rPr>
                <w:rFonts w:ascii="Arial" w:hAnsi="Arial" w:cs="Arial"/>
              </w:rPr>
              <w:t>Mehdi Zarekani</w:t>
            </w:r>
          </w:p>
        </w:tc>
      </w:tr>
      <w:tr w:rsidR="00BB1D0F" w:rsidRPr="00BF615B" w14:paraId="202A4BD6" w14:textId="77777777" w:rsidTr="00FB275B">
        <w:trPr>
          <w:jc w:val="center"/>
        </w:trPr>
        <w:tc>
          <w:tcPr>
            <w:tcW w:w="1919" w:type="dxa"/>
          </w:tcPr>
          <w:p w14:paraId="51F7E80E" w14:textId="77777777" w:rsidR="00BB1D0F" w:rsidRPr="00BF615B" w:rsidRDefault="00BB1D0F" w:rsidP="00FB275B">
            <w:pPr>
              <w:bidi/>
              <w:jc w:val="center"/>
              <w:rPr>
                <w:rFonts w:ascii="Arial" w:hAnsi="Arial" w:cs="Arial"/>
              </w:rPr>
            </w:pPr>
            <w:r w:rsidRPr="00BF615B">
              <w:rPr>
                <w:rFonts w:ascii="Arial" w:hAnsi="Arial" w:cs="Arial"/>
              </w:rPr>
              <w:t>09171383283</w:t>
            </w:r>
          </w:p>
        </w:tc>
        <w:tc>
          <w:tcPr>
            <w:tcW w:w="2126" w:type="dxa"/>
          </w:tcPr>
          <w:p w14:paraId="2E8E359B" w14:textId="77777777" w:rsidR="00BB1D0F" w:rsidRPr="00BF615B" w:rsidRDefault="00BB1D0F" w:rsidP="00FB275B">
            <w:pPr>
              <w:bidi/>
              <w:jc w:val="center"/>
              <w:rPr>
                <w:rFonts w:ascii="Arial" w:hAnsi="Arial" w:cs="Arial"/>
              </w:rPr>
            </w:pPr>
            <w:r w:rsidRPr="00BF615B">
              <w:rPr>
                <w:rFonts w:ascii="Arial" w:hAnsi="Arial" w:cs="Arial"/>
              </w:rPr>
              <w:t>expert</w:t>
            </w:r>
          </w:p>
        </w:tc>
        <w:tc>
          <w:tcPr>
            <w:tcW w:w="2706" w:type="dxa"/>
          </w:tcPr>
          <w:p w14:paraId="20AB50F4" w14:textId="77777777" w:rsidR="00BB1D0F" w:rsidRPr="00BF615B" w:rsidRDefault="00BB1D0F" w:rsidP="00FB275B">
            <w:pPr>
              <w:bidi/>
              <w:jc w:val="center"/>
              <w:rPr>
                <w:rFonts w:ascii="Arial" w:hAnsi="Arial" w:cs="Arial"/>
              </w:rPr>
            </w:pPr>
            <w:r w:rsidRPr="00BF615B">
              <w:rPr>
                <w:rFonts w:ascii="Arial" w:hAnsi="Arial" w:cs="Arial"/>
              </w:rPr>
              <w:t>County Natural resources organization</w:t>
            </w:r>
          </w:p>
        </w:tc>
        <w:tc>
          <w:tcPr>
            <w:tcW w:w="1884" w:type="dxa"/>
          </w:tcPr>
          <w:p w14:paraId="674D6BB7" w14:textId="77777777" w:rsidR="00BB1D0F" w:rsidRPr="00BF615B" w:rsidRDefault="00BB1D0F" w:rsidP="00FB275B">
            <w:pPr>
              <w:bidi/>
              <w:jc w:val="center"/>
              <w:rPr>
                <w:rFonts w:ascii="Arial" w:hAnsi="Arial" w:cs="Arial"/>
              </w:rPr>
            </w:pPr>
            <w:r w:rsidRPr="00BF615B">
              <w:rPr>
                <w:rFonts w:ascii="Arial" w:hAnsi="Arial" w:cs="Arial"/>
              </w:rPr>
              <w:t>Hossein Ranjbar</w:t>
            </w:r>
          </w:p>
        </w:tc>
      </w:tr>
      <w:tr w:rsidR="00BB1D0F" w:rsidRPr="00BF615B" w14:paraId="24D70FD5" w14:textId="77777777" w:rsidTr="00FB275B">
        <w:trPr>
          <w:jc w:val="center"/>
        </w:trPr>
        <w:tc>
          <w:tcPr>
            <w:tcW w:w="1919" w:type="dxa"/>
          </w:tcPr>
          <w:p w14:paraId="11AC09FE" w14:textId="77777777" w:rsidR="00BB1D0F" w:rsidRPr="00BF615B" w:rsidRDefault="00BB1D0F" w:rsidP="00FB275B">
            <w:pPr>
              <w:bidi/>
              <w:jc w:val="center"/>
              <w:rPr>
                <w:rFonts w:ascii="Arial" w:hAnsi="Arial" w:cs="Arial"/>
              </w:rPr>
            </w:pPr>
            <w:r w:rsidRPr="00BF615B">
              <w:rPr>
                <w:rFonts w:ascii="Arial" w:hAnsi="Arial" w:cs="Arial"/>
              </w:rPr>
              <w:t>09177173283</w:t>
            </w:r>
          </w:p>
        </w:tc>
        <w:tc>
          <w:tcPr>
            <w:tcW w:w="2126" w:type="dxa"/>
          </w:tcPr>
          <w:p w14:paraId="10080010" w14:textId="77777777" w:rsidR="00BB1D0F" w:rsidRPr="00BF615B" w:rsidRDefault="00BB1D0F" w:rsidP="00FB275B">
            <w:pPr>
              <w:bidi/>
              <w:jc w:val="center"/>
              <w:rPr>
                <w:rFonts w:ascii="Arial" w:hAnsi="Arial" w:cs="Arial"/>
              </w:rPr>
            </w:pPr>
            <w:r w:rsidRPr="00BF615B">
              <w:rPr>
                <w:rFonts w:ascii="Arial" w:hAnsi="Arial" w:cs="Arial"/>
              </w:rPr>
              <w:t>expert</w:t>
            </w:r>
          </w:p>
        </w:tc>
        <w:tc>
          <w:tcPr>
            <w:tcW w:w="2706" w:type="dxa"/>
          </w:tcPr>
          <w:p w14:paraId="1DF70E6D" w14:textId="77777777" w:rsidR="00BB1D0F" w:rsidRPr="00BF615B" w:rsidRDefault="00BB1D0F" w:rsidP="00FB275B">
            <w:pPr>
              <w:bidi/>
              <w:jc w:val="center"/>
              <w:rPr>
                <w:rFonts w:ascii="Arial" w:hAnsi="Arial" w:cs="Arial"/>
              </w:rPr>
            </w:pPr>
            <w:r w:rsidRPr="00BF615B">
              <w:rPr>
                <w:rFonts w:ascii="Arial" w:hAnsi="Arial" w:cs="Arial"/>
              </w:rPr>
              <w:t>Kherame County governmental office</w:t>
            </w:r>
          </w:p>
        </w:tc>
        <w:tc>
          <w:tcPr>
            <w:tcW w:w="1884" w:type="dxa"/>
          </w:tcPr>
          <w:p w14:paraId="29F1304F" w14:textId="77777777" w:rsidR="00BB1D0F" w:rsidRPr="00BF615B" w:rsidRDefault="00BB1D0F" w:rsidP="00FB275B">
            <w:pPr>
              <w:bidi/>
              <w:jc w:val="center"/>
              <w:rPr>
                <w:rFonts w:ascii="Arial" w:hAnsi="Arial" w:cs="Arial"/>
              </w:rPr>
            </w:pPr>
            <w:r w:rsidRPr="00BF615B">
              <w:rPr>
                <w:rFonts w:ascii="Arial" w:hAnsi="Arial" w:cs="Arial"/>
              </w:rPr>
              <w:t>Masume Mohammadi</w:t>
            </w:r>
          </w:p>
        </w:tc>
      </w:tr>
      <w:tr w:rsidR="00BB1D0F" w:rsidRPr="00BF615B" w14:paraId="0B250480" w14:textId="77777777" w:rsidTr="00FB275B">
        <w:trPr>
          <w:jc w:val="center"/>
        </w:trPr>
        <w:tc>
          <w:tcPr>
            <w:tcW w:w="1919" w:type="dxa"/>
          </w:tcPr>
          <w:p w14:paraId="69871CA4" w14:textId="77777777" w:rsidR="00BB1D0F" w:rsidRPr="00BF615B" w:rsidRDefault="00BB1D0F" w:rsidP="00FB275B">
            <w:pPr>
              <w:bidi/>
              <w:jc w:val="center"/>
              <w:rPr>
                <w:rFonts w:ascii="Arial" w:hAnsi="Arial" w:cs="Arial"/>
              </w:rPr>
            </w:pPr>
            <w:r w:rsidRPr="00BF615B">
              <w:rPr>
                <w:rFonts w:ascii="Arial" w:hAnsi="Arial" w:cs="Arial"/>
              </w:rPr>
              <w:t>09171106476</w:t>
            </w:r>
          </w:p>
        </w:tc>
        <w:tc>
          <w:tcPr>
            <w:tcW w:w="2126" w:type="dxa"/>
          </w:tcPr>
          <w:p w14:paraId="7F62BD9B" w14:textId="77777777" w:rsidR="00BB1D0F" w:rsidRPr="00BF615B" w:rsidRDefault="00BB1D0F" w:rsidP="00FB275B">
            <w:pPr>
              <w:bidi/>
              <w:jc w:val="center"/>
              <w:rPr>
                <w:rFonts w:ascii="Arial" w:hAnsi="Arial" w:cs="Arial"/>
              </w:rPr>
            </w:pPr>
          </w:p>
        </w:tc>
        <w:tc>
          <w:tcPr>
            <w:tcW w:w="2706" w:type="dxa"/>
          </w:tcPr>
          <w:p w14:paraId="0A10D115" w14:textId="77777777" w:rsidR="00BB1D0F" w:rsidRPr="00BF615B" w:rsidRDefault="00BB1D0F" w:rsidP="00FB275B">
            <w:pPr>
              <w:bidi/>
              <w:jc w:val="center"/>
              <w:rPr>
                <w:rFonts w:ascii="Arial" w:hAnsi="Arial" w:cs="Arial"/>
              </w:rPr>
            </w:pPr>
            <w:r w:rsidRPr="00BF615B">
              <w:rPr>
                <w:rFonts w:ascii="Arial" w:hAnsi="Arial" w:cs="Arial"/>
              </w:rPr>
              <w:t>The representative of the county council in the province council</w:t>
            </w:r>
          </w:p>
        </w:tc>
        <w:tc>
          <w:tcPr>
            <w:tcW w:w="1884" w:type="dxa"/>
          </w:tcPr>
          <w:p w14:paraId="4231CA27" w14:textId="77777777" w:rsidR="00BB1D0F" w:rsidRPr="00BF615B" w:rsidRDefault="00BB1D0F" w:rsidP="00FB275B">
            <w:pPr>
              <w:bidi/>
              <w:jc w:val="center"/>
              <w:rPr>
                <w:rFonts w:ascii="Arial" w:hAnsi="Arial" w:cs="Arial"/>
              </w:rPr>
            </w:pPr>
            <w:r w:rsidRPr="00BF615B">
              <w:rPr>
                <w:rFonts w:ascii="Arial" w:hAnsi="Arial" w:cs="Arial"/>
              </w:rPr>
              <w:t>Morteza Zare</w:t>
            </w:r>
          </w:p>
        </w:tc>
      </w:tr>
      <w:tr w:rsidR="00BB1D0F" w:rsidRPr="00BF615B" w14:paraId="7A0CD938" w14:textId="77777777" w:rsidTr="00FB275B">
        <w:trPr>
          <w:jc w:val="center"/>
        </w:trPr>
        <w:tc>
          <w:tcPr>
            <w:tcW w:w="1919" w:type="dxa"/>
          </w:tcPr>
          <w:p w14:paraId="262A5D2C" w14:textId="77777777" w:rsidR="00BB1D0F" w:rsidRPr="00BF615B" w:rsidRDefault="00BB1D0F" w:rsidP="00FB275B">
            <w:pPr>
              <w:bidi/>
              <w:jc w:val="center"/>
              <w:rPr>
                <w:rFonts w:ascii="Arial" w:hAnsi="Arial" w:cs="Arial"/>
              </w:rPr>
            </w:pPr>
            <w:r w:rsidRPr="00BF615B">
              <w:rPr>
                <w:rFonts w:ascii="Arial" w:hAnsi="Arial" w:cs="Arial"/>
              </w:rPr>
              <w:t>0917112829</w:t>
            </w:r>
          </w:p>
        </w:tc>
        <w:tc>
          <w:tcPr>
            <w:tcW w:w="2126" w:type="dxa"/>
          </w:tcPr>
          <w:p w14:paraId="42451D14"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707955AA" w14:textId="77777777" w:rsidR="00BB1D0F" w:rsidRPr="00BF615B" w:rsidRDefault="00BB1D0F" w:rsidP="00FB275B">
            <w:pPr>
              <w:bidi/>
              <w:jc w:val="center"/>
              <w:rPr>
                <w:rFonts w:ascii="Arial" w:hAnsi="Arial" w:cs="Arial"/>
              </w:rPr>
            </w:pPr>
            <w:r w:rsidRPr="00BF615B">
              <w:rPr>
                <w:rFonts w:ascii="Arial" w:hAnsi="Arial" w:cs="Arial"/>
              </w:rPr>
              <w:t>The central districtcouncil</w:t>
            </w:r>
          </w:p>
        </w:tc>
        <w:tc>
          <w:tcPr>
            <w:tcW w:w="1884" w:type="dxa"/>
          </w:tcPr>
          <w:p w14:paraId="79D84CF2" w14:textId="77777777" w:rsidR="00BB1D0F" w:rsidRPr="00BF615B" w:rsidRDefault="00BB1D0F" w:rsidP="00FB275B">
            <w:pPr>
              <w:bidi/>
              <w:jc w:val="center"/>
              <w:rPr>
                <w:rFonts w:ascii="Arial" w:hAnsi="Arial" w:cs="Arial"/>
              </w:rPr>
            </w:pPr>
            <w:r w:rsidRPr="00BF615B">
              <w:rPr>
                <w:rFonts w:ascii="Arial" w:hAnsi="Arial" w:cs="Arial"/>
              </w:rPr>
              <w:t>Hamid Karimi</w:t>
            </w:r>
          </w:p>
        </w:tc>
      </w:tr>
      <w:tr w:rsidR="00BB1D0F" w:rsidRPr="00BF615B" w14:paraId="476E94F5" w14:textId="77777777" w:rsidTr="00FB275B">
        <w:trPr>
          <w:jc w:val="center"/>
        </w:trPr>
        <w:tc>
          <w:tcPr>
            <w:tcW w:w="1919" w:type="dxa"/>
          </w:tcPr>
          <w:p w14:paraId="59F63C8B" w14:textId="77777777" w:rsidR="00BB1D0F" w:rsidRPr="00BF615B" w:rsidRDefault="00BB1D0F" w:rsidP="00FB275B">
            <w:pPr>
              <w:bidi/>
              <w:jc w:val="center"/>
              <w:rPr>
                <w:rFonts w:ascii="Arial" w:hAnsi="Arial" w:cs="Arial"/>
              </w:rPr>
            </w:pPr>
            <w:r w:rsidRPr="00BF615B">
              <w:rPr>
                <w:rFonts w:ascii="Arial" w:hAnsi="Arial" w:cs="Arial"/>
              </w:rPr>
              <w:t>09177071998</w:t>
            </w:r>
          </w:p>
        </w:tc>
        <w:tc>
          <w:tcPr>
            <w:tcW w:w="2126" w:type="dxa"/>
          </w:tcPr>
          <w:p w14:paraId="567D7C6F"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271B834B" w14:textId="77777777" w:rsidR="00BB1D0F" w:rsidRPr="00BF615B" w:rsidRDefault="00BB1D0F" w:rsidP="00FB275B">
            <w:pPr>
              <w:bidi/>
              <w:jc w:val="center"/>
              <w:rPr>
                <w:rFonts w:ascii="Arial" w:hAnsi="Arial" w:cs="Arial"/>
              </w:rPr>
            </w:pPr>
            <w:r w:rsidRPr="00BF615B">
              <w:rPr>
                <w:rFonts w:ascii="Arial" w:hAnsi="Arial" w:cs="Arial"/>
              </w:rPr>
              <w:t>The eslamic council of Kherame County</w:t>
            </w:r>
          </w:p>
        </w:tc>
        <w:tc>
          <w:tcPr>
            <w:tcW w:w="1884" w:type="dxa"/>
          </w:tcPr>
          <w:p w14:paraId="6588AD55" w14:textId="77777777" w:rsidR="00BB1D0F" w:rsidRPr="00BF615B" w:rsidRDefault="00BB1D0F" w:rsidP="00FB275B">
            <w:pPr>
              <w:bidi/>
              <w:jc w:val="center"/>
              <w:rPr>
                <w:rFonts w:ascii="Arial" w:hAnsi="Arial" w:cs="Arial"/>
              </w:rPr>
            </w:pPr>
            <w:r w:rsidRPr="00BF615B">
              <w:rPr>
                <w:rFonts w:ascii="Arial" w:hAnsi="Arial" w:cs="Arial"/>
              </w:rPr>
              <w:t>Mohammad Amin Bahmanpour</w:t>
            </w:r>
          </w:p>
        </w:tc>
      </w:tr>
      <w:tr w:rsidR="00BB1D0F" w:rsidRPr="00BF615B" w14:paraId="2ACC1A81" w14:textId="77777777" w:rsidTr="00FB275B">
        <w:trPr>
          <w:jc w:val="center"/>
        </w:trPr>
        <w:tc>
          <w:tcPr>
            <w:tcW w:w="1919" w:type="dxa"/>
          </w:tcPr>
          <w:p w14:paraId="7855573D" w14:textId="77777777" w:rsidR="00BB1D0F" w:rsidRPr="00BF615B" w:rsidRDefault="00BB1D0F" w:rsidP="00FB275B">
            <w:pPr>
              <w:bidi/>
              <w:jc w:val="center"/>
              <w:rPr>
                <w:rFonts w:ascii="Arial" w:hAnsi="Arial" w:cs="Arial"/>
              </w:rPr>
            </w:pPr>
            <w:r w:rsidRPr="00BF615B">
              <w:rPr>
                <w:rFonts w:ascii="Arial" w:hAnsi="Arial" w:cs="Arial"/>
              </w:rPr>
              <w:t>09173309644</w:t>
            </w:r>
          </w:p>
        </w:tc>
        <w:tc>
          <w:tcPr>
            <w:tcW w:w="2126" w:type="dxa"/>
          </w:tcPr>
          <w:p w14:paraId="7D00B000"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1E6CDF1F" w14:textId="77777777" w:rsidR="00BB1D0F" w:rsidRPr="00BF615B" w:rsidRDefault="00BB1D0F" w:rsidP="00FB275B">
            <w:pPr>
              <w:bidi/>
              <w:jc w:val="center"/>
              <w:rPr>
                <w:rFonts w:ascii="Arial" w:hAnsi="Arial" w:cs="Arial"/>
              </w:rPr>
            </w:pPr>
            <w:r w:rsidRPr="00BF615B">
              <w:rPr>
                <w:rFonts w:ascii="Arial" w:hAnsi="Arial" w:cs="Arial"/>
              </w:rPr>
              <w:t>Kherame DOE</w:t>
            </w:r>
          </w:p>
        </w:tc>
        <w:tc>
          <w:tcPr>
            <w:tcW w:w="1884" w:type="dxa"/>
          </w:tcPr>
          <w:p w14:paraId="51B86A1F" w14:textId="77777777" w:rsidR="00BB1D0F" w:rsidRPr="00BF615B" w:rsidRDefault="00BB1D0F" w:rsidP="00FB275B">
            <w:pPr>
              <w:bidi/>
              <w:jc w:val="center"/>
              <w:rPr>
                <w:rFonts w:ascii="Arial" w:hAnsi="Arial" w:cs="Arial"/>
              </w:rPr>
            </w:pPr>
            <w:r w:rsidRPr="00BF615B">
              <w:rPr>
                <w:rFonts w:ascii="Arial" w:hAnsi="Arial" w:cs="Arial"/>
              </w:rPr>
              <w:t>Mansour Shiravani</w:t>
            </w:r>
          </w:p>
        </w:tc>
      </w:tr>
      <w:tr w:rsidR="00BB1D0F" w:rsidRPr="00BF615B" w14:paraId="61A0B825" w14:textId="77777777" w:rsidTr="00FB275B">
        <w:trPr>
          <w:jc w:val="center"/>
        </w:trPr>
        <w:tc>
          <w:tcPr>
            <w:tcW w:w="1919" w:type="dxa"/>
          </w:tcPr>
          <w:p w14:paraId="73218846" w14:textId="77777777" w:rsidR="00BB1D0F" w:rsidRPr="00BF615B" w:rsidRDefault="00BB1D0F" w:rsidP="00FB275B">
            <w:pPr>
              <w:bidi/>
              <w:jc w:val="center"/>
              <w:rPr>
                <w:rFonts w:ascii="Arial" w:hAnsi="Arial" w:cs="Arial"/>
              </w:rPr>
            </w:pPr>
            <w:r w:rsidRPr="00BF615B">
              <w:rPr>
                <w:rFonts w:ascii="Arial" w:hAnsi="Arial" w:cs="Arial"/>
              </w:rPr>
              <w:t>09123264286</w:t>
            </w:r>
          </w:p>
        </w:tc>
        <w:tc>
          <w:tcPr>
            <w:tcW w:w="2126" w:type="dxa"/>
          </w:tcPr>
          <w:p w14:paraId="6875D538" w14:textId="77777777" w:rsidR="00BB1D0F" w:rsidRPr="00BF615B" w:rsidRDefault="00BB1D0F" w:rsidP="00FB275B">
            <w:pPr>
              <w:bidi/>
              <w:jc w:val="center"/>
              <w:rPr>
                <w:rFonts w:ascii="Arial" w:hAnsi="Arial" w:cs="Arial"/>
              </w:rPr>
            </w:pPr>
            <w:r w:rsidRPr="00BF615B">
              <w:rPr>
                <w:rFonts w:ascii="Arial" w:hAnsi="Arial" w:cs="Arial"/>
              </w:rPr>
              <w:t>expert</w:t>
            </w:r>
          </w:p>
        </w:tc>
        <w:tc>
          <w:tcPr>
            <w:tcW w:w="2706" w:type="dxa"/>
          </w:tcPr>
          <w:p w14:paraId="0B81C5D9" w14:textId="77777777" w:rsidR="00BB1D0F" w:rsidRPr="00BF615B" w:rsidRDefault="00BB1D0F" w:rsidP="00FB275B">
            <w:pPr>
              <w:bidi/>
              <w:jc w:val="center"/>
              <w:rPr>
                <w:rFonts w:ascii="Arial" w:hAnsi="Arial" w:cs="Arial"/>
              </w:rPr>
            </w:pPr>
            <w:r w:rsidRPr="00BF615B">
              <w:rPr>
                <w:rFonts w:ascii="Arial" w:hAnsi="Arial" w:cs="Arial"/>
              </w:rPr>
              <w:t>Rooyan Company</w:t>
            </w:r>
          </w:p>
          <w:p w14:paraId="0C8FDD04" w14:textId="77777777" w:rsidR="00BB1D0F" w:rsidRPr="00BF615B" w:rsidRDefault="00BB1D0F" w:rsidP="00FB275B">
            <w:pPr>
              <w:bidi/>
              <w:jc w:val="center"/>
              <w:rPr>
                <w:rFonts w:ascii="Arial" w:hAnsi="Arial" w:cs="Arial"/>
              </w:rPr>
            </w:pPr>
            <w:r w:rsidRPr="00BF615B">
              <w:rPr>
                <w:rFonts w:ascii="Arial" w:hAnsi="Arial" w:cs="Arial"/>
              </w:rPr>
              <w:t>National consultant</w:t>
            </w:r>
          </w:p>
        </w:tc>
        <w:tc>
          <w:tcPr>
            <w:tcW w:w="1884" w:type="dxa"/>
          </w:tcPr>
          <w:p w14:paraId="061EAB5D" w14:textId="77777777" w:rsidR="00BB1D0F" w:rsidRPr="00BF615B" w:rsidRDefault="00BB1D0F" w:rsidP="00FB275B">
            <w:pPr>
              <w:bidi/>
              <w:jc w:val="center"/>
              <w:rPr>
                <w:rFonts w:ascii="Arial" w:hAnsi="Arial" w:cs="Arial"/>
              </w:rPr>
            </w:pPr>
            <w:r w:rsidRPr="00BF615B">
              <w:rPr>
                <w:rFonts w:ascii="Arial" w:hAnsi="Arial" w:cs="Arial"/>
              </w:rPr>
              <w:t>Ali Marzoughi</w:t>
            </w:r>
          </w:p>
        </w:tc>
      </w:tr>
      <w:tr w:rsidR="00BB1D0F" w:rsidRPr="00BF615B" w14:paraId="09028C73" w14:textId="77777777" w:rsidTr="00FB275B">
        <w:trPr>
          <w:jc w:val="center"/>
        </w:trPr>
        <w:tc>
          <w:tcPr>
            <w:tcW w:w="1919" w:type="dxa"/>
          </w:tcPr>
          <w:p w14:paraId="6DC54778" w14:textId="77777777" w:rsidR="00BB1D0F" w:rsidRPr="00BF615B" w:rsidRDefault="00BB1D0F" w:rsidP="00FB275B">
            <w:pPr>
              <w:bidi/>
              <w:jc w:val="center"/>
              <w:rPr>
                <w:rFonts w:ascii="Arial" w:hAnsi="Arial" w:cs="Arial"/>
              </w:rPr>
            </w:pPr>
            <w:r w:rsidRPr="00BF615B">
              <w:rPr>
                <w:rFonts w:ascii="Arial" w:hAnsi="Arial" w:cs="Arial"/>
              </w:rPr>
              <w:t>09123107715</w:t>
            </w:r>
          </w:p>
        </w:tc>
        <w:tc>
          <w:tcPr>
            <w:tcW w:w="2126" w:type="dxa"/>
          </w:tcPr>
          <w:p w14:paraId="4453B33D" w14:textId="77777777" w:rsidR="00BB1D0F" w:rsidRPr="00BF615B" w:rsidRDefault="00BB1D0F" w:rsidP="00FB275B">
            <w:pPr>
              <w:bidi/>
              <w:jc w:val="center"/>
              <w:rPr>
                <w:rFonts w:ascii="Arial" w:hAnsi="Arial" w:cs="Arial"/>
              </w:rPr>
            </w:pPr>
            <w:r w:rsidRPr="00BF615B">
              <w:rPr>
                <w:rFonts w:ascii="Arial" w:hAnsi="Arial" w:cs="Arial"/>
              </w:rPr>
              <w:t>A member of the high council</w:t>
            </w:r>
          </w:p>
        </w:tc>
        <w:tc>
          <w:tcPr>
            <w:tcW w:w="2706" w:type="dxa"/>
          </w:tcPr>
          <w:p w14:paraId="5A1013AF" w14:textId="77777777" w:rsidR="00BB1D0F" w:rsidRPr="00BF615B" w:rsidRDefault="00BB1D0F" w:rsidP="00FB275B">
            <w:pPr>
              <w:bidi/>
              <w:jc w:val="center"/>
              <w:rPr>
                <w:rFonts w:ascii="Arial" w:hAnsi="Arial" w:cs="Arial"/>
              </w:rPr>
            </w:pPr>
            <w:r w:rsidRPr="00BF615B">
              <w:rPr>
                <w:rFonts w:ascii="Arial" w:hAnsi="Arial" w:cs="Arial"/>
              </w:rPr>
              <w:t xml:space="preserve">Organization of Forests, Rangeland and Watershed Management </w:t>
            </w:r>
          </w:p>
        </w:tc>
        <w:tc>
          <w:tcPr>
            <w:tcW w:w="1884" w:type="dxa"/>
          </w:tcPr>
          <w:p w14:paraId="35D00953" w14:textId="77777777" w:rsidR="00BB1D0F" w:rsidRPr="00BF615B" w:rsidRDefault="00BB1D0F" w:rsidP="00FB275B">
            <w:pPr>
              <w:bidi/>
              <w:jc w:val="center"/>
              <w:rPr>
                <w:rFonts w:ascii="Arial" w:hAnsi="Arial" w:cs="Arial"/>
              </w:rPr>
            </w:pPr>
            <w:r w:rsidRPr="00BF615B">
              <w:rPr>
                <w:rFonts w:ascii="Arial" w:hAnsi="Arial" w:cs="Arial"/>
              </w:rPr>
              <w:t>Hamidreza Soleymani</w:t>
            </w:r>
          </w:p>
        </w:tc>
      </w:tr>
      <w:tr w:rsidR="00BB1D0F" w:rsidRPr="00BF615B" w14:paraId="26CBFB56" w14:textId="77777777" w:rsidTr="00FB275B">
        <w:trPr>
          <w:jc w:val="center"/>
        </w:trPr>
        <w:tc>
          <w:tcPr>
            <w:tcW w:w="1919" w:type="dxa"/>
          </w:tcPr>
          <w:p w14:paraId="41D2BC58" w14:textId="77777777" w:rsidR="00BB1D0F" w:rsidRPr="00BF615B" w:rsidRDefault="00BB1D0F" w:rsidP="00FB275B">
            <w:pPr>
              <w:bidi/>
              <w:jc w:val="center"/>
              <w:rPr>
                <w:rFonts w:ascii="Arial" w:hAnsi="Arial" w:cs="Arial"/>
              </w:rPr>
            </w:pPr>
            <w:r w:rsidRPr="00BF615B">
              <w:rPr>
                <w:rFonts w:ascii="Arial" w:hAnsi="Arial" w:cs="Arial"/>
              </w:rPr>
              <w:t>09171884130</w:t>
            </w:r>
          </w:p>
        </w:tc>
        <w:tc>
          <w:tcPr>
            <w:tcW w:w="2126" w:type="dxa"/>
          </w:tcPr>
          <w:p w14:paraId="4C904805" w14:textId="77777777" w:rsidR="00BB1D0F" w:rsidRPr="00BF615B" w:rsidRDefault="00BB1D0F" w:rsidP="00FB275B">
            <w:pPr>
              <w:bidi/>
              <w:jc w:val="center"/>
              <w:rPr>
                <w:rFonts w:ascii="Arial" w:hAnsi="Arial" w:cs="Arial"/>
              </w:rPr>
            </w:pPr>
            <w:r w:rsidRPr="00BF615B">
              <w:rPr>
                <w:rFonts w:ascii="Arial" w:hAnsi="Arial" w:cs="Arial"/>
              </w:rPr>
              <w:t>Vice president</w:t>
            </w:r>
          </w:p>
        </w:tc>
        <w:tc>
          <w:tcPr>
            <w:tcW w:w="2706" w:type="dxa"/>
          </w:tcPr>
          <w:p w14:paraId="5627CFAA" w14:textId="77777777" w:rsidR="00BB1D0F" w:rsidRPr="00BF615B" w:rsidRDefault="00BB1D0F" w:rsidP="00FB275B">
            <w:pPr>
              <w:bidi/>
              <w:jc w:val="center"/>
              <w:rPr>
                <w:rFonts w:ascii="Arial" w:hAnsi="Arial" w:cs="Arial"/>
              </w:rPr>
            </w:pPr>
            <w:r w:rsidRPr="00BF615B">
              <w:rPr>
                <w:rFonts w:ascii="Arial" w:hAnsi="Arial" w:cs="Arial"/>
              </w:rPr>
              <w:t>Agricultural trade union</w:t>
            </w:r>
          </w:p>
        </w:tc>
        <w:tc>
          <w:tcPr>
            <w:tcW w:w="1884" w:type="dxa"/>
          </w:tcPr>
          <w:p w14:paraId="5056A385" w14:textId="77777777" w:rsidR="00BB1D0F" w:rsidRPr="00BF615B" w:rsidRDefault="00BB1D0F" w:rsidP="00FB275B">
            <w:pPr>
              <w:bidi/>
              <w:jc w:val="center"/>
              <w:rPr>
                <w:rFonts w:ascii="Arial" w:hAnsi="Arial" w:cs="Arial"/>
              </w:rPr>
            </w:pPr>
            <w:r w:rsidRPr="00BF615B">
              <w:rPr>
                <w:rFonts w:ascii="Arial" w:hAnsi="Arial" w:cs="Arial"/>
              </w:rPr>
              <w:t>Abdolhossein Dehghani</w:t>
            </w:r>
          </w:p>
        </w:tc>
      </w:tr>
      <w:tr w:rsidR="00BB1D0F" w:rsidRPr="00BF615B" w14:paraId="1CF60CBE" w14:textId="77777777" w:rsidTr="00FB275B">
        <w:trPr>
          <w:jc w:val="center"/>
        </w:trPr>
        <w:tc>
          <w:tcPr>
            <w:tcW w:w="1919" w:type="dxa"/>
          </w:tcPr>
          <w:p w14:paraId="7A75D9CC" w14:textId="77777777" w:rsidR="00BB1D0F" w:rsidRPr="00BF615B" w:rsidRDefault="00BB1D0F" w:rsidP="00FB275B">
            <w:pPr>
              <w:bidi/>
              <w:jc w:val="center"/>
              <w:rPr>
                <w:rFonts w:ascii="Arial" w:hAnsi="Arial" w:cs="Arial"/>
              </w:rPr>
            </w:pPr>
            <w:r w:rsidRPr="00BF615B">
              <w:rPr>
                <w:rFonts w:ascii="Arial" w:hAnsi="Arial" w:cs="Arial"/>
              </w:rPr>
              <w:t>09173101814</w:t>
            </w:r>
          </w:p>
        </w:tc>
        <w:tc>
          <w:tcPr>
            <w:tcW w:w="2126" w:type="dxa"/>
          </w:tcPr>
          <w:p w14:paraId="163152DC"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7D447D30" w14:textId="77777777" w:rsidR="00BB1D0F" w:rsidRPr="00BF615B" w:rsidRDefault="00BB1D0F" w:rsidP="00FB275B">
            <w:pPr>
              <w:bidi/>
              <w:jc w:val="center"/>
              <w:rPr>
                <w:rFonts w:ascii="Arial" w:hAnsi="Arial" w:cs="Arial"/>
              </w:rPr>
            </w:pPr>
            <w:r w:rsidRPr="00BF615B">
              <w:rPr>
                <w:rFonts w:ascii="Arial" w:hAnsi="Arial" w:cs="Arial"/>
              </w:rPr>
              <w:t>Agricultural jihad Organization of the county</w:t>
            </w:r>
          </w:p>
        </w:tc>
        <w:tc>
          <w:tcPr>
            <w:tcW w:w="1884" w:type="dxa"/>
          </w:tcPr>
          <w:p w14:paraId="47838E47" w14:textId="77777777" w:rsidR="00BB1D0F" w:rsidRPr="00BF615B" w:rsidRDefault="00BB1D0F" w:rsidP="00FB275B">
            <w:pPr>
              <w:bidi/>
              <w:jc w:val="center"/>
              <w:rPr>
                <w:rFonts w:ascii="Arial" w:hAnsi="Arial" w:cs="Arial"/>
              </w:rPr>
            </w:pPr>
            <w:r w:rsidRPr="00BF615B">
              <w:rPr>
                <w:rFonts w:ascii="Arial" w:hAnsi="Arial" w:cs="Arial"/>
              </w:rPr>
              <w:t>Kavoosi Hemati</w:t>
            </w:r>
          </w:p>
        </w:tc>
      </w:tr>
      <w:tr w:rsidR="00BB1D0F" w:rsidRPr="00BF615B" w14:paraId="58F30E96" w14:textId="77777777" w:rsidTr="00FB275B">
        <w:trPr>
          <w:jc w:val="center"/>
        </w:trPr>
        <w:tc>
          <w:tcPr>
            <w:tcW w:w="1919" w:type="dxa"/>
          </w:tcPr>
          <w:p w14:paraId="26538B6C" w14:textId="77777777" w:rsidR="00BB1D0F" w:rsidRPr="00BF615B" w:rsidRDefault="00BB1D0F" w:rsidP="00FB275B">
            <w:pPr>
              <w:bidi/>
              <w:jc w:val="center"/>
              <w:rPr>
                <w:rFonts w:ascii="Arial" w:hAnsi="Arial" w:cs="Arial"/>
              </w:rPr>
            </w:pPr>
            <w:r w:rsidRPr="00BF615B">
              <w:rPr>
                <w:rFonts w:ascii="Arial" w:hAnsi="Arial" w:cs="Arial"/>
              </w:rPr>
              <w:t>09178357935</w:t>
            </w:r>
          </w:p>
        </w:tc>
        <w:tc>
          <w:tcPr>
            <w:tcW w:w="2126" w:type="dxa"/>
          </w:tcPr>
          <w:p w14:paraId="6E188320" w14:textId="77777777" w:rsidR="00BB1D0F" w:rsidRPr="00BF615B" w:rsidRDefault="00BB1D0F" w:rsidP="00FB275B">
            <w:pPr>
              <w:bidi/>
              <w:jc w:val="center"/>
              <w:rPr>
                <w:rFonts w:ascii="Arial" w:hAnsi="Arial" w:cs="Arial"/>
              </w:rPr>
            </w:pPr>
            <w:r w:rsidRPr="00BF615B">
              <w:rPr>
                <w:rFonts w:ascii="Arial" w:hAnsi="Arial" w:cs="Arial"/>
              </w:rPr>
              <w:t>A Village headman</w:t>
            </w:r>
          </w:p>
        </w:tc>
        <w:tc>
          <w:tcPr>
            <w:tcW w:w="2706" w:type="dxa"/>
          </w:tcPr>
          <w:p w14:paraId="3D6B5B1C" w14:textId="77777777" w:rsidR="00BB1D0F" w:rsidRPr="00BF615B" w:rsidRDefault="00BB1D0F" w:rsidP="00FB275B">
            <w:pPr>
              <w:bidi/>
              <w:jc w:val="center"/>
              <w:rPr>
                <w:rFonts w:ascii="Arial" w:hAnsi="Arial" w:cs="Arial"/>
              </w:rPr>
            </w:pPr>
          </w:p>
        </w:tc>
        <w:tc>
          <w:tcPr>
            <w:tcW w:w="1884" w:type="dxa"/>
          </w:tcPr>
          <w:p w14:paraId="5A931E02" w14:textId="77777777" w:rsidR="00BB1D0F" w:rsidRPr="00BF615B" w:rsidRDefault="00BB1D0F" w:rsidP="00FB275B">
            <w:pPr>
              <w:bidi/>
              <w:jc w:val="center"/>
              <w:rPr>
                <w:rFonts w:ascii="Arial" w:hAnsi="Arial" w:cs="Arial"/>
              </w:rPr>
            </w:pPr>
            <w:r w:rsidRPr="00BF615B">
              <w:rPr>
                <w:rFonts w:ascii="Arial" w:hAnsi="Arial" w:cs="Arial"/>
              </w:rPr>
              <w:t>Behbood Jameshi</w:t>
            </w:r>
          </w:p>
        </w:tc>
      </w:tr>
      <w:tr w:rsidR="00BB1D0F" w:rsidRPr="00BF615B" w14:paraId="31F301AA" w14:textId="77777777" w:rsidTr="00FB275B">
        <w:trPr>
          <w:jc w:val="center"/>
        </w:trPr>
        <w:tc>
          <w:tcPr>
            <w:tcW w:w="1919" w:type="dxa"/>
          </w:tcPr>
          <w:p w14:paraId="7F8384DA" w14:textId="77777777" w:rsidR="00BB1D0F" w:rsidRPr="00BF615B" w:rsidRDefault="00BB1D0F" w:rsidP="00FB275B">
            <w:pPr>
              <w:bidi/>
              <w:jc w:val="center"/>
              <w:rPr>
                <w:rFonts w:ascii="Arial" w:hAnsi="Arial" w:cs="Arial"/>
              </w:rPr>
            </w:pPr>
            <w:r w:rsidRPr="00BF615B">
              <w:rPr>
                <w:rFonts w:ascii="Arial" w:hAnsi="Arial" w:cs="Arial"/>
              </w:rPr>
              <w:t>09177189040</w:t>
            </w:r>
          </w:p>
        </w:tc>
        <w:tc>
          <w:tcPr>
            <w:tcW w:w="2126" w:type="dxa"/>
          </w:tcPr>
          <w:p w14:paraId="738CA2C4" w14:textId="77777777" w:rsidR="00BB1D0F" w:rsidRPr="00BF615B" w:rsidRDefault="00BB1D0F" w:rsidP="00FB275B">
            <w:pPr>
              <w:bidi/>
              <w:jc w:val="center"/>
              <w:rPr>
                <w:rFonts w:ascii="Arial" w:hAnsi="Arial" w:cs="Arial"/>
              </w:rPr>
            </w:pPr>
            <w:r w:rsidRPr="00BF615B">
              <w:rPr>
                <w:rFonts w:ascii="Arial" w:hAnsi="Arial" w:cs="Arial"/>
              </w:rPr>
              <w:t>chief</w:t>
            </w:r>
          </w:p>
        </w:tc>
        <w:tc>
          <w:tcPr>
            <w:tcW w:w="2706" w:type="dxa"/>
          </w:tcPr>
          <w:p w14:paraId="754D37E7" w14:textId="77777777" w:rsidR="00BB1D0F" w:rsidRPr="00BF615B" w:rsidRDefault="00BB1D0F" w:rsidP="00FB275B">
            <w:pPr>
              <w:bidi/>
              <w:jc w:val="center"/>
              <w:rPr>
                <w:rFonts w:ascii="Arial" w:hAnsi="Arial" w:cs="Arial"/>
              </w:rPr>
            </w:pPr>
            <w:r w:rsidRPr="00BF615B">
              <w:rPr>
                <w:rFonts w:ascii="Arial" w:hAnsi="Arial" w:cs="Arial"/>
              </w:rPr>
              <w:t>Irrigation office of the county</w:t>
            </w:r>
          </w:p>
        </w:tc>
        <w:tc>
          <w:tcPr>
            <w:tcW w:w="1884" w:type="dxa"/>
          </w:tcPr>
          <w:p w14:paraId="2E669F1E" w14:textId="77777777" w:rsidR="00BB1D0F" w:rsidRPr="00BF615B" w:rsidRDefault="00BB1D0F" w:rsidP="00FB275B">
            <w:pPr>
              <w:bidi/>
              <w:jc w:val="center"/>
              <w:rPr>
                <w:rFonts w:ascii="Arial" w:hAnsi="Arial" w:cs="Arial"/>
              </w:rPr>
            </w:pPr>
            <w:r w:rsidRPr="00BF615B">
              <w:rPr>
                <w:rFonts w:ascii="Arial" w:hAnsi="Arial" w:cs="Arial"/>
              </w:rPr>
              <w:t>Saiide Izadi</w:t>
            </w:r>
          </w:p>
        </w:tc>
      </w:tr>
      <w:tr w:rsidR="00BB1D0F" w:rsidRPr="00BF615B" w14:paraId="103E7B9D" w14:textId="77777777" w:rsidTr="00FB275B">
        <w:trPr>
          <w:jc w:val="center"/>
        </w:trPr>
        <w:tc>
          <w:tcPr>
            <w:tcW w:w="1919" w:type="dxa"/>
          </w:tcPr>
          <w:p w14:paraId="5293A056" w14:textId="77777777" w:rsidR="00BB1D0F" w:rsidRPr="00BF615B" w:rsidRDefault="00BB1D0F" w:rsidP="00FB275B">
            <w:pPr>
              <w:bidi/>
              <w:jc w:val="center"/>
              <w:rPr>
                <w:rFonts w:ascii="Arial" w:hAnsi="Arial" w:cs="Arial"/>
              </w:rPr>
            </w:pPr>
          </w:p>
        </w:tc>
        <w:tc>
          <w:tcPr>
            <w:tcW w:w="2126" w:type="dxa"/>
          </w:tcPr>
          <w:p w14:paraId="047AEB52" w14:textId="77777777" w:rsidR="00BB1D0F" w:rsidRPr="00BF615B" w:rsidRDefault="00BB1D0F" w:rsidP="00FB275B">
            <w:pPr>
              <w:bidi/>
              <w:jc w:val="center"/>
              <w:rPr>
                <w:rFonts w:ascii="Arial" w:hAnsi="Arial" w:cs="Arial"/>
              </w:rPr>
            </w:pPr>
            <w:r w:rsidRPr="00BF615B">
              <w:rPr>
                <w:rFonts w:ascii="Arial" w:hAnsi="Arial" w:cs="Arial"/>
              </w:rPr>
              <w:t>Facilitator (head of the wildlife monitoring department of Fars DOE)</w:t>
            </w:r>
          </w:p>
        </w:tc>
        <w:tc>
          <w:tcPr>
            <w:tcW w:w="2706" w:type="dxa"/>
          </w:tcPr>
          <w:p w14:paraId="7AA267BA" w14:textId="77777777" w:rsidR="00BB1D0F" w:rsidRPr="00BF615B" w:rsidRDefault="00BB1D0F" w:rsidP="00FB275B">
            <w:pPr>
              <w:bidi/>
              <w:jc w:val="center"/>
              <w:rPr>
                <w:rFonts w:ascii="Arial" w:hAnsi="Arial" w:cs="Arial"/>
              </w:rPr>
            </w:pPr>
            <w:r w:rsidRPr="00BF615B">
              <w:rPr>
                <w:rFonts w:ascii="Arial" w:hAnsi="Arial" w:cs="Arial"/>
              </w:rPr>
              <w:t xml:space="preserve">Local </w:t>
            </w:r>
            <w:proofErr w:type="gramStart"/>
            <w:r w:rsidRPr="00BF615B">
              <w:rPr>
                <w:rFonts w:ascii="Arial" w:hAnsi="Arial" w:cs="Arial"/>
              </w:rPr>
              <w:t>consultant(</w:t>
            </w:r>
            <w:proofErr w:type="gramEnd"/>
            <w:r w:rsidRPr="00BF615B">
              <w:rPr>
                <w:rFonts w:ascii="Arial" w:hAnsi="Arial" w:cs="Arial"/>
              </w:rPr>
              <w:t>Fars DOE)</w:t>
            </w:r>
          </w:p>
        </w:tc>
        <w:tc>
          <w:tcPr>
            <w:tcW w:w="1884" w:type="dxa"/>
          </w:tcPr>
          <w:p w14:paraId="43723A97" w14:textId="77777777" w:rsidR="00BB1D0F" w:rsidRPr="00BF615B" w:rsidRDefault="00BB1D0F" w:rsidP="00FB275B">
            <w:pPr>
              <w:bidi/>
              <w:jc w:val="center"/>
              <w:rPr>
                <w:rFonts w:ascii="Arial" w:hAnsi="Arial" w:cs="Arial"/>
              </w:rPr>
            </w:pPr>
            <w:r w:rsidRPr="00BF615B">
              <w:rPr>
                <w:rFonts w:ascii="Arial" w:hAnsi="Arial" w:cs="Arial"/>
              </w:rPr>
              <w:t>Leila Julaie</w:t>
            </w:r>
          </w:p>
        </w:tc>
      </w:tr>
      <w:tr w:rsidR="00BB1D0F" w:rsidRPr="00BF615B" w14:paraId="2E7F6297" w14:textId="77777777" w:rsidTr="00FB275B">
        <w:trPr>
          <w:jc w:val="center"/>
        </w:trPr>
        <w:tc>
          <w:tcPr>
            <w:tcW w:w="1919" w:type="dxa"/>
          </w:tcPr>
          <w:p w14:paraId="4818F7D2" w14:textId="77777777" w:rsidR="00BB1D0F" w:rsidRPr="00BF615B" w:rsidRDefault="00BB1D0F" w:rsidP="00FB275B">
            <w:pPr>
              <w:bidi/>
              <w:jc w:val="center"/>
              <w:rPr>
                <w:rFonts w:ascii="Arial" w:hAnsi="Arial" w:cs="Arial"/>
              </w:rPr>
            </w:pPr>
            <w:r w:rsidRPr="00BF615B">
              <w:rPr>
                <w:rFonts w:ascii="Arial" w:hAnsi="Arial" w:cs="Arial"/>
              </w:rPr>
              <w:t>09171109134</w:t>
            </w:r>
          </w:p>
        </w:tc>
        <w:tc>
          <w:tcPr>
            <w:tcW w:w="2126" w:type="dxa"/>
          </w:tcPr>
          <w:p w14:paraId="00E81F91" w14:textId="77777777" w:rsidR="00BB1D0F" w:rsidRPr="00BF615B" w:rsidRDefault="00BB1D0F" w:rsidP="00FB275B">
            <w:pPr>
              <w:bidi/>
              <w:jc w:val="center"/>
              <w:rPr>
                <w:rFonts w:ascii="Arial" w:hAnsi="Arial" w:cs="Arial"/>
                <w:lang w:bidi="fa-IR"/>
              </w:rPr>
            </w:pPr>
          </w:p>
        </w:tc>
        <w:tc>
          <w:tcPr>
            <w:tcW w:w="2706" w:type="dxa"/>
          </w:tcPr>
          <w:p w14:paraId="640F9CD8" w14:textId="77777777" w:rsidR="00BB1D0F" w:rsidRPr="00BF615B" w:rsidRDefault="00BB1D0F" w:rsidP="00FB275B">
            <w:pPr>
              <w:bidi/>
              <w:jc w:val="center"/>
              <w:rPr>
                <w:rFonts w:ascii="Arial" w:hAnsi="Arial" w:cs="Arial"/>
              </w:rPr>
            </w:pPr>
            <w:r w:rsidRPr="00BF615B">
              <w:rPr>
                <w:rFonts w:ascii="Arial" w:hAnsi="Arial" w:cs="Arial"/>
              </w:rPr>
              <w:t>Local consultant</w:t>
            </w:r>
          </w:p>
        </w:tc>
        <w:tc>
          <w:tcPr>
            <w:tcW w:w="1884" w:type="dxa"/>
          </w:tcPr>
          <w:p w14:paraId="4600F9E3" w14:textId="77777777" w:rsidR="00BB1D0F" w:rsidRPr="00BF615B" w:rsidRDefault="00BB1D0F" w:rsidP="00FB275B">
            <w:pPr>
              <w:bidi/>
              <w:jc w:val="center"/>
              <w:rPr>
                <w:rFonts w:ascii="Arial" w:hAnsi="Arial" w:cs="Arial"/>
              </w:rPr>
            </w:pPr>
            <w:r w:rsidRPr="00BF615B">
              <w:rPr>
                <w:rFonts w:ascii="Arial" w:hAnsi="Arial" w:cs="Arial"/>
              </w:rPr>
              <w:t>Pardis Valavi</w:t>
            </w:r>
          </w:p>
        </w:tc>
      </w:tr>
      <w:tr w:rsidR="00BB1D0F" w:rsidRPr="00BF615B" w14:paraId="08EAAD22" w14:textId="77777777" w:rsidTr="00FB275B">
        <w:trPr>
          <w:jc w:val="center"/>
        </w:trPr>
        <w:tc>
          <w:tcPr>
            <w:tcW w:w="1919" w:type="dxa"/>
          </w:tcPr>
          <w:p w14:paraId="67F60EA0" w14:textId="77777777" w:rsidR="00BB1D0F" w:rsidRPr="00BF615B" w:rsidRDefault="00BB1D0F" w:rsidP="00FB275B">
            <w:pPr>
              <w:bidi/>
              <w:jc w:val="center"/>
              <w:rPr>
                <w:rFonts w:ascii="Arial" w:hAnsi="Arial" w:cs="Arial"/>
                <w:lang w:bidi="fa-IR"/>
              </w:rPr>
            </w:pPr>
          </w:p>
        </w:tc>
        <w:tc>
          <w:tcPr>
            <w:tcW w:w="2126" w:type="dxa"/>
          </w:tcPr>
          <w:p w14:paraId="659BECCF" w14:textId="77777777" w:rsidR="00BB1D0F" w:rsidRPr="00BF615B" w:rsidRDefault="00BB1D0F" w:rsidP="00FB275B">
            <w:pPr>
              <w:bidi/>
              <w:jc w:val="center"/>
              <w:rPr>
                <w:rFonts w:ascii="Arial" w:hAnsi="Arial" w:cs="Arial"/>
                <w:lang w:bidi="fa-IR"/>
              </w:rPr>
            </w:pPr>
          </w:p>
        </w:tc>
        <w:tc>
          <w:tcPr>
            <w:tcW w:w="2706" w:type="dxa"/>
          </w:tcPr>
          <w:p w14:paraId="29D8B57D" w14:textId="77777777" w:rsidR="00BB1D0F" w:rsidRPr="00BF615B" w:rsidRDefault="00BB1D0F" w:rsidP="00FB275B">
            <w:pPr>
              <w:bidi/>
              <w:jc w:val="center"/>
              <w:rPr>
                <w:rFonts w:ascii="Arial" w:hAnsi="Arial" w:cs="Arial"/>
              </w:rPr>
            </w:pPr>
            <w:r w:rsidRPr="00BF615B">
              <w:rPr>
                <w:rFonts w:ascii="Arial" w:hAnsi="Arial" w:cs="Arial"/>
              </w:rPr>
              <w:t>Local consultant</w:t>
            </w:r>
          </w:p>
        </w:tc>
        <w:tc>
          <w:tcPr>
            <w:tcW w:w="1884" w:type="dxa"/>
          </w:tcPr>
          <w:p w14:paraId="79B752A6" w14:textId="77777777" w:rsidR="00BB1D0F" w:rsidRPr="00BF615B" w:rsidRDefault="00BB1D0F" w:rsidP="00FB275B">
            <w:pPr>
              <w:bidi/>
              <w:jc w:val="center"/>
              <w:rPr>
                <w:rFonts w:ascii="Arial" w:hAnsi="Arial" w:cs="Arial"/>
              </w:rPr>
            </w:pPr>
            <w:r w:rsidRPr="00BF615B">
              <w:rPr>
                <w:rFonts w:ascii="Arial" w:hAnsi="Arial" w:cs="Arial"/>
              </w:rPr>
              <w:t>Sirous Zare</w:t>
            </w:r>
          </w:p>
        </w:tc>
      </w:tr>
      <w:tr w:rsidR="00BB1D0F" w:rsidRPr="00BF615B" w14:paraId="4D6C1BD2" w14:textId="77777777" w:rsidTr="00FB275B">
        <w:trPr>
          <w:jc w:val="center"/>
        </w:trPr>
        <w:tc>
          <w:tcPr>
            <w:tcW w:w="1919" w:type="dxa"/>
          </w:tcPr>
          <w:p w14:paraId="2E00AA86" w14:textId="77777777" w:rsidR="00BB1D0F" w:rsidRPr="00BF615B" w:rsidRDefault="00BB1D0F" w:rsidP="00FB275B">
            <w:pPr>
              <w:bidi/>
              <w:jc w:val="center"/>
              <w:rPr>
                <w:rFonts w:ascii="Arial" w:hAnsi="Arial" w:cs="Arial"/>
                <w:lang w:bidi="fa-IR"/>
              </w:rPr>
            </w:pPr>
          </w:p>
        </w:tc>
        <w:tc>
          <w:tcPr>
            <w:tcW w:w="2126" w:type="dxa"/>
          </w:tcPr>
          <w:p w14:paraId="6A9AA0DB" w14:textId="77777777" w:rsidR="00BB1D0F" w:rsidRPr="00BF615B" w:rsidRDefault="00BB1D0F" w:rsidP="00FB275B">
            <w:pPr>
              <w:bidi/>
              <w:jc w:val="center"/>
              <w:rPr>
                <w:rFonts w:ascii="Arial" w:hAnsi="Arial" w:cs="Arial"/>
                <w:lang w:bidi="fa-IR"/>
              </w:rPr>
            </w:pPr>
          </w:p>
        </w:tc>
        <w:tc>
          <w:tcPr>
            <w:tcW w:w="2706" w:type="dxa"/>
          </w:tcPr>
          <w:p w14:paraId="4919EB04" w14:textId="77777777" w:rsidR="00BB1D0F" w:rsidRPr="00BF615B" w:rsidRDefault="00BB1D0F" w:rsidP="00FB275B">
            <w:pPr>
              <w:bidi/>
              <w:jc w:val="center"/>
              <w:rPr>
                <w:rFonts w:ascii="Arial" w:hAnsi="Arial" w:cs="Arial"/>
              </w:rPr>
            </w:pPr>
            <w:r w:rsidRPr="00BF615B">
              <w:rPr>
                <w:rFonts w:ascii="Arial" w:hAnsi="Arial" w:cs="Arial"/>
              </w:rPr>
              <w:t>DOE</w:t>
            </w:r>
          </w:p>
        </w:tc>
        <w:tc>
          <w:tcPr>
            <w:tcW w:w="1884" w:type="dxa"/>
          </w:tcPr>
          <w:p w14:paraId="0259E328" w14:textId="77777777" w:rsidR="00BB1D0F" w:rsidRPr="00BF615B" w:rsidRDefault="00BB1D0F" w:rsidP="00FB275B">
            <w:pPr>
              <w:bidi/>
              <w:jc w:val="center"/>
              <w:rPr>
                <w:rFonts w:ascii="Arial" w:hAnsi="Arial" w:cs="Arial"/>
              </w:rPr>
            </w:pPr>
            <w:r w:rsidRPr="00BF615B">
              <w:rPr>
                <w:rFonts w:ascii="Arial" w:hAnsi="Arial" w:cs="Arial"/>
              </w:rPr>
              <w:t>Mehrasa Mehrdadi</w:t>
            </w:r>
          </w:p>
        </w:tc>
      </w:tr>
    </w:tbl>
    <w:p w14:paraId="47741A29" w14:textId="77777777" w:rsidR="00BB1D0F" w:rsidRPr="00BF615B" w:rsidRDefault="00BB1D0F" w:rsidP="00FB275B">
      <w:pPr>
        <w:ind w:left="360"/>
        <w:rPr>
          <w:sz w:val="20"/>
          <w:szCs w:val="20"/>
          <w:lang w:bidi="fa-IR"/>
        </w:rPr>
      </w:pPr>
    </w:p>
    <w:p w14:paraId="4C1C83B1" w14:textId="77777777" w:rsidR="00BB1D0F" w:rsidRPr="00BF615B" w:rsidRDefault="00BB1D0F" w:rsidP="00FB275B">
      <w:pPr>
        <w:ind w:left="360"/>
        <w:jc w:val="both"/>
        <w:rPr>
          <w:rFonts w:ascii="Arial" w:hAnsi="Arial" w:cs="Arial"/>
          <w:sz w:val="20"/>
          <w:szCs w:val="20"/>
          <w:lang w:bidi="fa-IR"/>
        </w:rPr>
      </w:pPr>
      <w:r w:rsidRPr="00BF615B">
        <w:rPr>
          <w:rFonts w:ascii="Arial" w:hAnsi="Arial" w:cs="Arial"/>
          <w:sz w:val="20"/>
          <w:szCs w:val="20"/>
          <w:lang w:bidi="fa-IR"/>
        </w:rPr>
        <w:t>The first workshop was held in Kherame governmental office with the participation of the governmental and local stakeholders from Kherame and Arsenjan counties. It was requested from the participants to discuss the impacts of drought on the natural resources and their livelihoods.</w:t>
      </w:r>
    </w:p>
    <w:p w14:paraId="7CF4ED3F" w14:textId="016CC9DB" w:rsidR="00BB1D0F" w:rsidRPr="00BF615B" w:rsidRDefault="00BB1D0F" w:rsidP="00FB275B">
      <w:pPr>
        <w:ind w:left="360"/>
        <w:jc w:val="both"/>
        <w:rPr>
          <w:rFonts w:ascii="Arial" w:hAnsi="Arial" w:cs="Arial"/>
          <w:sz w:val="20"/>
          <w:szCs w:val="20"/>
          <w:lang w:bidi="fa-IR"/>
        </w:rPr>
      </w:pPr>
      <w:r w:rsidRPr="00BF615B">
        <w:rPr>
          <w:rFonts w:ascii="Arial" w:hAnsi="Arial" w:cs="Arial"/>
          <w:sz w:val="20"/>
          <w:szCs w:val="20"/>
          <w:lang w:bidi="fa-IR"/>
        </w:rPr>
        <w:t xml:space="preserve">Participants’ point of view on </w:t>
      </w:r>
      <w:r w:rsidR="006D3F62" w:rsidRPr="00BF615B">
        <w:rPr>
          <w:rFonts w:ascii="Arial" w:hAnsi="Arial" w:cs="Arial"/>
          <w:sz w:val="20"/>
          <w:szCs w:val="20"/>
          <w:lang w:bidi="fa-IR"/>
        </w:rPr>
        <w:t>t</w:t>
      </w:r>
      <w:r w:rsidRPr="00BF615B">
        <w:rPr>
          <w:rFonts w:ascii="Arial" w:hAnsi="Arial" w:cs="Arial"/>
          <w:sz w:val="20"/>
          <w:szCs w:val="20"/>
          <w:lang w:bidi="fa-IR"/>
        </w:rPr>
        <w:t>he impacts of climate change and drought on the cities and villages of the downstream of the basin:</w:t>
      </w:r>
    </w:p>
    <w:p w14:paraId="5B3E82D2"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Creation of new water rights from Kor river</w:t>
      </w:r>
    </w:p>
    <w:p w14:paraId="082D92BA"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Change in the local community livelihoods</w:t>
      </w:r>
    </w:p>
    <w:p w14:paraId="57629447"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Being obliged to have illicit jobs in the cities</w:t>
      </w:r>
    </w:p>
    <w:p w14:paraId="7BDF5629" w14:textId="458893DA"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Compulsory change of cultivation pattern</w:t>
      </w:r>
    </w:p>
    <w:p w14:paraId="41F95217"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Conflicts between government and people</w:t>
      </w:r>
    </w:p>
    <w:p w14:paraId="14CF051D"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Water Conflicts among basin counties</w:t>
      </w:r>
    </w:p>
    <w:p w14:paraId="6503EB52" w14:textId="53B0CE15"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not considering the environmental water rights in the allocation of water resources </w:t>
      </w:r>
    </w:p>
    <w:p w14:paraId="6267950F"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 Increase in divorce (according to available documents at the court counseling center), depression and crime rates</w:t>
      </w:r>
    </w:p>
    <w:p w14:paraId="3ACE4C59"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Increased dust winds</w:t>
      </w:r>
    </w:p>
    <w:p w14:paraId="1753BB64"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Increased water </w:t>
      </w:r>
      <w:proofErr w:type="gramStart"/>
      <w:r w:rsidRPr="00BF615B">
        <w:rPr>
          <w:rFonts w:ascii="Arial" w:hAnsi="Arial" w:cs="Arial"/>
          <w:sz w:val="20"/>
          <w:szCs w:val="20"/>
          <w:lang w:bidi="fa-IR"/>
        </w:rPr>
        <w:t>consumption(</w:t>
      </w:r>
      <w:proofErr w:type="gramEnd"/>
      <w:r w:rsidRPr="00BF615B">
        <w:rPr>
          <w:rFonts w:ascii="Arial" w:hAnsi="Arial" w:cs="Arial"/>
          <w:sz w:val="20"/>
          <w:szCs w:val="20"/>
          <w:lang w:bidi="fa-IR"/>
        </w:rPr>
        <w:t>agriculture and household) due to low humidity because of lakes drying out</w:t>
      </w:r>
    </w:p>
    <w:p w14:paraId="0248A2A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Increased digging new illegal wells</w:t>
      </w:r>
    </w:p>
    <w:p w14:paraId="3793AFEA"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Increased agricultural production costs and lack of economic feasibility</w:t>
      </w:r>
    </w:p>
    <w:p w14:paraId="37D06B0B"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Closure of the agricultural section</w:t>
      </w:r>
    </w:p>
    <w:p w14:paraId="51A756F8"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Farmers' debts to banks and compulsory escape from the region</w:t>
      </w:r>
    </w:p>
    <w:p w14:paraId="1BC036FF"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Migration to shiraz</w:t>
      </w:r>
    </w:p>
    <w:p w14:paraId="380A926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The loss of immigrants' social structure and culture can cause a grief reaction. Depressive symptoms including significant decline in self-esteem and self-identity can be seen among them.</w:t>
      </w:r>
    </w:p>
    <w:p w14:paraId="089E607E"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Increased crime</w:t>
      </w:r>
    </w:p>
    <w:p w14:paraId="3EE87FAA"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Damages to conversion industries </w:t>
      </w:r>
    </w:p>
    <w:p w14:paraId="787677F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loss of livelihood avenues in Korbal</w:t>
      </w:r>
    </w:p>
    <w:p w14:paraId="73E45AEC"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students are forced to leave school due to poverty</w:t>
      </w:r>
    </w:p>
    <w:p w14:paraId="1A81120A"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loss of agricultural insurances</w:t>
      </w:r>
    </w:p>
    <w:p w14:paraId="649DB850"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Change in the usage of dams from power generation to agricultural water supply</w:t>
      </w:r>
    </w:p>
    <w:p w14:paraId="11B4B520"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Land degradation and land use change</w:t>
      </w:r>
    </w:p>
    <w:p w14:paraId="5C953ADB"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Increased skin diseases</w:t>
      </w:r>
    </w:p>
    <w:p w14:paraId="63FFC02B"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loss of the wetland biodiversity</w:t>
      </w:r>
    </w:p>
    <w:p w14:paraId="657C1EF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groundwater-level declines of approximately 200 meters</w:t>
      </w:r>
    </w:p>
    <w:p w14:paraId="65BBDDEA"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Saltwater intrusion</w:t>
      </w:r>
    </w:p>
    <w:p w14:paraId="733D3618"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Decrease in agricultural productions</w:t>
      </w:r>
    </w:p>
    <w:p w14:paraId="0E5119A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Cultural bereavement, a paramount aspect of the migrant's experience</w:t>
      </w:r>
    </w:p>
    <w:p w14:paraId="5850DFF9"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The area under cultivation has been declined, for example in some areas it has been declined to 1500 hectares from 4300 hectares</w:t>
      </w:r>
    </w:p>
    <w:p w14:paraId="31AD2CEC"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Livestock reduction, Hassan Abad village is a case that can be mentioned as an example</w:t>
      </w:r>
      <w:r w:rsidRPr="00BF615B">
        <w:rPr>
          <w:rFonts w:ascii="Arial" w:hAnsi="Arial" w:cs="Arial"/>
          <w:sz w:val="20"/>
          <w:szCs w:val="20"/>
          <w:rtl/>
          <w:lang w:bidi="fa-IR"/>
        </w:rPr>
        <w:t xml:space="preserve">. </w:t>
      </w:r>
      <w:r w:rsidRPr="00BF615B">
        <w:rPr>
          <w:rFonts w:ascii="Arial" w:hAnsi="Arial" w:cs="Arial"/>
          <w:sz w:val="20"/>
          <w:szCs w:val="20"/>
          <w:lang w:bidi="fa-IR"/>
        </w:rPr>
        <w:t>This village was famous for its buffalos, and now the number of buffaloes has dropped from 1,000 to 230.</w:t>
      </w:r>
    </w:p>
    <w:p w14:paraId="5BA12EED"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Changes in wetland area with high fluctuations</w:t>
      </w:r>
    </w:p>
    <w:p w14:paraId="51922817"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Reduced wet surfaces</w:t>
      </w:r>
    </w:p>
    <w:p w14:paraId="6F18ED11"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Temperature fluctuations between night and day </w:t>
      </w:r>
    </w:p>
    <w:p w14:paraId="2A4BA8E7"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Increasing desertification</w:t>
      </w:r>
    </w:p>
    <w:p w14:paraId="339B65FC" w14:textId="40DECC8D"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Overgrazing and rangeland destruction and deterioration*</w:t>
      </w:r>
    </w:p>
    <w:p w14:paraId="6BA433A2" w14:textId="77777777" w:rsidR="00BB1D0F" w:rsidRPr="00BF615B" w:rsidRDefault="00BB1D0F" w:rsidP="00450E02">
      <w:pPr>
        <w:pStyle w:val="ListParagraph"/>
        <w:numPr>
          <w:ilvl w:val="0"/>
          <w:numId w:val="3"/>
        </w:numPr>
        <w:contextualSpacing/>
        <w:rPr>
          <w:rFonts w:ascii="Arial" w:hAnsi="Arial" w:cs="Arial"/>
          <w:sz w:val="20"/>
          <w:szCs w:val="20"/>
          <w:lang w:bidi="fa-IR"/>
        </w:rPr>
      </w:pPr>
      <w:r w:rsidRPr="00BF615B">
        <w:rPr>
          <w:rFonts w:ascii="Arial" w:hAnsi="Arial" w:cs="Arial"/>
          <w:sz w:val="20"/>
          <w:szCs w:val="20"/>
          <w:lang w:bidi="fa-IR"/>
        </w:rPr>
        <w:t xml:space="preserve">Indiscriminate exploitation of the forest products such as </w:t>
      </w:r>
      <w:r w:rsidRPr="00BF615B">
        <w:rPr>
          <w:rFonts w:ascii="Arial" w:hAnsi="Arial" w:cs="Arial"/>
          <w:i/>
          <w:iCs/>
          <w:sz w:val="20"/>
          <w:szCs w:val="20"/>
          <w:lang w:bidi="fa-IR"/>
        </w:rPr>
        <w:t>Pistacia atlantica</w:t>
      </w:r>
      <w:r w:rsidRPr="00BF615B">
        <w:rPr>
          <w:rFonts w:ascii="Arial" w:hAnsi="Arial" w:cs="Arial"/>
          <w:sz w:val="20"/>
          <w:szCs w:val="20"/>
          <w:lang w:bidi="fa-IR"/>
        </w:rPr>
        <w:t>, cumin and thyme*</w:t>
      </w:r>
    </w:p>
    <w:p w14:paraId="155DCBCF" w14:textId="2230871B" w:rsidR="00BB1D0F" w:rsidRPr="00BF615B" w:rsidRDefault="00BB1D0F" w:rsidP="00FB275B">
      <w:pPr>
        <w:jc w:val="both"/>
        <w:rPr>
          <w:rFonts w:ascii="Arial" w:hAnsi="Arial" w:cs="Arial"/>
          <w:sz w:val="20"/>
          <w:szCs w:val="20"/>
          <w:lang w:bidi="fa-IR"/>
        </w:rPr>
      </w:pPr>
      <w:r w:rsidRPr="00BF615B">
        <w:rPr>
          <w:rFonts w:ascii="Arial" w:hAnsi="Arial" w:cs="Arial"/>
          <w:sz w:val="20"/>
          <w:szCs w:val="20"/>
          <w:lang w:bidi="fa-IR"/>
        </w:rPr>
        <w:t>* Management of Exploitation in rangelands and forests, monitoring forests and rangelands, and collaborative conservation are the proposed solutions for the conservation of forests and rangelands.</w:t>
      </w:r>
    </w:p>
    <w:p w14:paraId="4A6084B6" w14:textId="78700B75" w:rsidR="00BB1D0F" w:rsidRPr="00BF615B" w:rsidRDefault="00BB1D0F" w:rsidP="00FB275B">
      <w:pPr>
        <w:jc w:val="both"/>
        <w:rPr>
          <w:rFonts w:ascii="Arial" w:hAnsi="Arial" w:cs="Arial"/>
          <w:sz w:val="20"/>
          <w:szCs w:val="20"/>
          <w:lang w:bidi="fa-IR"/>
        </w:rPr>
      </w:pPr>
      <w:r w:rsidRPr="00BF615B">
        <w:rPr>
          <w:rFonts w:ascii="Arial" w:hAnsi="Arial" w:cs="Arial"/>
          <w:sz w:val="20"/>
          <w:szCs w:val="20"/>
          <w:lang w:bidi="fa-IR"/>
        </w:rPr>
        <w:t xml:space="preserve">Proposed solutions by participants for Climate Adaptation in the Bakhteghan basin: </w:t>
      </w:r>
    </w:p>
    <w:p w14:paraId="73D02304" w14:textId="77777777" w:rsidR="00BB1D0F" w:rsidRPr="00BF615B" w:rsidRDefault="00BB1D0F" w:rsidP="00450E02">
      <w:pPr>
        <w:pStyle w:val="ListParagraph"/>
        <w:numPr>
          <w:ilvl w:val="0"/>
          <w:numId w:val="4"/>
        </w:numPr>
        <w:contextualSpacing/>
        <w:rPr>
          <w:rFonts w:ascii="Arial" w:hAnsi="Arial" w:cs="Arial"/>
          <w:sz w:val="20"/>
          <w:szCs w:val="20"/>
          <w:lang w:bidi="fa-IR"/>
        </w:rPr>
      </w:pPr>
      <w:r w:rsidRPr="00BF615B">
        <w:rPr>
          <w:rFonts w:ascii="Arial" w:hAnsi="Arial" w:cs="Arial"/>
          <w:sz w:val="20"/>
          <w:szCs w:val="20"/>
          <w:lang w:bidi="fa-IR"/>
        </w:rPr>
        <w:t>promote sustainable alternative livelihoods such as:</w:t>
      </w:r>
    </w:p>
    <w:p w14:paraId="12DC35AF"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sewing</w:t>
      </w:r>
    </w:p>
    <w:p w14:paraId="25043D56"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carpet weaving</w:t>
      </w:r>
    </w:p>
    <w:p w14:paraId="2EB1E003"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 xml:space="preserve"> local chicken </w:t>
      </w:r>
      <w:proofErr w:type="gramStart"/>
      <w:r w:rsidRPr="00BF615B">
        <w:rPr>
          <w:rFonts w:ascii="Arial" w:hAnsi="Arial" w:cs="Arial"/>
          <w:sz w:val="20"/>
          <w:szCs w:val="20"/>
          <w:lang w:bidi="fa-IR"/>
        </w:rPr>
        <w:t>raising(</w:t>
      </w:r>
      <w:proofErr w:type="gramEnd"/>
      <w:r w:rsidRPr="00BF615B">
        <w:rPr>
          <w:rFonts w:ascii="Arial" w:hAnsi="Arial" w:cs="Arial"/>
          <w:sz w:val="20"/>
          <w:szCs w:val="20"/>
          <w:lang w:bidi="fa-IR"/>
        </w:rPr>
        <w:t>local chicken farming)</w:t>
      </w:r>
    </w:p>
    <w:p w14:paraId="78EBAFC6"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Local Bread Production</w:t>
      </w:r>
    </w:p>
    <w:p w14:paraId="04C33339"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Packaging workshops</w:t>
      </w:r>
    </w:p>
    <w:p w14:paraId="4F90C196"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Local dairy production</w:t>
      </w:r>
    </w:p>
    <w:p w14:paraId="7F5F73F3"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 xml:space="preserve"> Ornaments and leather </w:t>
      </w:r>
      <w:proofErr w:type="gramStart"/>
      <w:r w:rsidRPr="00BF615B">
        <w:rPr>
          <w:rFonts w:ascii="Arial" w:hAnsi="Arial" w:cs="Arial"/>
          <w:sz w:val="20"/>
          <w:szCs w:val="20"/>
          <w:lang w:bidi="fa-IR"/>
        </w:rPr>
        <w:t>productions( they</w:t>
      </w:r>
      <w:proofErr w:type="gramEnd"/>
      <w:r w:rsidRPr="00BF615B">
        <w:rPr>
          <w:rFonts w:ascii="Arial" w:hAnsi="Arial" w:cs="Arial"/>
          <w:sz w:val="20"/>
          <w:szCs w:val="20"/>
          <w:lang w:bidi="fa-IR"/>
        </w:rPr>
        <w:t xml:space="preserve"> should be trained first)</w:t>
      </w:r>
    </w:p>
    <w:p w14:paraId="0BF03707"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Horse training and launching riding clubs</w:t>
      </w:r>
    </w:p>
    <w:p w14:paraId="197BC3DD" w14:textId="50A64869" w:rsidR="00BB1D0F" w:rsidRPr="00BF615B" w:rsidRDefault="00BB1D0F" w:rsidP="00450E02">
      <w:pPr>
        <w:pStyle w:val="ListParagraph"/>
        <w:numPr>
          <w:ilvl w:val="0"/>
          <w:numId w:val="4"/>
        </w:numPr>
        <w:contextualSpacing/>
        <w:rPr>
          <w:rFonts w:ascii="Arial" w:hAnsi="Arial" w:cs="Arial"/>
          <w:sz w:val="20"/>
          <w:szCs w:val="20"/>
          <w:lang w:bidi="fa-IR"/>
        </w:rPr>
      </w:pPr>
      <w:r w:rsidRPr="00BF615B">
        <w:rPr>
          <w:rFonts w:ascii="Arial" w:hAnsi="Arial" w:cs="Arial"/>
          <w:sz w:val="20"/>
          <w:szCs w:val="20"/>
          <w:lang w:bidi="fa-IR"/>
        </w:rPr>
        <w:t>Setting up rural small grants</w:t>
      </w:r>
    </w:p>
    <w:p w14:paraId="3C15B13A" w14:textId="77777777" w:rsidR="00BB1D0F" w:rsidRPr="00BF615B" w:rsidRDefault="00BB1D0F" w:rsidP="00450E02">
      <w:pPr>
        <w:pStyle w:val="ListParagraph"/>
        <w:numPr>
          <w:ilvl w:val="0"/>
          <w:numId w:val="4"/>
        </w:numPr>
        <w:contextualSpacing/>
        <w:rPr>
          <w:rFonts w:ascii="Arial" w:hAnsi="Arial" w:cs="Arial"/>
          <w:sz w:val="20"/>
          <w:szCs w:val="20"/>
          <w:lang w:bidi="fa-IR"/>
        </w:rPr>
      </w:pPr>
      <w:r w:rsidRPr="00BF615B">
        <w:rPr>
          <w:rFonts w:ascii="Arial" w:hAnsi="Arial" w:cs="Arial"/>
          <w:sz w:val="20"/>
          <w:szCs w:val="20"/>
          <w:lang w:bidi="fa-IR"/>
        </w:rPr>
        <w:t>Eco-tourism projects and attracting tourist considering the potentials of the region such as:</w:t>
      </w:r>
    </w:p>
    <w:p w14:paraId="273CE3E6"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A place named Qanat in Arsenjan</w:t>
      </w:r>
    </w:p>
    <w:p w14:paraId="65FFC29F"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Pomegranate festival in Arsenjan</w:t>
      </w:r>
    </w:p>
    <w:p w14:paraId="1FDA4653"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Bird watching</w:t>
      </w:r>
    </w:p>
    <w:p w14:paraId="13C89B99"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Agro tourism and rural tourism</w:t>
      </w:r>
    </w:p>
    <w:p w14:paraId="1205EDF7"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local foods festivals</w:t>
      </w:r>
    </w:p>
    <w:p w14:paraId="0886C4BF"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traditional and religious ceremonies like Taaziee</w:t>
      </w:r>
    </w:p>
    <w:p w14:paraId="353686B7" w14:textId="77777777" w:rsidR="00BB1D0F" w:rsidRPr="00BF615B" w:rsidRDefault="00BB1D0F" w:rsidP="00450E02">
      <w:pPr>
        <w:pStyle w:val="ListParagraph"/>
        <w:numPr>
          <w:ilvl w:val="0"/>
          <w:numId w:val="4"/>
        </w:numPr>
        <w:contextualSpacing/>
        <w:rPr>
          <w:rFonts w:ascii="Arial" w:hAnsi="Arial" w:cs="Arial"/>
          <w:sz w:val="20"/>
          <w:szCs w:val="20"/>
          <w:lang w:bidi="fa-IR"/>
        </w:rPr>
      </w:pPr>
      <w:r w:rsidRPr="00BF615B">
        <w:rPr>
          <w:rFonts w:ascii="Arial" w:hAnsi="Arial" w:cs="Arial"/>
          <w:sz w:val="20"/>
          <w:szCs w:val="20"/>
          <w:lang w:bidi="fa-IR"/>
        </w:rPr>
        <w:t>establishing private hunting districts</w:t>
      </w:r>
    </w:p>
    <w:p w14:paraId="07DADE38" w14:textId="77777777" w:rsidR="00BB1D0F" w:rsidRPr="00BF615B" w:rsidRDefault="00BB1D0F" w:rsidP="00450E02">
      <w:pPr>
        <w:pStyle w:val="ListParagraph"/>
        <w:numPr>
          <w:ilvl w:val="0"/>
          <w:numId w:val="4"/>
        </w:numPr>
        <w:contextualSpacing/>
        <w:rPr>
          <w:rFonts w:ascii="Arial" w:hAnsi="Arial" w:cs="Arial"/>
          <w:sz w:val="20"/>
          <w:szCs w:val="20"/>
          <w:lang w:bidi="fa-IR"/>
        </w:rPr>
      </w:pPr>
      <w:r w:rsidRPr="00BF615B">
        <w:rPr>
          <w:rFonts w:ascii="Arial" w:hAnsi="Arial" w:cs="Arial"/>
          <w:sz w:val="20"/>
          <w:szCs w:val="20"/>
          <w:lang w:bidi="fa-IR"/>
        </w:rPr>
        <w:t xml:space="preserve">planting </w:t>
      </w:r>
      <w:r w:rsidRPr="00BF615B">
        <w:rPr>
          <w:rFonts w:ascii="Arial" w:hAnsi="Arial" w:cs="Arial"/>
          <w:i/>
          <w:iCs/>
          <w:sz w:val="20"/>
          <w:szCs w:val="20"/>
          <w:lang w:bidi="fa-IR"/>
        </w:rPr>
        <w:t>Carthamus tinctorius</w:t>
      </w:r>
    </w:p>
    <w:p w14:paraId="728BC59C" w14:textId="2DE0D600" w:rsidR="00BB1D0F" w:rsidRPr="00BF615B" w:rsidRDefault="00BB1D0F" w:rsidP="00FB275B">
      <w:pPr>
        <w:jc w:val="both"/>
        <w:rPr>
          <w:rFonts w:ascii="Arial" w:hAnsi="Arial" w:cs="Arial"/>
          <w:sz w:val="20"/>
          <w:szCs w:val="20"/>
          <w:lang w:bidi="fa-IR"/>
        </w:rPr>
      </w:pPr>
      <w:r w:rsidRPr="00BF615B">
        <w:rPr>
          <w:rFonts w:ascii="Arial" w:hAnsi="Arial" w:cs="Arial"/>
          <w:sz w:val="20"/>
          <w:szCs w:val="20"/>
          <w:lang w:bidi="fa-IR"/>
        </w:rPr>
        <w:t>The challenges of implementing these suggested solutions were discussed to be:</w:t>
      </w:r>
    </w:p>
    <w:p w14:paraId="7728E582"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Incompatibility with existing laws</w:t>
      </w:r>
    </w:p>
    <w:p w14:paraId="76F9A588"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Inconsistencies between executive authorities</w:t>
      </w:r>
    </w:p>
    <w:p w14:paraId="6250559B" w14:textId="77777777" w:rsidR="00BB1D0F" w:rsidRPr="00BF615B" w:rsidRDefault="00BB1D0F" w:rsidP="00450E02">
      <w:pPr>
        <w:pStyle w:val="ListParagraph"/>
        <w:numPr>
          <w:ilvl w:val="0"/>
          <w:numId w:val="5"/>
        </w:numPr>
        <w:contextualSpacing/>
        <w:rPr>
          <w:rFonts w:ascii="Arial" w:hAnsi="Arial" w:cs="Arial"/>
          <w:sz w:val="20"/>
          <w:szCs w:val="20"/>
          <w:lang w:bidi="fa-IR"/>
        </w:rPr>
      </w:pPr>
      <w:r w:rsidRPr="00BF615B">
        <w:rPr>
          <w:rFonts w:ascii="Arial" w:hAnsi="Arial" w:cs="Arial"/>
          <w:sz w:val="20"/>
          <w:szCs w:val="20"/>
          <w:lang w:bidi="fa-IR"/>
        </w:rPr>
        <w:t>The lack of license for selling local productions Due to the lack of sanitary and standard permits</w:t>
      </w:r>
    </w:p>
    <w:p w14:paraId="3EF0F73F" w14:textId="77777777" w:rsidR="00BB1D0F" w:rsidRPr="00BF615B" w:rsidRDefault="00BB1D0F" w:rsidP="00FB275B">
      <w:pPr>
        <w:jc w:val="both"/>
        <w:rPr>
          <w:rFonts w:ascii="Arial" w:hAnsi="Arial" w:cs="Arial"/>
          <w:sz w:val="20"/>
          <w:szCs w:val="20"/>
          <w:lang w:bidi="fa-IR"/>
        </w:rPr>
      </w:pPr>
      <w:proofErr w:type="gramStart"/>
      <w:r w:rsidRPr="00BF615B">
        <w:rPr>
          <w:rFonts w:ascii="Arial" w:hAnsi="Arial" w:cs="Arial"/>
          <w:sz w:val="20"/>
          <w:szCs w:val="20"/>
          <w:lang w:bidi="fa-IR"/>
        </w:rPr>
        <w:t>So</w:t>
      </w:r>
      <w:proofErr w:type="gramEnd"/>
      <w:r w:rsidRPr="00BF615B">
        <w:rPr>
          <w:rFonts w:ascii="Arial" w:hAnsi="Arial" w:cs="Arial"/>
          <w:sz w:val="20"/>
          <w:szCs w:val="20"/>
          <w:lang w:bidi="fa-IR"/>
        </w:rPr>
        <w:t xml:space="preserve"> with trainings for the development of home-based businesses, doing feasibility studies and creating a market for more sustainable alternative businesses, these challenges can be overcome.</w:t>
      </w:r>
    </w:p>
    <w:p w14:paraId="5B0FAAA6" w14:textId="7419CD74" w:rsidR="00BB1D0F" w:rsidRPr="00BF615B" w:rsidRDefault="00BB1D0F" w:rsidP="00450E02">
      <w:pPr>
        <w:pStyle w:val="ListParagraph"/>
        <w:numPr>
          <w:ilvl w:val="0"/>
          <w:numId w:val="35"/>
        </w:numPr>
        <w:rPr>
          <w:rFonts w:ascii="Arial" w:hAnsi="Arial" w:cs="Arial"/>
          <w:sz w:val="20"/>
          <w:szCs w:val="20"/>
          <w:lang w:bidi="fa-IR"/>
        </w:rPr>
      </w:pPr>
      <w:r w:rsidRPr="00BF615B">
        <w:rPr>
          <w:rFonts w:ascii="Arial" w:hAnsi="Arial" w:cs="Arial"/>
          <w:sz w:val="20"/>
          <w:szCs w:val="20"/>
          <w:lang w:bidi="fa-IR"/>
        </w:rPr>
        <w:t>The second workshop: 2017 December 16</w:t>
      </w:r>
      <w:r w:rsidRPr="00BF615B">
        <w:rPr>
          <w:rFonts w:ascii="Arial" w:hAnsi="Arial" w:cs="Arial"/>
          <w:sz w:val="20"/>
          <w:szCs w:val="20"/>
          <w:vertAlign w:val="superscript"/>
          <w:lang w:bidi="fa-IR"/>
        </w:rPr>
        <w:t xml:space="preserve">th   </w:t>
      </w:r>
    </w:p>
    <w:p w14:paraId="03127B06" w14:textId="77777777" w:rsidR="00BB1D0F" w:rsidRPr="00BF615B" w:rsidRDefault="00BB1D0F" w:rsidP="00FB275B">
      <w:pPr>
        <w:ind w:left="360"/>
        <w:rPr>
          <w:rFonts w:ascii="Arial" w:hAnsi="Arial" w:cs="Arial"/>
          <w:sz w:val="20"/>
          <w:szCs w:val="20"/>
          <w:lang w:bidi="fa-IR"/>
        </w:rPr>
      </w:pPr>
      <w:r w:rsidRPr="00BF615B">
        <w:rPr>
          <w:rFonts w:ascii="Arial" w:hAnsi="Arial" w:cs="Arial"/>
          <w:sz w:val="20"/>
          <w:szCs w:val="20"/>
          <w:lang w:bidi="fa-IR"/>
        </w:rPr>
        <w:t>Venue: Estahban County (with the participation of both Estahban and Neyriz counties stakeholders)</w:t>
      </w:r>
    </w:p>
    <w:p w14:paraId="77064B0D" w14:textId="77777777" w:rsidR="00BB1D0F" w:rsidRPr="00BF615B" w:rsidRDefault="00BB1D0F" w:rsidP="00FB275B">
      <w:pPr>
        <w:ind w:left="360"/>
        <w:rPr>
          <w:rFonts w:ascii="Arial" w:hAnsi="Arial" w:cs="Arial"/>
          <w:sz w:val="20"/>
          <w:szCs w:val="20"/>
          <w:lang w:bidi="fa-IR"/>
        </w:rPr>
      </w:pPr>
      <w:r w:rsidRPr="00BF615B">
        <w:rPr>
          <w:rFonts w:ascii="Arial" w:hAnsi="Arial" w:cs="Arial"/>
          <w:sz w:val="20"/>
          <w:szCs w:val="20"/>
          <w:lang w:bidi="fa-IR"/>
        </w:rPr>
        <w:t>The participants profile:</w:t>
      </w:r>
    </w:p>
    <w:tbl>
      <w:tblPr>
        <w:tblStyle w:val="TableGrid"/>
        <w:tblW w:w="0" w:type="auto"/>
        <w:tblInd w:w="360" w:type="dxa"/>
        <w:tblLook w:val="04A0" w:firstRow="1" w:lastRow="0" w:firstColumn="1" w:lastColumn="0" w:noHBand="0" w:noVBand="1"/>
      </w:tblPr>
      <w:tblGrid>
        <w:gridCol w:w="2048"/>
        <w:gridCol w:w="1896"/>
        <w:gridCol w:w="1647"/>
        <w:gridCol w:w="3065"/>
      </w:tblGrid>
      <w:tr w:rsidR="00BB1D0F" w:rsidRPr="00BF615B" w14:paraId="3A5173FF" w14:textId="77777777" w:rsidTr="00FB275B">
        <w:tc>
          <w:tcPr>
            <w:tcW w:w="2116" w:type="dxa"/>
          </w:tcPr>
          <w:p w14:paraId="477A2291" w14:textId="77777777" w:rsidR="00BB1D0F" w:rsidRPr="00BF615B" w:rsidRDefault="00BB1D0F" w:rsidP="00FB275B">
            <w:pPr>
              <w:bidi/>
              <w:jc w:val="center"/>
              <w:rPr>
                <w:rFonts w:ascii="Arial" w:hAnsi="Arial" w:cs="Arial"/>
                <w:b/>
                <w:bCs/>
                <w:lang w:bidi="fa-IR"/>
              </w:rPr>
            </w:pPr>
            <w:r w:rsidRPr="00BF615B">
              <w:rPr>
                <w:rFonts w:ascii="Arial" w:hAnsi="Arial" w:cs="Arial"/>
                <w:b/>
                <w:bCs/>
                <w:lang w:bidi="fa-IR"/>
              </w:rPr>
              <w:t>Name</w:t>
            </w:r>
          </w:p>
        </w:tc>
        <w:tc>
          <w:tcPr>
            <w:tcW w:w="2132" w:type="dxa"/>
          </w:tcPr>
          <w:p w14:paraId="338CF45C" w14:textId="77777777" w:rsidR="00BB1D0F" w:rsidRPr="00BF615B" w:rsidRDefault="00BB1D0F" w:rsidP="00FB275B">
            <w:pPr>
              <w:bidi/>
              <w:jc w:val="center"/>
              <w:rPr>
                <w:rFonts w:ascii="Arial" w:hAnsi="Arial" w:cs="Arial"/>
                <w:b/>
                <w:bCs/>
                <w:rtl/>
                <w:lang w:bidi="fa-IR"/>
              </w:rPr>
            </w:pPr>
            <w:r w:rsidRPr="00BF615B">
              <w:rPr>
                <w:rFonts w:ascii="Arial" w:hAnsi="Arial" w:cs="Arial"/>
                <w:b/>
                <w:bCs/>
                <w:lang w:bidi="fa-IR"/>
              </w:rPr>
              <w:t>Organization</w:t>
            </w:r>
          </w:p>
        </w:tc>
        <w:tc>
          <w:tcPr>
            <w:tcW w:w="1907" w:type="dxa"/>
          </w:tcPr>
          <w:p w14:paraId="4187458A" w14:textId="77777777" w:rsidR="00BB1D0F" w:rsidRPr="00BF615B" w:rsidRDefault="00BB1D0F" w:rsidP="00FB275B">
            <w:pPr>
              <w:bidi/>
              <w:jc w:val="center"/>
              <w:rPr>
                <w:rFonts w:ascii="Arial" w:hAnsi="Arial" w:cs="Arial"/>
                <w:b/>
                <w:bCs/>
                <w:rtl/>
                <w:lang w:bidi="fa-IR"/>
              </w:rPr>
            </w:pPr>
            <w:r w:rsidRPr="00BF615B">
              <w:rPr>
                <w:rFonts w:ascii="Arial" w:hAnsi="Arial" w:cs="Arial"/>
                <w:b/>
                <w:bCs/>
                <w:lang w:bidi="fa-IR"/>
              </w:rPr>
              <w:t>Position</w:t>
            </w:r>
          </w:p>
        </w:tc>
        <w:tc>
          <w:tcPr>
            <w:tcW w:w="3061" w:type="dxa"/>
          </w:tcPr>
          <w:p w14:paraId="7D8389FC" w14:textId="77777777" w:rsidR="00BB1D0F" w:rsidRPr="00BF615B" w:rsidRDefault="00BB1D0F" w:rsidP="00FB275B">
            <w:pPr>
              <w:bidi/>
              <w:jc w:val="center"/>
              <w:rPr>
                <w:rFonts w:ascii="Arial" w:hAnsi="Arial" w:cs="Arial"/>
                <w:b/>
                <w:bCs/>
                <w:rtl/>
                <w:lang w:bidi="fa-IR"/>
              </w:rPr>
            </w:pPr>
            <w:r w:rsidRPr="00BF615B">
              <w:rPr>
                <w:rFonts w:ascii="Arial" w:hAnsi="Arial" w:cs="Arial"/>
                <w:b/>
                <w:bCs/>
                <w:lang w:bidi="fa-IR"/>
              </w:rPr>
              <w:t>Phone number</w:t>
            </w:r>
          </w:p>
        </w:tc>
      </w:tr>
      <w:tr w:rsidR="00BB1D0F" w:rsidRPr="00BF615B" w14:paraId="245FD869" w14:textId="77777777" w:rsidTr="00FB275B">
        <w:tc>
          <w:tcPr>
            <w:tcW w:w="2116" w:type="dxa"/>
          </w:tcPr>
          <w:p w14:paraId="61DBC365" w14:textId="77777777" w:rsidR="00BB1D0F" w:rsidRPr="00BF615B" w:rsidRDefault="00BB1D0F" w:rsidP="00FB275B">
            <w:pPr>
              <w:jc w:val="center"/>
              <w:rPr>
                <w:rFonts w:ascii="Arial" w:hAnsi="Arial" w:cs="Arial"/>
                <w:lang w:bidi="fa-IR"/>
              </w:rPr>
            </w:pPr>
            <w:r w:rsidRPr="00BF615B">
              <w:rPr>
                <w:rFonts w:ascii="Arial" w:hAnsi="Arial" w:cs="Arial"/>
                <w:lang w:bidi="fa-IR"/>
              </w:rPr>
              <w:t>Ali Rahvar</w:t>
            </w:r>
          </w:p>
        </w:tc>
        <w:tc>
          <w:tcPr>
            <w:tcW w:w="2132" w:type="dxa"/>
          </w:tcPr>
          <w:p w14:paraId="46E3D7A7" w14:textId="77777777" w:rsidR="00BB1D0F" w:rsidRPr="00BF615B" w:rsidRDefault="00BB1D0F" w:rsidP="00FB275B">
            <w:pPr>
              <w:bidi/>
              <w:jc w:val="center"/>
              <w:rPr>
                <w:rFonts w:ascii="Arial" w:hAnsi="Arial" w:cs="Arial"/>
                <w:rtl/>
              </w:rPr>
            </w:pPr>
            <w:r w:rsidRPr="00BF615B">
              <w:rPr>
                <w:rFonts w:ascii="Arial" w:hAnsi="Arial" w:cs="Arial"/>
              </w:rPr>
              <w:t>Neyriz County governmental office</w:t>
            </w:r>
          </w:p>
        </w:tc>
        <w:tc>
          <w:tcPr>
            <w:tcW w:w="1907" w:type="dxa"/>
          </w:tcPr>
          <w:p w14:paraId="2DD4F2F7" w14:textId="77777777" w:rsidR="00BB1D0F" w:rsidRPr="00BF615B" w:rsidRDefault="00BB1D0F" w:rsidP="00FB275B">
            <w:pPr>
              <w:jc w:val="center"/>
              <w:rPr>
                <w:rFonts w:ascii="Arial" w:hAnsi="Arial" w:cs="Arial"/>
                <w:rtl/>
              </w:rPr>
            </w:pPr>
            <w:r w:rsidRPr="00BF615B">
              <w:rPr>
                <w:rFonts w:ascii="Arial" w:hAnsi="Arial" w:cs="Arial"/>
              </w:rPr>
              <w:t>deputy</w:t>
            </w:r>
          </w:p>
        </w:tc>
        <w:tc>
          <w:tcPr>
            <w:tcW w:w="3061" w:type="dxa"/>
          </w:tcPr>
          <w:p w14:paraId="5D79CAA4" w14:textId="77777777" w:rsidR="00BB1D0F" w:rsidRPr="00BF615B" w:rsidRDefault="00BB1D0F" w:rsidP="00FB275B">
            <w:pPr>
              <w:jc w:val="center"/>
              <w:rPr>
                <w:rFonts w:ascii="Arial" w:hAnsi="Arial" w:cs="Arial"/>
                <w:lang w:bidi="fa-IR"/>
              </w:rPr>
            </w:pPr>
          </w:p>
        </w:tc>
      </w:tr>
      <w:tr w:rsidR="00BB1D0F" w:rsidRPr="00BF615B" w14:paraId="7C0AEBE8" w14:textId="77777777" w:rsidTr="00FB275B">
        <w:tc>
          <w:tcPr>
            <w:tcW w:w="2116" w:type="dxa"/>
          </w:tcPr>
          <w:p w14:paraId="0BFDFE07" w14:textId="77777777" w:rsidR="00BB1D0F" w:rsidRPr="00BF615B" w:rsidRDefault="00BB1D0F" w:rsidP="00FB275B">
            <w:pPr>
              <w:jc w:val="center"/>
              <w:rPr>
                <w:rFonts w:ascii="Arial" w:hAnsi="Arial" w:cs="Arial"/>
                <w:lang w:bidi="fa-IR"/>
              </w:rPr>
            </w:pPr>
            <w:r w:rsidRPr="00BF615B">
              <w:rPr>
                <w:rFonts w:ascii="Arial" w:hAnsi="Arial" w:cs="Arial"/>
                <w:lang w:bidi="fa-IR"/>
              </w:rPr>
              <w:t>Hashem nia</w:t>
            </w:r>
          </w:p>
        </w:tc>
        <w:tc>
          <w:tcPr>
            <w:tcW w:w="2132" w:type="dxa"/>
          </w:tcPr>
          <w:p w14:paraId="2A0709C4" w14:textId="77777777" w:rsidR="00BB1D0F" w:rsidRPr="00BF615B" w:rsidRDefault="00BB1D0F" w:rsidP="00FB275B">
            <w:pPr>
              <w:bidi/>
              <w:jc w:val="center"/>
              <w:rPr>
                <w:rFonts w:ascii="Arial" w:hAnsi="Arial" w:cs="Arial"/>
              </w:rPr>
            </w:pPr>
            <w:r w:rsidRPr="00BF615B">
              <w:rPr>
                <w:rFonts w:ascii="Arial" w:hAnsi="Arial" w:cs="Arial"/>
              </w:rPr>
              <w:t>district, named Central, governmental office</w:t>
            </w:r>
          </w:p>
        </w:tc>
        <w:tc>
          <w:tcPr>
            <w:tcW w:w="1907" w:type="dxa"/>
          </w:tcPr>
          <w:p w14:paraId="6B0E7905" w14:textId="77777777" w:rsidR="00BB1D0F" w:rsidRPr="00BF615B" w:rsidRDefault="00BB1D0F" w:rsidP="00FB275B">
            <w:pPr>
              <w:bidi/>
              <w:jc w:val="center"/>
              <w:rPr>
                <w:rFonts w:ascii="Arial" w:hAnsi="Arial" w:cs="Arial"/>
              </w:rPr>
            </w:pPr>
            <w:r w:rsidRPr="00BF615B">
              <w:rPr>
                <w:rFonts w:ascii="Arial" w:hAnsi="Arial" w:cs="Arial"/>
              </w:rPr>
              <w:t>chief</w:t>
            </w:r>
          </w:p>
        </w:tc>
        <w:tc>
          <w:tcPr>
            <w:tcW w:w="3061" w:type="dxa"/>
          </w:tcPr>
          <w:p w14:paraId="2545A656" w14:textId="77777777" w:rsidR="00BB1D0F" w:rsidRPr="00BF615B" w:rsidRDefault="00BB1D0F" w:rsidP="00FB275B">
            <w:pPr>
              <w:jc w:val="center"/>
              <w:rPr>
                <w:rFonts w:ascii="Arial" w:hAnsi="Arial" w:cs="Arial"/>
                <w:lang w:bidi="fa-IR"/>
              </w:rPr>
            </w:pPr>
          </w:p>
        </w:tc>
      </w:tr>
      <w:tr w:rsidR="00BB1D0F" w:rsidRPr="00BF615B" w14:paraId="0D6A8AC7" w14:textId="77777777" w:rsidTr="00FB275B">
        <w:tc>
          <w:tcPr>
            <w:tcW w:w="2116" w:type="dxa"/>
          </w:tcPr>
          <w:p w14:paraId="4A092C1A" w14:textId="77777777" w:rsidR="00BB1D0F" w:rsidRPr="00BF615B" w:rsidRDefault="00BB1D0F" w:rsidP="00FB275B">
            <w:pPr>
              <w:bidi/>
              <w:jc w:val="center"/>
              <w:rPr>
                <w:rFonts w:ascii="Arial" w:hAnsi="Arial" w:cs="Arial"/>
              </w:rPr>
            </w:pPr>
            <w:r w:rsidRPr="00BF615B">
              <w:rPr>
                <w:rFonts w:ascii="Arial" w:hAnsi="Arial" w:cs="Arial"/>
              </w:rPr>
              <w:t>Hossein Momtazian</w:t>
            </w:r>
          </w:p>
        </w:tc>
        <w:tc>
          <w:tcPr>
            <w:tcW w:w="2132" w:type="dxa"/>
          </w:tcPr>
          <w:p w14:paraId="5CEDAEFF" w14:textId="77777777" w:rsidR="00BB1D0F" w:rsidRPr="00BF615B" w:rsidRDefault="00BB1D0F" w:rsidP="00FB275B">
            <w:pPr>
              <w:bidi/>
              <w:jc w:val="center"/>
              <w:rPr>
                <w:rFonts w:ascii="Arial" w:hAnsi="Arial" w:cs="Arial"/>
              </w:rPr>
            </w:pPr>
            <w:r w:rsidRPr="00BF615B">
              <w:rPr>
                <w:rFonts w:ascii="Arial" w:hAnsi="Arial" w:cs="Arial"/>
              </w:rPr>
              <w:t>Neyriz County governmental office</w:t>
            </w:r>
          </w:p>
        </w:tc>
        <w:tc>
          <w:tcPr>
            <w:tcW w:w="1907" w:type="dxa"/>
          </w:tcPr>
          <w:p w14:paraId="255F4667" w14:textId="77777777" w:rsidR="00BB1D0F" w:rsidRPr="00BF615B" w:rsidRDefault="00BB1D0F" w:rsidP="00FB275B">
            <w:pPr>
              <w:bidi/>
              <w:jc w:val="center"/>
              <w:rPr>
                <w:rFonts w:ascii="Arial" w:hAnsi="Arial" w:cs="Arial"/>
              </w:rPr>
            </w:pPr>
            <w:r w:rsidRPr="00BF615B">
              <w:rPr>
                <w:rFonts w:ascii="Arial" w:hAnsi="Arial" w:cs="Arial"/>
              </w:rPr>
              <w:t>expert</w:t>
            </w:r>
          </w:p>
        </w:tc>
        <w:tc>
          <w:tcPr>
            <w:tcW w:w="3061" w:type="dxa"/>
          </w:tcPr>
          <w:p w14:paraId="531CA81F" w14:textId="77777777" w:rsidR="00BB1D0F" w:rsidRPr="00BF615B" w:rsidRDefault="00BB1D0F" w:rsidP="00FB275B">
            <w:pPr>
              <w:jc w:val="center"/>
              <w:rPr>
                <w:rFonts w:ascii="Arial" w:hAnsi="Arial" w:cs="Arial"/>
                <w:lang w:bidi="fa-IR"/>
              </w:rPr>
            </w:pPr>
          </w:p>
        </w:tc>
      </w:tr>
      <w:tr w:rsidR="00BB1D0F" w:rsidRPr="00BF615B" w14:paraId="6EC08B3E" w14:textId="77777777" w:rsidTr="00FB275B">
        <w:tc>
          <w:tcPr>
            <w:tcW w:w="2116" w:type="dxa"/>
          </w:tcPr>
          <w:p w14:paraId="4B5A9BC8" w14:textId="77777777" w:rsidR="00BB1D0F" w:rsidRPr="00BF615B" w:rsidRDefault="00BB1D0F" w:rsidP="00FB275B">
            <w:pPr>
              <w:bidi/>
              <w:jc w:val="center"/>
              <w:rPr>
                <w:rFonts w:ascii="Arial" w:hAnsi="Arial" w:cs="Arial"/>
              </w:rPr>
            </w:pPr>
            <w:r w:rsidRPr="00BF615B">
              <w:rPr>
                <w:rFonts w:ascii="Arial" w:hAnsi="Arial" w:cs="Arial"/>
              </w:rPr>
              <w:t>Fereydoon Heydari</w:t>
            </w:r>
          </w:p>
        </w:tc>
        <w:tc>
          <w:tcPr>
            <w:tcW w:w="2132" w:type="dxa"/>
          </w:tcPr>
          <w:p w14:paraId="6E1716EE" w14:textId="77777777" w:rsidR="00BB1D0F" w:rsidRPr="00BF615B" w:rsidRDefault="00BB1D0F" w:rsidP="00FB275B">
            <w:pPr>
              <w:bidi/>
              <w:jc w:val="center"/>
              <w:rPr>
                <w:rFonts w:ascii="Arial" w:hAnsi="Arial" w:cs="Arial"/>
              </w:rPr>
            </w:pPr>
            <w:r w:rsidRPr="00BF615B">
              <w:rPr>
                <w:rFonts w:ascii="Arial" w:hAnsi="Arial" w:cs="Arial"/>
              </w:rPr>
              <w:t>The water resources office of Neyriz county</w:t>
            </w:r>
          </w:p>
        </w:tc>
        <w:tc>
          <w:tcPr>
            <w:tcW w:w="1907" w:type="dxa"/>
          </w:tcPr>
          <w:p w14:paraId="06D7890C" w14:textId="77777777" w:rsidR="00BB1D0F" w:rsidRPr="00BF615B" w:rsidRDefault="00BB1D0F" w:rsidP="00FB275B">
            <w:pPr>
              <w:bidi/>
              <w:jc w:val="center"/>
              <w:rPr>
                <w:rFonts w:ascii="Arial" w:hAnsi="Arial" w:cs="Arial"/>
              </w:rPr>
            </w:pPr>
          </w:p>
        </w:tc>
        <w:tc>
          <w:tcPr>
            <w:tcW w:w="3061" w:type="dxa"/>
          </w:tcPr>
          <w:p w14:paraId="15B14A15" w14:textId="77777777" w:rsidR="00BB1D0F" w:rsidRPr="00BF615B" w:rsidRDefault="00BB1D0F" w:rsidP="00FB275B">
            <w:pPr>
              <w:jc w:val="center"/>
              <w:rPr>
                <w:rFonts w:ascii="Arial" w:hAnsi="Arial" w:cs="Arial"/>
                <w:lang w:bidi="fa-IR"/>
              </w:rPr>
            </w:pPr>
            <w:r w:rsidRPr="00BF615B">
              <w:rPr>
                <w:rFonts w:ascii="Arial" w:hAnsi="Arial" w:cs="Arial"/>
                <w:lang w:bidi="fa-IR"/>
              </w:rPr>
              <w:t>09173234887</w:t>
            </w:r>
          </w:p>
          <w:p w14:paraId="4D73CE5C" w14:textId="77777777" w:rsidR="00BB1D0F" w:rsidRPr="00BF615B" w:rsidRDefault="00BB1D0F" w:rsidP="00FB275B">
            <w:pPr>
              <w:jc w:val="center"/>
              <w:rPr>
                <w:rFonts w:ascii="Arial" w:hAnsi="Arial" w:cs="Arial"/>
                <w:lang w:bidi="fa-IR"/>
              </w:rPr>
            </w:pPr>
            <w:r w:rsidRPr="00BF615B">
              <w:rPr>
                <w:rFonts w:ascii="Arial" w:hAnsi="Arial" w:cs="Arial"/>
                <w:lang w:bidi="fa-IR"/>
              </w:rPr>
              <w:t>Faridonheydari@gmail.com</w:t>
            </w:r>
          </w:p>
        </w:tc>
      </w:tr>
      <w:tr w:rsidR="00BB1D0F" w:rsidRPr="00BF615B" w14:paraId="01E12FE1" w14:textId="77777777" w:rsidTr="00FB275B">
        <w:tc>
          <w:tcPr>
            <w:tcW w:w="2116" w:type="dxa"/>
          </w:tcPr>
          <w:p w14:paraId="6BAAB1F9" w14:textId="77777777" w:rsidR="00BB1D0F" w:rsidRPr="00BF615B" w:rsidRDefault="00BB1D0F" w:rsidP="00FB275B">
            <w:pPr>
              <w:bidi/>
              <w:jc w:val="center"/>
              <w:rPr>
                <w:rFonts w:ascii="Arial" w:hAnsi="Arial" w:cs="Arial"/>
              </w:rPr>
            </w:pPr>
            <w:r w:rsidRPr="00BF615B">
              <w:rPr>
                <w:rFonts w:ascii="Arial" w:hAnsi="Arial" w:cs="Arial"/>
              </w:rPr>
              <w:t>Nader Ziyaee</w:t>
            </w:r>
          </w:p>
        </w:tc>
        <w:tc>
          <w:tcPr>
            <w:tcW w:w="2132" w:type="dxa"/>
          </w:tcPr>
          <w:p w14:paraId="0E7A7F64" w14:textId="77777777" w:rsidR="00BB1D0F" w:rsidRPr="00BF615B" w:rsidRDefault="00BB1D0F" w:rsidP="00FB275B">
            <w:pPr>
              <w:bidi/>
              <w:jc w:val="center"/>
              <w:rPr>
                <w:rFonts w:ascii="Arial" w:hAnsi="Arial" w:cs="Arial"/>
              </w:rPr>
            </w:pPr>
            <w:r w:rsidRPr="00BF615B">
              <w:rPr>
                <w:rFonts w:ascii="Arial" w:hAnsi="Arial" w:cs="Arial"/>
              </w:rPr>
              <w:t>district, named Roniz, governmental office</w:t>
            </w:r>
          </w:p>
        </w:tc>
        <w:tc>
          <w:tcPr>
            <w:tcW w:w="1907" w:type="dxa"/>
          </w:tcPr>
          <w:p w14:paraId="0C75E264" w14:textId="77777777" w:rsidR="00BB1D0F" w:rsidRPr="00BF615B" w:rsidRDefault="00BB1D0F" w:rsidP="00FB275B">
            <w:pPr>
              <w:bidi/>
              <w:jc w:val="center"/>
              <w:rPr>
                <w:rFonts w:ascii="Arial" w:hAnsi="Arial" w:cs="Arial"/>
              </w:rPr>
            </w:pPr>
            <w:r w:rsidRPr="00BF615B">
              <w:rPr>
                <w:rFonts w:ascii="Arial" w:hAnsi="Arial" w:cs="Arial"/>
              </w:rPr>
              <w:t>chief</w:t>
            </w:r>
          </w:p>
        </w:tc>
        <w:tc>
          <w:tcPr>
            <w:tcW w:w="3061" w:type="dxa"/>
          </w:tcPr>
          <w:p w14:paraId="217ADF9C" w14:textId="77777777" w:rsidR="00BB1D0F" w:rsidRPr="00BF615B" w:rsidRDefault="00BB1D0F" w:rsidP="00FB275B">
            <w:pPr>
              <w:jc w:val="center"/>
              <w:rPr>
                <w:rFonts w:ascii="Arial" w:hAnsi="Arial" w:cs="Arial"/>
                <w:lang w:bidi="fa-IR"/>
              </w:rPr>
            </w:pPr>
            <w:r w:rsidRPr="00BF615B">
              <w:rPr>
                <w:rFonts w:ascii="Arial" w:hAnsi="Arial" w:cs="Arial"/>
                <w:lang w:bidi="fa-IR"/>
              </w:rPr>
              <w:t>09171323150</w:t>
            </w:r>
          </w:p>
        </w:tc>
      </w:tr>
      <w:tr w:rsidR="00BB1D0F" w:rsidRPr="00BF615B" w14:paraId="55A2FC6E" w14:textId="77777777" w:rsidTr="002B30DA">
        <w:trPr>
          <w:trHeight w:val="746"/>
        </w:trPr>
        <w:tc>
          <w:tcPr>
            <w:tcW w:w="2116" w:type="dxa"/>
          </w:tcPr>
          <w:p w14:paraId="36F673CD" w14:textId="77777777" w:rsidR="00BB1D0F" w:rsidRPr="00BF615B" w:rsidRDefault="00BB1D0F" w:rsidP="00FB275B">
            <w:pPr>
              <w:bidi/>
              <w:jc w:val="center"/>
              <w:rPr>
                <w:rFonts w:ascii="Arial" w:hAnsi="Arial" w:cs="Arial"/>
              </w:rPr>
            </w:pPr>
            <w:r w:rsidRPr="00BF615B">
              <w:rPr>
                <w:rFonts w:ascii="Arial" w:hAnsi="Arial" w:cs="Arial"/>
              </w:rPr>
              <w:t>Mohammad ali Hamedi</w:t>
            </w:r>
          </w:p>
        </w:tc>
        <w:tc>
          <w:tcPr>
            <w:tcW w:w="2132" w:type="dxa"/>
          </w:tcPr>
          <w:p w14:paraId="5659D942" w14:textId="72E8A883" w:rsidR="00BB1D0F" w:rsidRPr="00BF615B" w:rsidRDefault="00BB1D0F" w:rsidP="002B30DA">
            <w:pPr>
              <w:bidi/>
              <w:jc w:val="center"/>
              <w:rPr>
                <w:rFonts w:ascii="Arial" w:hAnsi="Arial" w:cs="Arial"/>
              </w:rPr>
            </w:pPr>
            <w:r w:rsidRPr="00BF615B">
              <w:rPr>
                <w:rFonts w:ascii="Arial" w:hAnsi="Arial" w:cs="Arial"/>
              </w:rPr>
              <w:t>Ro</w:t>
            </w:r>
            <w:r w:rsidR="002B30DA" w:rsidRPr="00BF615B">
              <w:rPr>
                <w:rFonts w:ascii="Arial" w:hAnsi="Arial" w:cs="Arial"/>
              </w:rPr>
              <w:t>yan company National consultant</w:t>
            </w:r>
          </w:p>
        </w:tc>
        <w:tc>
          <w:tcPr>
            <w:tcW w:w="1907" w:type="dxa"/>
          </w:tcPr>
          <w:p w14:paraId="4FF096C9" w14:textId="77777777" w:rsidR="00BB1D0F" w:rsidRPr="00BF615B" w:rsidRDefault="00BB1D0F" w:rsidP="00FB275B">
            <w:pPr>
              <w:jc w:val="center"/>
              <w:rPr>
                <w:rFonts w:ascii="Arial" w:hAnsi="Arial" w:cs="Arial"/>
              </w:rPr>
            </w:pPr>
            <w:r w:rsidRPr="00BF615B">
              <w:rPr>
                <w:rFonts w:ascii="Arial" w:hAnsi="Arial" w:cs="Arial"/>
              </w:rPr>
              <w:t>Project manager</w:t>
            </w:r>
          </w:p>
        </w:tc>
        <w:tc>
          <w:tcPr>
            <w:tcW w:w="3061" w:type="dxa"/>
          </w:tcPr>
          <w:p w14:paraId="5BD586BE" w14:textId="77777777" w:rsidR="00BB1D0F" w:rsidRPr="00BF615B" w:rsidRDefault="00BB1D0F" w:rsidP="00FB275B">
            <w:pPr>
              <w:bidi/>
              <w:jc w:val="center"/>
              <w:rPr>
                <w:rFonts w:ascii="Arial" w:hAnsi="Arial" w:cs="Arial"/>
              </w:rPr>
            </w:pPr>
            <w:r w:rsidRPr="00BF615B">
              <w:rPr>
                <w:rFonts w:ascii="Arial" w:hAnsi="Arial" w:cs="Arial"/>
              </w:rPr>
              <w:t>0912576092</w:t>
            </w:r>
          </w:p>
          <w:p w14:paraId="299F0C2E" w14:textId="77777777" w:rsidR="00BB1D0F" w:rsidRPr="00BF615B" w:rsidRDefault="00BB1D0F" w:rsidP="00FB275B">
            <w:pPr>
              <w:bidi/>
              <w:jc w:val="center"/>
              <w:rPr>
                <w:rFonts w:ascii="Arial" w:hAnsi="Arial" w:cs="Arial"/>
              </w:rPr>
            </w:pPr>
          </w:p>
        </w:tc>
      </w:tr>
      <w:tr w:rsidR="00BB1D0F" w:rsidRPr="00BF615B" w14:paraId="151C0527" w14:textId="77777777" w:rsidTr="00FB275B">
        <w:tc>
          <w:tcPr>
            <w:tcW w:w="2116" w:type="dxa"/>
          </w:tcPr>
          <w:p w14:paraId="68BAD8E2" w14:textId="77777777" w:rsidR="00BB1D0F" w:rsidRPr="00BF615B" w:rsidRDefault="00BB1D0F" w:rsidP="00FB275B">
            <w:pPr>
              <w:bidi/>
              <w:jc w:val="center"/>
              <w:rPr>
                <w:rFonts w:ascii="Arial" w:hAnsi="Arial" w:cs="Arial"/>
              </w:rPr>
            </w:pPr>
            <w:r w:rsidRPr="00BF615B">
              <w:rPr>
                <w:rFonts w:ascii="Arial" w:hAnsi="Arial" w:cs="Arial"/>
              </w:rPr>
              <w:t>Hassan Baniasadi</w:t>
            </w:r>
          </w:p>
        </w:tc>
        <w:tc>
          <w:tcPr>
            <w:tcW w:w="2132" w:type="dxa"/>
          </w:tcPr>
          <w:p w14:paraId="631F3688" w14:textId="77777777" w:rsidR="00BB1D0F" w:rsidRPr="00BF615B" w:rsidRDefault="00BB1D0F" w:rsidP="00FB275B">
            <w:pPr>
              <w:bidi/>
              <w:jc w:val="center"/>
              <w:rPr>
                <w:rFonts w:ascii="Arial" w:hAnsi="Arial" w:cs="Arial"/>
              </w:rPr>
            </w:pPr>
            <w:r w:rsidRPr="00BF615B">
              <w:rPr>
                <w:rFonts w:ascii="Arial" w:hAnsi="Arial" w:cs="Arial"/>
              </w:rPr>
              <w:t>Natural resources organization of Neyriz</w:t>
            </w:r>
          </w:p>
        </w:tc>
        <w:tc>
          <w:tcPr>
            <w:tcW w:w="1907" w:type="dxa"/>
          </w:tcPr>
          <w:p w14:paraId="3F7BF6D8" w14:textId="77777777" w:rsidR="00BB1D0F" w:rsidRPr="00BF615B" w:rsidRDefault="00BB1D0F" w:rsidP="00FB275B">
            <w:pPr>
              <w:jc w:val="center"/>
              <w:rPr>
                <w:rFonts w:ascii="Arial" w:hAnsi="Arial" w:cs="Arial"/>
                <w:lang w:bidi="fa-IR"/>
              </w:rPr>
            </w:pPr>
          </w:p>
        </w:tc>
        <w:tc>
          <w:tcPr>
            <w:tcW w:w="3061" w:type="dxa"/>
          </w:tcPr>
          <w:p w14:paraId="11B9847A" w14:textId="77777777" w:rsidR="00BB1D0F" w:rsidRPr="00BF615B" w:rsidRDefault="00BB1D0F" w:rsidP="00FB275B">
            <w:pPr>
              <w:jc w:val="center"/>
              <w:rPr>
                <w:rFonts w:ascii="Arial" w:hAnsi="Arial" w:cs="Arial"/>
                <w:lang w:bidi="fa-IR"/>
              </w:rPr>
            </w:pPr>
            <w:r w:rsidRPr="00BF615B">
              <w:rPr>
                <w:rFonts w:ascii="Arial" w:hAnsi="Arial" w:cs="Arial"/>
                <w:lang w:bidi="fa-IR"/>
              </w:rPr>
              <w:t>09173304503</w:t>
            </w:r>
          </w:p>
        </w:tc>
      </w:tr>
      <w:tr w:rsidR="00BB1D0F" w:rsidRPr="00BF615B" w14:paraId="20177F69" w14:textId="77777777" w:rsidTr="00FB275B">
        <w:tc>
          <w:tcPr>
            <w:tcW w:w="2116" w:type="dxa"/>
          </w:tcPr>
          <w:p w14:paraId="6EFE71EC" w14:textId="77777777" w:rsidR="00BB1D0F" w:rsidRPr="00BF615B" w:rsidRDefault="00BB1D0F" w:rsidP="00FB275B">
            <w:pPr>
              <w:bidi/>
              <w:jc w:val="center"/>
              <w:rPr>
                <w:rFonts w:ascii="Arial" w:hAnsi="Arial" w:cs="Arial"/>
              </w:rPr>
            </w:pPr>
            <w:r w:rsidRPr="00BF615B">
              <w:rPr>
                <w:rFonts w:ascii="Arial" w:hAnsi="Arial" w:cs="Arial"/>
              </w:rPr>
              <w:t>Hamid Elahi</w:t>
            </w:r>
          </w:p>
        </w:tc>
        <w:tc>
          <w:tcPr>
            <w:tcW w:w="2132" w:type="dxa"/>
          </w:tcPr>
          <w:p w14:paraId="326552E3" w14:textId="77777777" w:rsidR="00BB1D0F" w:rsidRPr="00BF615B" w:rsidRDefault="00BB1D0F" w:rsidP="00FB275B">
            <w:pPr>
              <w:bidi/>
              <w:jc w:val="center"/>
              <w:rPr>
                <w:rFonts w:ascii="Arial" w:hAnsi="Arial" w:cs="Arial"/>
              </w:rPr>
            </w:pPr>
            <w:r w:rsidRPr="00BF615B">
              <w:rPr>
                <w:rFonts w:ascii="Arial" w:hAnsi="Arial" w:cs="Arial"/>
              </w:rPr>
              <w:t>The representative of Estahban county farmers</w:t>
            </w:r>
          </w:p>
        </w:tc>
        <w:tc>
          <w:tcPr>
            <w:tcW w:w="1907" w:type="dxa"/>
          </w:tcPr>
          <w:p w14:paraId="74299485" w14:textId="77777777" w:rsidR="00BB1D0F" w:rsidRPr="00BF615B" w:rsidRDefault="00BB1D0F" w:rsidP="00FB275B">
            <w:pPr>
              <w:jc w:val="center"/>
              <w:rPr>
                <w:rFonts w:ascii="Arial" w:hAnsi="Arial" w:cs="Arial"/>
                <w:lang w:bidi="fa-IR"/>
              </w:rPr>
            </w:pPr>
          </w:p>
        </w:tc>
        <w:tc>
          <w:tcPr>
            <w:tcW w:w="3061" w:type="dxa"/>
          </w:tcPr>
          <w:p w14:paraId="7A33AC26" w14:textId="77777777" w:rsidR="00BB1D0F" w:rsidRPr="00BF615B" w:rsidRDefault="00BB1D0F" w:rsidP="00FB275B">
            <w:pPr>
              <w:jc w:val="center"/>
              <w:rPr>
                <w:rFonts w:ascii="Arial" w:hAnsi="Arial" w:cs="Arial"/>
                <w:lang w:bidi="fa-IR"/>
              </w:rPr>
            </w:pPr>
            <w:r w:rsidRPr="00BF615B">
              <w:rPr>
                <w:rFonts w:ascii="Arial" w:hAnsi="Arial" w:cs="Arial"/>
                <w:lang w:bidi="fa-IR"/>
              </w:rPr>
              <w:t>09171300274</w:t>
            </w:r>
          </w:p>
          <w:p w14:paraId="2B601522" w14:textId="77777777" w:rsidR="00BB1D0F" w:rsidRPr="00BF615B" w:rsidRDefault="00BB1D0F" w:rsidP="00FB275B">
            <w:pPr>
              <w:jc w:val="center"/>
              <w:rPr>
                <w:rFonts w:ascii="Arial" w:hAnsi="Arial" w:cs="Arial"/>
                <w:lang w:bidi="fa-IR"/>
              </w:rPr>
            </w:pPr>
            <w:r w:rsidRPr="00BF615B">
              <w:rPr>
                <w:rFonts w:ascii="Arial" w:hAnsi="Arial" w:cs="Arial"/>
                <w:lang w:bidi="fa-IR"/>
              </w:rPr>
              <w:t>Elahihamid47@gmail.com</w:t>
            </w:r>
          </w:p>
        </w:tc>
      </w:tr>
      <w:tr w:rsidR="00BB1D0F" w:rsidRPr="00BF615B" w14:paraId="0CC70F42" w14:textId="77777777" w:rsidTr="00FB275B">
        <w:tc>
          <w:tcPr>
            <w:tcW w:w="2116" w:type="dxa"/>
          </w:tcPr>
          <w:p w14:paraId="407FB29D" w14:textId="77777777" w:rsidR="00BB1D0F" w:rsidRPr="00BF615B" w:rsidRDefault="00BB1D0F" w:rsidP="00FB275B">
            <w:pPr>
              <w:bidi/>
              <w:jc w:val="center"/>
              <w:rPr>
                <w:rFonts w:ascii="Arial" w:hAnsi="Arial" w:cs="Arial"/>
              </w:rPr>
            </w:pPr>
            <w:r w:rsidRPr="00BF615B">
              <w:rPr>
                <w:rFonts w:ascii="Arial" w:hAnsi="Arial" w:cs="Arial"/>
              </w:rPr>
              <w:t>Somaye Ranjbar</w:t>
            </w:r>
          </w:p>
        </w:tc>
        <w:tc>
          <w:tcPr>
            <w:tcW w:w="2132" w:type="dxa"/>
          </w:tcPr>
          <w:p w14:paraId="7DF41835" w14:textId="77777777" w:rsidR="00BB1D0F" w:rsidRPr="00BF615B" w:rsidRDefault="00BB1D0F" w:rsidP="00FB275B">
            <w:pPr>
              <w:bidi/>
              <w:jc w:val="center"/>
              <w:rPr>
                <w:rFonts w:ascii="Arial" w:hAnsi="Arial" w:cs="Arial"/>
              </w:rPr>
            </w:pPr>
            <w:r w:rsidRPr="00BF615B">
              <w:rPr>
                <w:rFonts w:ascii="Arial" w:hAnsi="Arial" w:cs="Arial"/>
              </w:rPr>
              <w:t xml:space="preserve">The representative of Estahban county women </w:t>
            </w:r>
            <w:proofErr w:type="gramStart"/>
            <w:r w:rsidRPr="00BF615B">
              <w:rPr>
                <w:rFonts w:ascii="Arial" w:hAnsi="Arial" w:cs="Arial"/>
              </w:rPr>
              <w:t>and also</w:t>
            </w:r>
            <w:proofErr w:type="gramEnd"/>
            <w:r w:rsidRPr="00BF615B">
              <w:rPr>
                <w:rFonts w:ascii="Arial" w:hAnsi="Arial" w:cs="Arial"/>
              </w:rPr>
              <w:t xml:space="preserve"> a member of the county council</w:t>
            </w:r>
          </w:p>
        </w:tc>
        <w:tc>
          <w:tcPr>
            <w:tcW w:w="1907" w:type="dxa"/>
          </w:tcPr>
          <w:p w14:paraId="1851AE08" w14:textId="77777777" w:rsidR="00BB1D0F" w:rsidRPr="00BF615B" w:rsidRDefault="00BB1D0F" w:rsidP="00FB275B">
            <w:pPr>
              <w:jc w:val="center"/>
              <w:rPr>
                <w:rFonts w:ascii="Arial" w:hAnsi="Arial" w:cs="Arial"/>
                <w:lang w:bidi="fa-IR"/>
              </w:rPr>
            </w:pPr>
          </w:p>
        </w:tc>
        <w:tc>
          <w:tcPr>
            <w:tcW w:w="3061" w:type="dxa"/>
          </w:tcPr>
          <w:p w14:paraId="108E174A" w14:textId="77777777" w:rsidR="00BB1D0F" w:rsidRPr="00BF615B" w:rsidRDefault="005E0071" w:rsidP="00FB275B">
            <w:pPr>
              <w:jc w:val="center"/>
              <w:rPr>
                <w:rFonts w:ascii="Arial" w:hAnsi="Arial" w:cs="Arial"/>
                <w:lang w:bidi="fa-IR"/>
              </w:rPr>
            </w:pPr>
            <w:hyperlink r:id="rId74" w:history="1">
              <w:r w:rsidR="00BB1D0F" w:rsidRPr="00BF615B">
                <w:rPr>
                  <w:rStyle w:val="Hyperlink"/>
                  <w:rFonts w:ascii="Arial" w:hAnsi="Arial" w:cs="Arial"/>
                  <w:lang w:bidi="fa-IR"/>
                </w:rPr>
                <w:t>Ranjbarsomayeh63@gmail.com</w:t>
              </w:r>
            </w:hyperlink>
          </w:p>
          <w:p w14:paraId="36203612" w14:textId="77777777" w:rsidR="00BB1D0F" w:rsidRPr="00BF615B" w:rsidRDefault="00BB1D0F" w:rsidP="00FB275B">
            <w:pPr>
              <w:jc w:val="center"/>
              <w:rPr>
                <w:rFonts w:ascii="Arial" w:hAnsi="Arial" w:cs="Arial"/>
                <w:lang w:bidi="fa-IR"/>
              </w:rPr>
            </w:pPr>
            <w:r w:rsidRPr="00BF615B">
              <w:rPr>
                <w:rFonts w:ascii="Arial" w:hAnsi="Arial" w:cs="Arial"/>
                <w:lang w:bidi="fa-IR"/>
              </w:rPr>
              <w:t>09174350266</w:t>
            </w:r>
          </w:p>
        </w:tc>
      </w:tr>
      <w:tr w:rsidR="00BB1D0F" w:rsidRPr="00BF615B" w14:paraId="0336907F" w14:textId="77777777" w:rsidTr="00FB275B">
        <w:tc>
          <w:tcPr>
            <w:tcW w:w="2116" w:type="dxa"/>
          </w:tcPr>
          <w:p w14:paraId="4BA10BBA" w14:textId="77777777" w:rsidR="00BB1D0F" w:rsidRPr="00BF615B" w:rsidRDefault="00BB1D0F" w:rsidP="00FB275B">
            <w:pPr>
              <w:bidi/>
              <w:jc w:val="center"/>
              <w:rPr>
                <w:rFonts w:ascii="Arial" w:hAnsi="Arial" w:cs="Arial"/>
              </w:rPr>
            </w:pPr>
            <w:r w:rsidRPr="00BF615B">
              <w:rPr>
                <w:rFonts w:ascii="Arial" w:hAnsi="Arial" w:cs="Arial"/>
              </w:rPr>
              <w:t>Mohammad Izade</w:t>
            </w:r>
          </w:p>
        </w:tc>
        <w:tc>
          <w:tcPr>
            <w:tcW w:w="2132" w:type="dxa"/>
          </w:tcPr>
          <w:p w14:paraId="7C4BB39C" w14:textId="77777777" w:rsidR="00BB1D0F" w:rsidRPr="00BF615B" w:rsidRDefault="00BB1D0F" w:rsidP="00FB275B">
            <w:pPr>
              <w:bidi/>
              <w:jc w:val="center"/>
              <w:rPr>
                <w:rFonts w:ascii="Arial" w:hAnsi="Arial" w:cs="Arial"/>
              </w:rPr>
            </w:pPr>
            <w:r w:rsidRPr="00BF615B">
              <w:rPr>
                <w:rFonts w:ascii="Arial" w:hAnsi="Arial" w:cs="Arial"/>
              </w:rPr>
              <w:t>The water resource office of Estahban county</w:t>
            </w:r>
          </w:p>
        </w:tc>
        <w:tc>
          <w:tcPr>
            <w:tcW w:w="1907" w:type="dxa"/>
          </w:tcPr>
          <w:p w14:paraId="7F366E17" w14:textId="77777777" w:rsidR="00BB1D0F" w:rsidRPr="00BF615B" w:rsidRDefault="00BB1D0F" w:rsidP="00FB275B">
            <w:pPr>
              <w:jc w:val="center"/>
              <w:rPr>
                <w:rFonts w:ascii="Arial" w:hAnsi="Arial" w:cs="Arial"/>
                <w:lang w:bidi="fa-IR"/>
              </w:rPr>
            </w:pPr>
          </w:p>
        </w:tc>
        <w:tc>
          <w:tcPr>
            <w:tcW w:w="3061" w:type="dxa"/>
          </w:tcPr>
          <w:p w14:paraId="662A6376" w14:textId="77777777" w:rsidR="00BB1D0F" w:rsidRPr="00BF615B" w:rsidRDefault="00BB1D0F" w:rsidP="00FB275B">
            <w:pPr>
              <w:jc w:val="center"/>
              <w:rPr>
                <w:rFonts w:ascii="Arial" w:hAnsi="Arial" w:cs="Arial"/>
                <w:lang w:bidi="fa-IR"/>
              </w:rPr>
            </w:pPr>
            <w:r w:rsidRPr="00BF615B">
              <w:rPr>
                <w:rFonts w:ascii="Arial" w:hAnsi="Arial" w:cs="Arial"/>
                <w:lang w:bidi="fa-IR"/>
              </w:rPr>
              <w:t>09163010459</w:t>
            </w:r>
          </w:p>
        </w:tc>
      </w:tr>
      <w:tr w:rsidR="00BB1D0F" w:rsidRPr="00BF615B" w14:paraId="7F9DE1C4" w14:textId="77777777" w:rsidTr="00FB275B">
        <w:tc>
          <w:tcPr>
            <w:tcW w:w="2116" w:type="dxa"/>
          </w:tcPr>
          <w:p w14:paraId="5F51F775" w14:textId="77777777" w:rsidR="00BB1D0F" w:rsidRPr="00BF615B" w:rsidRDefault="00BB1D0F" w:rsidP="00FB275B">
            <w:pPr>
              <w:bidi/>
              <w:jc w:val="center"/>
              <w:rPr>
                <w:rFonts w:ascii="Arial" w:hAnsi="Arial" w:cs="Arial"/>
              </w:rPr>
            </w:pPr>
            <w:r w:rsidRPr="00BF615B">
              <w:rPr>
                <w:rFonts w:ascii="Arial" w:hAnsi="Arial" w:cs="Arial"/>
              </w:rPr>
              <w:t>Mojahed Mehdi Alishahi</w:t>
            </w:r>
          </w:p>
        </w:tc>
        <w:tc>
          <w:tcPr>
            <w:tcW w:w="2132" w:type="dxa"/>
          </w:tcPr>
          <w:p w14:paraId="668F1A7F" w14:textId="77777777" w:rsidR="00BB1D0F" w:rsidRPr="00BF615B" w:rsidRDefault="00BB1D0F" w:rsidP="00FB275B">
            <w:pPr>
              <w:bidi/>
              <w:jc w:val="center"/>
              <w:rPr>
                <w:rFonts w:ascii="Arial" w:hAnsi="Arial" w:cs="Arial"/>
              </w:rPr>
            </w:pPr>
            <w:r w:rsidRPr="00BF615B">
              <w:rPr>
                <w:rFonts w:ascii="Arial" w:hAnsi="Arial" w:cs="Arial"/>
              </w:rPr>
              <w:t>Natural resources organization of Estahban</w:t>
            </w:r>
          </w:p>
        </w:tc>
        <w:tc>
          <w:tcPr>
            <w:tcW w:w="1907" w:type="dxa"/>
          </w:tcPr>
          <w:p w14:paraId="1AF8668F" w14:textId="77777777" w:rsidR="00BB1D0F" w:rsidRPr="00BF615B" w:rsidRDefault="00BB1D0F" w:rsidP="00FB275B">
            <w:pPr>
              <w:jc w:val="center"/>
              <w:rPr>
                <w:rFonts w:ascii="Arial" w:hAnsi="Arial" w:cs="Arial"/>
                <w:lang w:bidi="fa-IR"/>
              </w:rPr>
            </w:pPr>
          </w:p>
        </w:tc>
        <w:tc>
          <w:tcPr>
            <w:tcW w:w="3061" w:type="dxa"/>
          </w:tcPr>
          <w:p w14:paraId="46834F6B" w14:textId="77777777" w:rsidR="00BB1D0F" w:rsidRPr="00BF615B" w:rsidRDefault="00BB1D0F" w:rsidP="00FB275B">
            <w:pPr>
              <w:jc w:val="center"/>
              <w:rPr>
                <w:rFonts w:ascii="Arial" w:hAnsi="Arial" w:cs="Arial"/>
                <w:lang w:bidi="fa-IR"/>
              </w:rPr>
            </w:pPr>
            <w:r w:rsidRPr="00BF615B">
              <w:rPr>
                <w:rFonts w:ascii="Arial" w:hAnsi="Arial" w:cs="Arial"/>
                <w:lang w:bidi="fa-IR"/>
              </w:rPr>
              <w:t>09173316475</w:t>
            </w:r>
          </w:p>
          <w:p w14:paraId="368AA30C" w14:textId="77777777" w:rsidR="00BB1D0F" w:rsidRPr="00BF615B" w:rsidRDefault="00BB1D0F" w:rsidP="00FB275B">
            <w:pPr>
              <w:jc w:val="center"/>
              <w:rPr>
                <w:rFonts w:ascii="Arial" w:hAnsi="Arial" w:cs="Arial"/>
                <w:lang w:bidi="fa-IR"/>
              </w:rPr>
            </w:pPr>
            <w:r w:rsidRPr="00BF615B">
              <w:rPr>
                <w:rFonts w:ascii="Arial" w:hAnsi="Arial" w:cs="Arial"/>
                <w:lang w:bidi="fa-IR"/>
              </w:rPr>
              <w:t>Estahban.gis@gmail.com</w:t>
            </w:r>
          </w:p>
        </w:tc>
      </w:tr>
      <w:tr w:rsidR="00BB1D0F" w:rsidRPr="00BF615B" w14:paraId="004772B8" w14:textId="77777777" w:rsidTr="00FB275B">
        <w:tc>
          <w:tcPr>
            <w:tcW w:w="2116" w:type="dxa"/>
          </w:tcPr>
          <w:p w14:paraId="66EB174F" w14:textId="77777777" w:rsidR="00BB1D0F" w:rsidRPr="00BF615B" w:rsidRDefault="00BB1D0F" w:rsidP="00FB275B">
            <w:pPr>
              <w:bidi/>
              <w:jc w:val="center"/>
              <w:rPr>
                <w:rFonts w:ascii="Arial" w:hAnsi="Arial" w:cs="Arial"/>
              </w:rPr>
            </w:pPr>
            <w:r w:rsidRPr="00BF615B">
              <w:rPr>
                <w:rFonts w:ascii="Arial" w:hAnsi="Arial" w:cs="Arial"/>
              </w:rPr>
              <w:t>Mehrzad Jangali</w:t>
            </w:r>
          </w:p>
        </w:tc>
        <w:tc>
          <w:tcPr>
            <w:tcW w:w="2132" w:type="dxa"/>
          </w:tcPr>
          <w:p w14:paraId="63EA1C52" w14:textId="77777777" w:rsidR="00BB1D0F" w:rsidRPr="00BF615B" w:rsidRDefault="00BB1D0F" w:rsidP="00FB275B">
            <w:pPr>
              <w:bidi/>
              <w:jc w:val="center"/>
              <w:rPr>
                <w:rFonts w:ascii="Arial" w:hAnsi="Arial" w:cs="Arial"/>
              </w:rPr>
            </w:pPr>
            <w:r w:rsidRPr="00BF615B">
              <w:rPr>
                <w:rFonts w:ascii="Arial" w:hAnsi="Arial" w:cs="Arial"/>
              </w:rPr>
              <w:t>A member of Estahban council</w:t>
            </w:r>
          </w:p>
        </w:tc>
        <w:tc>
          <w:tcPr>
            <w:tcW w:w="1907" w:type="dxa"/>
          </w:tcPr>
          <w:p w14:paraId="274D61D6" w14:textId="77777777" w:rsidR="00BB1D0F" w:rsidRPr="00BF615B" w:rsidRDefault="00BB1D0F" w:rsidP="00FB275B">
            <w:pPr>
              <w:jc w:val="center"/>
              <w:rPr>
                <w:rFonts w:ascii="Arial" w:hAnsi="Arial" w:cs="Arial"/>
                <w:lang w:bidi="fa-IR"/>
              </w:rPr>
            </w:pPr>
          </w:p>
        </w:tc>
        <w:tc>
          <w:tcPr>
            <w:tcW w:w="3061" w:type="dxa"/>
          </w:tcPr>
          <w:p w14:paraId="5EAF25BB" w14:textId="77777777" w:rsidR="00BB1D0F" w:rsidRPr="00BF615B" w:rsidRDefault="00BB1D0F" w:rsidP="00FB275B">
            <w:pPr>
              <w:jc w:val="center"/>
              <w:rPr>
                <w:rFonts w:ascii="Arial" w:hAnsi="Arial" w:cs="Arial"/>
                <w:lang w:bidi="fa-IR"/>
              </w:rPr>
            </w:pPr>
            <w:r w:rsidRPr="00BF615B">
              <w:rPr>
                <w:rFonts w:ascii="Arial" w:hAnsi="Arial" w:cs="Arial"/>
                <w:lang w:bidi="fa-IR"/>
              </w:rPr>
              <w:t>09172572658</w:t>
            </w:r>
          </w:p>
        </w:tc>
      </w:tr>
      <w:tr w:rsidR="00BB1D0F" w:rsidRPr="00BF615B" w14:paraId="7D0DD3CD" w14:textId="77777777" w:rsidTr="00FB275B">
        <w:tc>
          <w:tcPr>
            <w:tcW w:w="2116" w:type="dxa"/>
          </w:tcPr>
          <w:p w14:paraId="5008B304" w14:textId="77777777" w:rsidR="00BB1D0F" w:rsidRPr="00BF615B" w:rsidRDefault="00BB1D0F" w:rsidP="00FB275B">
            <w:pPr>
              <w:bidi/>
              <w:jc w:val="center"/>
              <w:rPr>
                <w:rFonts w:ascii="Arial" w:hAnsi="Arial" w:cs="Arial"/>
              </w:rPr>
            </w:pPr>
            <w:r w:rsidRPr="00BF615B">
              <w:rPr>
                <w:rFonts w:ascii="Arial" w:hAnsi="Arial" w:cs="Arial"/>
              </w:rPr>
              <w:t>Rasool Hajibagheri</w:t>
            </w:r>
          </w:p>
        </w:tc>
        <w:tc>
          <w:tcPr>
            <w:tcW w:w="2132" w:type="dxa"/>
          </w:tcPr>
          <w:p w14:paraId="78C886CE" w14:textId="77777777" w:rsidR="00BB1D0F" w:rsidRPr="00BF615B" w:rsidRDefault="00BB1D0F" w:rsidP="00FB275B">
            <w:pPr>
              <w:bidi/>
              <w:jc w:val="center"/>
              <w:rPr>
                <w:rFonts w:ascii="Arial" w:hAnsi="Arial" w:cs="Arial"/>
              </w:rPr>
            </w:pPr>
            <w:r w:rsidRPr="00BF615B">
              <w:rPr>
                <w:rFonts w:ascii="Arial" w:hAnsi="Arial" w:cs="Arial"/>
              </w:rPr>
              <w:t>Goroohe-mardomi dideban Estahban</w:t>
            </w:r>
          </w:p>
        </w:tc>
        <w:tc>
          <w:tcPr>
            <w:tcW w:w="1907" w:type="dxa"/>
          </w:tcPr>
          <w:p w14:paraId="3FE879B5" w14:textId="77777777" w:rsidR="00BB1D0F" w:rsidRPr="00BF615B" w:rsidRDefault="00BB1D0F" w:rsidP="00FB275B">
            <w:pPr>
              <w:jc w:val="center"/>
              <w:rPr>
                <w:rFonts w:ascii="Arial" w:hAnsi="Arial" w:cs="Arial"/>
                <w:lang w:bidi="fa-IR"/>
              </w:rPr>
            </w:pPr>
            <w:r w:rsidRPr="00BF615B">
              <w:rPr>
                <w:rFonts w:ascii="Arial" w:hAnsi="Arial" w:cs="Arial"/>
                <w:lang w:bidi="fa-IR"/>
              </w:rPr>
              <w:t>NGO</w:t>
            </w:r>
          </w:p>
        </w:tc>
        <w:tc>
          <w:tcPr>
            <w:tcW w:w="3061" w:type="dxa"/>
          </w:tcPr>
          <w:p w14:paraId="5491EBBF" w14:textId="77777777" w:rsidR="00BB1D0F" w:rsidRPr="00BF615B" w:rsidRDefault="00BB1D0F" w:rsidP="00FB275B">
            <w:pPr>
              <w:jc w:val="center"/>
              <w:rPr>
                <w:rFonts w:ascii="Arial" w:hAnsi="Arial" w:cs="Arial"/>
                <w:lang w:bidi="fa-IR"/>
              </w:rPr>
            </w:pPr>
            <w:r w:rsidRPr="00BF615B">
              <w:rPr>
                <w:rFonts w:ascii="Arial" w:hAnsi="Arial" w:cs="Arial"/>
                <w:lang w:bidi="fa-IR"/>
              </w:rPr>
              <w:t>09171305874</w:t>
            </w:r>
          </w:p>
        </w:tc>
      </w:tr>
      <w:tr w:rsidR="00BB1D0F" w:rsidRPr="00BF615B" w14:paraId="531E9F6C" w14:textId="77777777" w:rsidTr="00FB275B">
        <w:tc>
          <w:tcPr>
            <w:tcW w:w="2116" w:type="dxa"/>
          </w:tcPr>
          <w:p w14:paraId="16836260" w14:textId="77777777" w:rsidR="00BB1D0F" w:rsidRPr="00BF615B" w:rsidRDefault="00BB1D0F" w:rsidP="00FB275B">
            <w:pPr>
              <w:bidi/>
              <w:jc w:val="center"/>
              <w:rPr>
                <w:rFonts w:ascii="Arial" w:hAnsi="Arial" w:cs="Arial"/>
              </w:rPr>
            </w:pPr>
            <w:r w:rsidRPr="00BF615B">
              <w:rPr>
                <w:rFonts w:ascii="Arial" w:hAnsi="Arial" w:cs="Arial"/>
              </w:rPr>
              <w:t xml:space="preserve">Seyed Esmaiil Jalali </w:t>
            </w:r>
          </w:p>
        </w:tc>
        <w:tc>
          <w:tcPr>
            <w:tcW w:w="2132" w:type="dxa"/>
          </w:tcPr>
          <w:p w14:paraId="4961BCF0" w14:textId="77777777" w:rsidR="00BB1D0F" w:rsidRPr="00BF615B" w:rsidRDefault="00BB1D0F" w:rsidP="00FB275B">
            <w:pPr>
              <w:bidi/>
              <w:jc w:val="center"/>
              <w:rPr>
                <w:rFonts w:ascii="Arial" w:hAnsi="Arial" w:cs="Arial"/>
              </w:rPr>
            </w:pPr>
            <w:r w:rsidRPr="00BF615B">
              <w:rPr>
                <w:rFonts w:ascii="Arial" w:hAnsi="Arial" w:cs="Arial"/>
              </w:rPr>
              <w:t>Agricultural jihad Organization of Neyriz</w:t>
            </w:r>
          </w:p>
        </w:tc>
        <w:tc>
          <w:tcPr>
            <w:tcW w:w="1907" w:type="dxa"/>
          </w:tcPr>
          <w:p w14:paraId="459A28A4" w14:textId="77777777" w:rsidR="00BB1D0F" w:rsidRPr="00BF615B" w:rsidRDefault="00BB1D0F" w:rsidP="00FB275B">
            <w:pPr>
              <w:rPr>
                <w:rFonts w:ascii="Arial" w:hAnsi="Arial" w:cs="Arial"/>
                <w:lang w:bidi="fa-IR"/>
              </w:rPr>
            </w:pPr>
          </w:p>
        </w:tc>
        <w:tc>
          <w:tcPr>
            <w:tcW w:w="3061" w:type="dxa"/>
          </w:tcPr>
          <w:p w14:paraId="4615F32B" w14:textId="77777777" w:rsidR="00BB1D0F" w:rsidRPr="00BF615B" w:rsidRDefault="00BB1D0F" w:rsidP="00FB275B">
            <w:pPr>
              <w:bidi/>
              <w:jc w:val="center"/>
              <w:rPr>
                <w:rFonts w:ascii="Arial" w:hAnsi="Arial" w:cs="Arial"/>
              </w:rPr>
            </w:pPr>
            <w:r w:rsidRPr="00BF615B">
              <w:rPr>
                <w:rFonts w:ascii="Arial" w:hAnsi="Arial" w:cs="Arial"/>
              </w:rPr>
              <w:t>09177182289</w:t>
            </w:r>
          </w:p>
        </w:tc>
      </w:tr>
      <w:tr w:rsidR="00BB1D0F" w:rsidRPr="00BF615B" w14:paraId="33876B10" w14:textId="77777777" w:rsidTr="00FB275B">
        <w:tc>
          <w:tcPr>
            <w:tcW w:w="2116" w:type="dxa"/>
          </w:tcPr>
          <w:p w14:paraId="58D6D42A" w14:textId="77777777" w:rsidR="00BB1D0F" w:rsidRPr="00BF615B" w:rsidRDefault="00BB1D0F" w:rsidP="00FB275B">
            <w:pPr>
              <w:bidi/>
              <w:jc w:val="center"/>
              <w:rPr>
                <w:rFonts w:ascii="Arial" w:hAnsi="Arial" w:cs="Arial"/>
              </w:rPr>
            </w:pPr>
            <w:r w:rsidRPr="00BF615B">
              <w:rPr>
                <w:rFonts w:ascii="Arial" w:hAnsi="Arial" w:cs="Arial"/>
              </w:rPr>
              <w:t>Javad Mehdipoor</w:t>
            </w:r>
          </w:p>
        </w:tc>
        <w:tc>
          <w:tcPr>
            <w:tcW w:w="2132" w:type="dxa"/>
          </w:tcPr>
          <w:p w14:paraId="4496389B" w14:textId="77777777" w:rsidR="00BB1D0F" w:rsidRPr="00BF615B" w:rsidRDefault="00BB1D0F" w:rsidP="00FB275B">
            <w:pPr>
              <w:bidi/>
              <w:jc w:val="center"/>
              <w:rPr>
                <w:rFonts w:ascii="Arial" w:hAnsi="Arial" w:cs="Arial"/>
              </w:rPr>
            </w:pPr>
            <w:r w:rsidRPr="00BF615B">
              <w:rPr>
                <w:rFonts w:ascii="Arial" w:hAnsi="Arial" w:cs="Arial"/>
              </w:rPr>
              <w:t xml:space="preserve">Neyriz DOE </w:t>
            </w:r>
          </w:p>
        </w:tc>
        <w:tc>
          <w:tcPr>
            <w:tcW w:w="1907" w:type="dxa"/>
          </w:tcPr>
          <w:p w14:paraId="52067AFC" w14:textId="77777777" w:rsidR="00BB1D0F" w:rsidRPr="00BF615B" w:rsidRDefault="00BB1D0F" w:rsidP="00FB275B">
            <w:pPr>
              <w:jc w:val="center"/>
              <w:rPr>
                <w:rFonts w:ascii="Arial" w:hAnsi="Arial" w:cs="Arial"/>
                <w:lang w:bidi="fa-IR"/>
              </w:rPr>
            </w:pPr>
            <w:r w:rsidRPr="00BF615B">
              <w:rPr>
                <w:rFonts w:ascii="Arial" w:hAnsi="Arial" w:cs="Arial"/>
                <w:lang w:bidi="fa-IR"/>
              </w:rPr>
              <w:t>chief</w:t>
            </w:r>
          </w:p>
        </w:tc>
        <w:tc>
          <w:tcPr>
            <w:tcW w:w="3061" w:type="dxa"/>
          </w:tcPr>
          <w:p w14:paraId="5DA8E5DE" w14:textId="77777777" w:rsidR="00BB1D0F" w:rsidRPr="00BF615B" w:rsidRDefault="00BB1D0F" w:rsidP="00FB275B">
            <w:pPr>
              <w:bidi/>
              <w:jc w:val="center"/>
              <w:rPr>
                <w:rFonts w:ascii="Arial" w:hAnsi="Arial" w:cs="Arial"/>
              </w:rPr>
            </w:pPr>
            <w:r w:rsidRPr="00BF615B">
              <w:rPr>
                <w:rFonts w:ascii="Arial" w:hAnsi="Arial" w:cs="Arial"/>
              </w:rPr>
              <w:t>javadmahdepoor@yahoo.com</w:t>
            </w:r>
          </w:p>
        </w:tc>
      </w:tr>
      <w:tr w:rsidR="00BB1D0F" w:rsidRPr="00BF615B" w14:paraId="353FCF0F" w14:textId="77777777" w:rsidTr="00FB275B">
        <w:tc>
          <w:tcPr>
            <w:tcW w:w="2116" w:type="dxa"/>
          </w:tcPr>
          <w:p w14:paraId="6D23107D" w14:textId="77777777" w:rsidR="00BB1D0F" w:rsidRPr="00BF615B" w:rsidRDefault="00BB1D0F" w:rsidP="00FB275B">
            <w:pPr>
              <w:bidi/>
              <w:jc w:val="center"/>
              <w:rPr>
                <w:rFonts w:ascii="Arial" w:hAnsi="Arial" w:cs="Arial"/>
              </w:rPr>
            </w:pPr>
            <w:r w:rsidRPr="00BF615B">
              <w:rPr>
                <w:rFonts w:ascii="Arial" w:hAnsi="Arial" w:cs="Arial"/>
              </w:rPr>
              <w:t>Mohammadhossein Malekhosseini</w:t>
            </w:r>
          </w:p>
        </w:tc>
        <w:tc>
          <w:tcPr>
            <w:tcW w:w="2132" w:type="dxa"/>
          </w:tcPr>
          <w:p w14:paraId="753C76C8" w14:textId="77777777" w:rsidR="00BB1D0F" w:rsidRPr="00BF615B" w:rsidRDefault="00BB1D0F" w:rsidP="00FB275B">
            <w:pPr>
              <w:bidi/>
              <w:jc w:val="center"/>
              <w:rPr>
                <w:rFonts w:ascii="Arial" w:hAnsi="Arial" w:cs="Arial"/>
              </w:rPr>
            </w:pPr>
            <w:r w:rsidRPr="00BF615B">
              <w:rPr>
                <w:rFonts w:ascii="Arial" w:hAnsi="Arial" w:cs="Arial"/>
              </w:rPr>
              <w:t>Agricultural jihad Organization</w:t>
            </w:r>
          </w:p>
        </w:tc>
        <w:tc>
          <w:tcPr>
            <w:tcW w:w="1907" w:type="dxa"/>
          </w:tcPr>
          <w:p w14:paraId="2BA5BBBC" w14:textId="77777777" w:rsidR="00BB1D0F" w:rsidRPr="00BF615B" w:rsidRDefault="00BB1D0F" w:rsidP="00FB275B">
            <w:pPr>
              <w:jc w:val="center"/>
              <w:rPr>
                <w:rFonts w:ascii="Arial" w:hAnsi="Arial" w:cs="Arial"/>
                <w:lang w:bidi="fa-IR"/>
              </w:rPr>
            </w:pPr>
          </w:p>
        </w:tc>
        <w:tc>
          <w:tcPr>
            <w:tcW w:w="3061" w:type="dxa"/>
          </w:tcPr>
          <w:p w14:paraId="101FF67D" w14:textId="77777777" w:rsidR="00BB1D0F" w:rsidRPr="00BF615B" w:rsidRDefault="00BB1D0F" w:rsidP="00FB275B">
            <w:pPr>
              <w:bidi/>
              <w:jc w:val="center"/>
              <w:rPr>
                <w:rFonts w:ascii="Arial" w:hAnsi="Arial" w:cs="Arial"/>
              </w:rPr>
            </w:pPr>
            <w:r w:rsidRPr="00BF615B">
              <w:rPr>
                <w:rFonts w:ascii="Arial" w:hAnsi="Arial" w:cs="Arial"/>
              </w:rPr>
              <w:t>09173328344</w:t>
            </w:r>
          </w:p>
        </w:tc>
      </w:tr>
      <w:tr w:rsidR="00BB1D0F" w:rsidRPr="00BF615B" w14:paraId="0367DF4D" w14:textId="77777777" w:rsidTr="00FB275B">
        <w:tc>
          <w:tcPr>
            <w:tcW w:w="2116" w:type="dxa"/>
          </w:tcPr>
          <w:p w14:paraId="6BF74E62" w14:textId="77777777" w:rsidR="00BB1D0F" w:rsidRPr="00BF615B" w:rsidRDefault="00BB1D0F" w:rsidP="00FB275B">
            <w:pPr>
              <w:bidi/>
              <w:jc w:val="center"/>
              <w:rPr>
                <w:rFonts w:ascii="Arial" w:hAnsi="Arial" w:cs="Arial"/>
              </w:rPr>
            </w:pPr>
            <w:r w:rsidRPr="00BF615B">
              <w:rPr>
                <w:rFonts w:ascii="Arial" w:hAnsi="Arial" w:cs="Arial"/>
              </w:rPr>
              <w:t>Ali Marzoughi</w:t>
            </w:r>
          </w:p>
        </w:tc>
        <w:tc>
          <w:tcPr>
            <w:tcW w:w="2132" w:type="dxa"/>
          </w:tcPr>
          <w:p w14:paraId="098700F0" w14:textId="77777777" w:rsidR="00BB1D0F" w:rsidRPr="00BF615B" w:rsidRDefault="00BB1D0F" w:rsidP="00FB275B">
            <w:pPr>
              <w:bidi/>
              <w:jc w:val="center"/>
              <w:rPr>
                <w:rFonts w:ascii="Arial" w:hAnsi="Arial" w:cs="Arial"/>
              </w:rPr>
            </w:pPr>
            <w:r w:rsidRPr="00BF615B">
              <w:rPr>
                <w:rFonts w:ascii="Arial" w:hAnsi="Arial" w:cs="Arial"/>
              </w:rPr>
              <w:t>Rooyan Company</w:t>
            </w:r>
          </w:p>
          <w:p w14:paraId="1B3BAA11" w14:textId="77777777" w:rsidR="00BB1D0F" w:rsidRPr="00BF615B" w:rsidRDefault="00BB1D0F" w:rsidP="00FB275B">
            <w:pPr>
              <w:bidi/>
              <w:jc w:val="center"/>
              <w:rPr>
                <w:rFonts w:ascii="Arial" w:hAnsi="Arial" w:cs="Arial"/>
              </w:rPr>
            </w:pPr>
            <w:r w:rsidRPr="00BF615B">
              <w:rPr>
                <w:rFonts w:ascii="Arial" w:hAnsi="Arial" w:cs="Arial"/>
              </w:rPr>
              <w:t>National consultant</w:t>
            </w:r>
          </w:p>
        </w:tc>
        <w:tc>
          <w:tcPr>
            <w:tcW w:w="1907" w:type="dxa"/>
          </w:tcPr>
          <w:p w14:paraId="5AF80E77" w14:textId="77777777" w:rsidR="00BB1D0F" w:rsidRPr="00BF615B" w:rsidRDefault="00BB1D0F" w:rsidP="00FB275B">
            <w:pPr>
              <w:bidi/>
              <w:jc w:val="center"/>
              <w:rPr>
                <w:rFonts w:ascii="Arial" w:hAnsi="Arial" w:cs="Arial"/>
              </w:rPr>
            </w:pPr>
            <w:r w:rsidRPr="00BF615B">
              <w:rPr>
                <w:rFonts w:ascii="Arial" w:hAnsi="Arial" w:cs="Arial"/>
              </w:rPr>
              <w:t>expert</w:t>
            </w:r>
          </w:p>
        </w:tc>
        <w:tc>
          <w:tcPr>
            <w:tcW w:w="3061" w:type="dxa"/>
          </w:tcPr>
          <w:p w14:paraId="794FBF39" w14:textId="77777777" w:rsidR="00BB1D0F" w:rsidRPr="00BF615B" w:rsidRDefault="00BB1D0F" w:rsidP="00FB275B">
            <w:pPr>
              <w:bidi/>
              <w:jc w:val="center"/>
              <w:rPr>
                <w:rFonts w:ascii="Arial" w:hAnsi="Arial" w:cs="Arial"/>
              </w:rPr>
            </w:pPr>
            <w:r w:rsidRPr="00BF615B">
              <w:rPr>
                <w:rFonts w:ascii="Arial" w:hAnsi="Arial" w:cs="Arial"/>
              </w:rPr>
              <w:t>09123264286</w:t>
            </w:r>
          </w:p>
        </w:tc>
      </w:tr>
      <w:tr w:rsidR="00BB1D0F" w:rsidRPr="00BF615B" w14:paraId="0EC35AF6" w14:textId="77777777" w:rsidTr="00FB275B">
        <w:tc>
          <w:tcPr>
            <w:tcW w:w="2116" w:type="dxa"/>
          </w:tcPr>
          <w:p w14:paraId="42EE4E89" w14:textId="77777777" w:rsidR="00BB1D0F" w:rsidRPr="00BF615B" w:rsidRDefault="00BB1D0F" w:rsidP="00FB275B">
            <w:pPr>
              <w:bidi/>
              <w:jc w:val="center"/>
              <w:rPr>
                <w:rFonts w:ascii="Arial" w:hAnsi="Arial" w:cs="Arial"/>
              </w:rPr>
            </w:pPr>
            <w:r w:rsidRPr="00BF615B">
              <w:rPr>
                <w:rFonts w:ascii="Arial" w:hAnsi="Arial" w:cs="Arial"/>
              </w:rPr>
              <w:t>Mehdi Zarekani</w:t>
            </w:r>
          </w:p>
        </w:tc>
        <w:tc>
          <w:tcPr>
            <w:tcW w:w="2132" w:type="dxa"/>
          </w:tcPr>
          <w:p w14:paraId="4B47B523" w14:textId="77777777" w:rsidR="00BB1D0F" w:rsidRPr="00BF615B" w:rsidRDefault="00BB1D0F" w:rsidP="00FB275B">
            <w:pPr>
              <w:bidi/>
              <w:jc w:val="center"/>
              <w:rPr>
                <w:rFonts w:ascii="Arial" w:hAnsi="Arial" w:cs="Arial"/>
              </w:rPr>
            </w:pPr>
            <w:r w:rsidRPr="00BF615B">
              <w:rPr>
                <w:rFonts w:ascii="Arial" w:hAnsi="Arial" w:cs="Arial"/>
              </w:rPr>
              <w:t>Royan company National consultant</w:t>
            </w:r>
          </w:p>
        </w:tc>
        <w:tc>
          <w:tcPr>
            <w:tcW w:w="1907" w:type="dxa"/>
          </w:tcPr>
          <w:p w14:paraId="18FCD19D" w14:textId="77777777" w:rsidR="00BB1D0F" w:rsidRPr="00BF615B" w:rsidRDefault="00BB1D0F" w:rsidP="00FB275B">
            <w:pPr>
              <w:bidi/>
              <w:jc w:val="center"/>
              <w:rPr>
                <w:rFonts w:ascii="Arial" w:hAnsi="Arial" w:cs="Arial"/>
              </w:rPr>
            </w:pPr>
            <w:r w:rsidRPr="00BF615B">
              <w:rPr>
                <w:rFonts w:ascii="Arial" w:hAnsi="Arial" w:cs="Arial"/>
              </w:rPr>
              <w:t>general manager</w:t>
            </w:r>
          </w:p>
        </w:tc>
        <w:tc>
          <w:tcPr>
            <w:tcW w:w="3061" w:type="dxa"/>
          </w:tcPr>
          <w:p w14:paraId="36023BF8" w14:textId="77777777" w:rsidR="00BB1D0F" w:rsidRPr="00BF615B" w:rsidRDefault="00BB1D0F" w:rsidP="00FB275B">
            <w:pPr>
              <w:bidi/>
              <w:jc w:val="center"/>
              <w:rPr>
                <w:rFonts w:ascii="Arial" w:hAnsi="Arial" w:cs="Arial"/>
              </w:rPr>
            </w:pPr>
            <w:r w:rsidRPr="00BF615B">
              <w:rPr>
                <w:rFonts w:ascii="Arial" w:hAnsi="Arial" w:cs="Arial"/>
              </w:rPr>
              <w:t>09122095545</w:t>
            </w:r>
          </w:p>
        </w:tc>
      </w:tr>
      <w:tr w:rsidR="00BB1D0F" w:rsidRPr="00BF615B" w14:paraId="4C99A818" w14:textId="77777777" w:rsidTr="00FB275B">
        <w:tc>
          <w:tcPr>
            <w:tcW w:w="2116" w:type="dxa"/>
          </w:tcPr>
          <w:p w14:paraId="778535E1" w14:textId="77777777" w:rsidR="00BB1D0F" w:rsidRPr="00BF615B" w:rsidRDefault="00BB1D0F" w:rsidP="00FB275B">
            <w:pPr>
              <w:bidi/>
              <w:jc w:val="center"/>
              <w:rPr>
                <w:rFonts w:ascii="Arial" w:hAnsi="Arial" w:cs="Arial"/>
              </w:rPr>
            </w:pPr>
            <w:r w:rsidRPr="00BF615B">
              <w:rPr>
                <w:rFonts w:ascii="Arial" w:hAnsi="Arial" w:cs="Arial"/>
              </w:rPr>
              <w:t xml:space="preserve">Gavin Kenny </w:t>
            </w:r>
          </w:p>
        </w:tc>
        <w:tc>
          <w:tcPr>
            <w:tcW w:w="2132" w:type="dxa"/>
          </w:tcPr>
          <w:p w14:paraId="4C70E083" w14:textId="77777777" w:rsidR="00BB1D0F" w:rsidRPr="00BF615B" w:rsidRDefault="00BB1D0F" w:rsidP="00FB275B">
            <w:pPr>
              <w:bidi/>
              <w:jc w:val="center"/>
              <w:rPr>
                <w:rFonts w:ascii="Arial" w:hAnsi="Arial" w:cs="Arial"/>
              </w:rPr>
            </w:pPr>
            <w:r w:rsidRPr="00BF615B">
              <w:rPr>
                <w:rFonts w:ascii="Arial" w:hAnsi="Arial" w:cs="Arial"/>
              </w:rPr>
              <w:t>UNDP</w:t>
            </w:r>
          </w:p>
        </w:tc>
        <w:tc>
          <w:tcPr>
            <w:tcW w:w="1907" w:type="dxa"/>
          </w:tcPr>
          <w:p w14:paraId="2161F176" w14:textId="77777777" w:rsidR="00BB1D0F" w:rsidRPr="00BF615B" w:rsidRDefault="00BB1D0F" w:rsidP="00FB275B">
            <w:pPr>
              <w:bidi/>
              <w:jc w:val="center"/>
              <w:rPr>
                <w:rFonts w:ascii="Arial" w:hAnsi="Arial" w:cs="Arial"/>
              </w:rPr>
            </w:pPr>
            <w:r w:rsidRPr="00BF615B">
              <w:rPr>
                <w:rFonts w:ascii="Arial" w:hAnsi="Arial" w:cs="Arial"/>
              </w:rPr>
              <w:t>International consultant</w:t>
            </w:r>
          </w:p>
        </w:tc>
        <w:tc>
          <w:tcPr>
            <w:tcW w:w="3061" w:type="dxa"/>
          </w:tcPr>
          <w:p w14:paraId="4578F69C" w14:textId="77777777" w:rsidR="00BB1D0F" w:rsidRPr="00BF615B" w:rsidRDefault="00BB1D0F" w:rsidP="00FB275B">
            <w:pPr>
              <w:bidi/>
              <w:jc w:val="center"/>
              <w:rPr>
                <w:rFonts w:ascii="Arial" w:hAnsi="Arial" w:cs="Arial"/>
              </w:rPr>
            </w:pPr>
          </w:p>
        </w:tc>
      </w:tr>
      <w:tr w:rsidR="00BB1D0F" w:rsidRPr="00BF615B" w14:paraId="52AEB6D2" w14:textId="77777777" w:rsidTr="00FB275B">
        <w:tc>
          <w:tcPr>
            <w:tcW w:w="2116" w:type="dxa"/>
          </w:tcPr>
          <w:p w14:paraId="3DD2905D" w14:textId="77777777" w:rsidR="00BB1D0F" w:rsidRPr="00BF615B" w:rsidRDefault="00BB1D0F" w:rsidP="00FB275B">
            <w:pPr>
              <w:bidi/>
              <w:jc w:val="center"/>
              <w:rPr>
                <w:rFonts w:ascii="Arial" w:hAnsi="Arial" w:cs="Arial"/>
              </w:rPr>
            </w:pPr>
            <w:r w:rsidRPr="00BF615B">
              <w:rPr>
                <w:rFonts w:ascii="Arial" w:hAnsi="Arial" w:cs="Arial"/>
              </w:rPr>
              <w:t>Reis Lopez</w:t>
            </w:r>
          </w:p>
        </w:tc>
        <w:tc>
          <w:tcPr>
            <w:tcW w:w="2132" w:type="dxa"/>
          </w:tcPr>
          <w:p w14:paraId="51F90BFD" w14:textId="77777777" w:rsidR="00BB1D0F" w:rsidRPr="00BF615B" w:rsidRDefault="00BB1D0F" w:rsidP="00FB275B">
            <w:pPr>
              <w:bidi/>
              <w:jc w:val="center"/>
              <w:rPr>
                <w:rFonts w:ascii="Arial" w:hAnsi="Arial" w:cs="Arial"/>
              </w:rPr>
            </w:pPr>
            <w:r w:rsidRPr="00BF615B">
              <w:rPr>
                <w:rFonts w:ascii="Arial" w:hAnsi="Arial" w:cs="Arial"/>
              </w:rPr>
              <w:t>UNDP</w:t>
            </w:r>
          </w:p>
        </w:tc>
        <w:tc>
          <w:tcPr>
            <w:tcW w:w="1907" w:type="dxa"/>
          </w:tcPr>
          <w:p w14:paraId="5A4DB855" w14:textId="77777777" w:rsidR="00BB1D0F" w:rsidRPr="00BF615B" w:rsidRDefault="00BB1D0F" w:rsidP="00FB275B">
            <w:pPr>
              <w:bidi/>
              <w:jc w:val="center"/>
              <w:rPr>
                <w:rFonts w:ascii="Arial" w:hAnsi="Arial" w:cs="Arial"/>
              </w:rPr>
            </w:pPr>
          </w:p>
        </w:tc>
        <w:tc>
          <w:tcPr>
            <w:tcW w:w="3061" w:type="dxa"/>
          </w:tcPr>
          <w:p w14:paraId="72A58365" w14:textId="77777777" w:rsidR="00BB1D0F" w:rsidRPr="00BF615B" w:rsidRDefault="00BB1D0F" w:rsidP="00FB275B">
            <w:pPr>
              <w:bidi/>
              <w:jc w:val="center"/>
              <w:rPr>
                <w:rFonts w:ascii="Arial" w:hAnsi="Arial" w:cs="Arial"/>
              </w:rPr>
            </w:pPr>
          </w:p>
        </w:tc>
      </w:tr>
      <w:tr w:rsidR="00BB1D0F" w:rsidRPr="00BF615B" w14:paraId="2D293195" w14:textId="77777777" w:rsidTr="00FB275B">
        <w:tc>
          <w:tcPr>
            <w:tcW w:w="2116" w:type="dxa"/>
          </w:tcPr>
          <w:p w14:paraId="13A87D52" w14:textId="77777777" w:rsidR="00BB1D0F" w:rsidRPr="00BF615B" w:rsidRDefault="00BB1D0F" w:rsidP="00FB275B">
            <w:pPr>
              <w:bidi/>
              <w:jc w:val="center"/>
              <w:rPr>
                <w:rFonts w:ascii="Arial" w:hAnsi="Arial" w:cs="Arial"/>
              </w:rPr>
            </w:pPr>
            <w:r w:rsidRPr="00BF615B">
              <w:rPr>
                <w:rFonts w:ascii="Arial" w:hAnsi="Arial" w:cs="Arial"/>
              </w:rPr>
              <w:t>Hamidreza Soleymani</w:t>
            </w:r>
          </w:p>
        </w:tc>
        <w:tc>
          <w:tcPr>
            <w:tcW w:w="2132" w:type="dxa"/>
          </w:tcPr>
          <w:p w14:paraId="41DC5CE6" w14:textId="77777777" w:rsidR="00BB1D0F" w:rsidRPr="00BF615B" w:rsidRDefault="00BB1D0F" w:rsidP="00FB275B">
            <w:pPr>
              <w:bidi/>
              <w:jc w:val="center"/>
              <w:rPr>
                <w:rFonts w:ascii="Arial" w:hAnsi="Arial" w:cs="Arial"/>
              </w:rPr>
            </w:pPr>
            <w:r w:rsidRPr="00BF615B">
              <w:rPr>
                <w:rFonts w:ascii="Arial" w:hAnsi="Arial" w:cs="Arial"/>
              </w:rPr>
              <w:t>Organization of Forests Rangeland and Watershed Management</w:t>
            </w:r>
          </w:p>
        </w:tc>
        <w:tc>
          <w:tcPr>
            <w:tcW w:w="1907" w:type="dxa"/>
          </w:tcPr>
          <w:p w14:paraId="3DE4C08B" w14:textId="77777777" w:rsidR="00BB1D0F" w:rsidRPr="00BF615B" w:rsidRDefault="00BB1D0F" w:rsidP="00FB275B">
            <w:pPr>
              <w:bidi/>
              <w:jc w:val="center"/>
              <w:rPr>
                <w:rFonts w:ascii="Arial" w:hAnsi="Arial" w:cs="Arial"/>
              </w:rPr>
            </w:pPr>
            <w:r w:rsidRPr="00BF615B">
              <w:rPr>
                <w:rFonts w:ascii="Arial" w:hAnsi="Arial" w:cs="Arial"/>
              </w:rPr>
              <w:t>A member of the high council</w:t>
            </w:r>
          </w:p>
        </w:tc>
        <w:tc>
          <w:tcPr>
            <w:tcW w:w="3061" w:type="dxa"/>
          </w:tcPr>
          <w:p w14:paraId="0BBB57EF" w14:textId="77777777" w:rsidR="00BB1D0F" w:rsidRPr="00BF615B" w:rsidRDefault="00BB1D0F" w:rsidP="00FB275B">
            <w:pPr>
              <w:bidi/>
              <w:jc w:val="center"/>
              <w:rPr>
                <w:rFonts w:ascii="Arial" w:hAnsi="Arial" w:cs="Arial"/>
              </w:rPr>
            </w:pPr>
            <w:r w:rsidRPr="00BF615B">
              <w:rPr>
                <w:rFonts w:ascii="Arial" w:hAnsi="Arial" w:cs="Arial"/>
              </w:rPr>
              <w:t>09123107715</w:t>
            </w:r>
          </w:p>
        </w:tc>
      </w:tr>
      <w:tr w:rsidR="00BB1D0F" w:rsidRPr="00BF615B" w14:paraId="34384076" w14:textId="77777777" w:rsidTr="00FB275B">
        <w:tc>
          <w:tcPr>
            <w:tcW w:w="2116" w:type="dxa"/>
          </w:tcPr>
          <w:p w14:paraId="205FFF17" w14:textId="77777777" w:rsidR="00BB1D0F" w:rsidRPr="00BF615B" w:rsidRDefault="00BB1D0F" w:rsidP="00FB275B">
            <w:pPr>
              <w:bidi/>
              <w:jc w:val="center"/>
              <w:rPr>
                <w:rFonts w:ascii="Arial" w:hAnsi="Arial" w:cs="Arial"/>
              </w:rPr>
            </w:pPr>
            <w:r w:rsidRPr="00BF615B">
              <w:rPr>
                <w:rFonts w:ascii="Arial" w:hAnsi="Arial" w:cs="Arial"/>
              </w:rPr>
              <w:t>Aliakbar Safaii</w:t>
            </w:r>
          </w:p>
        </w:tc>
        <w:tc>
          <w:tcPr>
            <w:tcW w:w="2132" w:type="dxa"/>
          </w:tcPr>
          <w:p w14:paraId="1DC9E6A8" w14:textId="77777777" w:rsidR="00BB1D0F" w:rsidRPr="00BF615B" w:rsidRDefault="00BB1D0F" w:rsidP="00FB275B">
            <w:pPr>
              <w:bidi/>
              <w:jc w:val="center"/>
              <w:rPr>
                <w:rFonts w:ascii="Arial" w:hAnsi="Arial" w:cs="Arial"/>
              </w:rPr>
            </w:pPr>
            <w:r w:rsidRPr="00BF615B">
              <w:rPr>
                <w:rFonts w:ascii="Arial" w:hAnsi="Arial" w:cs="Arial"/>
              </w:rPr>
              <w:t>DOE of Estahban</w:t>
            </w:r>
          </w:p>
        </w:tc>
        <w:tc>
          <w:tcPr>
            <w:tcW w:w="1907" w:type="dxa"/>
          </w:tcPr>
          <w:p w14:paraId="65A27194" w14:textId="77777777" w:rsidR="00BB1D0F" w:rsidRPr="00BF615B" w:rsidRDefault="00BB1D0F" w:rsidP="00FB275B">
            <w:pPr>
              <w:bidi/>
              <w:jc w:val="center"/>
              <w:rPr>
                <w:rFonts w:ascii="Arial" w:hAnsi="Arial" w:cs="Arial"/>
              </w:rPr>
            </w:pPr>
            <w:r w:rsidRPr="00BF615B">
              <w:rPr>
                <w:rFonts w:ascii="Arial" w:hAnsi="Arial" w:cs="Arial"/>
              </w:rPr>
              <w:t>chief</w:t>
            </w:r>
          </w:p>
        </w:tc>
        <w:tc>
          <w:tcPr>
            <w:tcW w:w="3061" w:type="dxa"/>
          </w:tcPr>
          <w:p w14:paraId="23EC1D99" w14:textId="77777777" w:rsidR="00BB1D0F" w:rsidRPr="00BF615B" w:rsidRDefault="00BB1D0F" w:rsidP="00FB275B">
            <w:pPr>
              <w:bidi/>
              <w:jc w:val="center"/>
              <w:rPr>
                <w:rFonts w:ascii="Arial" w:hAnsi="Arial" w:cs="Arial"/>
              </w:rPr>
            </w:pPr>
            <w:r w:rsidRPr="00BF615B">
              <w:rPr>
                <w:rFonts w:ascii="Arial" w:hAnsi="Arial" w:cs="Arial"/>
              </w:rPr>
              <w:t>09363637815</w:t>
            </w:r>
          </w:p>
        </w:tc>
      </w:tr>
      <w:tr w:rsidR="00BB1D0F" w:rsidRPr="00BF615B" w14:paraId="68E00E11" w14:textId="77777777" w:rsidTr="00FB275B">
        <w:tc>
          <w:tcPr>
            <w:tcW w:w="2116" w:type="dxa"/>
          </w:tcPr>
          <w:p w14:paraId="6D0DCC73" w14:textId="77777777" w:rsidR="00BB1D0F" w:rsidRPr="00BF615B" w:rsidRDefault="00BB1D0F" w:rsidP="00FB275B">
            <w:pPr>
              <w:bidi/>
              <w:jc w:val="center"/>
              <w:rPr>
                <w:rFonts w:ascii="Arial" w:hAnsi="Arial" w:cs="Arial"/>
              </w:rPr>
            </w:pPr>
            <w:r w:rsidRPr="00BF615B">
              <w:rPr>
                <w:rFonts w:ascii="Arial" w:hAnsi="Arial" w:cs="Arial"/>
              </w:rPr>
              <w:t>Leila Julaie</w:t>
            </w:r>
          </w:p>
        </w:tc>
        <w:tc>
          <w:tcPr>
            <w:tcW w:w="2132" w:type="dxa"/>
          </w:tcPr>
          <w:p w14:paraId="456952F6" w14:textId="77777777" w:rsidR="00BB1D0F" w:rsidRPr="00BF615B" w:rsidRDefault="00BB1D0F" w:rsidP="00FB275B">
            <w:pPr>
              <w:bidi/>
              <w:jc w:val="center"/>
              <w:rPr>
                <w:rFonts w:ascii="Arial" w:hAnsi="Arial" w:cs="Arial"/>
              </w:rPr>
            </w:pPr>
            <w:r w:rsidRPr="00BF615B">
              <w:rPr>
                <w:rFonts w:ascii="Arial" w:hAnsi="Arial" w:cs="Arial"/>
              </w:rPr>
              <w:t xml:space="preserve">Local </w:t>
            </w:r>
            <w:proofErr w:type="gramStart"/>
            <w:r w:rsidRPr="00BF615B">
              <w:rPr>
                <w:rFonts w:ascii="Arial" w:hAnsi="Arial" w:cs="Arial"/>
              </w:rPr>
              <w:t>consultant(</w:t>
            </w:r>
            <w:proofErr w:type="gramEnd"/>
            <w:r w:rsidRPr="00BF615B">
              <w:rPr>
                <w:rFonts w:ascii="Arial" w:hAnsi="Arial" w:cs="Arial"/>
              </w:rPr>
              <w:t>Fars DOE)</w:t>
            </w:r>
          </w:p>
        </w:tc>
        <w:tc>
          <w:tcPr>
            <w:tcW w:w="1907" w:type="dxa"/>
          </w:tcPr>
          <w:p w14:paraId="74A07284" w14:textId="77777777" w:rsidR="00BB1D0F" w:rsidRPr="00BF615B" w:rsidRDefault="00BB1D0F" w:rsidP="00FB275B">
            <w:pPr>
              <w:bidi/>
              <w:jc w:val="center"/>
              <w:rPr>
                <w:rFonts w:ascii="Arial" w:hAnsi="Arial" w:cs="Arial"/>
              </w:rPr>
            </w:pPr>
            <w:r w:rsidRPr="00BF615B">
              <w:rPr>
                <w:rFonts w:ascii="Arial" w:hAnsi="Arial" w:cs="Arial"/>
              </w:rPr>
              <w:t>Facilitator (head of the wildlife monitoring department of Fars DOE)</w:t>
            </w:r>
          </w:p>
        </w:tc>
        <w:tc>
          <w:tcPr>
            <w:tcW w:w="3061" w:type="dxa"/>
          </w:tcPr>
          <w:p w14:paraId="4A563946" w14:textId="77777777" w:rsidR="00BB1D0F" w:rsidRPr="00BF615B" w:rsidRDefault="00BB1D0F" w:rsidP="00FB275B">
            <w:pPr>
              <w:bidi/>
              <w:jc w:val="center"/>
              <w:rPr>
                <w:rFonts w:ascii="Arial" w:hAnsi="Arial" w:cs="Arial"/>
                <w:lang w:bidi="fa-IR"/>
              </w:rPr>
            </w:pPr>
          </w:p>
        </w:tc>
      </w:tr>
      <w:tr w:rsidR="00BB1D0F" w:rsidRPr="00BF615B" w14:paraId="118F8C67" w14:textId="77777777" w:rsidTr="00FB275B">
        <w:tc>
          <w:tcPr>
            <w:tcW w:w="2116" w:type="dxa"/>
          </w:tcPr>
          <w:p w14:paraId="768881A2" w14:textId="77777777" w:rsidR="00BB1D0F" w:rsidRPr="00BF615B" w:rsidRDefault="00BB1D0F" w:rsidP="00FB275B">
            <w:pPr>
              <w:bidi/>
              <w:jc w:val="center"/>
              <w:rPr>
                <w:rFonts w:ascii="Arial" w:hAnsi="Arial" w:cs="Arial"/>
              </w:rPr>
            </w:pPr>
            <w:r w:rsidRPr="00BF615B">
              <w:rPr>
                <w:rFonts w:ascii="Arial" w:hAnsi="Arial" w:cs="Arial"/>
              </w:rPr>
              <w:t>Pardis Valavi</w:t>
            </w:r>
          </w:p>
        </w:tc>
        <w:tc>
          <w:tcPr>
            <w:tcW w:w="2132" w:type="dxa"/>
          </w:tcPr>
          <w:p w14:paraId="6DE20D6C" w14:textId="77777777" w:rsidR="00BB1D0F" w:rsidRPr="00BF615B" w:rsidRDefault="00BB1D0F" w:rsidP="00FB275B">
            <w:pPr>
              <w:bidi/>
              <w:jc w:val="center"/>
              <w:rPr>
                <w:rFonts w:ascii="Arial" w:hAnsi="Arial" w:cs="Arial"/>
              </w:rPr>
            </w:pPr>
            <w:r w:rsidRPr="00BF615B">
              <w:rPr>
                <w:rFonts w:ascii="Arial" w:hAnsi="Arial" w:cs="Arial"/>
              </w:rPr>
              <w:t>Local consultant</w:t>
            </w:r>
          </w:p>
        </w:tc>
        <w:tc>
          <w:tcPr>
            <w:tcW w:w="1907" w:type="dxa"/>
          </w:tcPr>
          <w:p w14:paraId="1429E5E4" w14:textId="77777777" w:rsidR="00BB1D0F" w:rsidRPr="00BF615B" w:rsidRDefault="00BB1D0F" w:rsidP="00FB275B">
            <w:pPr>
              <w:jc w:val="center"/>
              <w:rPr>
                <w:rFonts w:ascii="Arial" w:hAnsi="Arial" w:cs="Arial"/>
                <w:lang w:bidi="fa-IR"/>
              </w:rPr>
            </w:pPr>
          </w:p>
        </w:tc>
        <w:tc>
          <w:tcPr>
            <w:tcW w:w="3061" w:type="dxa"/>
          </w:tcPr>
          <w:p w14:paraId="266526D5" w14:textId="77777777" w:rsidR="00BB1D0F" w:rsidRPr="00BF615B" w:rsidRDefault="00BB1D0F" w:rsidP="00FB275B">
            <w:pPr>
              <w:bidi/>
              <w:jc w:val="center"/>
              <w:rPr>
                <w:rFonts w:ascii="Arial" w:hAnsi="Arial" w:cs="Arial"/>
              </w:rPr>
            </w:pPr>
            <w:r w:rsidRPr="00BF615B">
              <w:rPr>
                <w:rFonts w:ascii="Arial" w:hAnsi="Arial" w:cs="Arial"/>
              </w:rPr>
              <w:t>09171109134</w:t>
            </w:r>
          </w:p>
        </w:tc>
      </w:tr>
      <w:tr w:rsidR="00BB1D0F" w:rsidRPr="00BF615B" w14:paraId="1B1A975D" w14:textId="77777777" w:rsidTr="00FB275B">
        <w:tc>
          <w:tcPr>
            <w:tcW w:w="2116" w:type="dxa"/>
          </w:tcPr>
          <w:p w14:paraId="4B0A08C9" w14:textId="77777777" w:rsidR="00BB1D0F" w:rsidRPr="00BF615B" w:rsidRDefault="00BB1D0F" w:rsidP="00FB275B">
            <w:pPr>
              <w:bidi/>
              <w:jc w:val="center"/>
              <w:rPr>
                <w:rFonts w:ascii="Arial" w:hAnsi="Arial" w:cs="Arial"/>
              </w:rPr>
            </w:pPr>
            <w:r w:rsidRPr="00BF615B">
              <w:rPr>
                <w:rFonts w:ascii="Arial" w:hAnsi="Arial" w:cs="Arial"/>
              </w:rPr>
              <w:t>Sirous Zare</w:t>
            </w:r>
          </w:p>
        </w:tc>
        <w:tc>
          <w:tcPr>
            <w:tcW w:w="2132" w:type="dxa"/>
          </w:tcPr>
          <w:p w14:paraId="5AFFD7CA" w14:textId="77777777" w:rsidR="00BB1D0F" w:rsidRPr="00BF615B" w:rsidRDefault="00BB1D0F" w:rsidP="00FB275B">
            <w:pPr>
              <w:bidi/>
              <w:jc w:val="center"/>
              <w:rPr>
                <w:rFonts w:ascii="Arial" w:hAnsi="Arial" w:cs="Arial"/>
              </w:rPr>
            </w:pPr>
            <w:r w:rsidRPr="00BF615B">
              <w:rPr>
                <w:rFonts w:ascii="Arial" w:hAnsi="Arial" w:cs="Arial"/>
              </w:rPr>
              <w:t>Local consultant</w:t>
            </w:r>
          </w:p>
        </w:tc>
        <w:tc>
          <w:tcPr>
            <w:tcW w:w="1907" w:type="dxa"/>
          </w:tcPr>
          <w:p w14:paraId="2406593F" w14:textId="77777777" w:rsidR="00BB1D0F" w:rsidRPr="00BF615B" w:rsidRDefault="00BB1D0F" w:rsidP="00FB275B">
            <w:pPr>
              <w:jc w:val="center"/>
              <w:rPr>
                <w:rFonts w:ascii="Arial" w:hAnsi="Arial" w:cs="Arial"/>
                <w:lang w:bidi="fa-IR"/>
              </w:rPr>
            </w:pPr>
          </w:p>
        </w:tc>
        <w:tc>
          <w:tcPr>
            <w:tcW w:w="3061" w:type="dxa"/>
          </w:tcPr>
          <w:p w14:paraId="229A78D7" w14:textId="77777777" w:rsidR="00BB1D0F" w:rsidRPr="00BF615B" w:rsidRDefault="00BB1D0F" w:rsidP="00FB275B">
            <w:pPr>
              <w:bidi/>
              <w:jc w:val="center"/>
              <w:rPr>
                <w:rFonts w:ascii="Arial" w:hAnsi="Arial" w:cs="Arial"/>
                <w:lang w:bidi="fa-IR"/>
              </w:rPr>
            </w:pPr>
          </w:p>
        </w:tc>
      </w:tr>
      <w:tr w:rsidR="00BB1D0F" w:rsidRPr="00BF615B" w14:paraId="5B443152" w14:textId="77777777" w:rsidTr="00FB275B">
        <w:tc>
          <w:tcPr>
            <w:tcW w:w="2116" w:type="dxa"/>
          </w:tcPr>
          <w:p w14:paraId="662D9AA8" w14:textId="77777777" w:rsidR="00BB1D0F" w:rsidRPr="00BF615B" w:rsidRDefault="00BB1D0F" w:rsidP="00FB275B">
            <w:pPr>
              <w:bidi/>
              <w:jc w:val="center"/>
              <w:rPr>
                <w:rFonts w:ascii="Arial" w:hAnsi="Arial" w:cs="Arial"/>
              </w:rPr>
            </w:pPr>
            <w:r w:rsidRPr="00BF615B">
              <w:rPr>
                <w:rFonts w:ascii="Arial" w:hAnsi="Arial" w:cs="Arial"/>
              </w:rPr>
              <w:t>Mehrasa Mehrdadi</w:t>
            </w:r>
          </w:p>
        </w:tc>
        <w:tc>
          <w:tcPr>
            <w:tcW w:w="2132" w:type="dxa"/>
          </w:tcPr>
          <w:p w14:paraId="7E9310FE" w14:textId="77777777" w:rsidR="00BB1D0F" w:rsidRPr="00BF615B" w:rsidRDefault="00BB1D0F" w:rsidP="00FB275B">
            <w:pPr>
              <w:bidi/>
              <w:jc w:val="center"/>
              <w:rPr>
                <w:rFonts w:ascii="Arial" w:hAnsi="Arial" w:cs="Arial"/>
              </w:rPr>
            </w:pPr>
            <w:r w:rsidRPr="00BF615B">
              <w:rPr>
                <w:rFonts w:ascii="Arial" w:hAnsi="Arial" w:cs="Arial"/>
              </w:rPr>
              <w:t>DOE</w:t>
            </w:r>
          </w:p>
        </w:tc>
        <w:tc>
          <w:tcPr>
            <w:tcW w:w="1907" w:type="dxa"/>
          </w:tcPr>
          <w:p w14:paraId="6AFFEB0A" w14:textId="77777777" w:rsidR="00BB1D0F" w:rsidRPr="00BF615B" w:rsidRDefault="00BB1D0F" w:rsidP="00FB275B">
            <w:pPr>
              <w:jc w:val="center"/>
              <w:rPr>
                <w:rFonts w:ascii="Arial" w:hAnsi="Arial" w:cs="Arial"/>
                <w:lang w:bidi="fa-IR"/>
              </w:rPr>
            </w:pPr>
          </w:p>
        </w:tc>
        <w:tc>
          <w:tcPr>
            <w:tcW w:w="3061" w:type="dxa"/>
          </w:tcPr>
          <w:p w14:paraId="76E8C7C1" w14:textId="77777777" w:rsidR="00BB1D0F" w:rsidRPr="00BF615B" w:rsidRDefault="00BB1D0F" w:rsidP="00FB275B">
            <w:pPr>
              <w:bidi/>
              <w:jc w:val="center"/>
              <w:rPr>
                <w:rFonts w:ascii="Arial" w:hAnsi="Arial" w:cs="Arial"/>
                <w:lang w:bidi="fa-IR"/>
              </w:rPr>
            </w:pPr>
          </w:p>
        </w:tc>
      </w:tr>
    </w:tbl>
    <w:p w14:paraId="6224FA84" w14:textId="77777777" w:rsidR="00BB1D0F" w:rsidRPr="00BF615B" w:rsidRDefault="00BB1D0F" w:rsidP="00FB275B">
      <w:pPr>
        <w:ind w:left="360"/>
        <w:rPr>
          <w:sz w:val="20"/>
          <w:szCs w:val="20"/>
          <w:lang w:bidi="fa-IR"/>
        </w:rPr>
      </w:pPr>
    </w:p>
    <w:p w14:paraId="04DC95DA" w14:textId="65AB1DA8" w:rsidR="00BB1D0F" w:rsidRPr="00BF615B" w:rsidRDefault="00BB1D0F" w:rsidP="006D3F62">
      <w:pPr>
        <w:spacing w:line="276" w:lineRule="auto"/>
        <w:ind w:left="360"/>
        <w:jc w:val="both"/>
        <w:rPr>
          <w:rStyle w:val="shorttext"/>
          <w:rFonts w:ascii="Arial" w:hAnsi="Arial" w:cs="Arial"/>
          <w:color w:val="222222"/>
          <w:sz w:val="20"/>
          <w:szCs w:val="20"/>
        </w:rPr>
      </w:pPr>
      <w:r w:rsidRPr="00BF615B">
        <w:rPr>
          <w:rFonts w:ascii="Arial" w:hAnsi="Arial" w:cs="Arial"/>
          <w:sz w:val="20"/>
          <w:szCs w:val="20"/>
          <w:lang w:bidi="fa-IR"/>
        </w:rPr>
        <w:t xml:space="preserve">Based on the comment of the international consultants, in the second workshop the focus was on </w:t>
      </w:r>
      <w:r w:rsidRPr="00BF615B">
        <w:rPr>
          <w:rStyle w:val="Emphasis"/>
          <w:rFonts w:ascii="Arial" w:hAnsi="Arial" w:cs="Arial"/>
          <w:sz w:val="20"/>
          <w:szCs w:val="20"/>
          <w:lang w:bidi="fa-IR"/>
        </w:rPr>
        <w:t xml:space="preserve">Approaches </w:t>
      </w:r>
      <w:r w:rsidRPr="00BF615B">
        <w:rPr>
          <w:rStyle w:val="st1"/>
          <w:rFonts w:ascii="Arial" w:hAnsi="Arial" w:cs="Arial"/>
          <w:sz w:val="20"/>
          <w:szCs w:val="20"/>
          <w:lang w:bidi="fa-IR"/>
        </w:rPr>
        <w:t xml:space="preserve">to </w:t>
      </w:r>
      <w:r w:rsidRPr="00BF615B">
        <w:rPr>
          <w:rStyle w:val="Emphasis"/>
          <w:rFonts w:ascii="Arial" w:hAnsi="Arial" w:cs="Arial"/>
          <w:sz w:val="20"/>
          <w:szCs w:val="20"/>
          <w:lang w:bidi="fa-IR"/>
        </w:rPr>
        <w:t>adaptation</w:t>
      </w:r>
      <w:r w:rsidRPr="00BF615B">
        <w:rPr>
          <w:rStyle w:val="st1"/>
          <w:rFonts w:ascii="Arial" w:hAnsi="Arial" w:cs="Arial"/>
          <w:sz w:val="20"/>
          <w:szCs w:val="20"/>
          <w:lang w:bidi="fa-IR"/>
        </w:rPr>
        <w:t xml:space="preserve"> based on current conditions</w:t>
      </w:r>
      <w:r w:rsidRPr="00BF615B">
        <w:rPr>
          <w:rStyle w:val="st1"/>
          <w:rFonts w:ascii="Arial" w:hAnsi="Arial" w:cs="Arial"/>
          <w:color w:val="545454"/>
          <w:sz w:val="20"/>
          <w:szCs w:val="20"/>
          <w:lang w:bidi="fa-IR"/>
        </w:rPr>
        <w:t xml:space="preserve">. </w:t>
      </w:r>
      <w:r w:rsidRPr="00BF615B">
        <w:rPr>
          <w:rStyle w:val="st1"/>
          <w:rFonts w:ascii="Arial" w:hAnsi="Arial" w:cs="Arial"/>
          <w:sz w:val="20"/>
          <w:szCs w:val="20"/>
          <w:lang w:bidi="fa-IR"/>
        </w:rPr>
        <w:t xml:space="preserve">In the beginning, the existing approaches which have been used by the stakeholders for dealing with the </w:t>
      </w:r>
      <w:r w:rsidRPr="00BF615B">
        <w:rPr>
          <w:rStyle w:val="shorttext"/>
          <w:rFonts w:ascii="Arial" w:hAnsi="Arial" w:cs="Arial"/>
          <w:color w:val="222222"/>
          <w:sz w:val="20"/>
          <w:szCs w:val="20"/>
        </w:rPr>
        <w:t xml:space="preserve">situation caused by drought had been discussed (With a focus on the local community livelihood and the supports that they receive from authorities). Then it was requested from the participants to submit their solution suggestions. The challenges for implementing these solutions were also discussed. The outputs of this session are provided </w:t>
      </w:r>
      <w:r w:rsidR="006D3F62" w:rsidRPr="00BF615B">
        <w:rPr>
          <w:rStyle w:val="shorttext"/>
          <w:rFonts w:ascii="Arial" w:hAnsi="Arial" w:cs="Arial"/>
          <w:color w:val="222222"/>
          <w:sz w:val="20"/>
          <w:szCs w:val="20"/>
        </w:rPr>
        <w:t>in Table 1.</w:t>
      </w:r>
    </w:p>
    <w:p w14:paraId="1D6D75B5" w14:textId="77777777" w:rsidR="00BB1D0F" w:rsidRPr="00BF615B" w:rsidRDefault="00BB1D0F" w:rsidP="00FB275B">
      <w:pPr>
        <w:ind w:left="360"/>
        <w:rPr>
          <w:rStyle w:val="shorttext"/>
          <w:rFonts w:ascii="Arial" w:hAnsi="Arial" w:cs="B Nazanin"/>
          <w:color w:val="222222"/>
          <w:sz w:val="20"/>
          <w:szCs w:val="20"/>
        </w:rPr>
      </w:pPr>
      <w:r w:rsidRPr="00BF615B">
        <w:rPr>
          <w:rStyle w:val="shorttext"/>
          <w:rFonts w:ascii="Arial" w:hAnsi="Arial" w:cs="B Nazanin"/>
          <w:color w:val="222222"/>
          <w:sz w:val="20"/>
          <w:szCs w:val="20"/>
        </w:rPr>
        <w:t xml:space="preserve">Table1. The outputs of the first </w:t>
      </w:r>
      <w:r w:rsidRPr="00BF615B">
        <w:rPr>
          <w:rStyle w:val="shorttext"/>
          <w:rFonts w:ascii="Arial" w:hAnsi="Arial" w:cs="B Nazanin"/>
          <w:sz w:val="20"/>
          <w:szCs w:val="20"/>
        </w:rPr>
        <w:t>section of</w:t>
      </w:r>
      <w:r w:rsidRPr="00BF615B">
        <w:rPr>
          <w:rStyle w:val="shorttext"/>
          <w:rFonts w:ascii="Arial" w:hAnsi="Arial" w:cs="B Nazanin"/>
          <w:color w:val="222222"/>
          <w:sz w:val="20"/>
          <w:szCs w:val="20"/>
        </w:rPr>
        <w:t xml:space="preserve"> workshop</w:t>
      </w:r>
    </w:p>
    <w:tbl>
      <w:tblPr>
        <w:tblStyle w:val="LightGrid-Accent3"/>
        <w:tblW w:w="0" w:type="auto"/>
        <w:tblInd w:w="350" w:type="dxa"/>
        <w:tblLook w:val="04A0" w:firstRow="1" w:lastRow="0" w:firstColumn="1" w:lastColumn="0" w:noHBand="0" w:noVBand="1"/>
      </w:tblPr>
      <w:tblGrid>
        <w:gridCol w:w="1791"/>
        <w:gridCol w:w="2578"/>
        <w:gridCol w:w="2127"/>
        <w:gridCol w:w="2160"/>
      </w:tblGrid>
      <w:tr w:rsidR="00BB1D0F" w14:paraId="5B44B4AE" w14:textId="77777777" w:rsidTr="00BF61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shd w:val="clear" w:color="auto" w:fill="7B7B7B" w:themeFill="accent3" w:themeFillShade="BF"/>
          </w:tcPr>
          <w:p w14:paraId="0B496C5C" w14:textId="77777777" w:rsidR="00BB1D0F" w:rsidRPr="006D3F62" w:rsidRDefault="00BB1D0F" w:rsidP="00FB275B">
            <w:pPr>
              <w:jc w:val="center"/>
              <w:rPr>
                <w:rStyle w:val="shorttext"/>
                <w:rFonts w:ascii="Arial" w:hAnsi="Arial" w:cs="B Nazanin"/>
                <w:color w:val="222222"/>
                <w:sz w:val="20"/>
                <w:szCs w:val="20"/>
              </w:rPr>
            </w:pPr>
            <w:r w:rsidRPr="006D3F62">
              <w:rPr>
                <w:rStyle w:val="shorttext"/>
                <w:rFonts w:ascii="Arial" w:hAnsi="Arial" w:cs="B Nazanin"/>
                <w:color w:val="222222"/>
                <w:sz w:val="20"/>
                <w:szCs w:val="20"/>
              </w:rPr>
              <w:t>The existing approaches to climate change adaptation in Estahban and Neyriz counties</w:t>
            </w:r>
          </w:p>
        </w:tc>
        <w:tc>
          <w:tcPr>
            <w:tcW w:w="2578" w:type="dxa"/>
            <w:shd w:val="clear" w:color="auto" w:fill="7B7B7B" w:themeFill="accent3" w:themeFillShade="BF"/>
          </w:tcPr>
          <w:p w14:paraId="1ACEC377" w14:textId="77777777" w:rsidR="00BB1D0F" w:rsidRPr="006D3F62" w:rsidRDefault="00BB1D0F" w:rsidP="00FB275B">
            <w:pPr>
              <w:jc w:val="center"/>
              <w:cnfStyle w:val="100000000000" w:firstRow="1" w:lastRow="0" w:firstColumn="0" w:lastColumn="0" w:oddVBand="0" w:evenVBand="0" w:oddHBand="0" w:evenHBand="0" w:firstRowFirstColumn="0" w:firstRowLastColumn="0" w:lastRowFirstColumn="0" w:lastRowLastColumn="0"/>
              <w:rPr>
                <w:rStyle w:val="shorttext"/>
                <w:rFonts w:ascii="Arial" w:hAnsi="Arial" w:cs="B Nazanin"/>
                <w:color w:val="222222"/>
                <w:sz w:val="20"/>
                <w:szCs w:val="20"/>
              </w:rPr>
            </w:pPr>
            <w:r w:rsidRPr="006D3F62">
              <w:rPr>
                <w:rStyle w:val="shorttext"/>
                <w:rFonts w:ascii="Arial" w:hAnsi="Arial" w:cs="B Nazanin"/>
                <w:color w:val="222222"/>
                <w:sz w:val="20"/>
                <w:szCs w:val="20"/>
              </w:rPr>
              <w:t>The received supports for implementing approaches</w:t>
            </w:r>
          </w:p>
        </w:tc>
        <w:tc>
          <w:tcPr>
            <w:tcW w:w="2127" w:type="dxa"/>
            <w:shd w:val="clear" w:color="auto" w:fill="7B7B7B" w:themeFill="accent3" w:themeFillShade="BF"/>
          </w:tcPr>
          <w:p w14:paraId="092D6EFF" w14:textId="77777777" w:rsidR="00BB1D0F" w:rsidRPr="006D3F62" w:rsidRDefault="00BB1D0F" w:rsidP="00FB275B">
            <w:pPr>
              <w:jc w:val="center"/>
              <w:cnfStyle w:val="100000000000" w:firstRow="1" w:lastRow="0" w:firstColumn="0" w:lastColumn="0" w:oddVBand="0" w:evenVBand="0" w:oddHBand="0" w:evenHBand="0" w:firstRowFirstColumn="0" w:firstRowLastColumn="0" w:lastRowFirstColumn="0" w:lastRowLastColumn="0"/>
              <w:rPr>
                <w:rStyle w:val="shorttext"/>
                <w:rFonts w:ascii="Arial" w:hAnsi="Arial" w:cs="B Nazanin"/>
                <w:color w:val="222222"/>
                <w:sz w:val="20"/>
                <w:szCs w:val="20"/>
              </w:rPr>
            </w:pPr>
            <w:r w:rsidRPr="006D3F62">
              <w:rPr>
                <w:rStyle w:val="shorttext"/>
                <w:rFonts w:ascii="Arial" w:hAnsi="Arial" w:cs="B Nazanin"/>
                <w:color w:val="222222"/>
                <w:sz w:val="20"/>
                <w:szCs w:val="20"/>
              </w:rPr>
              <w:t>Solution suggestions</w:t>
            </w:r>
          </w:p>
        </w:tc>
        <w:tc>
          <w:tcPr>
            <w:tcW w:w="2160" w:type="dxa"/>
            <w:shd w:val="clear" w:color="auto" w:fill="7B7B7B" w:themeFill="accent3" w:themeFillShade="BF"/>
          </w:tcPr>
          <w:p w14:paraId="2F07DA0B" w14:textId="77777777" w:rsidR="00BB1D0F" w:rsidRPr="006D3F62" w:rsidRDefault="00BB1D0F" w:rsidP="00FB275B">
            <w:pPr>
              <w:jc w:val="center"/>
              <w:cnfStyle w:val="100000000000" w:firstRow="1" w:lastRow="0" w:firstColumn="0" w:lastColumn="0" w:oddVBand="0" w:evenVBand="0" w:oddHBand="0" w:evenHBand="0" w:firstRowFirstColumn="0" w:firstRowLastColumn="0" w:lastRowFirstColumn="0" w:lastRowLastColumn="0"/>
              <w:rPr>
                <w:rStyle w:val="shorttext"/>
                <w:rFonts w:ascii="Arial" w:hAnsi="Arial" w:cs="B Nazanin"/>
                <w:color w:val="222222"/>
                <w:sz w:val="20"/>
                <w:szCs w:val="20"/>
              </w:rPr>
            </w:pPr>
            <w:r w:rsidRPr="006D3F62">
              <w:rPr>
                <w:rStyle w:val="shorttext"/>
                <w:rFonts w:ascii="Arial" w:hAnsi="Arial" w:cs="B Nazanin"/>
                <w:color w:val="222222"/>
                <w:sz w:val="20"/>
                <w:szCs w:val="20"/>
              </w:rPr>
              <w:t>Challenges for implementing the suggested approaches</w:t>
            </w:r>
          </w:p>
        </w:tc>
      </w:tr>
      <w:tr w:rsidR="00BB1D0F" w14:paraId="08DB8643" w14:textId="77777777" w:rsidTr="00BF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75D46B7F" w14:textId="77777777" w:rsidR="00BB1D0F" w:rsidRPr="006D3F62" w:rsidRDefault="00BB1D0F" w:rsidP="00FB275B">
            <w:pPr>
              <w:rPr>
                <w:rFonts w:ascii="Arial" w:hAnsi="Arial" w:cs="Arial"/>
                <w:b w:val="0"/>
                <w:bCs w:val="0"/>
                <w:color w:val="222222"/>
                <w:sz w:val="18"/>
                <w:szCs w:val="18"/>
              </w:rPr>
            </w:pPr>
            <w:r w:rsidRPr="006D3F62">
              <w:rPr>
                <w:rFonts w:ascii="Arial" w:hAnsi="Arial" w:cs="Arial"/>
                <w:b w:val="0"/>
                <w:bCs w:val="0"/>
                <w:color w:val="222222"/>
                <w:sz w:val="18"/>
                <w:szCs w:val="18"/>
              </w:rPr>
              <w:t>Production and planting of medicinal plants (Mormak)</w:t>
            </w:r>
          </w:p>
          <w:p w14:paraId="712CE3BD" w14:textId="77777777" w:rsidR="00BB1D0F" w:rsidRPr="006D3F62" w:rsidRDefault="00BB1D0F" w:rsidP="00FB275B">
            <w:pPr>
              <w:rPr>
                <w:rStyle w:val="shorttext"/>
                <w:rFonts w:ascii="Arial" w:hAnsi="Arial" w:cs="Arial"/>
                <w:b w:val="0"/>
                <w:bCs w:val="0"/>
                <w:i/>
                <w:iCs/>
                <w:sz w:val="18"/>
                <w:szCs w:val="18"/>
              </w:rPr>
            </w:pPr>
            <w:r w:rsidRPr="006D3F62">
              <w:rPr>
                <w:rStyle w:val="shorttext"/>
                <w:rFonts w:ascii="Arial" w:hAnsi="Arial" w:cs="Arial"/>
                <w:b w:val="0"/>
                <w:bCs w:val="0"/>
                <w:i/>
                <w:iCs/>
                <w:sz w:val="18"/>
                <w:szCs w:val="18"/>
              </w:rPr>
              <w:t>Commiphora molomo</w:t>
            </w:r>
          </w:p>
        </w:tc>
        <w:tc>
          <w:tcPr>
            <w:tcW w:w="2578" w:type="dxa"/>
          </w:tcPr>
          <w:p w14:paraId="6229CC8F"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Style w:val="shorttext"/>
                <w:rFonts w:ascii="Arial" w:hAnsi="Arial" w:cs="Arial"/>
                <w:color w:val="222222"/>
                <w:sz w:val="18"/>
                <w:szCs w:val="18"/>
              </w:rPr>
            </w:pPr>
            <w:r w:rsidRPr="006D3F62">
              <w:rPr>
                <w:rStyle w:val="shorttext"/>
                <w:rFonts w:ascii="Arial" w:hAnsi="Arial" w:cs="Arial"/>
                <w:color w:val="222222"/>
                <w:sz w:val="18"/>
                <w:szCs w:val="18"/>
              </w:rPr>
              <w:t xml:space="preserve">Getting loans from local small grants which is run by local </w:t>
            </w:r>
            <w:proofErr w:type="gramStart"/>
            <w:r w:rsidRPr="006D3F62">
              <w:rPr>
                <w:rStyle w:val="shorttext"/>
                <w:rFonts w:ascii="Arial" w:hAnsi="Arial" w:cs="Arial"/>
                <w:color w:val="222222"/>
                <w:sz w:val="18"/>
                <w:szCs w:val="18"/>
              </w:rPr>
              <w:t>communities(</w:t>
            </w:r>
            <w:proofErr w:type="gramEnd"/>
            <w:r w:rsidRPr="006D3F62">
              <w:rPr>
                <w:rStyle w:val="shorttext"/>
                <w:rFonts w:ascii="Arial" w:hAnsi="Arial" w:cs="Arial"/>
                <w:color w:val="222222"/>
                <w:sz w:val="18"/>
                <w:szCs w:val="18"/>
              </w:rPr>
              <w:t>26 active grant boxes in the region)</w:t>
            </w:r>
          </w:p>
        </w:tc>
        <w:tc>
          <w:tcPr>
            <w:tcW w:w="2127" w:type="dxa"/>
          </w:tcPr>
          <w:p w14:paraId="78997060"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 xml:space="preserve">Training (change in the </w:t>
            </w:r>
            <w:proofErr w:type="gramStart"/>
            <w:r w:rsidRPr="006D3F62">
              <w:rPr>
                <w:rFonts w:ascii="Arial" w:hAnsi="Arial" w:cs="Arial"/>
                <w:sz w:val="18"/>
                <w:szCs w:val="18"/>
              </w:rPr>
              <w:t>consumption  trend</w:t>
            </w:r>
            <w:proofErr w:type="gramEnd"/>
            <w:r w:rsidRPr="006D3F62">
              <w:rPr>
                <w:rFonts w:ascii="Arial" w:hAnsi="Arial" w:cs="Arial"/>
                <w:sz w:val="18"/>
                <w:szCs w:val="18"/>
              </w:rPr>
              <w:t xml:space="preserve"> and putting new productions like mushroom in the household food basket  </w:t>
            </w:r>
          </w:p>
        </w:tc>
        <w:tc>
          <w:tcPr>
            <w:tcW w:w="2160" w:type="dxa"/>
          </w:tcPr>
          <w:p w14:paraId="3178F854"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Style w:val="shorttext"/>
                <w:rFonts w:ascii="Arial" w:hAnsi="Arial" w:cs="Arial"/>
                <w:color w:val="222222"/>
                <w:sz w:val="18"/>
                <w:szCs w:val="18"/>
              </w:rPr>
            </w:pPr>
            <w:r w:rsidRPr="006D3F62">
              <w:rPr>
                <w:rStyle w:val="shorttext"/>
                <w:rFonts w:ascii="Arial" w:hAnsi="Arial" w:cs="Arial"/>
                <w:color w:val="222222"/>
                <w:sz w:val="18"/>
                <w:szCs w:val="18"/>
              </w:rPr>
              <w:t>Lack of proper market for selling alternative crops and other local productions</w:t>
            </w:r>
          </w:p>
        </w:tc>
      </w:tr>
      <w:tr w:rsidR="00BB1D0F" w14:paraId="2666B3DF" w14:textId="77777777" w:rsidTr="00BF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68BA6059" w14:textId="77777777" w:rsidR="00BB1D0F" w:rsidRPr="006D3F62" w:rsidRDefault="00BB1D0F" w:rsidP="00FB275B">
            <w:pPr>
              <w:rPr>
                <w:rStyle w:val="shorttext"/>
                <w:rFonts w:ascii="Arial" w:hAnsi="Arial" w:cs="Arial"/>
                <w:color w:val="222222"/>
                <w:sz w:val="18"/>
                <w:szCs w:val="18"/>
              </w:rPr>
            </w:pPr>
            <w:r w:rsidRPr="006D3F62">
              <w:rPr>
                <w:rStyle w:val="shorttext"/>
                <w:rFonts w:ascii="Arial" w:hAnsi="Arial" w:cs="Arial"/>
                <w:b w:val="0"/>
                <w:bCs w:val="0"/>
                <w:color w:val="222222"/>
                <w:sz w:val="18"/>
                <w:szCs w:val="18"/>
              </w:rPr>
              <w:t>Greenhouse cultivation of Cucurbitsand vegetables</w:t>
            </w:r>
          </w:p>
        </w:tc>
        <w:tc>
          <w:tcPr>
            <w:tcW w:w="2578" w:type="dxa"/>
          </w:tcPr>
          <w:p w14:paraId="510F3662"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r w:rsidRPr="006D3F62">
              <w:rPr>
                <w:rStyle w:val="shorttext"/>
                <w:rFonts w:ascii="Arial" w:hAnsi="Arial" w:cs="Arial"/>
                <w:color w:val="222222"/>
                <w:sz w:val="18"/>
                <w:szCs w:val="18"/>
              </w:rPr>
              <w:t>Loans from aid committee (just for the supported members)</w:t>
            </w:r>
          </w:p>
        </w:tc>
        <w:tc>
          <w:tcPr>
            <w:tcW w:w="2127" w:type="dxa"/>
          </w:tcPr>
          <w:p w14:paraId="4FA637B3"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r w:rsidRPr="006D3F62">
              <w:rPr>
                <w:rStyle w:val="shorttext"/>
                <w:rFonts w:ascii="Arial" w:hAnsi="Arial" w:cs="Arial"/>
                <w:color w:val="222222"/>
                <w:sz w:val="18"/>
                <w:szCs w:val="18"/>
              </w:rPr>
              <w:t>Organic productions</w:t>
            </w:r>
          </w:p>
        </w:tc>
        <w:tc>
          <w:tcPr>
            <w:tcW w:w="2160" w:type="dxa"/>
          </w:tcPr>
          <w:p w14:paraId="36B3AFA9"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r w:rsidRPr="006D3F62">
              <w:rPr>
                <w:rStyle w:val="shorttext"/>
                <w:rFonts w:ascii="Arial" w:hAnsi="Arial" w:cs="Arial"/>
                <w:color w:val="222222"/>
                <w:sz w:val="18"/>
                <w:szCs w:val="18"/>
              </w:rPr>
              <w:t>Lack of balance between supply and demand</w:t>
            </w:r>
          </w:p>
        </w:tc>
      </w:tr>
      <w:tr w:rsidR="00BB1D0F" w14:paraId="1A86DD24" w14:textId="77777777" w:rsidTr="00BF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4D0F44CF" w14:textId="77777777" w:rsidR="00BB1D0F" w:rsidRPr="006D3F62" w:rsidRDefault="00BB1D0F" w:rsidP="00FB275B">
            <w:pPr>
              <w:rPr>
                <w:rStyle w:val="shorttext"/>
                <w:rFonts w:ascii="Arial" w:hAnsi="Arial" w:cs="Arial"/>
                <w:b w:val="0"/>
                <w:bCs w:val="0"/>
                <w:color w:val="222222"/>
                <w:sz w:val="18"/>
                <w:szCs w:val="18"/>
              </w:rPr>
            </w:pPr>
            <w:r w:rsidRPr="006D3F62">
              <w:rPr>
                <w:rStyle w:val="shorttext"/>
                <w:rFonts w:ascii="Arial" w:hAnsi="Arial" w:cs="Arial"/>
                <w:b w:val="0"/>
                <w:bCs w:val="0"/>
                <w:color w:val="222222"/>
                <w:sz w:val="18"/>
                <w:szCs w:val="18"/>
              </w:rPr>
              <w:t>At home jobs (Pomegranate sauce, dried herbs, sewing and cloth productions)</w:t>
            </w:r>
          </w:p>
        </w:tc>
        <w:tc>
          <w:tcPr>
            <w:tcW w:w="2578" w:type="dxa"/>
          </w:tcPr>
          <w:p w14:paraId="5DCF8806"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Labor office loans</w:t>
            </w:r>
          </w:p>
        </w:tc>
        <w:tc>
          <w:tcPr>
            <w:tcW w:w="2127" w:type="dxa"/>
          </w:tcPr>
          <w:p w14:paraId="7DA22B50"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Creating conversion and processing industries for fig</w:t>
            </w:r>
          </w:p>
        </w:tc>
        <w:tc>
          <w:tcPr>
            <w:tcW w:w="2160" w:type="dxa"/>
          </w:tcPr>
          <w:p w14:paraId="516493CC"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Dust is an obstacle in producing organic crops and it causes an increase in diseases and pests(tick)</w:t>
            </w:r>
          </w:p>
        </w:tc>
      </w:tr>
      <w:tr w:rsidR="00BB1D0F" w14:paraId="79953F3E" w14:textId="77777777" w:rsidTr="00BF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42DE745C" w14:textId="77777777" w:rsidR="00BB1D0F" w:rsidRPr="006D3F62" w:rsidRDefault="00BB1D0F" w:rsidP="00FB275B">
            <w:pPr>
              <w:rPr>
                <w:rStyle w:val="shorttext"/>
                <w:rFonts w:ascii="Arial" w:hAnsi="Arial" w:cs="Arial"/>
                <w:b w:val="0"/>
                <w:bCs w:val="0"/>
                <w:color w:val="222222"/>
                <w:sz w:val="18"/>
                <w:szCs w:val="18"/>
              </w:rPr>
            </w:pPr>
            <w:r w:rsidRPr="006D3F62">
              <w:rPr>
                <w:rStyle w:val="shorttext"/>
                <w:rFonts w:ascii="Arial" w:hAnsi="Arial" w:cs="Arial"/>
                <w:b w:val="0"/>
                <w:bCs w:val="0"/>
                <w:color w:val="222222"/>
                <w:sz w:val="18"/>
                <w:szCs w:val="18"/>
              </w:rPr>
              <w:t>Expanding the fig gardens in Neyriz</w:t>
            </w:r>
          </w:p>
        </w:tc>
        <w:tc>
          <w:tcPr>
            <w:tcW w:w="2578" w:type="dxa"/>
          </w:tcPr>
          <w:p w14:paraId="6B22D5CB"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proofErr w:type="gramStart"/>
            <w:r w:rsidRPr="006D3F62">
              <w:rPr>
                <w:rFonts w:ascii="Arial" w:hAnsi="Arial" w:cs="Arial"/>
                <w:sz w:val="18"/>
                <w:szCs w:val="18"/>
              </w:rPr>
              <w:t>Omid(</w:t>
            </w:r>
            <w:proofErr w:type="gramEnd"/>
            <w:r w:rsidRPr="006D3F62">
              <w:rPr>
                <w:rFonts w:ascii="Arial" w:hAnsi="Arial" w:cs="Arial"/>
                <w:sz w:val="18"/>
                <w:szCs w:val="18"/>
              </w:rPr>
              <w:t>Hope)Entrepreneurship Fund</w:t>
            </w:r>
          </w:p>
        </w:tc>
        <w:tc>
          <w:tcPr>
            <w:tcW w:w="2127" w:type="dxa"/>
          </w:tcPr>
          <w:p w14:paraId="3270CDEC"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Preventing the expansion of gardens and farm lands</w:t>
            </w:r>
          </w:p>
        </w:tc>
        <w:tc>
          <w:tcPr>
            <w:tcW w:w="2160" w:type="dxa"/>
          </w:tcPr>
          <w:p w14:paraId="2C98B645"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 xml:space="preserve">The failure of the local fund in </w:t>
            </w:r>
            <w:proofErr w:type="gramStart"/>
            <w:r w:rsidRPr="006D3F62">
              <w:rPr>
                <w:rFonts w:ascii="Arial" w:hAnsi="Arial" w:cs="Arial"/>
                <w:sz w:val="18"/>
                <w:szCs w:val="18"/>
              </w:rPr>
              <w:t>Neyriz  due</w:t>
            </w:r>
            <w:proofErr w:type="gramEnd"/>
            <w:r w:rsidRPr="006D3F62">
              <w:rPr>
                <w:rFonts w:ascii="Arial" w:hAnsi="Arial" w:cs="Arial"/>
                <w:sz w:val="18"/>
                <w:szCs w:val="18"/>
              </w:rPr>
              <w:t xml:space="preserve"> to the inability of the recipients to pay the payments </w:t>
            </w:r>
          </w:p>
        </w:tc>
      </w:tr>
      <w:tr w:rsidR="00BB1D0F" w14:paraId="724E7C6E" w14:textId="77777777" w:rsidTr="00BF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6DA826FB" w14:textId="77777777" w:rsidR="00BB1D0F" w:rsidRPr="006D3F62" w:rsidRDefault="00BB1D0F" w:rsidP="00FB275B">
            <w:pPr>
              <w:rPr>
                <w:rFonts w:ascii="Arial" w:hAnsi="Arial" w:cs="Arial"/>
                <w:b w:val="0"/>
                <w:bCs w:val="0"/>
                <w:sz w:val="18"/>
                <w:szCs w:val="18"/>
              </w:rPr>
            </w:pPr>
            <w:r w:rsidRPr="006D3F62">
              <w:rPr>
                <w:rFonts w:ascii="Arial" w:hAnsi="Arial" w:cs="Arial"/>
                <w:b w:val="0"/>
                <w:bCs w:val="0"/>
                <w:sz w:val="18"/>
                <w:szCs w:val="18"/>
              </w:rPr>
              <w:t>Local dairy production (relying on rural small business loan)</w:t>
            </w:r>
          </w:p>
        </w:tc>
        <w:tc>
          <w:tcPr>
            <w:tcW w:w="2578" w:type="dxa"/>
          </w:tcPr>
          <w:p w14:paraId="66EC55F4"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Agricultural jihad organization loans for under pressure Irrigation</w:t>
            </w:r>
          </w:p>
        </w:tc>
        <w:tc>
          <w:tcPr>
            <w:tcW w:w="2127" w:type="dxa"/>
          </w:tcPr>
          <w:p w14:paraId="13AA6BB4"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Dry farming in steep lands</w:t>
            </w:r>
          </w:p>
        </w:tc>
        <w:tc>
          <w:tcPr>
            <w:tcW w:w="2160" w:type="dxa"/>
          </w:tcPr>
          <w:p w14:paraId="0BF287C0"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Lack of Saffron Processing</w:t>
            </w:r>
          </w:p>
        </w:tc>
      </w:tr>
      <w:tr w:rsidR="00BB1D0F" w14:paraId="0FA068D7" w14:textId="77777777" w:rsidTr="00BF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48088431" w14:textId="77777777" w:rsidR="00BB1D0F" w:rsidRPr="006D3F62" w:rsidRDefault="00BB1D0F" w:rsidP="00FB275B">
            <w:pPr>
              <w:rPr>
                <w:rFonts w:ascii="Arial" w:hAnsi="Arial" w:cs="Arial"/>
                <w:b w:val="0"/>
                <w:bCs w:val="0"/>
                <w:sz w:val="18"/>
                <w:szCs w:val="18"/>
              </w:rPr>
            </w:pPr>
            <w:r w:rsidRPr="006D3F62">
              <w:rPr>
                <w:rFonts w:ascii="Arial" w:hAnsi="Arial" w:cs="Arial"/>
                <w:b w:val="0"/>
                <w:bCs w:val="0"/>
                <w:sz w:val="18"/>
                <w:szCs w:val="18"/>
              </w:rPr>
              <w:t>saffron cultivation and its expansion</w:t>
            </w:r>
          </w:p>
        </w:tc>
        <w:tc>
          <w:tcPr>
            <w:tcW w:w="2578" w:type="dxa"/>
          </w:tcPr>
          <w:p w14:paraId="09C42BF0"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p>
        </w:tc>
        <w:tc>
          <w:tcPr>
            <w:tcW w:w="2127" w:type="dxa"/>
          </w:tcPr>
          <w:p w14:paraId="45D64B63"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Processing industry for pomegranate in Neyriz?</w:t>
            </w:r>
          </w:p>
        </w:tc>
        <w:tc>
          <w:tcPr>
            <w:tcW w:w="2160" w:type="dxa"/>
          </w:tcPr>
          <w:p w14:paraId="4916ED74"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Not having the license for selling local productions Due to the lack of sanitary and standard permits</w:t>
            </w:r>
          </w:p>
        </w:tc>
      </w:tr>
      <w:tr w:rsidR="00BB1D0F" w14:paraId="02AB1775" w14:textId="77777777" w:rsidTr="00BF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17E2B096" w14:textId="77777777" w:rsidR="00BB1D0F" w:rsidRPr="006D3F62" w:rsidRDefault="00BB1D0F" w:rsidP="00FB275B">
            <w:pPr>
              <w:rPr>
                <w:rFonts w:ascii="Arial" w:hAnsi="Arial" w:cs="Arial"/>
                <w:b w:val="0"/>
                <w:bCs w:val="0"/>
                <w:sz w:val="18"/>
                <w:szCs w:val="18"/>
              </w:rPr>
            </w:pPr>
            <w:r w:rsidRPr="006D3F62">
              <w:rPr>
                <w:rFonts w:ascii="Arial" w:hAnsi="Arial" w:cs="Arial"/>
                <w:b w:val="0"/>
                <w:bCs w:val="0"/>
                <w:sz w:val="18"/>
                <w:szCs w:val="18"/>
              </w:rPr>
              <w:t>Industrial production by using Fig separator machine in Sohl Abad village</w:t>
            </w:r>
          </w:p>
        </w:tc>
        <w:tc>
          <w:tcPr>
            <w:tcW w:w="2578" w:type="dxa"/>
          </w:tcPr>
          <w:p w14:paraId="6E9D31F9"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Style w:val="shorttext"/>
                <w:rFonts w:ascii="Arial" w:hAnsi="Arial" w:cs="Arial"/>
                <w:color w:val="222222"/>
                <w:sz w:val="18"/>
                <w:szCs w:val="18"/>
              </w:rPr>
            </w:pPr>
          </w:p>
        </w:tc>
        <w:tc>
          <w:tcPr>
            <w:tcW w:w="2127" w:type="dxa"/>
          </w:tcPr>
          <w:p w14:paraId="1F93023D"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Expansion of stone mining</w:t>
            </w:r>
          </w:p>
        </w:tc>
        <w:tc>
          <w:tcPr>
            <w:tcW w:w="2160" w:type="dxa"/>
          </w:tcPr>
          <w:p w14:paraId="65C99D79"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The proximity of the villages with the National Park and the prohibiting rules for the establishment of small industries</w:t>
            </w:r>
          </w:p>
        </w:tc>
      </w:tr>
      <w:tr w:rsidR="00BB1D0F" w14:paraId="140BAFE5" w14:textId="77777777" w:rsidTr="00BF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78AF9793" w14:textId="77777777" w:rsidR="00BB1D0F" w:rsidRPr="006D3F62" w:rsidRDefault="00BB1D0F" w:rsidP="00FB275B">
            <w:pPr>
              <w:rPr>
                <w:rFonts w:ascii="Arial" w:hAnsi="Arial" w:cs="Arial"/>
                <w:b w:val="0"/>
                <w:bCs w:val="0"/>
                <w:sz w:val="18"/>
                <w:szCs w:val="18"/>
              </w:rPr>
            </w:pPr>
            <w:r w:rsidRPr="006D3F62">
              <w:rPr>
                <w:rFonts w:ascii="Arial" w:hAnsi="Arial" w:cs="Arial"/>
                <w:b w:val="0"/>
                <w:bCs w:val="0"/>
                <w:sz w:val="18"/>
                <w:szCs w:val="18"/>
              </w:rPr>
              <w:t xml:space="preserve">Creating artificial habitat for the trapped in the dried wetland newborn flamingos  </w:t>
            </w:r>
          </w:p>
        </w:tc>
        <w:tc>
          <w:tcPr>
            <w:tcW w:w="2578" w:type="dxa"/>
          </w:tcPr>
          <w:p w14:paraId="0356EBD4"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p>
        </w:tc>
        <w:tc>
          <w:tcPr>
            <w:tcW w:w="2127" w:type="dxa"/>
          </w:tcPr>
          <w:p w14:paraId="38A1CD27"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Neyriz white cement factory</w:t>
            </w:r>
          </w:p>
        </w:tc>
        <w:tc>
          <w:tcPr>
            <w:tcW w:w="2160" w:type="dxa"/>
          </w:tcPr>
          <w:p w14:paraId="3248204B"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sz w:val="18"/>
                <w:szCs w:val="18"/>
              </w:rPr>
            </w:pPr>
          </w:p>
        </w:tc>
      </w:tr>
      <w:tr w:rsidR="00BB1D0F" w14:paraId="6743855A" w14:textId="77777777" w:rsidTr="00BF6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1F67A515" w14:textId="77777777" w:rsidR="00BB1D0F" w:rsidRPr="006D3F62" w:rsidRDefault="00BB1D0F" w:rsidP="00FB275B">
            <w:pPr>
              <w:rPr>
                <w:rFonts w:ascii="Arial" w:hAnsi="Arial" w:cs="Arial"/>
                <w:b w:val="0"/>
                <w:bCs w:val="0"/>
                <w:sz w:val="18"/>
                <w:szCs w:val="18"/>
              </w:rPr>
            </w:pPr>
            <w:r w:rsidRPr="006D3F62">
              <w:rPr>
                <w:rFonts w:ascii="Arial" w:hAnsi="Arial" w:cs="Arial"/>
                <w:b w:val="0"/>
                <w:bCs w:val="0"/>
                <w:sz w:val="18"/>
                <w:szCs w:val="18"/>
              </w:rPr>
              <w:t>Implementation of Desertification Project in Tom Shuli region</w:t>
            </w:r>
          </w:p>
        </w:tc>
        <w:tc>
          <w:tcPr>
            <w:tcW w:w="2578" w:type="dxa"/>
          </w:tcPr>
          <w:p w14:paraId="6634D5A4"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Style w:val="shorttext"/>
                <w:rFonts w:ascii="Arial" w:hAnsi="Arial" w:cs="Arial"/>
                <w:color w:val="222222"/>
                <w:sz w:val="18"/>
                <w:szCs w:val="18"/>
              </w:rPr>
            </w:pPr>
          </w:p>
        </w:tc>
        <w:tc>
          <w:tcPr>
            <w:tcW w:w="2127" w:type="dxa"/>
          </w:tcPr>
          <w:p w14:paraId="13F4EB91"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D3F62">
              <w:rPr>
                <w:rFonts w:ascii="Arial" w:hAnsi="Arial" w:cs="Arial"/>
                <w:sz w:val="18"/>
                <w:szCs w:val="18"/>
              </w:rPr>
              <w:t>Using waste water in industry</w:t>
            </w:r>
          </w:p>
        </w:tc>
        <w:tc>
          <w:tcPr>
            <w:tcW w:w="2160" w:type="dxa"/>
          </w:tcPr>
          <w:p w14:paraId="35FDDE3C" w14:textId="77777777" w:rsidR="00BB1D0F" w:rsidRPr="006D3F62" w:rsidRDefault="00BB1D0F" w:rsidP="00FB275B">
            <w:pPr>
              <w:cnfStyle w:val="000000100000" w:firstRow="0" w:lastRow="0" w:firstColumn="0" w:lastColumn="0" w:oddVBand="0" w:evenVBand="0" w:oddHBand="1" w:evenHBand="0" w:firstRowFirstColumn="0" w:firstRowLastColumn="0" w:lastRowFirstColumn="0" w:lastRowLastColumn="0"/>
              <w:rPr>
                <w:rStyle w:val="shorttext"/>
                <w:rFonts w:ascii="Arial" w:hAnsi="Arial" w:cs="Arial"/>
                <w:sz w:val="18"/>
                <w:szCs w:val="18"/>
              </w:rPr>
            </w:pPr>
          </w:p>
        </w:tc>
      </w:tr>
      <w:tr w:rsidR="00BB1D0F" w14:paraId="7009E445" w14:textId="77777777" w:rsidTr="00BF61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dxa"/>
          </w:tcPr>
          <w:p w14:paraId="245FBA91" w14:textId="77777777" w:rsidR="00BB1D0F" w:rsidRPr="006D3F62" w:rsidRDefault="00BB1D0F" w:rsidP="00FB275B">
            <w:pPr>
              <w:rPr>
                <w:rStyle w:val="shorttext"/>
                <w:rFonts w:ascii="Arial" w:hAnsi="Arial" w:cs="Arial"/>
                <w:b w:val="0"/>
                <w:bCs w:val="0"/>
                <w:color w:val="222222"/>
                <w:sz w:val="18"/>
                <w:szCs w:val="18"/>
              </w:rPr>
            </w:pPr>
          </w:p>
        </w:tc>
        <w:tc>
          <w:tcPr>
            <w:tcW w:w="2578" w:type="dxa"/>
          </w:tcPr>
          <w:p w14:paraId="07852399"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color w:val="222222"/>
                <w:sz w:val="18"/>
                <w:szCs w:val="18"/>
              </w:rPr>
            </w:pPr>
          </w:p>
        </w:tc>
        <w:tc>
          <w:tcPr>
            <w:tcW w:w="2127" w:type="dxa"/>
          </w:tcPr>
          <w:p w14:paraId="19B34CAC"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6D3F62">
              <w:rPr>
                <w:rFonts w:ascii="Arial" w:hAnsi="Arial" w:cs="Arial"/>
                <w:sz w:val="18"/>
                <w:szCs w:val="18"/>
              </w:rPr>
              <w:t>Using Channel Terraces</w:t>
            </w:r>
            <w:r w:rsidRPr="006D3F62">
              <w:rPr>
                <w:rFonts w:ascii="Arial" w:hAnsi="Arial" w:cs="Arial"/>
                <w:sz w:val="18"/>
                <w:szCs w:val="18"/>
                <w:rtl/>
              </w:rPr>
              <w:t>،</w:t>
            </w:r>
            <w:r w:rsidRPr="006D3F62">
              <w:rPr>
                <w:rFonts w:ascii="Arial" w:hAnsi="Arial" w:cs="Arial"/>
                <w:sz w:val="18"/>
                <w:szCs w:val="18"/>
              </w:rPr>
              <w:t xml:space="preserve"> to supply water and soil for figs</w:t>
            </w:r>
          </w:p>
        </w:tc>
        <w:tc>
          <w:tcPr>
            <w:tcW w:w="2160" w:type="dxa"/>
          </w:tcPr>
          <w:p w14:paraId="0E911CC8" w14:textId="77777777" w:rsidR="00BB1D0F" w:rsidRPr="006D3F62" w:rsidRDefault="00BB1D0F" w:rsidP="00FB275B">
            <w:pPr>
              <w:cnfStyle w:val="000000010000" w:firstRow="0" w:lastRow="0" w:firstColumn="0" w:lastColumn="0" w:oddVBand="0" w:evenVBand="0" w:oddHBand="0" w:evenHBand="1" w:firstRowFirstColumn="0" w:firstRowLastColumn="0" w:lastRowFirstColumn="0" w:lastRowLastColumn="0"/>
              <w:rPr>
                <w:rStyle w:val="shorttext"/>
                <w:rFonts w:ascii="Arial" w:hAnsi="Arial" w:cs="Arial"/>
                <w:sz w:val="18"/>
                <w:szCs w:val="18"/>
              </w:rPr>
            </w:pPr>
          </w:p>
        </w:tc>
      </w:tr>
    </w:tbl>
    <w:p w14:paraId="46870D13" w14:textId="77777777" w:rsidR="00BB1D0F" w:rsidRDefault="00BB1D0F" w:rsidP="00FB275B">
      <w:pPr>
        <w:ind w:left="360"/>
        <w:rPr>
          <w:rStyle w:val="shorttext"/>
          <w:rFonts w:ascii="Arial" w:hAnsi="Arial" w:cs="B Nazanin"/>
          <w:color w:val="222222"/>
          <w:sz w:val="24"/>
          <w:szCs w:val="24"/>
        </w:rPr>
      </w:pPr>
    </w:p>
    <w:p w14:paraId="460D5BDB" w14:textId="5E0B3B82" w:rsidR="00BB1D0F" w:rsidRPr="00BF615B" w:rsidRDefault="00BB1D0F" w:rsidP="00BF615B">
      <w:pPr>
        <w:rPr>
          <w:rStyle w:val="shorttext"/>
          <w:rFonts w:ascii="Arial" w:hAnsi="Arial" w:cs="Arial"/>
          <w:color w:val="222222"/>
          <w:sz w:val="20"/>
          <w:szCs w:val="20"/>
        </w:rPr>
      </w:pPr>
      <w:r w:rsidRPr="00BF615B">
        <w:rPr>
          <w:rStyle w:val="shorttext"/>
          <w:rFonts w:ascii="Arial" w:hAnsi="Arial" w:cs="Arial"/>
          <w:color w:val="222222"/>
          <w:sz w:val="20"/>
          <w:szCs w:val="20"/>
        </w:rPr>
        <w:t>In the second part of the workshop, the Governance status, the legislation and the impact of different levels (national, provincial, local) on decision making was illustrated as in the following diagram. It was concluded from this part that in the current managing structure, no place has been considered for native communities and NGOs.</w:t>
      </w:r>
    </w:p>
    <w:p w14:paraId="0989C51E" w14:textId="77777777" w:rsidR="00BB1D0F" w:rsidRDefault="005E0071" w:rsidP="00FB275B">
      <w:pPr>
        <w:ind w:left="360"/>
        <w:jc w:val="center"/>
        <w:rPr>
          <w:rStyle w:val="shorttext"/>
          <w:rFonts w:ascii="Arial" w:hAnsi="Arial" w:cs="B Nazanin"/>
          <w:color w:val="222222"/>
          <w:sz w:val="24"/>
          <w:szCs w:val="24"/>
        </w:rPr>
      </w:pPr>
      <w:r>
        <w:rPr>
          <w:rFonts w:ascii="Arial" w:hAnsi="Arial" w:cs="B Nazanin"/>
          <w:noProof/>
          <w:color w:val="222222"/>
          <w:sz w:val="24"/>
          <w:szCs w:val="24"/>
          <w:lang w:val="en-US"/>
        </w:rPr>
        <w:pict w14:anchorId="4EEDF604">
          <v:group id="_x0000_s1036" style="position:absolute;left:0;text-align:left;margin-left:32.85pt;margin-top:.45pt;width:449.55pt;height:323.15pt;z-index:251667456" coordorigin="2097,7105" coordsize="8991,6509">
            <v:shape id="Text Box 4" o:spid="_x0000_s1037" type="#_x0000_t202" style="position:absolute;left:4812;top:7105;width:2880;height:9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">
              <v:textbox style="mso-next-textbox:#Text Box 4">
                <w:txbxContent>
                  <w:p w14:paraId="63C36C36" w14:textId="77777777" w:rsidR="005E0071" w:rsidRDefault="005E0071" w:rsidP="00FB275B">
                    <w:pPr>
                      <w:jc w:val="center"/>
                      <w:rPr>
                        <w:lang w:val="pt-PT"/>
                      </w:rPr>
                    </w:pPr>
                    <w:r>
                      <w:rPr>
                        <w:lang w:val="pt-PT"/>
                      </w:rPr>
                      <w:t>National level</w:t>
                    </w:r>
                  </w:p>
                  <w:p w14:paraId="5B1B315A" w14:textId="77777777" w:rsidR="005E0071" w:rsidRPr="00E7520F" w:rsidRDefault="005E0071" w:rsidP="00FB275B">
                    <w:pPr>
                      <w:jc w:val="center"/>
                      <w:rPr>
                        <w:lang w:val="pt-PT"/>
                      </w:rPr>
                    </w:pPr>
                    <w:r w:rsidRPr="00E7520F">
                      <w:rPr>
                        <w:lang w:val="pt-PT"/>
                      </w:rPr>
                      <w:t>Parliament</w:t>
                    </w:r>
                    <w:r>
                      <w:t>-</w:t>
                    </w:r>
                    <w:r>
                      <w:rPr>
                        <w:lang w:val="pt-PT"/>
                      </w:rPr>
                      <w:t>Government</w:t>
                    </w:r>
                  </w:p>
                </w:txbxContent>
              </v:textbox>
            </v:shape>
            <v:shapetype id="_x0000_t32" coordsize="21600,21600" o:spt="32" o:oned="t" path="m,l21600,21600e" filled="f">
              <v:path arrowok="t" fillok="f" o:connecttype="none"/>
              <o:lock v:ext="edit" shapetype="t"/>
            </v:shapetype>
            <v:shape id="AutoShape 5" o:spid="_x0000_s1038" type="#_x0000_t32" style="position:absolute;left:3732;top:8102;width:1056;height:66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">
              <v:stroke endarrow="block"/>
            </v:shape>
            <v:shape id="AutoShape 6" o:spid="_x0000_s1039" type="#_x0000_t32" style="position:absolute;left:7728;top:8114;width:912;height:7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DiQQIAAIA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">
              <v:stroke endarrow="block"/>
            </v:shape>
            <v:roundrect id="AutoShape 7" o:spid="_x0000_s1040" style="position:absolute;left:8724;top:8810;width:2076;height: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">
              <v:textbox style="mso-next-textbox:#AutoShape 7">
                <w:txbxContent>
                  <w:p w14:paraId="0853210E" w14:textId="77777777" w:rsidR="005E0071" w:rsidRDefault="005E0071" w:rsidP="00FB275B">
                    <w:pPr>
                      <w:jc w:val="center"/>
                    </w:pPr>
                    <w:r w:rsidRPr="00883DE3">
                      <w:t>Provincial departments</w:t>
                    </w:r>
                  </w:p>
                </w:txbxContent>
              </v:textbox>
            </v:roundrect>
            <v:roundrect id="AutoShape 9" o:spid="_x0000_s1041" style="position:absolute;left:2097;top:8834;width:2316;height: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">
              <v:textbox style="mso-next-textbox:#AutoShape 9">
                <w:txbxContent>
                  <w:p w14:paraId="2A9A3D68" w14:textId="77777777" w:rsidR="005E0071" w:rsidRDefault="005E0071" w:rsidP="00FB275B">
                    <w:pPr>
                      <w:jc w:val="center"/>
                    </w:pPr>
                    <w:r w:rsidRPr="00883DE3">
                      <w:t>Governmental organizations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42" type="#_x0000_t67" style="position:absolute;left:5823;top:8192;width:876;height:1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">
              <v:textbox style="layout-flow:vertical-ideographic"/>
            </v:shape>
            <v:roundrect id="AutoShape 12" o:spid="_x0000_s1043" style="position:absolute;left:4518;top:9637;width:3600;height:1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">
              <v:textbox style="mso-next-textbox:#AutoShape 12">
                <w:txbxContent>
                  <w:p w14:paraId="006C7094" w14:textId="77777777" w:rsidR="005E0071" w:rsidRDefault="005E0071" w:rsidP="00FB275B">
                    <w:pPr>
                      <w:jc w:val="center"/>
                    </w:pPr>
                    <w:r>
                      <w:t xml:space="preserve">Provincial </w:t>
                    </w:r>
                    <w:r w:rsidRPr="001E20E1">
                      <w:t>governmental office</w:t>
                    </w:r>
                  </w:p>
                  <w:p w14:paraId="5B278D0B" w14:textId="77777777" w:rsidR="005E0071" w:rsidRDefault="005E0071" w:rsidP="00FB275B">
                    <w:pPr>
                      <w:jc w:val="center"/>
                    </w:pPr>
                    <w:r>
                      <w:t>Provincial governor</w:t>
                    </w:r>
                  </w:p>
                  <w:p w14:paraId="175AD071" w14:textId="77650081" w:rsidR="005E0071" w:rsidRDefault="005E0071" w:rsidP="00FB275B">
                    <w:pPr>
                      <w:jc w:val="center"/>
                    </w:pPr>
                    <w:r>
                      <w:t>Security Council*</w:t>
                    </w:r>
                  </w:p>
                </w:txbxContent>
              </v:textbox>
            </v:roundrect>
            <v:shape id="AutoShape 15" o:spid="_x0000_s1044" type="#_x0000_t67" style="position:absolute;left:5823;top:11382;width:984;height:13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">
              <v:textbox style="layout-flow:vertical-ideographic"/>
            </v:shape>
            <v:roundrect id="AutoShape 16" o:spid="_x0000_s1045" style="position:absolute;left:5280;top:12690;width:2412;height:9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">
              <v:textbox style="mso-next-textbox:#AutoShape 16">
                <w:txbxContent>
                  <w:p w14:paraId="6E8BC2AB" w14:textId="77777777" w:rsidR="005E0071" w:rsidRDefault="005E0071" w:rsidP="00FB275B">
                    <w:pPr>
                      <w:jc w:val="center"/>
                    </w:pPr>
                    <w:r w:rsidRPr="00F8117D">
                      <w:t>County governors</w:t>
                    </w:r>
                  </w:p>
                </w:txbxContent>
              </v:textbox>
            </v:roundrect>
            <v:shape id="_x0000_s1046" type="#_x0000_t32" style="position:absolute;left:3270;top:9722;width:0;height:2968" o:connectortype="straight">
              <v:stroke endarrow="block"/>
            </v:shape>
            <v:roundrect id="_x0000_s1047" style="position:absolute;left:2238;top:12804;width:2175;height:810" arcsize="10923f">
              <v:textbox style="mso-next-textbox:#_x0000_s1047">
                <w:txbxContent>
                  <w:p w14:paraId="68083FAA" w14:textId="77777777" w:rsidR="005E0071" w:rsidRDefault="005E0071" w:rsidP="00FB275B">
                    <w:pPr>
                      <w:jc w:val="center"/>
                    </w:pPr>
                    <w:r>
                      <w:t>Local units</w:t>
                    </w:r>
                  </w:p>
                </w:txbxContent>
              </v:textbox>
            </v:roundrect>
            <v:roundrect id="_x0000_s1048" style="position:absolute;left:8913;top:12690;width:2175;height:810" arcsize="10923f">
              <v:textbox style="mso-next-textbox:#_x0000_s1048">
                <w:txbxContent>
                  <w:p w14:paraId="70B1797C" w14:textId="77777777" w:rsidR="005E0071" w:rsidRDefault="005E0071" w:rsidP="00FB275B">
                    <w:pPr>
                      <w:jc w:val="center"/>
                    </w:pPr>
                    <w:r>
                      <w:t>Local units</w:t>
                    </w:r>
                  </w:p>
                </w:txbxContent>
              </v:textbox>
            </v:roundrect>
            <v:shape id="_x0000_s1049" type="#_x0000_t32" style="position:absolute;left:9870;top:9722;width:0;height:2968" o:connectortype="straight">
              <v:stroke endarrow="block"/>
            </v:shape>
            <v:shape id="_x0000_s1050" type="#_x0000_t32" style="position:absolute;left:4413;top:13005;width:867;height:15;flip:x" o:connectortype="straight">
              <v:stroke endarrow="block"/>
            </v:shape>
            <v:shape id="_x0000_s1051" type="#_x0000_t32" style="position:absolute;left:7728;top:13005;width:1185;height:0" o:connectortype="straight">
              <v:stroke endarrow="block"/>
            </v:shape>
          </v:group>
        </w:pict>
      </w:r>
      <w:r>
        <w:rPr>
          <w:rFonts w:ascii="Arial" w:hAnsi="Arial" w:cs="B Nazanin"/>
          <w:noProof/>
          <w:color w:val="222222"/>
          <w:sz w:val="24"/>
          <w:szCs w:val="24"/>
          <w:lang w:val="en-US"/>
        </w:rPr>
        <w:pict w14:anchorId="1A03CC93">
          <v:rect id="Rectangle 3" o:spid="_x0000_s1026" style="position:absolute;left:0;text-align:left;margin-left:168.6pt;margin-top:-.15pt;width:145.2pt;height:49.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QKIg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"/>
        </w:pict>
      </w:r>
    </w:p>
    <w:p w14:paraId="055BBA3D" w14:textId="77777777" w:rsidR="00BB1D0F" w:rsidRDefault="00BB1D0F" w:rsidP="00FB275B">
      <w:pPr>
        <w:ind w:left="360"/>
        <w:rPr>
          <w:rStyle w:val="shorttext"/>
          <w:rFonts w:ascii="Arial" w:hAnsi="Arial" w:cs="B Nazanin"/>
          <w:color w:val="222222"/>
          <w:sz w:val="24"/>
          <w:szCs w:val="24"/>
        </w:rPr>
      </w:pPr>
    </w:p>
    <w:p w14:paraId="2B045B54" w14:textId="77777777" w:rsidR="00BB1D0F" w:rsidRDefault="00BB1D0F" w:rsidP="00FB275B">
      <w:pPr>
        <w:ind w:left="360"/>
        <w:rPr>
          <w:rStyle w:val="shorttext"/>
          <w:rFonts w:ascii="Arial" w:hAnsi="Arial" w:cs="B Nazanin"/>
          <w:color w:val="222222"/>
          <w:sz w:val="24"/>
          <w:szCs w:val="24"/>
        </w:rPr>
      </w:pPr>
    </w:p>
    <w:p w14:paraId="61305C96" w14:textId="77777777" w:rsidR="00BB1D0F" w:rsidRDefault="00BB1D0F" w:rsidP="00FB275B">
      <w:pPr>
        <w:ind w:left="360"/>
        <w:rPr>
          <w:rStyle w:val="shorttext"/>
          <w:rFonts w:ascii="Arial" w:hAnsi="Arial" w:cs="B Nazanin"/>
          <w:color w:val="222222"/>
          <w:sz w:val="24"/>
          <w:szCs w:val="24"/>
        </w:rPr>
      </w:pPr>
    </w:p>
    <w:p w14:paraId="175CD3BE" w14:textId="77777777" w:rsidR="00BB1D0F" w:rsidRDefault="00BB1D0F" w:rsidP="00FB275B">
      <w:pPr>
        <w:ind w:left="360"/>
        <w:rPr>
          <w:rStyle w:val="shorttext"/>
          <w:rFonts w:ascii="Arial" w:hAnsi="Arial" w:cs="B Nazanin"/>
          <w:color w:val="222222"/>
          <w:sz w:val="24"/>
          <w:szCs w:val="24"/>
        </w:rPr>
      </w:pPr>
    </w:p>
    <w:p w14:paraId="5F33CD0E" w14:textId="77777777" w:rsidR="00BB1D0F" w:rsidRDefault="00BB1D0F" w:rsidP="00FB275B">
      <w:pPr>
        <w:ind w:left="360"/>
        <w:rPr>
          <w:rStyle w:val="shorttext"/>
          <w:rFonts w:ascii="Arial" w:hAnsi="Arial" w:cs="B Nazanin"/>
          <w:color w:val="222222"/>
          <w:sz w:val="24"/>
          <w:szCs w:val="24"/>
        </w:rPr>
      </w:pPr>
    </w:p>
    <w:p w14:paraId="614E724B" w14:textId="77777777" w:rsidR="00BB1D0F" w:rsidRDefault="00BB1D0F" w:rsidP="00FB275B">
      <w:pPr>
        <w:ind w:left="360"/>
        <w:rPr>
          <w:rStyle w:val="shorttext"/>
          <w:rFonts w:ascii="Arial" w:hAnsi="Arial" w:cs="B Nazanin"/>
          <w:color w:val="222222"/>
          <w:sz w:val="24"/>
          <w:szCs w:val="24"/>
        </w:rPr>
      </w:pPr>
    </w:p>
    <w:p w14:paraId="198389C8" w14:textId="77777777" w:rsidR="00BB1D0F" w:rsidRDefault="00BB1D0F" w:rsidP="00FB275B">
      <w:pPr>
        <w:ind w:left="360"/>
        <w:rPr>
          <w:rStyle w:val="shorttext"/>
          <w:rFonts w:ascii="Arial" w:hAnsi="Arial" w:cs="B Nazanin"/>
          <w:color w:val="222222"/>
          <w:sz w:val="24"/>
          <w:szCs w:val="24"/>
        </w:rPr>
      </w:pPr>
    </w:p>
    <w:p w14:paraId="66496BA9" w14:textId="77777777" w:rsidR="00BB1D0F" w:rsidRDefault="00BB1D0F" w:rsidP="00FB275B">
      <w:pPr>
        <w:ind w:left="360"/>
        <w:rPr>
          <w:rStyle w:val="shorttext"/>
          <w:rFonts w:ascii="Arial" w:hAnsi="Arial" w:cs="B Nazanin"/>
          <w:color w:val="222222"/>
          <w:sz w:val="24"/>
          <w:szCs w:val="24"/>
        </w:rPr>
      </w:pPr>
    </w:p>
    <w:p w14:paraId="29B42077" w14:textId="77777777" w:rsidR="00BB1D0F" w:rsidRDefault="00BB1D0F" w:rsidP="00FB275B">
      <w:pPr>
        <w:ind w:left="360"/>
        <w:rPr>
          <w:rStyle w:val="shorttext"/>
          <w:rFonts w:ascii="Arial" w:hAnsi="Arial" w:cs="B Nazanin"/>
          <w:color w:val="222222"/>
          <w:sz w:val="24"/>
          <w:szCs w:val="24"/>
        </w:rPr>
      </w:pPr>
    </w:p>
    <w:p w14:paraId="7E4E488C" w14:textId="77777777" w:rsidR="00BB1D0F" w:rsidRDefault="00BB1D0F" w:rsidP="00FB275B">
      <w:pPr>
        <w:ind w:left="360"/>
        <w:rPr>
          <w:rStyle w:val="shorttext"/>
          <w:rFonts w:ascii="Arial" w:hAnsi="Arial" w:cs="B Nazanin"/>
          <w:color w:val="222222"/>
          <w:sz w:val="24"/>
          <w:szCs w:val="24"/>
        </w:rPr>
      </w:pPr>
    </w:p>
    <w:p w14:paraId="1C422277" w14:textId="77777777" w:rsidR="00BB1D0F" w:rsidRDefault="00BB1D0F" w:rsidP="00FB275B">
      <w:pPr>
        <w:ind w:left="360"/>
        <w:rPr>
          <w:rStyle w:val="shorttext"/>
          <w:rFonts w:ascii="Arial" w:hAnsi="Arial" w:cs="B Nazanin"/>
          <w:color w:val="222222"/>
          <w:sz w:val="24"/>
          <w:szCs w:val="24"/>
        </w:rPr>
      </w:pPr>
    </w:p>
    <w:p w14:paraId="3030EF98" w14:textId="77777777" w:rsidR="00BB1D0F" w:rsidRDefault="00BB1D0F" w:rsidP="00FB275B">
      <w:pPr>
        <w:ind w:left="360"/>
        <w:rPr>
          <w:rStyle w:val="shorttext"/>
          <w:rFonts w:ascii="Arial" w:hAnsi="Arial" w:cs="B Nazanin"/>
          <w:color w:val="222222"/>
          <w:sz w:val="24"/>
          <w:szCs w:val="24"/>
        </w:rPr>
      </w:pPr>
    </w:p>
    <w:p w14:paraId="4D96AA33" w14:textId="77777777" w:rsidR="00CB28F5" w:rsidRDefault="00CB28F5" w:rsidP="00A2582A">
      <w:pPr>
        <w:spacing w:line="276" w:lineRule="auto"/>
        <w:jc w:val="both"/>
        <w:rPr>
          <w:rStyle w:val="shorttext"/>
          <w:rFonts w:ascii="Arial" w:hAnsi="Arial" w:cs="Arial"/>
          <w:color w:val="222222"/>
          <w:sz w:val="20"/>
          <w:szCs w:val="20"/>
        </w:rPr>
      </w:pPr>
    </w:p>
    <w:p w14:paraId="0FC69E57" w14:textId="77777777" w:rsidR="00CB28F5" w:rsidRDefault="00CB28F5" w:rsidP="00A2582A">
      <w:pPr>
        <w:spacing w:line="276" w:lineRule="auto"/>
        <w:jc w:val="both"/>
        <w:rPr>
          <w:rStyle w:val="shorttext"/>
          <w:rFonts w:ascii="Arial" w:hAnsi="Arial" w:cs="Arial"/>
          <w:color w:val="222222"/>
          <w:sz w:val="20"/>
          <w:szCs w:val="20"/>
        </w:rPr>
      </w:pPr>
    </w:p>
    <w:p w14:paraId="416D9E65" w14:textId="77777777" w:rsidR="00CB28F5" w:rsidRDefault="00CB28F5" w:rsidP="00A2582A">
      <w:pPr>
        <w:spacing w:line="276" w:lineRule="auto"/>
        <w:jc w:val="both"/>
        <w:rPr>
          <w:rStyle w:val="shorttext"/>
          <w:rFonts w:ascii="Arial" w:hAnsi="Arial" w:cs="Arial"/>
          <w:color w:val="222222"/>
          <w:sz w:val="20"/>
          <w:szCs w:val="20"/>
        </w:rPr>
      </w:pPr>
    </w:p>
    <w:p w14:paraId="7E8AF19E" w14:textId="3A7BFB8A" w:rsidR="00A2582A" w:rsidRPr="00BF615B" w:rsidRDefault="00A2582A" w:rsidP="00A2582A">
      <w:pPr>
        <w:spacing w:line="276" w:lineRule="auto"/>
        <w:jc w:val="both"/>
        <w:rPr>
          <w:rStyle w:val="shorttext"/>
          <w:rFonts w:ascii="Arial" w:hAnsi="Arial" w:cs="Arial"/>
          <w:color w:val="222222"/>
          <w:sz w:val="20"/>
          <w:szCs w:val="20"/>
        </w:rPr>
      </w:pPr>
      <w:r w:rsidRPr="00BF615B">
        <w:rPr>
          <w:rStyle w:val="shorttext"/>
          <w:rFonts w:ascii="Arial" w:hAnsi="Arial" w:cs="Arial"/>
          <w:color w:val="222222"/>
          <w:sz w:val="20"/>
          <w:szCs w:val="20"/>
        </w:rPr>
        <w:t>In the final section, we tried to reach a management-executive approach to engage all stakeholders in decision making and implementation of projects for sustainable livelihoods and resilience of natural resources in drought-compliant conditions at selected sites. To reach a structure in which decisions will be made with the participation of the beneficiaries of the Bakhtegan Basin, participants agreed on a local-level structural formation in the catchment area consisting of representatives of government stakeholders, local communities and NGOs. It was emphasized that stakeholders from both the upstream and downstream of the basin should be involved in the committee or council.</w:t>
      </w:r>
    </w:p>
    <w:p w14:paraId="79A4F0CF" w14:textId="72ABD068" w:rsidR="00A2582A" w:rsidRPr="00BF615B" w:rsidRDefault="00A2582A" w:rsidP="00A2582A">
      <w:pPr>
        <w:spacing w:line="276" w:lineRule="auto"/>
        <w:jc w:val="both"/>
        <w:rPr>
          <w:rStyle w:val="shorttext"/>
          <w:rFonts w:ascii="Arial" w:hAnsi="Arial" w:cs="Arial"/>
          <w:color w:val="222222"/>
          <w:sz w:val="20"/>
          <w:szCs w:val="20"/>
        </w:rPr>
      </w:pPr>
      <w:r w:rsidRPr="00BF615B">
        <w:rPr>
          <w:rStyle w:val="shorttext"/>
          <w:rFonts w:ascii="Arial" w:hAnsi="Arial" w:cs="Arial"/>
          <w:color w:val="222222"/>
          <w:sz w:val="20"/>
          <w:szCs w:val="20"/>
        </w:rPr>
        <w:t>The security council is under the supervision of the provincial governor. In cases where enforcing laws and Executive actions results in social conflicts, they will have a meeting in which proper decisions, sometimes with more flexibility than the existing laws, will be made.</w:t>
      </w:r>
    </w:p>
    <w:p w14:paraId="1B828085" w14:textId="7284807E" w:rsidR="00BF615B" w:rsidRDefault="00BF615B" w:rsidP="00A2582A">
      <w:pPr>
        <w:rPr>
          <w:rFonts w:ascii="Arial" w:hAnsi="Arial" w:cs="Arial"/>
        </w:rPr>
      </w:pPr>
    </w:p>
    <w:p w14:paraId="5B54BB61" w14:textId="355F0041" w:rsidR="00A2582A" w:rsidRDefault="00ED659B" w:rsidP="00A2582A">
      <w:pPr>
        <w:rPr>
          <w:rFonts w:ascii="Arial" w:hAnsi="Arial" w:cs="B Nazanin"/>
          <w:color w:val="222222"/>
          <w:sz w:val="24"/>
          <w:szCs w:val="24"/>
        </w:rPr>
      </w:pPr>
      <w:r>
        <w:rPr>
          <w:rFonts w:cs="B Nazanin"/>
          <w:noProof/>
          <w:color w:val="222222"/>
          <w:lang w:val="en-US"/>
        </w:rPr>
        <mc:AlternateContent>
          <mc:Choice Requires="wpg">
            <w:drawing>
              <wp:anchor distT="0" distB="0" distL="114300" distR="114300" simplePos="0" relativeHeight="251678720" behindDoc="0" locked="0" layoutInCell="1" allowOverlap="1" wp14:anchorId="7887C101" wp14:editId="1016478E">
                <wp:simplePos x="0" y="0"/>
                <wp:positionH relativeFrom="margin">
                  <wp:align>center</wp:align>
                </wp:positionH>
                <wp:positionV relativeFrom="paragraph">
                  <wp:posOffset>12065</wp:posOffset>
                </wp:positionV>
                <wp:extent cx="4153535" cy="3891280"/>
                <wp:effectExtent l="0" t="0" r="18415" b="13970"/>
                <wp:wrapNone/>
                <wp:docPr id="40" name="Group 40"/>
                <wp:cNvGraphicFramePr/>
                <a:graphic xmlns:a="http://schemas.openxmlformats.org/drawingml/2006/main">
                  <a:graphicData uri="http://schemas.microsoft.com/office/word/2010/wordprocessingGroup">
                    <wpg:wgp>
                      <wpg:cNvGrpSpPr/>
                      <wpg:grpSpPr>
                        <a:xfrm>
                          <a:off x="0" y="0"/>
                          <a:ext cx="4153755" cy="3891867"/>
                          <a:chOff x="0" y="0"/>
                          <a:chExt cx="4153755" cy="3891867"/>
                        </a:xfrm>
                      </wpg:grpSpPr>
                      <wps:wsp>
                        <wps:cNvPr id="27" name="Rounded Rectangle 27"/>
                        <wps:cNvSpPr>
                          <a:spLocks noChangeArrowheads="1"/>
                        </wps:cNvSpPr>
                        <wps:spPr bwMode="auto">
                          <a:xfrm>
                            <a:off x="2469735" y="0"/>
                            <a:ext cx="1684020" cy="487680"/>
                          </a:xfrm>
                          <a:prstGeom prst="roundRect">
                            <a:avLst>
                              <a:gd name="adj" fmla="val 16667"/>
                            </a:avLst>
                          </a:prstGeom>
                          <a:solidFill>
                            <a:srgbClr val="FFFFFF"/>
                          </a:solidFill>
                          <a:ln w="9525">
                            <a:solidFill>
                              <a:srgbClr val="000000"/>
                            </a:solidFill>
                            <a:round/>
                            <a:headEnd/>
                            <a:tailEnd/>
                          </a:ln>
                        </wps:spPr>
                        <wps:txbx>
                          <w:txbxContent>
                            <w:p w14:paraId="6F7B6D70" w14:textId="77777777" w:rsidR="005E0071" w:rsidRDefault="005E0071" w:rsidP="00A2582A">
                              <w:pPr>
                                <w:jc w:val="center"/>
                              </w:pPr>
                              <w:r>
                                <w:t>National level</w:t>
                              </w:r>
                            </w:p>
                          </w:txbxContent>
                        </wps:txbx>
                        <wps:bodyPr rot="0" vert="horz" wrap="square" lIns="91440" tIns="45720" rIns="91440" bIns="45720" anchor="t" anchorCtr="0" upright="1">
                          <a:noAutofit/>
                        </wps:bodyPr>
                      </wps:wsp>
                      <wps:wsp>
                        <wps:cNvPr id="15" name="Straight Arrow Connector 15"/>
                        <wps:cNvCnPr>
                          <a:cxnSpLocks noChangeShapeType="1"/>
                        </wps:cNvCnPr>
                        <wps:spPr bwMode="auto">
                          <a:xfrm>
                            <a:off x="3324314" y="470019"/>
                            <a:ext cx="7620" cy="243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a:off x="3349951" y="1085316"/>
                            <a:ext cx="0" cy="312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Rounded Rectangle 21"/>
                        <wps:cNvSpPr>
                          <a:spLocks noChangeArrowheads="1"/>
                        </wps:cNvSpPr>
                        <wps:spPr bwMode="auto">
                          <a:xfrm>
                            <a:off x="2888478" y="1435693"/>
                            <a:ext cx="990600" cy="381000"/>
                          </a:xfrm>
                          <a:prstGeom prst="roundRect">
                            <a:avLst>
                              <a:gd name="adj" fmla="val 16667"/>
                            </a:avLst>
                          </a:prstGeom>
                          <a:solidFill>
                            <a:schemeClr val="lt1">
                              <a:lumMod val="100000"/>
                              <a:lumOff val="0"/>
                            </a:schemeClr>
                          </a:solidFill>
                          <a:ln w="12700" cmpd="sng">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38CAC7" w14:textId="77777777" w:rsidR="005E0071" w:rsidRDefault="005E0071" w:rsidP="00A2582A">
                              <w:r>
                                <w:t>Local level</w:t>
                              </w:r>
                            </w:p>
                          </w:txbxContent>
                        </wps:txbx>
                        <wps:bodyPr rot="0" vert="horz" wrap="square" lIns="91440" tIns="45720" rIns="91440" bIns="45720" anchor="t" anchorCtr="0" upright="1">
                          <a:noAutofit/>
                        </wps:bodyPr>
                      </wps:wsp>
                      <wps:wsp>
                        <wps:cNvPr id="22" name="Straight Arrow Connector 22"/>
                        <wps:cNvCnPr>
                          <a:cxnSpLocks noChangeShapeType="1"/>
                        </wps:cNvCnPr>
                        <wps:spPr bwMode="auto">
                          <a:xfrm>
                            <a:off x="3375589" y="1871529"/>
                            <a:ext cx="0" cy="312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Rounded Rectangle 24"/>
                        <wps:cNvSpPr>
                          <a:spLocks noChangeArrowheads="1"/>
                        </wps:cNvSpPr>
                        <wps:spPr bwMode="auto">
                          <a:xfrm>
                            <a:off x="2914116" y="2230452"/>
                            <a:ext cx="944880" cy="518160"/>
                          </a:xfrm>
                          <a:prstGeom prst="roundRect">
                            <a:avLst>
                              <a:gd name="adj" fmla="val 16667"/>
                            </a:avLst>
                          </a:prstGeom>
                          <a:solidFill>
                            <a:schemeClr val="lt1">
                              <a:lumMod val="100000"/>
                              <a:lumOff val="0"/>
                            </a:schemeClr>
                          </a:solidFill>
                          <a:ln w="12700" cmpd="sng">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134B33" w14:textId="77777777" w:rsidR="005E0071" w:rsidRDefault="005E0071" w:rsidP="00A2582A">
                              <w:pPr>
                                <w:jc w:val="center"/>
                              </w:pPr>
                              <w:r>
                                <w:t>Catchment level</w:t>
                              </w:r>
                            </w:p>
                          </w:txbxContent>
                        </wps:txbx>
                        <wps:bodyPr rot="0" vert="horz" wrap="square" lIns="91440" tIns="45720" rIns="91440" bIns="45720" anchor="t" anchorCtr="0" upright="1">
                          <a:noAutofit/>
                        </wps:bodyPr>
                      </wps:wsp>
                      <wps:wsp>
                        <wps:cNvPr id="25" name="Left Brace 25"/>
                        <wps:cNvSpPr>
                          <a:spLocks/>
                        </wps:cNvSpPr>
                        <wps:spPr bwMode="auto">
                          <a:xfrm>
                            <a:off x="2512464" y="1657884"/>
                            <a:ext cx="198120" cy="830580"/>
                          </a:xfrm>
                          <a:prstGeom prst="leftBrace">
                            <a:avLst>
                              <a:gd name="adj1" fmla="val 349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ounded Rectangle 26"/>
                        <wps:cNvSpPr>
                          <a:spLocks noChangeArrowheads="1"/>
                        </wps:cNvSpPr>
                        <wps:spPr bwMode="auto">
                          <a:xfrm>
                            <a:off x="0" y="1324382"/>
                            <a:ext cx="2423160" cy="2567485"/>
                          </a:xfrm>
                          <a:prstGeom prst="roundRect">
                            <a:avLst>
                              <a:gd name="adj" fmla="val 16667"/>
                            </a:avLst>
                          </a:prstGeom>
                          <a:solidFill>
                            <a:schemeClr val="lt1">
                              <a:lumMod val="100000"/>
                              <a:lumOff val="0"/>
                            </a:schemeClr>
                          </a:solidFill>
                          <a:ln w="12700" cmpd="sng">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225094" w14:textId="77777777" w:rsidR="005E0071" w:rsidRDefault="005E0071" w:rsidP="00A2582A">
                              <w:r>
                                <w:t>The Bakhtegan catchment area council:</w:t>
                              </w:r>
                            </w:p>
                            <w:p w14:paraId="587A3760" w14:textId="77777777" w:rsidR="005E0071" w:rsidRDefault="005E0071" w:rsidP="00450E02">
                              <w:pPr>
                                <w:pStyle w:val="ListParagraph"/>
                                <w:numPr>
                                  <w:ilvl w:val="0"/>
                                  <w:numId w:val="2"/>
                                </w:numPr>
                                <w:contextualSpacing/>
                                <w:jc w:val="left"/>
                              </w:pPr>
                              <w:r>
                                <w:t>County governors</w:t>
                              </w:r>
                            </w:p>
                            <w:p w14:paraId="63AB3038" w14:textId="77777777" w:rsidR="005E0071" w:rsidRDefault="005E0071" w:rsidP="00450E02">
                              <w:pPr>
                                <w:pStyle w:val="ListParagraph"/>
                                <w:numPr>
                                  <w:ilvl w:val="0"/>
                                  <w:numId w:val="2"/>
                                </w:numPr>
                                <w:contextualSpacing/>
                                <w:jc w:val="left"/>
                              </w:pPr>
                              <w:r>
                                <w:t xml:space="preserve">The representatives of county governmental departments </w:t>
                              </w:r>
                            </w:p>
                            <w:p w14:paraId="3965C616" w14:textId="77777777" w:rsidR="005E0071" w:rsidRDefault="005E0071" w:rsidP="00450E02">
                              <w:pPr>
                                <w:pStyle w:val="ListParagraph"/>
                                <w:numPr>
                                  <w:ilvl w:val="0"/>
                                  <w:numId w:val="2"/>
                                </w:numPr>
                                <w:contextualSpacing/>
                                <w:jc w:val="left"/>
                              </w:pPr>
                              <w:r>
                                <w:t>District chiefs, village headmen…</w:t>
                              </w:r>
                            </w:p>
                            <w:p w14:paraId="106D097F" w14:textId="77777777" w:rsidR="005E0071" w:rsidRDefault="005E0071" w:rsidP="00450E02">
                              <w:pPr>
                                <w:pStyle w:val="ListParagraph"/>
                                <w:numPr>
                                  <w:ilvl w:val="0"/>
                                  <w:numId w:val="2"/>
                                </w:numPr>
                                <w:contextualSpacing/>
                                <w:jc w:val="left"/>
                              </w:pPr>
                              <w:r>
                                <w:t>NGOs</w:t>
                              </w:r>
                            </w:p>
                            <w:p w14:paraId="4211F5E6" w14:textId="77777777" w:rsidR="005E0071" w:rsidRDefault="005E0071" w:rsidP="00450E02">
                              <w:pPr>
                                <w:pStyle w:val="ListParagraph"/>
                                <w:numPr>
                                  <w:ilvl w:val="0"/>
                                  <w:numId w:val="2"/>
                                </w:numPr>
                                <w:contextualSpacing/>
                                <w:jc w:val="left"/>
                              </w:pPr>
                              <w:r>
                                <w:t>Parliament representatives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887C101" id="Group 40" o:spid="_x0000_s1032" style="position:absolute;margin-left:0;margin-top:.95pt;width:327.05pt;height:306.4pt;z-index:251678720;mso-position-horizontal:center;mso-position-horizontal-relative:margin;mso-height-relative:margin" coordsize="41537,3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">
                <v:roundrect id="Rounded Rectangle 27" o:spid="_x0000_s1033" style="position:absolute;left:24697;width:16840;height:48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6F7B6D70" w14:textId="77777777" w:rsidR="005E0071" w:rsidRDefault="005E0071" w:rsidP="00A2582A">
                        <w:pPr>
                          <w:jc w:val="center"/>
                        </w:pPr>
                        <w:r>
                          <w:t>National level</w:t>
                        </w:r>
                      </w:p>
                    </w:txbxContent>
                  </v:textbox>
                </v:roundrect>
                <v:shape id="Straight Arrow Connector 15" o:spid="_x0000_s1034" type="#_x0000_t32" style="position:absolute;left:33243;top:4700;width:76;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">
                  <v:stroke startarrow="block" endarrow="block"/>
                </v:shape>
                <v:shape id="Straight Arrow Connector 20" o:spid="_x0000_s1035" type="#_x0000_t32" style="position:absolute;left:33499;top:10853;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">
                  <v:stroke startarrow="block" endarrow="block"/>
                </v:shape>
                <v:roundrect id="Rounded Rectangle 21" o:spid="_x0000_s1036" style="position:absolute;left:28884;top:14356;width:9906;height:3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" fillcolor="white [3201]" strokecolor="#ed7d31 [3205]" strokeweight="1pt">
                  <v:stroke dashstyle="dash"/>
                  <v:shadow color="#868686"/>
                  <v:textbox>
                    <w:txbxContent>
                      <w:p w14:paraId="6D38CAC7" w14:textId="77777777" w:rsidR="005E0071" w:rsidRDefault="005E0071" w:rsidP="00A2582A">
                        <w:r>
                          <w:t>Local level</w:t>
                        </w:r>
                      </w:p>
                    </w:txbxContent>
                  </v:textbox>
                </v:roundrect>
                <v:shape id="Straight Arrow Connector 22" o:spid="_x0000_s1037" type="#_x0000_t32" style="position:absolute;left:33755;top:18715;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">
                  <v:stroke startarrow="block" endarrow="block"/>
                </v:shape>
                <v:roundrect id="Rounded Rectangle 24" o:spid="_x0000_s1038" style="position:absolute;left:29141;top:22304;width:9448;height:5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" fillcolor="white [3201]" strokecolor="#ed7d31 [3205]" strokeweight="1pt">
                  <v:stroke dashstyle="dash"/>
                  <v:shadow color="#868686"/>
                  <v:textbox>
                    <w:txbxContent>
                      <w:p w14:paraId="46134B33" w14:textId="77777777" w:rsidR="005E0071" w:rsidRDefault="005E0071" w:rsidP="00A2582A">
                        <w:pPr>
                          <w:jc w:val="center"/>
                        </w:pPr>
                        <w:r>
                          <w:t>Catchment level</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9" type="#_x0000_t87" style="position:absolute;left:25124;top:16578;width:1981;height: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"/>
                <v:roundrect id="Rounded Rectangle 26" o:spid="_x0000_s1040" style="position:absolute;top:13243;width:24231;height:256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" fillcolor="white [3201]" strokecolor="#ed7d31 [3205]" strokeweight="1pt">
                  <v:stroke dashstyle="dash"/>
                  <v:shadow color="#868686"/>
                  <v:textbox>
                    <w:txbxContent>
                      <w:p w14:paraId="6D225094" w14:textId="77777777" w:rsidR="005E0071" w:rsidRDefault="005E0071" w:rsidP="00A2582A">
                        <w:r>
                          <w:t>The Bakhtegan catchment area council:</w:t>
                        </w:r>
                      </w:p>
                      <w:p w14:paraId="587A3760" w14:textId="77777777" w:rsidR="005E0071" w:rsidRDefault="005E0071" w:rsidP="00450E02">
                        <w:pPr>
                          <w:pStyle w:val="ListParagraph"/>
                          <w:numPr>
                            <w:ilvl w:val="0"/>
                            <w:numId w:val="2"/>
                          </w:numPr>
                          <w:contextualSpacing/>
                          <w:jc w:val="left"/>
                        </w:pPr>
                        <w:r>
                          <w:t>County governors</w:t>
                        </w:r>
                      </w:p>
                      <w:p w14:paraId="63AB3038" w14:textId="77777777" w:rsidR="005E0071" w:rsidRDefault="005E0071" w:rsidP="00450E02">
                        <w:pPr>
                          <w:pStyle w:val="ListParagraph"/>
                          <w:numPr>
                            <w:ilvl w:val="0"/>
                            <w:numId w:val="2"/>
                          </w:numPr>
                          <w:contextualSpacing/>
                          <w:jc w:val="left"/>
                        </w:pPr>
                        <w:r>
                          <w:t xml:space="preserve">The representatives of county governmental departments </w:t>
                        </w:r>
                      </w:p>
                      <w:p w14:paraId="3965C616" w14:textId="77777777" w:rsidR="005E0071" w:rsidRDefault="005E0071" w:rsidP="00450E02">
                        <w:pPr>
                          <w:pStyle w:val="ListParagraph"/>
                          <w:numPr>
                            <w:ilvl w:val="0"/>
                            <w:numId w:val="2"/>
                          </w:numPr>
                          <w:contextualSpacing/>
                          <w:jc w:val="left"/>
                        </w:pPr>
                        <w:r>
                          <w:t>District chiefs, village headmen…</w:t>
                        </w:r>
                      </w:p>
                      <w:p w14:paraId="106D097F" w14:textId="77777777" w:rsidR="005E0071" w:rsidRDefault="005E0071" w:rsidP="00450E02">
                        <w:pPr>
                          <w:pStyle w:val="ListParagraph"/>
                          <w:numPr>
                            <w:ilvl w:val="0"/>
                            <w:numId w:val="2"/>
                          </w:numPr>
                          <w:contextualSpacing/>
                          <w:jc w:val="left"/>
                        </w:pPr>
                        <w:r>
                          <w:t>NGOs</w:t>
                        </w:r>
                      </w:p>
                      <w:p w14:paraId="4211F5E6" w14:textId="77777777" w:rsidR="005E0071" w:rsidRDefault="005E0071" w:rsidP="00450E02">
                        <w:pPr>
                          <w:pStyle w:val="ListParagraph"/>
                          <w:numPr>
                            <w:ilvl w:val="0"/>
                            <w:numId w:val="2"/>
                          </w:numPr>
                          <w:contextualSpacing/>
                          <w:jc w:val="left"/>
                        </w:pPr>
                        <w:r>
                          <w:t>Parliament representatives</w:t>
                        </w:r>
                      </w:p>
                    </w:txbxContent>
                  </v:textbox>
                </v:roundrect>
                <w10:wrap anchorx="margin"/>
              </v:group>
            </w:pict>
          </mc:Fallback>
        </mc:AlternateContent>
      </w:r>
      <w:r w:rsidR="00BF615B">
        <w:rPr>
          <w:rFonts w:ascii="Arial" w:hAnsi="Arial" w:cs="B Nazanin"/>
          <w:noProof/>
          <w:color w:val="222222"/>
          <w:sz w:val="24"/>
          <w:szCs w:val="24"/>
          <w:lang w:val="en-US"/>
        </w:rPr>
        <mc:AlternateContent>
          <mc:Choice Requires="wps">
            <w:drawing>
              <wp:anchor distT="0" distB="0" distL="114300" distR="114300" simplePos="0" relativeHeight="251671552" behindDoc="0" locked="0" layoutInCell="1" allowOverlap="1" wp14:anchorId="3F11D16F" wp14:editId="41C3BD72">
                <wp:simplePos x="0" y="0"/>
                <wp:positionH relativeFrom="column">
                  <wp:posOffset>3493072</wp:posOffset>
                </wp:positionH>
                <wp:positionV relativeFrom="paragraph">
                  <wp:posOffset>788670</wp:posOffset>
                </wp:positionV>
                <wp:extent cx="1219200" cy="312420"/>
                <wp:effectExtent l="0" t="0" r="19050" b="1143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12420"/>
                        </a:xfrm>
                        <a:prstGeom prst="roundRect">
                          <a:avLst>
                            <a:gd name="adj" fmla="val 16667"/>
                          </a:avLst>
                        </a:prstGeom>
                        <a:solidFill>
                          <a:srgbClr val="FFFFFF"/>
                        </a:solidFill>
                        <a:ln w="9525">
                          <a:solidFill>
                            <a:srgbClr val="000000"/>
                          </a:solidFill>
                          <a:round/>
                          <a:headEnd/>
                          <a:tailEnd/>
                        </a:ln>
                      </wps:spPr>
                      <wps:txbx>
                        <w:txbxContent>
                          <w:p w14:paraId="36C819AC" w14:textId="77777777" w:rsidR="005E0071" w:rsidRDefault="005E0071" w:rsidP="00A2582A">
                            <w:r>
                              <w:t>Provincial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11D16F" id="Rounded Rectangle 19" o:spid="_x0000_s1041" style="position:absolute;margin-left:275.05pt;margin-top:62.1pt;width:96pt;height:2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">
                <v:textbox>
                  <w:txbxContent>
                    <w:p w14:paraId="36C819AC" w14:textId="77777777" w:rsidR="005E0071" w:rsidRDefault="005E0071" w:rsidP="00A2582A">
                      <w:r>
                        <w:t>Provincial level</w:t>
                      </w:r>
                    </w:p>
                  </w:txbxContent>
                </v:textbox>
              </v:roundrect>
            </w:pict>
          </mc:Fallback>
        </mc:AlternateContent>
      </w:r>
    </w:p>
    <w:p w14:paraId="5CA5657B" w14:textId="77777777" w:rsidR="00A2582A" w:rsidRPr="00F4042E" w:rsidRDefault="00A2582A" w:rsidP="00A2582A">
      <w:pPr>
        <w:rPr>
          <w:rFonts w:ascii="Arial" w:hAnsi="Arial" w:cs="B Nazanin"/>
          <w:sz w:val="24"/>
          <w:szCs w:val="24"/>
        </w:rPr>
      </w:pPr>
    </w:p>
    <w:p w14:paraId="50331971" w14:textId="77777777" w:rsidR="00A2582A" w:rsidRPr="00F4042E" w:rsidRDefault="00A2582A" w:rsidP="00A2582A">
      <w:pPr>
        <w:rPr>
          <w:rFonts w:ascii="Arial" w:hAnsi="Arial" w:cs="B Nazanin"/>
          <w:sz w:val="24"/>
          <w:szCs w:val="24"/>
        </w:rPr>
      </w:pPr>
    </w:p>
    <w:p w14:paraId="5363E442" w14:textId="77777777" w:rsidR="00A2582A" w:rsidRPr="00F4042E" w:rsidRDefault="00A2582A" w:rsidP="00A2582A">
      <w:pPr>
        <w:rPr>
          <w:rFonts w:ascii="Arial" w:hAnsi="Arial" w:cs="B Nazanin"/>
          <w:sz w:val="24"/>
          <w:szCs w:val="24"/>
        </w:rPr>
      </w:pPr>
    </w:p>
    <w:p w14:paraId="3A389A82" w14:textId="77777777" w:rsidR="00A2582A" w:rsidRPr="00F4042E" w:rsidRDefault="00A2582A" w:rsidP="00A2582A">
      <w:pPr>
        <w:rPr>
          <w:rFonts w:ascii="Arial" w:hAnsi="Arial" w:cs="B Nazanin"/>
          <w:sz w:val="24"/>
          <w:szCs w:val="24"/>
        </w:rPr>
      </w:pPr>
    </w:p>
    <w:p w14:paraId="288C4199" w14:textId="77777777" w:rsidR="00A2582A" w:rsidRPr="00F4042E" w:rsidRDefault="00A2582A" w:rsidP="00A2582A">
      <w:pPr>
        <w:rPr>
          <w:rFonts w:ascii="Arial" w:hAnsi="Arial" w:cs="B Nazanin"/>
          <w:sz w:val="24"/>
          <w:szCs w:val="24"/>
        </w:rPr>
      </w:pPr>
    </w:p>
    <w:p w14:paraId="27BD524A" w14:textId="77777777" w:rsidR="00A2582A" w:rsidRPr="00F4042E" w:rsidRDefault="00A2582A" w:rsidP="00A2582A">
      <w:pPr>
        <w:rPr>
          <w:rFonts w:ascii="Arial" w:hAnsi="Arial" w:cs="B Nazanin"/>
          <w:sz w:val="24"/>
          <w:szCs w:val="24"/>
        </w:rPr>
      </w:pPr>
    </w:p>
    <w:p w14:paraId="250AB434" w14:textId="77777777" w:rsidR="00A2582A" w:rsidRPr="00F4042E" w:rsidRDefault="00A2582A" w:rsidP="00A2582A">
      <w:pPr>
        <w:rPr>
          <w:rFonts w:ascii="Arial" w:hAnsi="Arial" w:cs="B Nazanin"/>
          <w:sz w:val="24"/>
          <w:szCs w:val="24"/>
        </w:rPr>
      </w:pPr>
    </w:p>
    <w:p w14:paraId="26B00822" w14:textId="77777777" w:rsidR="00A2582A" w:rsidRPr="00F4042E" w:rsidRDefault="00A2582A" w:rsidP="00A2582A">
      <w:pPr>
        <w:rPr>
          <w:rFonts w:ascii="Arial" w:hAnsi="Arial" w:cs="B Nazanin"/>
          <w:sz w:val="24"/>
          <w:szCs w:val="24"/>
        </w:rPr>
      </w:pPr>
    </w:p>
    <w:p w14:paraId="4A34C0A4" w14:textId="77777777" w:rsidR="00A2582A" w:rsidRPr="00F4042E" w:rsidRDefault="00A2582A" w:rsidP="00A2582A">
      <w:pPr>
        <w:rPr>
          <w:rFonts w:ascii="Arial" w:hAnsi="Arial" w:cs="B Nazanin"/>
          <w:sz w:val="24"/>
          <w:szCs w:val="24"/>
        </w:rPr>
      </w:pPr>
    </w:p>
    <w:p w14:paraId="64CF2792" w14:textId="77777777" w:rsidR="00A2582A" w:rsidRDefault="00A2582A" w:rsidP="00A2582A">
      <w:pPr>
        <w:rPr>
          <w:rFonts w:ascii="Arial" w:hAnsi="Arial" w:cs="B Nazanin"/>
          <w:sz w:val="24"/>
          <w:szCs w:val="24"/>
        </w:rPr>
      </w:pPr>
    </w:p>
    <w:p w14:paraId="7A2DFDA1" w14:textId="77777777" w:rsidR="00A2582A" w:rsidRDefault="00A2582A" w:rsidP="00A2582A">
      <w:pPr>
        <w:tabs>
          <w:tab w:val="left" w:pos="3132"/>
        </w:tabs>
        <w:rPr>
          <w:rFonts w:ascii="Arial" w:hAnsi="Arial" w:cs="B Nazanin"/>
          <w:sz w:val="24"/>
          <w:szCs w:val="24"/>
        </w:rPr>
      </w:pPr>
      <w:r>
        <w:rPr>
          <w:rFonts w:ascii="Arial" w:hAnsi="Arial" w:cs="B Nazanin"/>
          <w:sz w:val="24"/>
          <w:szCs w:val="24"/>
        </w:rPr>
        <w:tab/>
      </w:r>
    </w:p>
    <w:p w14:paraId="157A8459" w14:textId="45EE9BB6" w:rsidR="00A2582A" w:rsidRDefault="00A2582A" w:rsidP="00FB275B">
      <w:pPr>
        <w:jc w:val="center"/>
        <w:rPr>
          <w:rFonts w:ascii="Arial" w:hAnsi="Arial" w:cs="Arial"/>
        </w:rPr>
      </w:pPr>
    </w:p>
    <w:p w14:paraId="6DD8680F" w14:textId="77777777" w:rsidR="00ED659B" w:rsidRDefault="00ED659B" w:rsidP="00FB275B">
      <w:pPr>
        <w:jc w:val="center"/>
        <w:rPr>
          <w:rFonts w:ascii="Arial" w:hAnsi="Arial" w:cs="Arial"/>
        </w:rPr>
      </w:pPr>
    </w:p>
    <w:p w14:paraId="3ABBF0AE" w14:textId="13BF3CB0" w:rsidR="006D3F62" w:rsidRDefault="00BB1D0F" w:rsidP="00D855A8">
      <w:pPr>
        <w:rPr>
          <w:rFonts w:ascii="Arial" w:hAnsi="Arial" w:cs="Arial"/>
          <w:sz w:val="20"/>
          <w:szCs w:val="20"/>
        </w:rPr>
      </w:pPr>
      <w:r w:rsidRPr="00BF615B">
        <w:rPr>
          <w:rFonts w:ascii="Arial" w:hAnsi="Arial" w:cs="Arial"/>
          <w:sz w:val="20"/>
          <w:szCs w:val="20"/>
        </w:rPr>
        <w:t>The outputs of the meeting in the counties located in the upstream of the Bakhtegan Basin</w:t>
      </w:r>
    </w:p>
    <w:p w14:paraId="570D0752" w14:textId="4846A6B0" w:rsidR="00BB1D0F" w:rsidRPr="00BF615B" w:rsidRDefault="00BB1D0F" w:rsidP="00450E02">
      <w:pPr>
        <w:pStyle w:val="ListParagraph"/>
        <w:numPr>
          <w:ilvl w:val="0"/>
          <w:numId w:val="35"/>
        </w:numPr>
        <w:contextualSpacing/>
        <w:rPr>
          <w:rFonts w:ascii="Arial" w:hAnsi="Arial" w:cs="Arial"/>
          <w:sz w:val="20"/>
          <w:szCs w:val="20"/>
        </w:rPr>
      </w:pPr>
      <w:r w:rsidRPr="00BF615B">
        <w:rPr>
          <w:rFonts w:ascii="Arial" w:hAnsi="Arial" w:cs="Arial"/>
          <w:sz w:val="20"/>
          <w:szCs w:val="20"/>
        </w:rPr>
        <w:t>The third workshop: 2017 November 18</w:t>
      </w:r>
      <w:r w:rsidRPr="00BF615B">
        <w:rPr>
          <w:rFonts w:ascii="Arial" w:hAnsi="Arial" w:cs="Arial"/>
          <w:sz w:val="20"/>
          <w:szCs w:val="20"/>
          <w:vertAlign w:val="superscript"/>
        </w:rPr>
        <w:t>th</w:t>
      </w:r>
    </w:p>
    <w:p w14:paraId="29DEB2E7" w14:textId="77777777" w:rsidR="00BB1D0F" w:rsidRPr="00BF615B" w:rsidRDefault="00BB1D0F" w:rsidP="00FB275B">
      <w:pPr>
        <w:rPr>
          <w:rFonts w:ascii="Arial" w:hAnsi="Arial" w:cs="Arial"/>
          <w:sz w:val="20"/>
          <w:szCs w:val="20"/>
        </w:rPr>
      </w:pPr>
      <w:r w:rsidRPr="00BF615B">
        <w:rPr>
          <w:rFonts w:ascii="Arial" w:hAnsi="Arial" w:cs="Arial"/>
          <w:sz w:val="20"/>
          <w:szCs w:val="20"/>
        </w:rPr>
        <w:t>Venue: Marvdasht County with the participation of both Marvdasht and Pasargad counties stakeholders</w:t>
      </w:r>
    </w:p>
    <w:p w14:paraId="56A5484D" w14:textId="1FEFE0CB" w:rsidR="00BB1D0F" w:rsidRPr="00BF615B" w:rsidRDefault="006D3F62" w:rsidP="006D3F62">
      <w:pPr>
        <w:rPr>
          <w:rFonts w:ascii="Arial" w:hAnsi="Arial" w:cs="Arial"/>
          <w:sz w:val="20"/>
          <w:szCs w:val="20"/>
        </w:rPr>
      </w:pPr>
      <w:r w:rsidRPr="00BF615B">
        <w:rPr>
          <w:rFonts w:ascii="Arial" w:hAnsi="Arial" w:cs="Arial"/>
          <w:sz w:val="20"/>
          <w:szCs w:val="20"/>
        </w:rPr>
        <w:t>The list of the participants:</w:t>
      </w:r>
    </w:p>
    <w:tbl>
      <w:tblPr>
        <w:tblStyle w:val="TableGrid"/>
        <w:tblW w:w="9780" w:type="dxa"/>
        <w:tblLook w:val="04A0" w:firstRow="1" w:lastRow="0" w:firstColumn="1" w:lastColumn="0" w:noHBand="0" w:noVBand="1"/>
      </w:tblPr>
      <w:tblGrid>
        <w:gridCol w:w="2445"/>
        <w:gridCol w:w="2445"/>
        <w:gridCol w:w="2445"/>
        <w:gridCol w:w="2445"/>
      </w:tblGrid>
      <w:tr w:rsidR="00BB1D0F" w:rsidRPr="00BF615B" w14:paraId="48169A27" w14:textId="77777777" w:rsidTr="00FB275B">
        <w:trPr>
          <w:trHeight w:val="264"/>
        </w:trPr>
        <w:tc>
          <w:tcPr>
            <w:tcW w:w="2445" w:type="dxa"/>
          </w:tcPr>
          <w:p w14:paraId="1DD39B2D" w14:textId="77777777" w:rsidR="00BB1D0F" w:rsidRPr="00BF615B" w:rsidRDefault="00BB1D0F" w:rsidP="00FB275B">
            <w:pPr>
              <w:jc w:val="center"/>
              <w:rPr>
                <w:rFonts w:ascii="Arial" w:hAnsi="Arial" w:cs="Arial"/>
                <w:b/>
                <w:bCs/>
              </w:rPr>
            </w:pPr>
            <w:r w:rsidRPr="00BF615B">
              <w:rPr>
                <w:rFonts w:ascii="Arial" w:hAnsi="Arial" w:cs="Arial"/>
                <w:b/>
                <w:bCs/>
              </w:rPr>
              <w:t>Name</w:t>
            </w:r>
          </w:p>
        </w:tc>
        <w:tc>
          <w:tcPr>
            <w:tcW w:w="2445" w:type="dxa"/>
          </w:tcPr>
          <w:p w14:paraId="59F4C1B9" w14:textId="2A878E3A" w:rsidR="00BB1D0F" w:rsidRPr="00BF615B" w:rsidRDefault="002B30DA" w:rsidP="00FB275B">
            <w:pPr>
              <w:jc w:val="center"/>
              <w:rPr>
                <w:rFonts w:ascii="Arial" w:hAnsi="Arial" w:cs="Arial"/>
                <w:b/>
                <w:bCs/>
              </w:rPr>
            </w:pPr>
            <w:r w:rsidRPr="00BF615B">
              <w:rPr>
                <w:rFonts w:ascii="Arial" w:hAnsi="Arial" w:cs="Arial"/>
                <w:b/>
                <w:bCs/>
              </w:rPr>
              <w:t>O</w:t>
            </w:r>
            <w:r w:rsidR="00BB1D0F" w:rsidRPr="00BF615B">
              <w:rPr>
                <w:rFonts w:ascii="Arial" w:hAnsi="Arial" w:cs="Arial"/>
                <w:b/>
                <w:bCs/>
              </w:rPr>
              <w:t>rganization</w:t>
            </w:r>
          </w:p>
        </w:tc>
        <w:tc>
          <w:tcPr>
            <w:tcW w:w="2445" w:type="dxa"/>
          </w:tcPr>
          <w:p w14:paraId="1DB8AEC6" w14:textId="459E4552" w:rsidR="00BB1D0F" w:rsidRPr="00BF615B" w:rsidRDefault="002B30DA" w:rsidP="00FB275B">
            <w:pPr>
              <w:jc w:val="center"/>
              <w:rPr>
                <w:rFonts w:ascii="Arial" w:hAnsi="Arial" w:cs="Arial"/>
                <w:b/>
                <w:bCs/>
              </w:rPr>
            </w:pPr>
            <w:r w:rsidRPr="00BF615B">
              <w:rPr>
                <w:rFonts w:ascii="Arial" w:hAnsi="Arial" w:cs="Arial"/>
                <w:b/>
                <w:bCs/>
              </w:rPr>
              <w:t>P</w:t>
            </w:r>
            <w:r w:rsidR="00BB1D0F" w:rsidRPr="00BF615B">
              <w:rPr>
                <w:rFonts w:ascii="Arial" w:hAnsi="Arial" w:cs="Arial"/>
                <w:b/>
                <w:bCs/>
              </w:rPr>
              <w:t>osition</w:t>
            </w:r>
          </w:p>
        </w:tc>
        <w:tc>
          <w:tcPr>
            <w:tcW w:w="2445" w:type="dxa"/>
          </w:tcPr>
          <w:p w14:paraId="5115B03B" w14:textId="77777777" w:rsidR="00BB1D0F" w:rsidRPr="00BF615B" w:rsidRDefault="00BB1D0F" w:rsidP="00FB275B">
            <w:pPr>
              <w:jc w:val="center"/>
              <w:rPr>
                <w:rFonts w:ascii="Arial" w:hAnsi="Arial" w:cs="Arial"/>
                <w:b/>
                <w:bCs/>
              </w:rPr>
            </w:pPr>
            <w:r w:rsidRPr="00BF615B">
              <w:rPr>
                <w:rFonts w:ascii="Arial" w:hAnsi="Arial" w:cs="Arial"/>
                <w:b/>
                <w:bCs/>
              </w:rPr>
              <w:t>Phone number</w:t>
            </w:r>
          </w:p>
        </w:tc>
      </w:tr>
      <w:tr w:rsidR="00BB1D0F" w:rsidRPr="00BF615B" w14:paraId="3E5FD6B3" w14:textId="77777777" w:rsidTr="00FB275B">
        <w:trPr>
          <w:trHeight w:val="264"/>
        </w:trPr>
        <w:tc>
          <w:tcPr>
            <w:tcW w:w="2445" w:type="dxa"/>
          </w:tcPr>
          <w:p w14:paraId="2624B864" w14:textId="77777777" w:rsidR="00BB1D0F" w:rsidRPr="00BF615B" w:rsidRDefault="00BB1D0F" w:rsidP="00FB275B">
            <w:pPr>
              <w:jc w:val="center"/>
              <w:rPr>
                <w:rFonts w:ascii="Arial" w:hAnsi="Arial" w:cs="Arial"/>
              </w:rPr>
            </w:pPr>
            <w:r w:rsidRPr="00BF615B">
              <w:rPr>
                <w:rFonts w:ascii="Arial" w:hAnsi="Arial" w:cs="Arial"/>
              </w:rPr>
              <w:t>ShahrokhRostami</w:t>
            </w:r>
          </w:p>
        </w:tc>
        <w:tc>
          <w:tcPr>
            <w:tcW w:w="2445" w:type="dxa"/>
          </w:tcPr>
          <w:p w14:paraId="69C28F38" w14:textId="77777777" w:rsidR="00BB1D0F" w:rsidRPr="00BF615B" w:rsidRDefault="00BB1D0F" w:rsidP="00FB275B">
            <w:pPr>
              <w:jc w:val="center"/>
              <w:rPr>
                <w:rFonts w:ascii="Arial" w:hAnsi="Arial" w:cs="Arial"/>
              </w:rPr>
            </w:pPr>
            <w:r w:rsidRPr="00BF615B">
              <w:rPr>
                <w:rFonts w:ascii="Arial" w:hAnsi="Arial" w:cs="Arial"/>
              </w:rPr>
              <w:t>The Kor district, of Marvdasht County, government office</w:t>
            </w:r>
          </w:p>
        </w:tc>
        <w:tc>
          <w:tcPr>
            <w:tcW w:w="2445" w:type="dxa"/>
          </w:tcPr>
          <w:p w14:paraId="67FD4EB4" w14:textId="77777777" w:rsidR="00BB1D0F" w:rsidRPr="00BF615B" w:rsidRDefault="00BB1D0F" w:rsidP="00FB275B">
            <w:pPr>
              <w:jc w:val="center"/>
              <w:rPr>
                <w:rFonts w:ascii="Arial" w:hAnsi="Arial" w:cs="Arial"/>
              </w:rPr>
            </w:pPr>
            <w:r w:rsidRPr="00BF615B">
              <w:rPr>
                <w:rFonts w:ascii="Arial" w:hAnsi="Arial" w:cs="Arial"/>
              </w:rPr>
              <w:t>The district mayor</w:t>
            </w:r>
          </w:p>
        </w:tc>
        <w:tc>
          <w:tcPr>
            <w:tcW w:w="2445" w:type="dxa"/>
          </w:tcPr>
          <w:p w14:paraId="7BC136CA" w14:textId="77777777" w:rsidR="00BB1D0F" w:rsidRPr="00BF615B" w:rsidRDefault="00BB1D0F" w:rsidP="00FB275B">
            <w:pPr>
              <w:jc w:val="center"/>
              <w:rPr>
                <w:rFonts w:ascii="Arial" w:hAnsi="Arial" w:cs="Arial"/>
              </w:rPr>
            </w:pPr>
            <w:r w:rsidRPr="00BF615B">
              <w:rPr>
                <w:rFonts w:ascii="Arial" w:hAnsi="Arial" w:cs="Arial"/>
              </w:rPr>
              <w:t>09173243599</w:t>
            </w:r>
          </w:p>
        </w:tc>
      </w:tr>
      <w:tr w:rsidR="00BB1D0F" w:rsidRPr="00BF615B" w14:paraId="0BB0861E" w14:textId="77777777" w:rsidTr="00FB275B">
        <w:trPr>
          <w:trHeight w:val="276"/>
        </w:trPr>
        <w:tc>
          <w:tcPr>
            <w:tcW w:w="2445" w:type="dxa"/>
          </w:tcPr>
          <w:p w14:paraId="7DBC597B" w14:textId="77777777" w:rsidR="00BB1D0F" w:rsidRPr="00BF615B" w:rsidRDefault="00BB1D0F" w:rsidP="00FB275B">
            <w:pPr>
              <w:jc w:val="center"/>
              <w:rPr>
                <w:rFonts w:ascii="Arial" w:hAnsi="Arial" w:cs="Arial"/>
              </w:rPr>
            </w:pPr>
            <w:r w:rsidRPr="00BF615B">
              <w:rPr>
                <w:rFonts w:ascii="Arial" w:hAnsi="Arial" w:cs="Arial"/>
              </w:rPr>
              <w:t>Mohammad GhasemGhasemi</w:t>
            </w:r>
          </w:p>
        </w:tc>
        <w:tc>
          <w:tcPr>
            <w:tcW w:w="2445" w:type="dxa"/>
          </w:tcPr>
          <w:p w14:paraId="3DC1B653" w14:textId="77777777" w:rsidR="00BB1D0F" w:rsidRPr="00BF615B" w:rsidRDefault="00BB1D0F" w:rsidP="00FB275B">
            <w:pPr>
              <w:jc w:val="center"/>
              <w:rPr>
                <w:rFonts w:ascii="Arial" w:hAnsi="Arial" w:cs="Arial"/>
              </w:rPr>
            </w:pPr>
            <w:r w:rsidRPr="00BF615B">
              <w:rPr>
                <w:rFonts w:ascii="Arial" w:hAnsi="Arial" w:cs="Arial"/>
              </w:rPr>
              <w:t>The central districh of Marvdasht county, government office</w:t>
            </w:r>
          </w:p>
        </w:tc>
        <w:tc>
          <w:tcPr>
            <w:tcW w:w="2445" w:type="dxa"/>
          </w:tcPr>
          <w:p w14:paraId="4B7C64B2" w14:textId="77777777" w:rsidR="00BB1D0F" w:rsidRPr="00BF615B" w:rsidRDefault="00BB1D0F" w:rsidP="00FB275B">
            <w:pPr>
              <w:jc w:val="center"/>
              <w:rPr>
                <w:rFonts w:ascii="Arial" w:hAnsi="Arial" w:cs="Arial"/>
              </w:rPr>
            </w:pPr>
            <w:r w:rsidRPr="00BF615B">
              <w:rPr>
                <w:rFonts w:ascii="Arial" w:hAnsi="Arial" w:cs="Arial"/>
              </w:rPr>
              <w:t>The district mayor</w:t>
            </w:r>
          </w:p>
        </w:tc>
        <w:tc>
          <w:tcPr>
            <w:tcW w:w="2445" w:type="dxa"/>
          </w:tcPr>
          <w:p w14:paraId="7E2FD2A2" w14:textId="77777777" w:rsidR="00BB1D0F" w:rsidRPr="00BF615B" w:rsidRDefault="00BB1D0F" w:rsidP="00FB275B">
            <w:pPr>
              <w:jc w:val="center"/>
              <w:rPr>
                <w:rFonts w:ascii="Arial" w:hAnsi="Arial" w:cs="Arial"/>
              </w:rPr>
            </w:pPr>
            <w:r w:rsidRPr="00BF615B">
              <w:rPr>
                <w:rFonts w:ascii="Arial" w:hAnsi="Arial" w:cs="Arial"/>
              </w:rPr>
              <w:t>09173281636</w:t>
            </w:r>
          </w:p>
        </w:tc>
      </w:tr>
      <w:tr w:rsidR="00BB1D0F" w:rsidRPr="00BF615B" w14:paraId="3C2E15DE" w14:textId="77777777" w:rsidTr="00FB275B">
        <w:trPr>
          <w:trHeight w:val="264"/>
        </w:trPr>
        <w:tc>
          <w:tcPr>
            <w:tcW w:w="2445" w:type="dxa"/>
          </w:tcPr>
          <w:p w14:paraId="0E15EAB8" w14:textId="77777777" w:rsidR="00BB1D0F" w:rsidRPr="00BF615B" w:rsidRDefault="00BB1D0F" w:rsidP="00FB275B">
            <w:pPr>
              <w:jc w:val="center"/>
              <w:rPr>
                <w:rFonts w:ascii="Arial" w:hAnsi="Arial" w:cs="Arial"/>
              </w:rPr>
            </w:pPr>
            <w:r w:rsidRPr="00BF615B">
              <w:rPr>
                <w:rFonts w:ascii="Arial" w:hAnsi="Arial" w:cs="Arial"/>
              </w:rPr>
              <w:t>Mohammad aliZare</w:t>
            </w:r>
          </w:p>
        </w:tc>
        <w:tc>
          <w:tcPr>
            <w:tcW w:w="2445" w:type="dxa"/>
          </w:tcPr>
          <w:p w14:paraId="79DA42B2" w14:textId="77777777" w:rsidR="00BB1D0F" w:rsidRPr="00BF615B" w:rsidRDefault="00BB1D0F" w:rsidP="00FB275B">
            <w:pPr>
              <w:jc w:val="center"/>
              <w:rPr>
                <w:rFonts w:ascii="Arial" w:hAnsi="Arial" w:cs="Arial"/>
              </w:rPr>
            </w:pPr>
            <w:r w:rsidRPr="00BF615B">
              <w:rPr>
                <w:rFonts w:ascii="Arial" w:hAnsi="Arial" w:cs="Arial"/>
              </w:rPr>
              <w:t>The Marvdasht county water resources organization</w:t>
            </w:r>
          </w:p>
        </w:tc>
        <w:tc>
          <w:tcPr>
            <w:tcW w:w="2445" w:type="dxa"/>
          </w:tcPr>
          <w:p w14:paraId="453DAD29" w14:textId="77777777" w:rsidR="00BB1D0F" w:rsidRPr="00BF615B" w:rsidRDefault="00BB1D0F" w:rsidP="00FB275B">
            <w:pPr>
              <w:jc w:val="center"/>
              <w:rPr>
                <w:rFonts w:ascii="Arial" w:hAnsi="Arial" w:cs="Arial"/>
              </w:rPr>
            </w:pPr>
            <w:r w:rsidRPr="00BF615B">
              <w:rPr>
                <w:rFonts w:ascii="Arial" w:hAnsi="Arial" w:cs="Arial"/>
              </w:rPr>
              <w:t>chief</w:t>
            </w:r>
          </w:p>
        </w:tc>
        <w:tc>
          <w:tcPr>
            <w:tcW w:w="2445" w:type="dxa"/>
          </w:tcPr>
          <w:p w14:paraId="6A28D988" w14:textId="77777777" w:rsidR="00BB1D0F" w:rsidRPr="00BF615B" w:rsidRDefault="00BB1D0F" w:rsidP="00FB275B">
            <w:pPr>
              <w:jc w:val="center"/>
              <w:rPr>
                <w:rFonts w:ascii="Arial" w:hAnsi="Arial" w:cs="Arial"/>
              </w:rPr>
            </w:pPr>
            <w:r w:rsidRPr="00BF615B">
              <w:rPr>
                <w:rFonts w:ascii="Arial" w:hAnsi="Arial" w:cs="Arial"/>
              </w:rPr>
              <w:t>09173039693</w:t>
            </w:r>
          </w:p>
        </w:tc>
      </w:tr>
      <w:tr w:rsidR="00BB1D0F" w:rsidRPr="00BF615B" w14:paraId="27B6DD50" w14:textId="77777777" w:rsidTr="00FB275B">
        <w:trPr>
          <w:trHeight w:val="264"/>
        </w:trPr>
        <w:tc>
          <w:tcPr>
            <w:tcW w:w="2445" w:type="dxa"/>
          </w:tcPr>
          <w:p w14:paraId="4F09A8DC" w14:textId="77777777" w:rsidR="00BB1D0F" w:rsidRPr="00BF615B" w:rsidRDefault="00BB1D0F" w:rsidP="00FB275B">
            <w:pPr>
              <w:jc w:val="center"/>
              <w:rPr>
                <w:rFonts w:ascii="Arial" w:hAnsi="Arial" w:cs="Arial"/>
              </w:rPr>
            </w:pPr>
            <w:r w:rsidRPr="00BF615B">
              <w:rPr>
                <w:rFonts w:ascii="Arial" w:hAnsi="Arial" w:cs="Arial"/>
              </w:rPr>
              <w:t>AbolhassanKeshavarz</w:t>
            </w:r>
          </w:p>
        </w:tc>
        <w:tc>
          <w:tcPr>
            <w:tcW w:w="2445" w:type="dxa"/>
          </w:tcPr>
          <w:p w14:paraId="409FD724" w14:textId="77777777" w:rsidR="00BB1D0F" w:rsidRPr="00BF615B" w:rsidRDefault="00BB1D0F" w:rsidP="00FB275B">
            <w:pPr>
              <w:jc w:val="center"/>
              <w:rPr>
                <w:rFonts w:ascii="Arial" w:hAnsi="Arial" w:cs="Arial"/>
              </w:rPr>
            </w:pPr>
            <w:r w:rsidRPr="00BF615B">
              <w:rPr>
                <w:rFonts w:ascii="Arial" w:hAnsi="Arial" w:cs="Arial"/>
              </w:rPr>
              <w:t>Marvdasht county DOE</w:t>
            </w:r>
          </w:p>
        </w:tc>
        <w:tc>
          <w:tcPr>
            <w:tcW w:w="2445" w:type="dxa"/>
          </w:tcPr>
          <w:p w14:paraId="4F0D440A" w14:textId="77777777" w:rsidR="00BB1D0F" w:rsidRPr="00BF615B" w:rsidRDefault="00BB1D0F" w:rsidP="00FB275B">
            <w:pPr>
              <w:jc w:val="center"/>
              <w:rPr>
                <w:rFonts w:ascii="Arial" w:hAnsi="Arial" w:cs="Arial"/>
              </w:rPr>
            </w:pPr>
            <w:r w:rsidRPr="00BF615B">
              <w:rPr>
                <w:rFonts w:ascii="Arial" w:hAnsi="Arial" w:cs="Arial"/>
              </w:rPr>
              <w:t>chief</w:t>
            </w:r>
          </w:p>
        </w:tc>
        <w:tc>
          <w:tcPr>
            <w:tcW w:w="2445" w:type="dxa"/>
          </w:tcPr>
          <w:p w14:paraId="4AF803CE" w14:textId="77777777" w:rsidR="00BB1D0F" w:rsidRPr="00BF615B" w:rsidRDefault="00BB1D0F" w:rsidP="00FB275B">
            <w:pPr>
              <w:jc w:val="center"/>
              <w:rPr>
                <w:rFonts w:ascii="Arial" w:hAnsi="Arial" w:cs="Arial"/>
              </w:rPr>
            </w:pPr>
            <w:r w:rsidRPr="00BF615B">
              <w:rPr>
                <w:rFonts w:ascii="Arial" w:hAnsi="Arial" w:cs="Arial"/>
              </w:rPr>
              <w:t>09171272191</w:t>
            </w:r>
          </w:p>
        </w:tc>
      </w:tr>
      <w:tr w:rsidR="00BB1D0F" w:rsidRPr="00BF615B" w14:paraId="6F66D522" w14:textId="77777777" w:rsidTr="00FB275B">
        <w:trPr>
          <w:trHeight w:val="264"/>
        </w:trPr>
        <w:tc>
          <w:tcPr>
            <w:tcW w:w="2445" w:type="dxa"/>
          </w:tcPr>
          <w:p w14:paraId="2D5519FC" w14:textId="77777777" w:rsidR="00BB1D0F" w:rsidRPr="00BF615B" w:rsidRDefault="00BB1D0F" w:rsidP="00FB275B">
            <w:pPr>
              <w:jc w:val="center"/>
              <w:rPr>
                <w:rFonts w:ascii="Arial" w:hAnsi="Arial" w:cs="Arial"/>
              </w:rPr>
            </w:pPr>
            <w:r w:rsidRPr="00BF615B">
              <w:rPr>
                <w:rFonts w:ascii="Arial" w:hAnsi="Arial" w:cs="Arial"/>
              </w:rPr>
              <w:t>Hamid Rousta</w:t>
            </w:r>
          </w:p>
        </w:tc>
        <w:tc>
          <w:tcPr>
            <w:tcW w:w="2445" w:type="dxa"/>
          </w:tcPr>
          <w:p w14:paraId="34D29CCF" w14:textId="77777777" w:rsidR="00BB1D0F" w:rsidRPr="00BF615B" w:rsidRDefault="00BB1D0F" w:rsidP="00FB275B">
            <w:pPr>
              <w:jc w:val="center"/>
              <w:rPr>
                <w:rFonts w:ascii="Arial" w:hAnsi="Arial" w:cs="Arial"/>
              </w:rPr>
            </w:pPr>
            <w:r w:rsidRPr="00BF615B">
              <w:rPr>
                <w:rFonts w:ascii="Arial" w:hAnsi="Arial" w:cs="Arial"/>
              </w:rPr>
              <w:t>Marvdasht county natural resources organization</w:t>
            </w:r>
          </w:p>
        </w:tc>
        <w:tc>
          <w:tcPr>
            <w:tcW w:w="2445" w:type="dxa"/>
          </w:tcPr>
          <w:p w14:paraId="0ED676E3" w14:textId="77777777" w:rsidR="00BB1D0F" w:rsidRPr="00BF615B" w:rsidRDefault="00BB1D0F" w:rsidP="00FB275B">
            <w:pPr>
              <w:jc w:val="center"/>
              <w:rPr>
                <w:rFonts w:ascii="Arial" w:hAnsi="Arial" w:cs="Arial"/>
              </w:rPr>
            </w:pPr>
            <w:r w:rsidRPr="00BF615B">
              <w:rPr>
                <w:rFonts w:ascii="Arial" w:hAnsi="Arial" w:cs="Arial"/>
              </w:rPr>
              <w:t>chief</w:t>
            </w:r>
          </w:p>
        </w:tc>
        <w:tc>
          <w:tcPr>
            <w:tcW w:w="2445" w:type="dxa"/>
          </w:tcPr>
          <w:p w14:paraId="549B9318" w14:textId="77777777" w:rsidR="00BB1D0F" w:rsidRPr="00BF615B" w:rsidRDefault="00BB1D0F" w:rsidP="00FB275B">
            <w:pPr>
              <w:jc w:val="center"/>
              <w:rPr>
                <w:rFonts w:ascii="Arial" w:hAnsi="Arial" w:cs="Arial"/>
              </w:rPr>
            </w:pPr>
            <w:r w:rsidRPr="00BF615B">
              <w:rPr>
                <w:rFonts w:ascii="Arial" w:hAnsi="Arial" w:cs="Arial"/>
              </w:rPr>
              <w:t>0917720610</w:t>
            </w:r>
          </w:p>
        </w:tc>
      </w:tr>
      <w:tr w:rsidR="00BB1D0F" w:rsidRPr="00BF615B" w14:paraId="094B06DC" w14:textId="77777777" w:rsidTr="00FB275B">
        <w:trPr>
          <w:trHeight w:val="264"/>
        </w:trPr>
        <w:tc>
          <w:tcPr>
            <w:tcW w:w="2445" w:type="dxa"/>
          </w:tcPr>
          <w:p w14:paraId="570B7C40" w14:textId="77777777" w:rsidR="00BB1D0F" w:rsidRPr="00BF615B" w:rsidRDefault="00BB1D0F" w:rsidP="00FB275B">
            <w:pPr>
              <w:jc w:val="center"/>
              <w:rPr>
                <w:rFonts w:ascii="Arial" w:hAnsi="Arial" w:cs="Arial"/>
              </w:rPr>
            </w:pPr>
            <w:r w:rsidRPr="00BF615B">
              <w:rPr>
                <w:rFonts w:ascii="Arial" w:hAnsi="Arial" w:cs="Arial"/>
              </w:rPr>
              <w:t>HoseinPourkave</w:t>
            </w:r>
          </w:p>
        </w:tc>
        <w:tc>
          <w:tcPr>
            <w:tcW w:w="2445" w:type="dxa"/>
          </w:tcPr>
          <w:p w14:paraId="6EAA89AD" w14:textId="77777777" w:rsidR="00BB1D0F" w:rsidRPr="00BF615B" w:rsidRDefault="00BB1D0F" w:rsidP="00FB275B">
            <w:pPr>
              <w:jc w:val="center"/>
              <w:rPr>
                <w:rFonts w:ascii="Arial" w:hAnsi="Arial" w:cs="Arial"/>
              </w:rPr>
            </w:pPr>
            <w:r w:rsidRPr="00BF615B">
              <w:rPr>
                <w:rFonts w:ascii="Arial" w:hAnsi="Arial" w:cs="Arial"/>
              </w:rPr>
              <w:t>Marvdasht county agriculture of Jihad organization</w:t>
            </w:r>
          </w:p>
        </w:tc>
        <w:tc>
          <w:tcPr>
            <w:tcW w:w="2445" w:type="dxa"/>
          </w:tcPr>
          <w:p w14:paraId="1F70974E" w14:textId="77777777" w:rsidR="00BB1D0F" w:rsidRPr="00BF615B" w:rsidRDefault="00BB1D0F" w:rsidP="00FB275B">
            <w:pPr>
              <w:jc w:val="center"/>
              <w:rPr>
                <w:rFonts w:ascii="Arial" w:hAnsi="Arial" w:cs="Arial"/>
              </w:rPr>
            </w:pPr>
            <w:r w:rsidRPr="00BF615B">
              <w:rPr>
                <w:rFonts w:ascii="Arial" w:hAnsi="Arial" w:cs="Arial"/>
              </w:rPr>
              <w:t>expert</w:t>
            </w:r>
          </w:p>
        </w:tc>
        <w:tc>
          <w:tcPr>
            <w:tcW w:w="2445" w:type="dxa"/>
          </w:tcPr>
          <w:p w14:paraId="3D693CB7" w14:textId="77777777" w:rsidR="00BB1D0F" w:rsidRPr="00BF615B" w:rsidRDefault="00BB1D0F" w:rsidP="00FB275B">
            <w:pPr>
              <w:jc w:val="center"/>
              <w:rPr>
                <w:rFonts w:ascii="Arial" w:hAnsi="Arial" w:cs="Arial"/>
              </w:rPr>
            </w:pPr>
            <w:r w:rsidRPr="00BF615B">
              <w:rPr>
                <w:rFonts w:ascii="Arial" w:hAnsi="Arial" w:cs="Arial"/>
              </w:rPr>
              <w:t>09173280257</w:t>
            </w:r>
          </w:p>
        </w:tc>
      </w:tr>
      <w:tr w:rsidR="00BB1D0F" w:rsidRPr="00BF615B" w14:paraId="19F1061B" w14:textId="77777777" w:rsidTr="00FB275B">
        <w:trPr>
          <w:trHeight w:val="276"/>
        </w:trPr>
        <w:tc>
          <w:tcPr>
            <w:tcW w:w="2445" w:type="dxa"/>
          </w:tcPr>
          <w:p w14:paraId="1E52D940" w14:textId="77777777" w:rsidR="00BB1D0F" w:rsidRPr="00BF615B" w:rsidRDefault="00BB1D0F" w:rsidP="00FB275B">
            <w:pPr>
              <w:jc w:val="center"/>
              <w:rPr>
                <w:rFonts w:ascii="Arial" w:hAnsi="Arial" w:cs="Arial"/>
              </w:rPr>
            </w:pPr>
            <w:r w:rsidRPr="00BF615B">
              <w:rPr>
                <w:rFonts w:ascii="Arial" w:hAnsi="Arial" w:cs="Arial"/>
              </w:rPr>
              <w:t>Mehdi Baseri</w:t>
            </w:r>
          </w:p>
        </w:tc>
        <w:tc>
          <w:tcPr>
            <w:tcW w:w="2445" w:type="dxa"/>
          </w:tcPr>
          <w:p w14:paraId="6B652FFC" w14:textId="77777777" w:rsidR="00BB1D0F" w:rsidRPr="00BF615B" w:rsidRDefault="00BB1D0F" w:rsidP="00FB275B">
            <w:pPr>
              <w:jc w:val="center"/>
              <w:rPr>
                <w:rFonts w:ascii="Arial" w:hAnsi="Arial" w:cs="Arial"/>
              </w:rPr>
            </w:pPr>
            <w:r w:rsidRPr="00BF615B">
              <w:rPr>
                <w:rFonts w:ascii="Arial" w:hAnsi="Arial" w:cs="Arial"/>
              </w:rPr>
              <w:t>Marvdasht county agriculture of Jihad organization</w:t>
            </w:r>
          </w:p>
        </w:tc>
        <w:tc>
          <w:tcPr>
            <w:tcW w:w="2445" w:type="dxa"/>
          </w:tcPr>
          <w:p w14:paraId="23EEB82E" w14:textId="77777777" w:rsidR="00BB1D0F" w:rsidRPr="00BF615B" w:rsidRDefault="00BB1D0F" w:rsidP="00FB275B">
            <w:pPr>
              <w:jc w:val="center"/>
              <w:rPr>
                <w:rFonts w:ascii="Arial" w:hAnsi="Arial" w:cs="Arial"/>
              </w:rPr>
            </w:pPr>
            <w:r w:rsidRPr="00BF615B">
              <w:rPr>
                <w:rFonts w:ascii="Arial" w:hAnsi="Arial" w:cs="Arial"/>
              </w:rPr>
              <w:t>expert</w:t>
            </w:r>
          </w:p>
        </w:tc>
        <w:tc>
          <w:tcPr>
            <w:tcW w:w="2445" w:type="dxa"/>
          </w:tcPr>
          <w:p w14:paraId="181C8A44" w14:textId="77777777" w:rsidR="00BB1D0F" w:rsidRPr="00BF615B" w:rsidRDefault="00BB1D0F" w:rsidP="00FB275B">
            <w:pPr>
              <w:jc w:val="center"/>
              <w:rPr>
                <w:rFonts w:ascii="Arial" w:hAnsi="Arial" w:cs="Arial"/>
              </w:rPr>
            </w:pPr>
            <w:r w:rsidRPr="00BF615B">
              <w:rPr>
                <w:rFonts w:ascii="Arial" w:hAnsi="Arial" w:cs="Arial"/>
              </w:rPr>
              <w:t>09171092291</w:t>
            </w:r>
          </w:p>
        </w:tc>
      </w:tr>
      <w:tr w:rsidR="00BB1D0F" w:rsidRPr="00BF615B" w14:paraId="7AE632AE" w14:textId="77777777" w:rsidTr="00FB275B">
        <w:trPr>
          <w:trHeight w:val="276"/>
        </w:trPr>
        <w:tc>
          <w:tcPr>
            <w:tcW w:w="2445" w:type="dxa"/>
          </w:tcPr>
          <w:p w14:paraId="4E840483" w14:textId="77777777" w:rsidR="00BB1D0F" w:rsidRPr="00BF615B" w:rsidRDefault="00BB1D0F" w:rsidP="00FB275B">
            <w:pPr>
              <w:jc w:val="center"/>
              <w:rPr>
                <w:rFonts w:ascii="Arial" w:hAnsi="Arial" w:cs="Arial"/>
              </w:rPr>
            </w:pPr>
            <w:r w:rsidRPr="00BF615B">
              <w:rPr>
                <w:rFonts w:ascii="Arial" w:hAnsi="Arial" w:cs="Arial"/>
              </w:rPr>
              <w:t>MehrzadMokarami</w:t>
            </w:r>
          </w:p>
        </w:tc>
        <w:tc>
          <w:tcPr>
            <w:tcW w:w="2445" w:type="dxa"/>
          </w:tcPr>
          <w:p w14:paraId="39ADF31A" w14:textId="77777777" w:rsidR="00BB1D0F" w:rsidRPr="00BF615B" w:rsidRDefault="00BB1D0F" w:rsidP="00FB275B">
            <w:pPr>
              <w:jc w:val="center"/>
              <w:rPr>
                <w:rFonts w:ascii="Arial" w:hAnsi="Arial" w:cs="Arial"/>
              </w:rPr>
            </w:pPr>
            <w:r w:rsidRPr="00BF615B">
              <w:rPr>
                <w:rFonts w:ascii="Arial" w:hAnsi="Arial" w:cs="Arial"/>
              </w:rPr>
              <w:t>Maravdasht county DOE</w:t>
            </w:r>
          </w:p>
        </w:tc>
        <w:tc>
          <w:tcPr>
            <w:tcW w:w="2445" w:type="dxa"/>
          </w:tcPr>
          <w:p w14:paraId="6153FA4B" w14:textId="77777777" w:rsidR="00BB1D0F" w:rsidRPr="00BF615B" w:rsidRDefault="00BB1D0F" w:rsidP="00FB275B">
            <w:pPr>
              <w:jc w:val="center"/>
              <w:rPr>
                <w:rFonts w:ascii="Arial" w:hAnsi="Arial" w:cs="Arial"/>
              </w:rPr>
            </w:pPr>
            <w:r w:rsidRPr="00BF615B">
              <w:rPr>
                <w:rFonts w:ascii="Arial" w:hAnsi="Arial" w:cs="Arial"/>
              </w:rPr>
              <w:t>expert</w:t>
            </w:r>
          </w:p>
        </w:tc>
        <w:tc>
          <w:tcPr>
            <w:tcW w:w="2445" w:type="dxa"/>
          </w:tcPr>
          <w:p w14:paraId="6DB604E2" w14:textId="77777777" w:rsidR="00BB1D0F" w:rsidRPr="00BF615B" w:rsidRDefault="00BB1D0F" w:rsidP="00FB275B">
            <w:pPr>
              <w:jc w:val="center"/>
              <w:rPr>
                <w:rFonts w:ascii="Arial" w:hAnsi="Arial" w:cs="Arial"/>
              </w:rPr>
            </w:pPr>
            <w:r w:rsidRPr="00BF615B">
              <w:rPr>
                <w:rFonts w:ascii="Arial" w:hAnsi="Arial" w:cs="Arial"/>
              </w:rPr>
              <w:t>09171271667</w:t>
            </w:r>
          </w:p>
        </w:tc>
      </w:tr>
      <w:tr w:rsidR="00BB1D0F" w:rsidRPr="00BF615B" w14:paraId="27ACB629" w14:textId="77777777" w:rsidTr="00FB275B">
        <w:trPr>
          <w:trHeight w:val="276"/>
        </w:trPr>
        <w:tc>
          <w:tcPr>
            <w:tcW w:w="2445" w:type="dxa"/>
          </w:tcPr>
          <w:p w14:paraId="6C3342A8" w14:textId="77777777" w:rsidR="00BB1D0F" w:rsidRPr="00BF615B" w:rsidRDefault="00BB1D0F" w:rsidP="00FB275B">
            <w:pPr>
              <w:jc w:val="center"/>
              <w:rPr>
                <w:rFonts w:ascii="Arial" w:hAnsi="Arial" w:cs="Arial"/>
              </w:rPr>
            </w:pPr>
            <w:r w:rsidRPr="00BF615B">
              <w:rPr>
                <w:rFonts w:ascii="Arial" w:hAnsi="Arial" w:cs="Arial"/>
              </w:rPr>
              <w:t>Ali poursalehi</w:t>
            </w:r>
          </w:p>
        </w:tc>
        <w:tc>
          <w:tcPr>
            <w:tcW w:w="2445" w:type="dxa"/>
          </w:tcPr>
          <w:p w14:paraId="05911435" w14:textId="77777777" w:rsidR="00BB1D0F" w:rsidRPr="00BF615B" w:rsidRDefault="00BB1D0F" w:rsidP="00FB275B">
            <w:pPr>
              <w:jc w:val="center"/>
              <w:rPr>
                <w:rFonts w:ascii="Arial" w:hAnsi="Arial" w:cs="Arial"/>
              </w:rPr>
            </w:pPr>
            <w:r w:rsidRPr="00BF615B">
              <w:rPr>
                <w:rFonts w:ascii="Arial" w:hAnsi="Arial" w:cs="Arial"/>
              </w:rPr>
              <w:t>water resources organization</w:t>
            </w:r>
          </w:p>
        </w:tc>
        <w:tc>
          <w:tcPr>
            <w:tcW w:w="2445" w:type="dxa"/>
          </w:tcPr>
          <w:p w14:paraId="29C0DB65" w14:textId="77777777" w:rsidR="00BB1D0F" w:rsidRPr="00BF615B" w:rsidRDefault="00BB1D0F" w:rsidP="00FB275B">
            <w:pPr>
              <w:jc w:val="center"/>
              <w:rPr>
                <w:rFonts w:ascii="Arial" w:hAnsi="Arial" w:cs="Arial"/>
              </w:rPr>
            </w:pPr>
            <w:r w:rsidRPr="00BF615B">
              <w:rPr>
                <w:rFonts w:ascii="Arial" w:hAnsi="Arial" w:cs="Arial"/>
              </w:rPr>
              <w:t>chief</w:t>
            </w:r>
          </w:p>
        </w:tc>
        <w:tc>
          <w:tcPr>
            <w:tcW w:w="2445" w:type="dxa"/>
          </w:tcPr>
          <w:p w14:paraId="66AD76A0" w14:textId="77777777" w:rsidR="00BB1D0F" w:rsidRPr="00BF615B" w:rsidRDefault="00BB1D0F" w:rsidP="00FB275B">
            <w:pPr>
              <w:jc w:val="center"/>
              <w:rPr>
                <w:rFonts w:ascii="Arial" w:hAnsi="Arial" w:cs="Arial"/>
              </w:rPr>
            </w:pPr>
            <w:r w:rsidRPr="00BF615B">
              <w:rPr>
                <w:rFonts w:ascii="Arial" w:hAnsi="Arial" w:cs="Arial"/>
              </w:rPr>
              <w:t>09176706060</w:t>
            </w:r>
          </w:p>
        </w:tc>
      </w:tr>
      <w:tr w:rsidR="00BB1D0F" w:rsidRPr="00BF615B" w14:paraId="6E2EBD6F" w14:textId="77777777" w:rsidTr="00FB275B">
        <w:trPr>
          <w:trHeight w:val="276"/>
        </w:trPr>
        <w:tc>
          <w:tcPr>
            <w:tcW w:w="2445" w:type="dxa"/>
          </w:tcPr>
          <w:p w14:paraId="27D51B29" w14:textId="77777777" w:rsidR="00BB1D0F" w:rsidRPr="00BF615B" w:rsidRDefault="00BB1D0F" w:rsidP="00FB275B">
            <w:pPr>
              <w:jc w:val="center"/>
              <w:rPr>
                <w:rFonts w:ascii="Arial" w:hAnsi="Arial" w:cs="Arial"/>
              </w:rPr>
            </w:pPr>
            <w:r w:rsidRPr="00BF615B">
              <w:rPr>
                <w:rFonts w:ascii="Arial" w:hAnsi="Arial" w:cs="Arial"/>
              </w:rPr>
              <w:t>RahimeHemati</w:t>
            </w:r>
          </w:p>
        </w:tc>
        <w:tc>
          <w:tcPr>
            <w:tcW w:w="2445" w:type="dxa"/>
          </w:tcPr>
          <w:p w14:paraId="357FCCAF" w14:textId="77777777" w:rsidR="00BB1D0F" w:rsidRPr="00BF615B" w:rsidRDefault="00BB1D0F" w:rsidP="00FB275B">
            <w:pPr>
              <w:jc w:val="center"/>
              <w:rPr>
                <w:rFonts w:ascii="Arial" w:hAnsi="Arial" w:cs="Arial"/>
              </w:rPr>
            </w:pPr>
            <w:proofErr w:type="gramStart"/>
            <w:r w:rsidRPr="00BF615B">
              <w:rPr>
                <w:rFonts w:ascii="Arial" w:hAnsi="Arial" w:cs="Arial"/>
              </w:rPr>
              <w:t>A</w:t>
            </w:r>
            <w:proofErr w:type="gramEnd"/>
            <w:r w:rsidRPr="00BF615B">
              <w:rPr>
                <w:rFonts w:ascii="Arial" w:hAnsi="Arial" w:cs="Arial"/>
              </w:rPr>
              <w:t xml:space="preserve"> NGO from Pasargad County</w:t>
            </w:r>
          </w:p>
        </w:tc>
        <w:tc>
          <w:tcPr>
            <w:tcW w:w="2445" w:type="dxa"/>
          </w:tcPr>
          <w:p w14:paraId="02DC38C9" w14:textId="77777777" w:rsidR="00BB1D0F" w:rsidRPr="00BF615B" w:rsidRDefault="00BB1D0F" w:rsidP="00FB275B">
            <w:pPr>
              <w:jc w:val="center"/>
              <w:rPr>
                <w:rFonts w:ascii="Arial" w:hAnsi="Arial" w:cs="Arial"/>
              </w:rPr>
            </w:pPr>
          </w:p>
        </w:tc>
        <w:tc>
          <w:tcPr>
            <w:tcW w:w="2445" w:type="dxa"/>
          </w:tcPr>
          <w:p w14:paraId="557B1703" w14:textId="77777777" w:rsidR="00BB1D0F" w:rsidRPr="00BF615B" w:rsidRDefault="00BB1D0F" w:rsidP="00FB275B">
            <w:pPr>
              <w:jc w:val="center"/>
              <w:rPr>
                <w:rFonts w:ascii="Arial" w:hAnsi="Arial" w:cs="Arial"/>
              </w:rPr>
            </w:pPr>
            <w:r w:rsidRPr="00BF615B">
              <w:rPr>
                <w:rFonts w:ascii="Arial" w:hAnsi="Arial" w:cs="Arial"/>
              </w:rPr>
              <w:t>09175576467</w:t>
            </w:r>
          </w:p>
        </w:tc>
      </w:tr>
      <w:tr w:rsidR="00BB1D0F" w:rsidRPr="00BF615B" w14:paraId="512B7CD8" w14:textId="77777777" w:rsidTr="00FB275B">
        <w:trPr>
          <w:trHeight w:val="276"/>
        </w:trPr>
        <w:tc>
          <w:tcPr>
            <w:tcW w:w="2445" w:type="dxa"/>
          </w:tcPr>
          <w:p w14:paraId="12263906" w14:textId="77777777" w:rsidR="00BB1D0F" w:rsidRPr="00BF615B" w:rsidRDefault="00BB1D0F" w:rsidP="00FB275B">
            <w:pPr>
              <w:jc w:val="center"/>
              <w:rPr>
                <w:rFonts w:ascii="Arial" w:hAnsi="Arial" w:cs="Arial"/>
              </w:rPr>
            </w:pPr>
            <w:r w:rsidRPr="00BF615B">
              <w:rPr>
                <w:rFonts w:ascii="Arial" w:hAnsi="Arial" w:cs="Arial"/>
              </w:rPr>
              <w:t>AbdolahAlizade</w:t>
            </w:r>
          </w:p>
        </w:tc>
        <w:tc>
          <w:tcPr>
            <w:tcW w:w="2445" w:type="dxa"/>
          </w:tcPr>
          <w:p w14:paraId="5F664BA8" w14:textId="77777777" w:rsidR="00BB1D0F" w:rsidRPr="00BF615B" w:rsidRDefault="00BB1D0F" w:rsidP="00FB275B">
            <w:pPr>
              <w:jc w:val="center"/>
              <w:rPr>
                <w:rFonts w:ascii="Arial" w:hAnsi="Arial" w:cs="Arial"/>
              </w:rPr>
            </w:pPr>
            <w:r w:rsidRPr="00BF615B">
              <w:rPr>
                <w:rFonts w:ascii="Arial" w:hAnsi="Arial" w:cs="Arial"/>
              </w:rPr>
              <w:t>NGO</w:t>
            </w:r>
          </w:p>
        </w:tc>
        <w:tc>
          <w:tcPr>
            <w:tcW w:w="2445" w:type="dxa"/>
          </w:tcPr>
          <w:p w14:paraId="727159E0" w14:textId="77777777" w:rsidR="00BB1D0F" w:rsidRPr="00BF615B" w:rsidRDefault="00BB1D0F" w:rsidP="00FB275B">
            <w:pPr>
              <w:jc w:val="center"/>
              <w:rPr>
                <w:rFonts w:ascii="Arial" w:hAnsi="Arial" w:cs="Arial"/>
              </w:rPr>
            </w:pPr>
          </w:p>
        </w:tc>
        <w:tc>
          <w:tcPr>
            <w:tcW w:w="2445" w:type="dxa"/>
          </w:tcPr>
          <w:p w14:paraId="0191CB28" w14:textId="77777777" w:rsidR="00BB1D0F" w:rsidRPr="00BF615B" w:rsidRDefault="00BB1D0F" w:rsidP="00FB275B">
            <w:pPr>
              <w:jc w:val="center"/>
              <w:rPr>
                <w:rFonts w:ascii="Arial" w:hAnsi="Arial" w:cs="Arial"/>
              </w:rPr>
            </w:pPr>
            <w:r w:rsidRPr="00BF615B">
              <w:rPr>
                <w:rFonts w:ascii="Arial" w:hAnsi="Arial" w:cs="Arial"/>
              </w:rPr>
              <w:t>09171262862</w:t>
            </w:r>
          </w:p>
        </w:tc>
      </w:tr>
      <w:tr w:rsidR="00BB1D0F" w:rsidRPr="00BF615B" w14:paraId="62A64618" w14:textId="77777777" w:rsidTr="00FB275B">
        <w:trPr>
          <w:trHeight w:val="276"/>
        </w:trPr>
        <w:tc>
          <w:tcPr>
            <w:tcW w:w="2445" w:type="dxa"/>
          </w:tcPr>
          <w:p w14:paraId="0C6156F8" w14:textId="77777777" w:rsidR="00BB1D0F" w:rsidRPr="00BF615B" w:rsidRDefault="00BB1D0F" w:rsidP="00FB275B">
            <w:pPr>
              <w:jc w:val="center"/>
              <w:rPr>
                <w:rFonts w:ascii="Arial" w:hAnsi="Arial" w:cs="Arial"/>
              </w:rPr>
            </w:pPr>
            <w:r w:rsidRPr="00BF615B">
              <w:rPr>
                <w:rFonts w:ascii="Arial" w:hAnsi="Arial" w:cs="Arial"/>
              </w:rPr>
              <w:t>BabakSarvari</w:t>
            </w:r>
          </w:p>
        </w:tc>
        <w:tc>
          <w:tcPr>
            <w:tcW w:w="2445" w:type="dxa"/>
          </w:tcPr>
          <w:p w14:paraId="0D5227A3" w14:textId="77777777" w:rsidR="00BB1D0F" w:rsidRPr="00BF615B" w:rsidRDefault="00BB1D0F" w:rsidP="00FB275B">
            <w:pPr>
              <w:jc w:val="center"/>
              <w:rPr>
                <w:rFonts w:ascii="Arial" w:hAnsi="Arial" w:cs="Arial"/>
              </w:rPr>
            </w:pPr>
            <w:r w:rsidRPr="00BF615B">
              <w:rPr>
                <w:rFonts w:ascii="Arial" w:hAnsi="Arial" w:cs="Arial"/>
              </w:rPr>
              <w:t>NGO</w:t>
            </w:r>
          </w:p>
        </w:tc>
        <w:tc>
          <w:tcPr>
            <w:tcW w:w="2445" w:type="dxa"/>
          </w:tcPr>
          <w:p w14:paraId="23C74CE4" w14:textId="77777777" w:rsidR="00BB1D0F" w:rsidRPr="00BF615B" w:rsidRDefault="00BB1D0F" w:rsidP="00FB275B">
            <w:pPr>
              <w:jc w:val="center"/>
              <w:rPr>
                <w:rFonts w:ascii="Arial" w:hAnsi="Arial" w:cs="Arial"/>
              </w:rPr>
            </w:pPr>
          </w:p>
        </w:tc>
        <w:tc>
          <w:tcPr>
            <w:tcW w:w="2445" w:type="dxa"/>
          </w:tcPr>
          <w:p w14:paraId="2FDD94E8" w14:textId="77777777" w:rsidR="00BB1D0F" w:rsidRPr="00BF615B" w:rsidRDefault="00BB1D0F" w:rsidP="00FB275B">
            <w:pPr>
              <w:jc w:val="center"/>
              <w:rPr>
                <w:rFonts w:ascii="Arial" w:hAnsi="Arial" w:cs="Arial"/>
              </w:rPr>
            </w:pPr>
            <w:r w:rsidRPr="00BF615B">
              <w:rPr>
                <w:rFonts w:ascii="Arial" w:hAnsi="Arial" w:cs="Arial"/>
              </w:rPr>
              <w:t>09179287110</w:t>
            </w:r>
          </w:p>
        </w:tc>
      </w:tr>
      <w:tr w:rsidR="00BB1D0F" w:rsidRPr="00BF615B" w14:paraId="2C1FD0B2" w14:textId="77777777" w:rsidTr="00FB275B">
        <w:trPr>
          <w:trHeight w:val="276"/>
        </w:trPr>
        <w:tc>
          <w:tcPr>
            <w:tcW w:w="2445" w:type="dxa"/>
          </w:tcPr>
          <w:p w14:paraId="1FDC014E" w14:textId="77777777" w:rsidR="00BB1D0F" w:rsidRPr="00BF615B" w:rsidRDefault="00BB1D0F" w:rsidP="00FB275B">
            <w:pPr>
              <w:jc w:val="center"/>
              <w:rPr>
                <w:rFonts w:ascii="Arial" w:hAnsi="Arial" w:cs="Arial"/>
              </w:rPr>
            </w:pPr>
            <w:r w:rsidRPr="00BF615B">
              <w:rPr>
                <w:rFonts w:ascii="Arial" w:hAnsi="Arial" w:cs="Arial"/>
              </w:rPr>
              <w:t>Reis Lopez Rello</w:t>
            </w:r>
          </w:p>
        </w:tc>
        <w:tc>
          <w:tcPr>
            <w:tcW w:w="2445" w:type="dxa"/>
          </w:tcPr>
          <w:p w14:paraId="562AC71B" w14:textId="77777777" w:rsidR="00BB1D0F" w:rsidRPr="00BF615B" w:rsidRDefault="00BB1D0F" w:rsidP="00FB275B">
            <w:pPr>
              <w:jc w:val="center"/>
              <w:rPr>
                <w:rFonts w:ascii="Arial" w:hAnsi="Arial" w:cs="Arial"/>
              </w:rPr>
            </w:pPr>
            <w:r w:rsidRPr="00BF615B">
              <w:rPr>
                <w:rFonts w:ascii="Arial" w:hAnsi="Arial" w:cs="Arial"/>
              </w:rPr>
              <w:t>UNDP</w:t>
            </w:r>
          </w:p>
        </w:tc>
        <w:tc>
          <w:tcPr>
            <w:tcW w:w="2445" w:type="dxa"/>
          </w:tcPr>
          <w:p w14:paraId="4225325F" w14:textId="77777777" w:rsidR="00BB1D0F" w:rsidRPr="00BF615B" w:rsidRDefault="00BB1D0F" w:rsidP="00FB275B">
            <w:pPr>
              <w:jc w:val="center"/>
              <w:rPr>
                <w:rFonts w:ascii="Arial" w:hAnsi="Arial" w:cs="Arial"/>
              </w:rPr>
            </w:pPr>
          </w:p>
        </w:tc>
        <w:tc>
          <w:tcPr>
            <w:tcW w:w="2445" w:type="dxa"/>
          </w:tcPr>
          <w:p w14:paraId="280A3F01" w14:textId="77777777" w:rsidR="00BB1D0F" w:rsidRPr="00BF615B" w:rsidRDefault="00BB1D0F" w:rsidP="00FB275B">
            <w:pPr>
              <w:jc w:val="center"/>
              <w:rPr>
                <w:rFonts w:ascii="Arial" w:hAnsi="Arial" w:cs="Arial"/>
              </w:rPr>
            </w:pPr>
          </w:p>
        </w:tc>
      </w:tr>
      <w:tr w:rsidR="00BB1D0F" w:rsidRPr="00BF615B" w14:paraId="6868EE41" w14:textId="77777777" w:rsidTr="00FB275B">
        <w:trPr>
          <w:trHeight w:val="276"/>
        </w:trPr>
        <w:tc>
          <w:tcPr>
            <w:tcW w:w="2445" w:type="dxa"/>
          </w:tcPr>
          <w:p w14:paraId="5B961381" w14:textId="77777777" w:rsidR="00BB1D0F" w:rsidRPr="00BF615B" w:rsidRDefault="00BB1D0F" w:rsidP="00FB275B">
            <w:pPr>
              <w:jc w:val="center"/>
              <w:rPr>
                <w:rFonts w:ascii="Arial" w:hAnsi="Arial" w:cs="Arial"/>
              </w:rPr>
            </w:pPr>
            <w:r w:rsidRPr="00BF615B">
              <w:rPr>
                <w:rFonts w:ascii="Arial" w:hAnsi="Arial" w:cs="Arial"/>
              </w:rPr>
              <w:t>Ali Marzoughi</w:t>
            </w:r>
          </w:p>
        </w:tc>
        <w:tc>
          <w:tcPr>
            <w:tcW w:w="2445" w:type="dxa"/>
          </w:tcPr>
          <w:p w14:paraId="277729B6" w14:textId="77777777" w:rsidR="00BB1D0F" w:rsidRPr="00BF615B" w:rsidRDefault="00BB1D0F" w:rsidP="00FB275B">
            <w:pPr>
              <w:jc w:val="center"/>
              <w:rPr>
                <w:rFonts w:ascii="Arial" w:hAnsi="Arial" w:cs="Arial"/>
              </w:rPr>
            </w:pPr>
            <w:r w:rsidRPr="00BF615B">
              <w:rPr>
                <w:rFonts w:ascii="Arial" w:hAnsi="Arial" w:cs="Arial"/>
              </w:rPr>
              <w:t>national consultant</w:t>
            </w:r>
          </w:p>
        </w:tc>
        <w:tc>
          <w:tcPr>
            <w:tcW w:w="2445" w:type="dxa"/>
          </w:tcPr>
          <w:p w14:paraId="2187E989" w14:textId="77777777" w:rsidR="00BB1D0F" w:rsidRPr="00BF615B" w:rsidRDefault="00BB1D0F" w:rsidP="00FB275B">
            <w:pPr>
              <w:jc w:val="center"/>
              <w:rPr>
                <w:rFonts w:ascii="Arial" w:hAnsi="Arial" w:cs="Arial"/>
              </w:rPr>
            </w:pPr>
          </w:p>
        </w:tc>
        <w:tc>
          <w:tcPr>
            <w:tcW w:w="2445" w:type="dxa"/>
          </w:tcPr>
          <w:p w14:paraId="7616EC02" w14:textId="77777777" w:rsidR="00BB1D0F" w:rsidRPr="00BF615B" w:rsidRDefault="00BB1D0F" w:rsidP="00FB275B">
            <w:pPr>
              <w:jc w:val="center"/>
              <w:rPr>
                <w:rFonts w:ascii="Arial" w:hAnsi="Arial" w:cs="Arial"/>
              </w:rPr>
            </w:pPr>
            <w:r w:rsidRPr="00BF615B">
              <w:rPr>
                <w:rFonts w:ascii="Arial" w:hAnsi="Arial" w:cs="Arial"/>
              </w:rPr>
              <w:t>09123364386</w:t>
            </w:r>
          </w:p>
        </w:tc>
      </w:tr>
      <w:tr w:rsidR="00BB1D0F" w:rsidRPr="00BF615B" w14:paraId="0157CE05" w14:textId="77777777" w:rsidTr="00FB275B">
        <w:trPr>
          <w:trHeight w:val="276"/>
        </w:trPr>
        <w:tc>
          <w:tcPr>
            <w:tcW w:w="2445" w:type="dxa"/>
          </w:tcPr>
          <w:p w14:paraId="1C891240" w14:textId="77777777" w:rsidR="00BB1D0F" w:rsidRPr="00BF615B" w:rsidRDefault="00BB1D0F" w:rsidP="00FB275B">
            <w:pPr>
              <w:jc w:val="center"/>
              <w:rPr>
                <w:rFonts w:ascii="Arial" w:hAnsi="Arial" w:cs="Arial"/>
              </w:rPr>
            </w:pPr>
            <w:r w:rsidRPr="00BF615B">
              <w:rPr>
                <w:rFonts w:ascii="Arial" w:hAnsi="Arial" w:cs="Arial"/>
              </w:rPr>
              <w:t>HamidrezaSoleymani</w:t>
            </w:r>
          </w:p>
        </w:tc>
        <w:tc>
          <w:tcPr>
            <w:tcW w:w="2445" w:type="dxa"/>
          </w:tcPr>
          <w:p w14:paraId="518DE489" w14:textId="77777777" w:rsidR="00BB1D0F" w:rsidRPr="00BF615B" w:rsidRDefault="00BB1D0F" w:rsidP="00FB275B">
            <w:pPr>
              <w:jc w:val="center"/>
              <w:rPr>
                <w:rFonts w:ascii="Arial" w:hAnsi="Arial" w:cs="Arial"/>
              </w:rPr>
            </w:pPr>
            <w:r w:rsidRPr="00BF615B">
              <w:rPr>
                <w:rFonts w:ascii="Arial" w:hAnsi="Arial" w:cs="Arial"/>
              </w:rPr>
              <w:t>The forests, rangelands and watersheds organization</w:t>
            </w:r>
          </w:p>
        </w:tc>
        <w:tc>
          <w:tcPr>
            <w:tcW w:w="2445" w:type="dxa"/>
          </w:tcPr>
          <w:p w14:paraId="4B8539F4" w14:textId="77777777" w:rsidR="00BB1D0F" w:rsidRPr="00BF615B" w:rsidRDefault="00BB1D0F" w:rsidP="00FB275B">
            <w:pPr>
              <w:jc w:val="center"/>
              <w:rPr>
                <w:rFonts w:ascii="Arial" w:hAnsi="Arial" w:cs="Arial"/>
              </w:rPr>
            </w:pPr>
          </w:p>
        </w:tc>
        <w:tc>
          <w:tcPr>
            <w:tcW w:w="2445" w:type="dxa"/>
          </w:tcPr>
          <w:p w14:paraId="510D2BD8" w14:textId="77777777" w:rsidR="00BB1D0F" w:rsidRPr="00BF615B" w:rsidRDefault="00BB1D0F" w:rsidP="00FB275B">
            <w:pPr>
              <w:jc w:val="center"/>
              <w:rPr>
                <w:rFonts w:ascii="Arial" w:hAnsi="Arial" w:cs="Arial"/>
              </w:rPr>
            </w:pPr>
            <w:r w:rsidRPr="00BF615B">
              <w:rPr>
                <w:rFonts w:ascii="Arial" w:hAnsi="Arial" w:cs="Arial"/>
              </w:rPr>
              <w:t>09123107715</w:t>
            </w:r>
          </w:p>
        </w:tc>
      </w:tr>
      <w:tr w:rsidR="00BB1D0F" w:rsidRPr="00BF615B" w14:paraId="122E79F7" w14:textId="77777777" w:rsidTr="00FB275B">
        <w:trPr>
          <w:trHeight w:val="276"/>
        </w:trPr>
        <w:tc>
          <w:tcPr>
            <w:tcW w:w="2445" w:type="dxa"/>
          </w:tcPr>
          <w:p w14:paraId="20875369" w14:textId="77777777" w:rsidR="00BB1D0F" w:rsidRPr="00BF615B" w:rsidRDefault="00BB1D0F" w:rsidP="00FB275B">
            <w:pPr>
              <w:jc w:val="center"/>
              <w:rPr>
                <w:rFonts w:ascii="Arial" w:hAnsi="Arial" w:cs="Arial"/>
              </w:rPr>
            </w:pPr>
            <w:r w:rsidRPr="00BF615B">
              <w:rPr>
                <w:rFonts w:ascii="Arial" w:hAnsi="Arial" w:cs="Arial"/>
              </w:rPr>
              <w:t>Majid Soufi</w:t>
            </w:r>
          </w:p>
        </w:tc>
        <w:tc>
          <w:tcPr>
            <w:tcW w:w="2445" w:type="dxa"/>
          </w:tcPr>
          <w:p w14:paraId="0297A277" w14:textId="77777777" w:rsidR="00BB1D0F" w:rsidRPr="00BF615B" w:rsidRDefault="00BB1D0F" w:rsidP="00FB275B">
            <w:pPr>
              <w:jc w:val="center"/>
              <w:rPr>
                <w:rFonts w:ascii="Arial" w:hAnsi="Arial" w:cs="Arial"/>
              </w:rPr>
            </w:pPr>
            <w:r w:rsidRPr="00BF615B">
              <w:rPr>
                <w:rFonts w:ascii="Arial" w:hAnsi="Arial" w:cs="Arial"/>
              </w:rPr>
              <w:t>Local consultant</w:t>
            </w:r>
          </w:p>
        </w:tc>
        <w:tc>
          <w:tcPr>
            <w:tcW w:w="2445" w:type="dxa"/>
          </w:tcPr>
          <w:p w14:paraId="0E405A81" w14:textId="77777777" w:rsidR="00BB1D0F" w:rsidRPr="00BF615B" w:rsidRDefault="00BB1D0F" w:rsidP="00FB275B">
            <w:pPr>
              <w:jc w:val="center"/>
              <w:rPr>
                <w:rFonts w:ascii="Arial" w:hAnsi="Arial" w:cs="Arial"/>
              </w:rPr>
            </w:pPr>
          </w:p>
        </w:tc>
        <w:tc>
          <w:tcPr>
            <w:tcW w:w="2445" w:type="dxa"/>
          </w:tcPr>
          <w:p w14:paraId="55DCC997" w14:textId="77777777" w:rsidR="00BB1D0F" w:rsidRPr="00BF615B" w:rsidRDefault="00BB1D0F" w:rsidP="00FB275B">
            <w:pPr>
              <w:jc w:val="center"/>
              <w:rPr>
                <w:rFonts w:ascii="Arial" w:hAnsi="Arial" w:cs="Arial"/>
              </w:rPr>
            </w:pPr>
            <w:r w:rsidRPr="00BF615B">
              <w:rPr>
                <w:rFonts w:ascii="Arial" w:hAnsi="Arial" w:cs="Arial"/>
              </w:rPr>
              <w:t>09171100681</w:t>
            </w:r>
          </w:p>
        </w:tc>
      </w:tr>
      <w:tr w:rsidR="00BB1D0F" w:rsidRPr="00BF615B" w14:paraId="35EC5223" w14:textId="77777777" w:rsidTr="00FB275B">
        <w:trPr>
          <w:trHeight w:val="276"/>
        </w:trPr>
        <w:tc>
          <w:tcPr>
            <w:tcW w:w="2445" w:type="dxa"/>
          </w:tcPr>
          <w:p w14:paraId="1C09BB45" w14:textId="77777777" w:rsidR="00BB1D0F" w:rsidRPr="00BF615B" w:rsidRDefault="00BB1D0F" w:rsidP="00FB275B">
            <w:pPr>
              <w:jc w:val="center"/>
              <w:rPr>
                <w:rFonts w:ascii="Arial" w:hAnsi="Arial" w:cs="Arial"/>
              </w:rPr>
            </w:pPr>
            <w:r w:rsidRPr="00BF615B">
              <w:rPr>
                <w:rFonts w:ascii="Arial" w:hAnsi="Arial" w:cs="Arial"/>
              </w:rPr>
              <w:t>SirousZare</w:t>
            </w:r>
          </w:p>
        </w:tc>
        <w:tc>
          <w:tcPr>
            <w:tcW w:w="2445" w:type="dxa"/>
          </w:tcPr>
          <w:p w14:paraId="3C6204EF" w14:textId="77777777" w:rsidR="00BB1D0F" w:rsidRPr="00BF615B" w:rsidRDefault="00BB1D0F" w:rsidP="00FB275B">
            <w:pPr>
              <w:jc w:val="center"/>
              <w:rPr>
                <w:rFonts w:ascii="Arial" w:hAnsi="Arial" w:cs="Arial"/>
              </w:rPr>
            </w:pPr>
            <w:r w:rsidRPr="00BF615B">
              <w:rPr>
                <w:rFonts w:ascii="Arial" w:hAnsi="Arial" w:cs="Arial"/>
              </w:rPr>
              <w:t>local consultant</w:t>
            </w:r>
          </w:p>
        </w:tc>
        <w:tc>
          <w:tcPr>
            <w:tcW w:w="2445" w:type="dxa"/>
          </w:tcPr>
          <w:p w14:paraId="17640783" w14:textId="77777777" w:rsidR="00BB1D0F" w:rsidRPr="00BF615B" w:rsidRDefault="00BB1D0F" w:rsidP="00FB275B">
            <w:pPr>
              <w:jc w:val="center"/>
              <w:rPr>
                <w:rFonts w:ascii="Arial" w:hAnsi="Arial" w:cs="Arial"/>
              </w:rPr>
            </w:pPr>
          </w:p>
        </w:tc>
        <w:tc>
          <w:tcPr>
            <w:tcW w:w="2445" w:type="dxa"/>
          </w:tcPr>
          <w:p w14:paraId="7380F963" w14:textId="77777777" w:rsidR="00BB1D0F" w:rsidRPr="00BF615B" w:rsidRDefault="00BB1D0F" w:rsidP="00FB275B">
            <w:pPr>
              <w:jc w:val="center"/>
              <w:rPr>
                <w:rFonts w:ascii="Arial" w:hAnsi="Arial" w:cs="Arial"/>
              </w:rPr>
            </w:pPr>
            <w:r w:rsidRPr="00BF615B">
              <w:rPr>
                <w:rFonts w:ascii="Arial" w:hAnsi="Arial" w:cs="Arial"/>
              </w:rPr>
              <w:t>09178191719</w:t>
            </w:r>
          </w:p>
        </w:tc>
      </w:tr>
      <w:tr w:rsidR="00BB1D0F" w:rsidRPr="00BF615B" w14:paraId="1FB16E1D" w14:textId="77777777" w:rsidTr="00FB275B">
        <w:trPr>
          <w:trHeight w:val="276"/>
        </w:trPr>
        <w:tc>
          <w:tcPr>
            <w:tcW w:w="2445" w:type="dxa"/>
          </w:tcPr>
          <w:p w14:paraId="4617D644" w14:textId="77777777" w:rsidR="00BB1D0F" w:rsidRPr="00BF615B" w:rsidRDefault="00BB1D0F" w:rsidP="00FB275B">
            <w:pPr>
              <w:jc w:val="center"/>
              <w:rPr>
                <w:rFonts w:ascii="Arial" w:hAnsi="Arial" w:cs="Arial"/>
              </w:rPr>
            </w:pPr>
            <w:r w:rsidRPr="00BF615B">
              <w:rPr>
                <w:rFonts w:ascii="Arial" w:hAnsi="Arial" w:cs="Arial"/>
              </w:rPr>
              <w:t>GhasemZare</w:t>
            </w:r>
          </w:p>
        </w:tc>
        <w:tc>
          <w:tcPr>
            <w:tcW w:w="2445" w:type="dxa"/>
          </w:tcPr>
          <w:p w14:paraId="1B83C878" w14:textId="77777777" w:rsidR="00BB1D0F" w:rsidRPr="00BF615B" w:rsidRDefault="00BB1D0F" w:rsidP="00FB275B">
            <w:pPr>
              <w:jc w:val="center"/>
              <w:rPr>
                <w:rFonts w:ascii="Arial" w:hAnsi="Arial" w:cs="Arial"/>
              </w:rPr>
            </w:pPr>
            <w:r w:rsidRPr="00BF615B">
              <w:rPr>
                <w:rFonts w:ascii="Arial" w:hAnsi="Arial" w:cs="Arial"/>
              </w:rPr>
              <w:t>NGO</w:t>
            </w:r>
          </w:p>
        </w:tc>
        <w:tc>
          <w:tcPr>
            <w:tcW w:w="2445" w:type="dxa"/>
          </w:tcPr>
          <w:p w14:paraId="29AE6E4D" w14:textId="77777777" w:rsidR="00BB1D0F" w:rsidRPr="00BF615B" w:rsidRDefault="00BB1D0F" w:rsidP="00FB275B">
            <w:pPr>
              <w:jc w:val="center"/>
              <w:rPr>
                <w:rFonts w:ascii="Arial" w:hAnsi="Arial" w:cs="Arial"/>
              </w:rPr>
            </w:pPr>
          </w:p>
        </w:tc>
        <w:tc>
          <w:tcPr>
            <w:tcW w:w="2445" w:type="dxa"/>
          </w:tcPr>
          <w:p w14:paraId="23CA371F" w14:textId="77777777" w:rsidR="00BB1D0F" w:rsidRPr="00BF615B" w:rsidRDefault="00BB1D0F" w:rsidP="00FB275B">
            <w:pPr>
              <w:jc w:val="center"/>
              <w:rPr>
                <w:rFonts w:ascii="Arial" w:hAnsi="Arial" w:cs="Arial"/>
              </w:rPr>
            </w:pPr>
            <w:r w:rsidRPr="00BF615B">
              <w:rPr>
                <w:rFonts w:ascii="Arial" w:hAnsi="Arial" w:cs="Arial"/>
              </w:rPr>
              <w:t>09173366326</w:t>
            </w:r>
          </w:p>
        </w:tc>
      </w:tr>
      <w:tr w:rsidR="00BB1D0F" w:rsidRPr="00BF615B" w14:paraId="50608FCE" w14:textId="77777777" w:rsidTr="00FB275B">
        <w:trPr>
          <w:trHeight w:val="276"/>
        </w:trPr>
        <w:tc>
          <w:tcPr>
            <w:tcW w:w="2445" w:type="dxa"/>
          </w:tcPr>
          <w:p w14:paraId="74DA1DCE" w14:textId="77777777" w:rsidR="00BB1D0F" w:rsidRPr="00BF615B" w:rsidRDefault="00BB1D0F" w:rsidP="00FB275B">
            <w:pPr>
              <w:jc w:val="center"/>
              <w:rPr>
                <w:rFonts w:ascii="Arial" w:hAnsi="Arial" w:cs="Arial"/>
              </w:rPr>
            </w:pPr>
            <w:r w:rsidRPr="00BF615B">
              <w:rPr>
                <w:rFonts w:ascii="Arial" w:hAnsi="Arial" w:cs="Arial"/>
              </w:rPr>
              <w:t>MehrasaMehrdadi</w:t>
            </w:r>
          </w:p>
        </w:tc>
        <w:tc>
          <w:tcPr>
            <w:tcW w:w="2445" w:type="dxa"/>
          </w:tcPr>
          <w:p w14:paraId="6EB66EC7" w14:textId="77777777" w:rsidR="00BB1D0F" w:rsidRPr="00BF615B" w:rsidRDefault="00BB1D0F" w:rsidP="00FB275B">
            <w:pPr>
              <w:jc w:val="center"/>
              <w:rPr>
                <w:rFonts w:ascii="Arial" w:hAnsi="Arial" w:cs="Arial"/>
              </w:rPr>
            </w:pPr>
            <w:r w:rsidRPr="00BF615B">
              <w:rPr>
                <w:rFonts w:ascii="Arial" w:hAnsi="Arial" w:cs="Arial"/>
              </w:rPr>
              <w:t>DOE</w:t>
            </w:r>
          </w:p>
        </w:tc>
        <w:tc>
          <w:tcPr>
            <w:tcW w:w="2445" w:type="dxa"/>
          </w:tcPr>
          <w:p w14:paraId="67C4CDBD" w14:textId="77777777" w:rsidR="00BB1D0F" w:rsidRPr="00BF615B" w:rsidRDefault="00BB1D0F" w:rsidP="00FB275B">
            <w:pPr>
              <w:jc w:val="center"/>
              <w:rPr>
                <w:rFonts w:ascii="Arial" w:hAnsi="Arial" w:cs="Arial"/>
              </w:rPr>
            </w:pPr>
          </w:p>
        </w:tc>
        <w:tc>
          <w:tcPr>
            <w:tcW w:w="2445" w:type="dxa"/>
          </w:tcPr>
          <w:p w14:paraId="0415B8D6" w14:textId="77777777" w:rsidR="00BB1D0F" w:rsidRPr="00BF615B" w:rsidRDefault="00BB1D0F" w:rsidP="00FB275B">
            <w:pPr>
              <w:jc w:val="center"/>
              <w:rPr>
                <w:rFonts w:ascii="Arial" w:hAnsi="Arial" w:cs="Arial"/>
              </w:rPr>
            </w:pPr>
          </w:p>
        </w:tc>
      </w:tr>
      <w:tr w:rsidR="00BB1D0F" w:rsidRPr="00BF615B" w14:paraId="2ED1D999" w14:textId="77777777" w:rsidTr="00FB275B">
        <w:trPr>
          <w:trHeight w:val="276"/>
        </w:trPr>
        <w:tc>
          <w:tcPr>
            <w:tcW w:w="2445" w:type="dxa"/>
          </w:tcPr>
          <w:p w14:paraId="2379B62B" w14:textId="77777777" w:rsidR="00BB1D0F" w:rsidRPr="00BF615B" w:rsidRDefault="00BB1D0F" w:rsidP="00FB275B">
            <w:pPr>
              <w:jc w:val="center"/>
              <w:rPr>
                <w:rFonts w:ascii="Arial" w:hAnsi="Arial" w:cs="Arial"/>
              </w:rPr>
            </w:pPr>
            <w:r w:rsidRPr="00BF615B">
              <w:rPr>
                <w:rFonts w:ascii="Arial" w:hAnsi="Arial" w:cs="Arial"/>
              </w:rPr>
              <w:t>Mojdekhalife</w:t>
            </w:r>
          </w:p>
        </w:tc>
        <w:tc>
          <w:tcPr>
            <w:tcW w:w="2445" w:type="dxa"/>
          </w:tcPr>
          <w:p w14:paraId="0F4E4B6B" w14:textId="77777777" w:rsidR="00BB1D0F" w:rsidRPr="00BF615B" w:rsidRDefault="00BB1D0F" w:rsidP="00FB275B">
            <w:pPr>
              <w:jc w:val="center"/>
              <w:rPr>
                <w:rFonts w:ascii="Arial" w:hAnsi="Arial" w:cs="Arial"/>
              </w:rPr>
            </w:pPr>
            <w:r w:rsidRPr="00BF615B">
              <w:rPr>
                <w:rFonts w:ascii="Arial" w:hAnsi="Arial" w:cs="Arial"/>
              </w:rPr>
              <w:t>NGO</w:t>
            </w:r>
          </w:p>
        </w:tc>
        <w:tc>
          <w:tcPr>
            <w:tcW w:w="2445" w:type="dxa"/>
          </w:tcPr>
          <w:p w14:paraId="49AFF966" w14:textId="77777777" w:rsidR="00BB1D0F" w:rsidRPr="00BF615B" w:rsidRDefault="00BB1D0F" w:rsidP="00FB275B">
            <w:pPr>
              <w:jc w:val="center"/>
              <w:rPr>
                <w:rFonts w:ascii="Arial" w:hAnsi="Arial" w:cs="Arial"/>
              </w:rPr>
            </w:pPr>
          </w:p>
        </w:tc>
        <w:tc>
          <w:tcPr>
            <w:tcW w:w="2445" w:type="dxa"/>
          </w:tcPr>
          <w:p w14:paraId="7EFF9A5D" w14:textId="77777777" w:rsidR="00BB1D0F" w:rsidRPr="00BF615B" w:rsidRDefault="00BB1D0F" w:rsidP="00FB275B">
            <w:pPr>
              <w:jc w:val="center"/>
              <w:rPr>
                <w:rFonts w:ascii="Arial" w:hAnsi="Arial" w:cs="Arial"/>
              </w:rPr>
            </w:pPr>
            <w:r w:rsidRPr="00BF615B">
              <w:rPr>
                <w:rFonts w:ascii="Arial" w:hAnsi="Arial" w:cs="Arial"/>
              </w:rPr>
              <w:t>09179672915</w:t>
            </w:r>
          </w:p>
        </w:tc>
      </w:tr>
    </w:tbl>
    <w:p w14:paraId="5A6E51A2"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The next workshop of the advisory workshops on adaptation strategies for climate change in the Bakhtegan Basin was held in the upstream of the basin in Marvdasht governorate on November 18, 2017.</w:t>
      </w:r>
    </w:p>
    <w:p w14:paraId="553EA0B9"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 xml:space="preserve"> This workshop was held with the participation of the representatives of governmental organizations, local community, the representatives from UNDP, Gavin Kenny, the international consultant and Reis Lopez, Technical Director of Climate Change at UNDP Regional Office in Bangkok.</w:t>
      </w:r>
    </w:p>
    <w:p w14:paraId="5EA8B01F"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In this workshop each of the participants expressed their points of view on the existing problems of the upstream of the basin and the ways to adapt to climate change.</w:t>
      </w:r>
    </w:p>
    <w:p w14:paraId="08798A14"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Challenges:</w:t>
      </w:r>
    </w:p>
    <w:p w14:paraId="39B2DB90"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Lack of water for agricultural purposes</w:t>
      </w:r>
    </w:p>
    <w:p w14:paraId="1D9DE2EE"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Major government policies for the employment of agriculture and horticulture</w:t>
      </w:r>
    </w:p>
    <w:p w14:paraId="4D17801A"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effects of under pressure irrigation projects are not clear for the farmers</w:t>
      </w:r>
    </w:p>
    <w:p w14:paraId="199A55C4"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increased under cultivation area after saving water with drip irrigation</w:t>
      </w:r>
    </w:p>
    <w:p w14:paraId="50D8FE65"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unsustainable development of agriculture</w:t>
      </w:r>
    </w:p>
    <w:p w14:paraId="2FA43964"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consumption of water is 4 times more than the industrial production</w:t>
      </w:r>
    </w:p>
    <w:p w14:paraId="4A3A7CDB"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desertification in Ramjerd</w:t>
      </w:r>
    </w:p>
    <w:p w14:paraId="40D4BAFF"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natural resources destruction</w:t>
      </w:r>
    </w:p>
    <w:p w14:paraId="3C168F85"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Increased sediment load entering the Droodzan dam</w:t>
      </w:r>
    </w:p>
    <w:p w14:paraId="488CB4B6"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Land subsidence</w:t>
      </w:r>
    </w:p>
    <w:p w14:paraId="58FD8A53"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Cracked lands around cultural heritages (Persepolis and Naghsh-e-Rustam)</w:t>
      </w:r>
    </w:p>
    <w:p w14:paraId="11B074B0"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Illegal well drilling (2000 illegal wells in the riverbed)</w:t>
      </w:r>
    </w:p>
    <w:p w14:paraId="397931F2"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Having different perspectives in water policies</w:t>
      </w:r>
    </w:p>
    <w:p w14:paraId="797DD89E"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conversion of dry farms to gardens (over 2 to 3 thousand hectares of Eghlid lands turned into gardens that caused the dryness of the Kor river)</w:t>
      </w:r>
    </w:p>
    <w:p w14:paraId="6BEC1F14"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Unlimited issuance of greenhouse licenses</w:t>
      </w:r>
    </w:p>
    <w:p w14:paraId="5C7141DE"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 xml:space="preserve">Increased under cultivation agricultural lands (the </w:t>
      </w:r>
      <w:proofErr w:type="gramStart"/>
      <w:r w:rsidRPr="00ED659B">
        <w:rPr>
          <w:rFonts w:ascii="Arial" w:hAnsi="Arial" w:cs="Arial"/>
          <w:sz w:val="20"/>
          <w:szCs w:val="20"/>
        </w:rPr>
        <w:t>under cultivation</w:t>
      </w:r>
      <w:proofErr w:type="gramEnd"/>
      <w:r w:rsidRPr="00ED659B">
        <w:rPr>
          <w:rFonts w:ascii="Arial" w:hAnsi="Arial" w:cs="Arial"/>
          <w:sz w:val="20"/>
          <w:szCs w:val="20"/>
        </w:rPr>
        <w:t xml:space="preserve"> lands used to be fixed and everyone was satisfied with what they had. But now these lands are increased without considering the climate)</w:t>
      </w:r>
    </w:p>
    <w:p w14:paraId="7FF8C85F"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high demand among farmers for drilling deep wells</w:t>
      </w:r>
    </w:p>
    <w:p w14:paraId="062BE5D8"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lack of farmers awareness about the lack of water resources</w:t>
      </w:r>
    </w:p>
    <w:p w14:paraId="5D1D305C"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Cutting down trees for fuel in Kamfirooz, due to the lack of gas</w:t>
      </w:r>
    </w:p>
    <w:p w14:paraId="43D52FA9"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households relying on agriculture for their livelihoods</w:t>
      </w:r>
    </w:p>
    <w:p w14:paraId="649231FF"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lack of market for alternative crops (currently over 14,000 hectares and 14 herbal species are cultivated by local people in Kamfirouz. unfortunately, the products are stored in warehouses due to low sales.)</w:t>
      </w:r>
    </w:p>
    <w:p w14:paraId="5794E80A"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Removing agricultural joint stock companies, which leads to land fragmentation and increased water consumption</w:t>
      </w:r>
    </w:p>
    <w:p w14:paraId="0696B0C3"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The currently used solutions:</w:t>
      </w:r>
    </w:p>
    <w:p w14:paraId="6DB30B92"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Livestock and dairy production</w:t>
      </w:r>
    </w:p>
    <w:p w14:paraId="08CFD455"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Conversion industries such as: tomato paste, Pickled cucumber</w:t>
      </w:r>
    </w:p>
    <w:p w14:paraId="281170C3"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Installing volumetric meters on wells</w:t>
      </w:r>
    </w:p>
    <w:p w14:paraId="401F9EF0"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Cultivation of low-water plants such as: saffron, pistachios</w:t>
      </w:r>
    </w:p>
    <w:p w14:paraId="18213C93" w14:textId="77777777" w:rsidR="00BB1D0F" w:rsidRPr="00ED659B" w:rsidRDefault="00BB1D0F" w:rsidP="00ED659B">
      <w:pPr>
        <w:spacing w:line="276" w:lineRule="auto"/>
        <w:jc w:val="both"/>
        <w:rPr>
          <w:rFonts w:ascii="Arial" w:hAnsi="Arial" w:cs="Arial"/>
          <w:sz w:val="20"/>
          <w:szCs w:val="20"/>
        </w:rPr>
      </w:pPr>
      <w:r w:rsidRPr="00ED659B">
        <w:rPr>
          <w:rFonts w:ascii="Arial" w:hAnsi="Arial" w:cs="Arial"/>
          <w:sz w:val="20"/>
          <w:szCs w:val="20"/>
        </w:rPr>
        <w:t>Suggestions:</w:t>
      </w:r>
    </w:p>
    <w:p w14:paraId="4E1D8FA5"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Granting no-cultivation subsidies to farmers for livelihood</w:t>
      </w:r>
    </w:p>
    <w:p w14:paraId="5F1C8847"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Crop Pattern Change Program</w:t>
      </w:r>
    </w:p>
    <w:p w14:paraId="64A4F5BD"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Restoration of agricultural corporations</w:t>
      </w:r>
    </w:p>
    <w:p w14:paraId="27744DB8"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Using local human resources for job opportunities</w:t>
      </w:r>
    </w:p>
    <w:p w14:paraId="33D66190"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Restoring the biodiversity of the region</w:t>
      </w:r>
    </w:p>
    <w:p w14:paraId="4269A35C"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Construction of watering places</w:t>
      </w:r>
    </w:p>
    <w:p w14:paraId="69ACD64A" w14:textId="5FB8CAE3"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w:t>
      </w:r>
      <w:r w:rsidR="00BB1D0F" w:rsidRPr="00ED659B">
        <w:rPr>
          <w:rFonts w:ascii="Arial" w:hAnsi="Arial" w:cs="Arial"/>
          <w:sz w:val="20"/>
          <w:szCs w:val="20"/>
        </w:rPr>
        <w:t>reation of the garment industry in the Counties</w:t>
      </w:r>
    </w:p>
    <w:p w14:paraId="26A5B4DE" w14:textId="4F7CCB77"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w:t>
      </w:r>
      <w:r w:rsidR="00BB1D0F" w:rsidRPr="00ED659B">
        <w:rPr>
          <w:rFonts w:ascii="Arial" w:hAnsi="Arial" w:cs="Arial"/>
          <w:sz w:val="20"/>
          <w:szCs w:val="20"/>
        </w:rPr>
        <w:t xml:space="preserve">reation of ecotourism and </w:t>
      </w:r>
      <w:proofErr w:type="gramStart"/>
      <w:r w:rsidR="00BB1D0F" w:rsidRPr="00ED659B">
        <w:rPr>
          <w:rFonts w:ascii="Arial" w:hAnsi="Arial" w:cs="Arial"/>
          <w:sz w:val="20"/>
          <w:szCs w:val="20"/>
        </w:rPr>
        <w:t>handicrafts( carpet</w:t>
      </w:r>
      <w:proofErr w:type="gramEnd"/>
      <w:r w:rsidR="00BB1D0F" w:rsidRPr="00ED659B">
        <w:rPr>
          <w:rFonts w:ascii="Arial" w:hAnsi="Arial" w:cs="Arial"/>
          <w:sz w:val="20"/>
          <w:szCs w:val="20"/>
        </w:rPr>
        <w:t>, killim , stones and etc.) as an alternative job</w:t>
      </w:r>
    </w:p>
    <w:p w14:paraId="3E187646"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Construction of tourist cottages</w:t>
      </w:r>
    </w:p>
    <w:p w14:paraId="4B7E3C29" w14:textId="3F832654"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U</w:t>
      </w:r>
      <w:r w:rsidR="00BB1D0F" w:rsidRPr="00ED659B">
        <w:rPr>
          <w:rFonts w:ascii="Arial" w:hAnsi="Arial" w:cs="Arial"/>
          <w:sz w:val="20"/>
          <w:szCs w:val="20"/>
        </w:rPr>
        <w:t>sing urban sewage for petrochemical consumptions</w:t>
      </w:r>
    </w:p>
    <w:p w14:paraId="44D6DDD7" w14:textId="7DD2E9F5"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w:t>
      </w:r>
      <w:r w:rsidR="00BB1D0F" w:rsidRPr="00ED659B">
        <w:rPr>
          <w:rFonts w:ascii="Arial" w:hAnsi="Arial" w:cs="Arial"/>
          <w:sz w:val="20"/>
          <w:szCs w:val="20"/>
        </w:rPr>
        <w:t>ecycling industrial water</w:t>
      </w:r>
    </w:p>
    <w:p w14:paraId="02095EFF" w14:textId="33B6D5D4"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G</w:t>
      </w:r>
      <w:r w:rsidR="00BB1D0F" w:rsidRPr="00ED659B">
        <w:rPr>
          <w:rFonts w:ascii="Arial" w:hAnsi="Arial" w:cs="Arial"/>
          <w:sz w:val="20"/>
          <w:szCs w:val="20"/>
        </w:rPr>
        <w:t xml:space="preserve">iving licenses to food conversion businesses </w:t>
      </w:r>
      <w:proofErr w:type="gramStart"/>
      <w:r w:rsidR="00BB1D0F" w:rsidRPr="00ED659B">
        <w:rPr>
          <w:rFonts w:ascii="Arial" w:hAnsi="Arial" w:cs="Arial"/>
          <w:sz w:val="20"/>
          <w:szCs w:val="20"/>
        </w:rPr>
        <w:t>( pickles</w:t>
      </w:r>
      <w:proofErr w:type="gramEnd"/>
      <w:r w:rsidR="00BB1D0F" w:rsidRPr="00ED659B">
        <w:rPr>
          <w:rFonts w:ascii="Arial" w:hAnsi="Arial" w:cs="Arial"/>
          <w:sz w:val="20"/>
          <w:szCs w:val="20"/>
        </w:rPr>
        <w:t>, tomato paste, salty cucumber )</w:t>
      </w:r>
    </w:p>
    <w:p w14:paraId="3C8E009A" w14:textId="66DCC3BF"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D</w:t>
      </w:r>
      <w:r w:rsidR="00BB1D0F" w:rsidRPr="00ED659B">
        <w:rPr>
          <w:rFonts w:ascii="Arial" w:hAnsi="Arial" w:cs="Arial"/>
          <w:sz w:val="20"/>
          <w:szCs w:val="20"/>
        </w:rPr>
        <w:t>eveloping handicrafts</w:t>
      </w:r>
    </w:p>
    <w:p w14:paraId="2EB9F4FB" w14:textId="71EF9AD1"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S</w:t>
      </w:r>
      <w:r w:rsidR="00BB1D0F" w:rsidRPr="00ED659B">
        <w:rPr>
          <w:rFonts w:ascii="Arial" w:hAnsi="Arial" w:cs="Arial"/>
          <w:sz w:val="20"/>
          <w:szCs w:val="20"/>
        </w:rPr>
        <w:t>ubcultural training</w:t>
      </w:r>
    </w:p>
    <w:p w14:paraId="2EF81448"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Using indigenous knowledge</w:t>
      </w:r>
    </w:p>
    <w:p w14:paraId="7E2ED27D"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Development of household businesses</w:t>
      </w:r>
    </w:p>
    <w:p w14:paraId="654DF86C"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Allocation of industrial stocks to farmers</w:t>
      </w:r>
    </w:p>
    <w:p w14:paraId="7B40408A"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Restore and development of handicrafts</w:t>
      </w:r>
    </w:p>
    <w:p w14:paraId="6AF8F141"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 xml:space="preserve">Production </w:t>
      </w:r>
      <w:proofErr w:type="gramStart"/>
      <w:r w:rsidRPr="00ED659B">
        <w:rPr>
          <w:rFonts w:ascii="Arial" w:hAnsi="Arial" w:cs="Arial"/>
          <w:sz w:val="20"/>
          <w:szCs w:val="20"/>
        </w:rPr>
        <w:t>workshops(</w:t>
      </w:r>
      <w:proofErr w:type="gramEnd"/>
      <w:r w:rsidRPr="00ED659B">
        <w:rPr>
          <w:rFonts w:ascii="Arial" w:hAnsi="Arial" w:cs="Arial"/>
          <w:sz w:val="20"/>
          <w:szCs w:val="20"/>
        </w:rPr>
        <w:t>processing, packaging, marketing)</w:t>
      </w:r>
    </w:p>
    <w:p w14:paraId="6B4C4605"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Low-water plants cultivation such as saffron and pistachio</w:t>
      </w:r>
    </w:p>
    <w:p w14:paraId="68270DF3"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Local community training by agricultural Jihad organization</w:t>
      </w:r>
    </w:p>
    <w:p w14:paraId="3D4EFEEA"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Restoration of vegetation cover</w:t>
      </w:r>
    </w:p>
    <w:p w14:paraId="1A963678"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The presence of a sociologist in the region for training</w:t>
      </w:r>
    </w:p>
    <w:p w14:paraId="0FB45CCF" w14:textId="77777777" w:rsidR="00BB1D0F" w:rsidRPr="00ED659B" w:rsidRDefault="00BB1D0F"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Watershed plans implementation</w:t>
      </w:r>
    </w:p>
    <w:p w14:paraId="1559220E" w14:textId="52F8CE0C" w:rsidR="00BB1D0F" w:rsidRPr="00ED659B" w:rsidRDefault="002B30DA" w:rsidP="00450E02">
      <w:pPr>
        <w:pStyle w:val="ListParagraph"/>
        <w:numPr>
          <w:ilvl w:val="0"/>
          <w:numId w:val="6"/>
        </w:numPr>
        <w:spacing w:after="160"/>
        <w:contextualSpacing/>
        <w:rPr>
          <w:rFonts w:ascii="Arial" w:hAnsi="Arial" w:cs="Arial"/>
          <w:sz w:val="20"/>
          <w:szCs w:val="20"/>
        </w:rPr>
      </w:pPr>
      <w:r w:rsidRPr="00ED659B">
        <w:rPr>
          <w:rFonts w:ascii="Arial" w:hAnsi="Arial" w:cs="Arial"/>
          <w:sz w:val="20"/>
          <w:szCs w:val="20"/>
        </w:rPr>
        <w:t>S</w:t>
      </w:r>
      <w:r w:rsidR="00BB1D0F" w:rsidRPr="00ED659B">
        <w:rPr>
          <w:rFonts w:ascii="Arial" w:hAnsi="Arial" w:cs="Arial"/>
          <w:sz w:val="20"/>
          <w:szCs w:val="20"/>
        </w:rPr>
        <w:t>alt-tolerant plants cultivation</w:t>
      </w:r>
    </w:p>
    <w:p w14:paraId="0CAE0965" w14:textId="5DBAD440" w:rsidR="00CD1D22" w:rsidRPr="006A62DB" w:rsidRDefault="002B30DA" w:rsidP="00F34909">
      <w:pPr>
        <w:pStyle w:val="ListParagraph"/>
        <w:numPr>
          <w:ilvl w:val="0"/>
          <w:numId w:val="6"/>
        </w:numPr>
        <w:spacing w:after="160"/>
        <w:contextualSpacing/>
        <w:rPr>
          <w:sz w:val="20"/>
          <w:szCs w:val="20"/>
        </w:rPr>
        <w:sectPr w:rsidR="00CD1D22" w:rsidRPr="006A62DB" w:rsidSect="00081F3A">
          <w:pgSz w:w="11906" w:h="16838" w:code="9"/>
          <w:pgMar w:top="1296" w:right="1440" w:bottom="1296" w:left="1440" w:header="576" w:footer="576" w:gutter="0"/>
          <w:cols w:space="708"/>
          <w:docGrid w:linePitch="360"/>
        </w:sectPr>
      </w:pPr>
      <w:r w:rsidRPr="006A62DB">
        <w:rPr>
          <w:rFonts w:ascii="Arial" w:hAnsi="Arial" w:cs="Arial"/>
          <w:sz w:val="20"/>
          <w:szCs w:val="20"/>
        </w:rPr>
        <w:t>C</w:t>
      </w:r>
      <w:r w:rsidR="00BB1D0F" w:rsidRPr="006A62DB">
        <w:rPr>
          <w:rFonts w:ascii="Arial" w:hAnsi="Arial" w:cs="Arial"/>
          <w:sz w:val="20"/>
          <w:szCs w:val="20"/>
        </w:rPr>
        <w:t>amel raising and breeding</w:t>
      </w:r>
      <w:r w:rsidR="00CD1D22" w:rsidRPr="006A62DB">
        <w:rPr>
          <w:sz w:val="20"/>
          <w:szCs w:val="20"/>
        </w:rPr>
        <w:br w:type="page"/>
      </w:r>
    </w:p>
    <w:p w14:paraId="5B82BC1B" w14:textId="725D1B1E" w:rsidR="00CD1D22" w:rsidRDefault="00CD1D22" w:rsidP="005E0071">
      <w:pPr>
        <w:pStyle w:val="Heading1"/>
      </w:pPr>
      <w:bookmarkStart w:id="40" w:name="_Toc404528201"/>
      <w:bookmarkStart w:id="41" w:name="_Toc515910836"/>
      <w:bookmarkStart w:id="42" w:name="_Toc520716570"/>
      <w:r>
        <w:t xml:space="preserve">Annex </w:t>
      </w:r>
      <w:r w:rsidR="001562B1">
        <w:t>9</w:t>
      </w:r>
      <w:r w:rsidR="00046169">
        <w:t xml:space="preserve"> -</w:t>
      </w:r>
      <w:r>
        <w:t xml:space="preserve"> Social and Environmental Screening Template</w:t>
      </w:r>
      <w:bookmarkEnd w:id="40"/>
      <w:bookmarkEnd w:id="41"/>
      <w:bookmarkEnd w:id="42"/>
    </w:p>
    <w:p w14:paraId="16424D43" w14:textId="77777777" w:rsidR="00CD1D22" w:rsidRDefault="00CD1D22" w:rsidP="00CD1D22">
      <w:pPr>
        <w:rPr>
          <w:i/>
        </w:rPr>
      </w:pPr>
      <w:r w:rsidRPr="00FC7D8A">
        <w:rPr>
          <w:i/>
          <w:szCs w:val="20"/>
        </w:rPr>
        <w:t xml:space="preserve">The completed </w:t>
      </w:r>
      <w:r>
        <w:rPr>
          <w:i/>
          <w:szCs w:val="20"/>
        </w:rPr>
        <w:t xml:space="preserve">template, which constitutes the Social and Environmental Screening Report, </w:t>
      </w:r>
      <w:r w:rsidRPr="00FC7D8A">
        <w:rPr>
          <w:i/>
          <w:szCs w:val="20"/>
        </w:rPr>
        <w:t>must be included as an annex to the Project Document</w:t>
      </w:r>
      <w:r>
        <w:rPr>
          <w:i/>
          <w:szCs w:val="20"/>
        </w:rPr>
        <w:t xml:space="preserve">. Please refer to the </w:t>
      </w:r>
      <w:hyperlink r:id="rId75" w:history="1">
        <w:r w:rsidRPr="008C711F">
          <w:rPr>
            <w:rStyle w:val="Hyperlink"/>
            <w:i/>
            <w:szCs w:val="20"/>
          </w:rPr>
          <w:t>Social and Environmental Screening Procedure</w:t>
        </w:r>
      </w:hyperlink>
      <w:r>
        <w:rPr>
          <w:i/>
          <w:szCs w:val="20"/>
        </w:rPr>
        <w:t xml:space="preserve"> and </w:t>
      </w:r>
      <w:hyperlink r:id="rId76" w:history="1">
        <w:r w:rsidRPr="00C01EFE">
          <w:rPr>
            <w:rStyle w:val="Hyperlink"/>
            <w:i/>
            <w:szCs w:val="20"/>
          </w:rPr>
          <w:t>Toolkit</w:t>
        </w:r>
      </w:hyperlink>
      <w:r>
        <w:rPr>
          <w:i/>
          <w:szCs w:val="20"/>
        </w:rPr>
        <w:t xml:space="preserve"> for guidance on how to answer the 6 questions.</w:t>
      </w:r>
    </w:p>
    <w:p w14:paraId="089AC13C" w14:textId="77777777" w:rsidR="00CD1D22" w:rsidRPr="001A0CAF" w:rsidRDefault="00CD1D22" w:rsidP="00CD1D22">
      <w:pPr>
        <w:spacing w:before="200"/>
        <w:ind w:left="360"/>
        <w:rPr>
          <w:b/>
          <w:color w:val="5B9BD5" w:themeColor="accent1"/>
          <w:sz w:val="24"/>
        </w:rPr>
      </w:pPr>
      <w:r w:rsidRPr="001A0CAF">
        <w:rPr>
          <w:b/>
          <w:color w:val="5B9BD5" w:themeColor="accent1"/>
          <w:sz w:val="24"/>
        </w:rPr>
        <w:t>Project Information</w:t>
      </w:r>
    </w:p>
    <w:tbl>
      <w:tblPr>
        <w:tblStyle w:val="TableGrid"/>
        <w:tblW w:w="13248" w:type="dxa"/>
        <w:tblLook w:val="04A0" w:firstRow="1" w:lastRow="0" w:firstColumn="1" w:lastColumn="0" w:noHBand="0" w:noVBand="1"/>
      </w:tblPr>
      <w:tblGrid>
        <w:gridCol w:w="3325"/>
        <w:gridCol w:w="9923"/>
      </w:tblGrid>
      <w:tr w:rsidR="00CD1D22" w:rsidRPr="00886352" w14:paraId="5A26969E" w14:textId="77777777" w:rsidTr="004E7CCC">
        <w:tc>
          <w:tcPr>
            <w:tcW w:w="3325" w:type="dxa"/>
            <w:shd w:val="clear" w:color="auto" w:fill="D5DCE4" w:themeFill="text2" w:themeFillTint="33"/>
            <w:vAlign w:val="center"/>
          </w:tcPr>
          <w:p w14:paraId="2B70E2C6" w14:textId="77777777" w:rsidR="00CD1D22" w:rsidRPr="00FA1414" w:rsidRDefault="00CD1D22" w:rsidP="004E7CCC">
            <w:pPr>
              <w:tabs>
                <w:tab w:val="left" w:pos="360"/>
              </w:tabs>
              <w:rPr>
                <w:rFonts w:asciiTheme="minorHAnsi" w:hAnsiTheme="minorHAnsi"/>
                <w:b/>
                <w:i/>
                <w:color w:val="000000" w:themeColor="text1"/>
              </w:rPr>
            </w:pPr>
            <w:r w:rsidRPr="00FA1414">
              <w:rPr>
                <w:rFonts w:asciiTheme="minorHAnsi" w:hAnsiTheme="minorHAnsi"/>
                <w:b/>
                <w:i/>
                <w:color w:val="000000" w:themeColor="text1"/>
              </w:rPr>
              <w:t xml:space="preserve">Project Information </w:t>
            </w:r>
          </w:p>
        </w:tc>
        <w:tc>
          <w:tcPr>
            <w:tcW w:w="9923" w:type="dxa"/>
            <w:shd w:val="clear" w:color="auto" w:fill="D5DCE4" w:themeFill="text2" w:themeFillTint="33"/>
            <w:vAlign w:val="center"/>
          </w:tcPr>
          <w:p w14:paraId="24B8A1DE" w14:textId="77777777" w:rsidR="00CD1D22" w:rsidRPr="00FA1414" w:rsidRDefault="00CD1D22" w:rsidP="004E7CCC">
            <w:pPr>
              <w:rPr>
                <w:rFonts w:asciiTheme="minorHAnsi" w:hAnsiTheme="minorHAnsi"/>
                <w:i/>
                <w:color w:val="000000" w:themeColor="text1"/>
              </w:rPr>
            </w:pPr>
          </w:p>
        </w:tc>
      </w:tr>
      <w:tr w:rsidR="00CD1D22" w:rsidRPr="00450804" w14:paraId="700E8FDC" w14:textId="77777777" w:rsidTr="004E7CCC">
        <w:trPr>
          <w:trHeight w:val="288"/>
        </w:trPr>
        <w:tc>
          <w:tcPr>
            <w:tcW w:w="3325" w:type="dxa"/>
            <w:vAlign w:val="center"/>
          </w:tcPr>
          <w:p w14:paraId="156D047E" w14:textId="77777777" w:rsidR="00CD1D22" w:rsidRPr="00FA1414" w:rsidRDefault="00CD1D22" w:rsidP="00450E02">
            <w:pPr>
              <w:pStyle w:val="ListParagraph"/>
              <w:numPr>
                <w:ilvl w:val="0"/>
                <w:numId w:val="37"/>
              </w:numPr>
              <w:spacing w:after="0" w:line="240" w:lineRule="auto"/>
              <w:ind w:left="360"/>
              <w:contextualSpacing/>
              <w:jc w:val="left"/>
              <w:rPr>
                <w:rFonts w:asciiTheme="minorHAnsi" w:hAnsiTheme="minorHAnsi"/>
                <w:sz w:val="18"/>
                <w:szCs w:val="18"/>
              </w:rPr>
            </w:pPr>
            <w:r w:rsidRPr="00FA1414">
              <w:rPr>
                <w:rFonts w:asciiTheme="minorHAnsi" w:hAnsiTheme="minorHAnsi"/>
                <w:sz w:val="18"/>
                <w:szCs w:val="18"/>
              </w:rPr>
              <w:t>Project Title</w:t>
            </w:r>
          </w:p>
        </w:tc>
        <w:tc>
          <w:tcPr>
            <w:tcW w:w="9923" w:type="dxa"/>
            <w:vAlign w:val="center"/>
          </w:tcPr>
          <w:p w14:paraId="12520821"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Climate Change Adaptation via Sustainable Water and Agriculture Management for Lake Bakhtegan Restoration and Livelihood Resilience</w:t>
            </w:r>
          </w:p>
        </w:tc>
      </w:tr>
      <w:tr w:rsidR="00CD1D22" w:rsidRPr="00450804" w14:paraId="7B9FBD3A" w14:textId="77777777" w:rsidTr="004E7CCC">
        <w:trPr>
          <w:trHeight w:val="288"/>
        </w:trPr>
        <w:tc>
          <w:tcPr>
            <w:tcW w:w="3325" w:type="dxa"/>
            <w:vAlign w:val="center"/>
          </w:tcPr>
          <w:p w14:paraId="79B1DBC3" w14:textId="77777777" w:rsidR="00CD1D22" w:rsidRPr="00FA1414" w:rsidRDefault="00CD1D22" w:rsidP="00450E02">
            <w:pPr>
              <w:pStyle w:val="ListParagraph"/>
              <w:numPr>
                <w:ilvl w:val="0"/>
                <w:numId w:val="37"/>
              </w:numPr>
              <w:spacing w:after="0" w:line="240" w:lineRule="auto"/>
              <w:ind w:left="360"/>
              <w:contextualSpacing/>
              <w:jc w:val="left"/>
              <w:rPr>
                <w:rFonts w:asciiTheme="minorHAnsi" w:hAnsiTheme="minorHAnsi"/>
                <w:sz w:val="18"/>
                <w:szCs w:val="18"/>
              </w:rPr>
            </w:pPr>
            <w:r w:rsidRPr="00FA1414">
              <w:rPr>
                <w:rFonts w:asciiTheme="minorHAnsi" w:hAnsiTheme="minorHAnsi"/>
                <w:sz w:val="18"/>
                <w:szCs w:val="18"/>
              </w:rPr>
              <w:t>Project Number</w:t>
            </w:r>
          </w:p>
        </w:tc>
        <w:tc>
          <w:tcPr>
            <w:tcW w:w="9923" w:type="dxa"/>
            <w:vAlign w:val="center"/>
          </w:tcPr>
          <w:p w14:paraId="3748B6F6"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6190</w:t>
            </w:r>
          </w:p>
        </w:tc>
      </w:tr>
      <w:tr w:rsidR="00CD1D22" w:rsidRPr="00450804" w14:paraId="362E4C7E" w14:textId="77777777" w:rsidTr="004E7CCC">
        <w:trPr>
          <w:trHeight w:val="288"/>
        </w:trPr>
        <w:tc>
          <w:tcPr>
            <w:tcW w:w="3325" w:type="dxa"/>
            <w:vAlign w:val="center"/>
          </w:tcPr>
          <w:p w14:paraId="3A2B4D50" w14:textId="77777777" w:rsidR="00CD1D22" w:rsidRPr="00FA1414" w:rsidRDefault="00CD1D22" w:rsidP="00450E02">
            <w:pPr>
              <w:pStyle w:val="ListParagraph"/>
              <w:numPr>
                <w:ilvl w:val="0"/>
                <w:numId w:val="37"/>
              </w:numPr>
              <w:spacing w:after="0" w:line="240" w:lineRule="auto"/>
              <w:ind w:left="360"/>
              <w:contextualSpacing/>
              <w:jc w:val="left"/>
              <w:rPr>
                <w:rFonts w:asciiTheme="minorHAnsi" w:hAnsiTheme="minorHAnsi"/>
                <w:sz w:val="18"/>
                <w:szCs w:val="18"/>
              </w:rPr>
            </w:pPr>
            <w:r w:rsidRPr="00FA1414">
              <w:rPr>
                <w:rFonts w:asciiTheme="minorHAnsi" w:hAnsiTheme="minorHAnsi"/>
                <w:sz w:val="18"/>
                <w:szCs w:val="18"/>
              </w:rPr>
              <w:t>Location (Global/Region/Country)</w:t>
            </w:r>
          </w:p>
        </w:tc>
        <w:tc>
          <w:tcPr>
            <w:tcW w:w="9923" w:type="dxa"/>
            <w:vAlign w:val="center"/>
          </w:tcPr>
          <w:p w14:paraId="2A41B7A0"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Iran</w:t>
            </w:r>
          </w:p>
        </w:tc>
      </w:tr>
    </w:tbl>
    <w:p w14:paraId="16B2416B" w14:textId="77777777" w:rsidR="00CD1D22" w:rsidRPr="008C711F" w:rsidRDefault="00CD1D22" w:rsidP="00CD1D22">
      <w:pPr>
        <w:spacing w:before="200"/>
        <w:ind w:left="360"/>
        <w:rPr>
          <w:b/>
          <w:color w:val="2E74B5" w:themeColor="accent1" w:themeShade="BF"/>
          <w:sz w:val="24"/>
        </w:rPr>
      </w:pPr>
      <w:r w:rsidRPr="008C711F">
        <w:rPr>
          <w:b/>
          <w:color w:val="2E74B5" w:themeColor="accent1" w:themeShade="BF"/>
          <w:sz w:val="24"/>
        </w:rPr>
        <w:t>Part A. Integrating Overarching Principles to Strengthen Social and Environmental Sustainability</w:t>
      </w:r>
    </w:p>
    <w:tbl>
      <w:tblPr>
        <w:tblStyle w:val="TableGrid"/>
        <w:tblW w:w="13248" w:type="dxa"/>
        <w:tblLook w:val="04A0" w:firstRow="1" w:lastRow="0" w:firstColumn="1" w:lastColumn="0" w:noHBand="0" w:noVBand="1"/>
      </w:tblPr>
      <w:tblGrid>
        <w:gridCol w:w="13248"/>
      </w:tblGrid>
      <w:tr w:rsidR="00CD1D22" w:rsidRPr="000148C0" w14:paraId="15EBD3C3" w14:textId="77777777" w:rsidTr="004E7CCC">
        <w:trPr>
          <w:trHeight w:val="449"/>
        </w:trPr>
        <w:tc>
          <w:tcPr>
            <w:tcW w:w="13248" w:type="dxa"/>
            <w:shd w:val="clear" w:color="auto" w:fill="222A35" w:themeFill="text2" w:themeFillShade="80"/>
            <w:vAlign w:val="center"/>
          </w:tcPr>
          <w:p w14:paraId="258C642D" w14:textId="77777777" w:rsidR="00CD1D22" w:rsidRPr="00FA1414" w:rsidRDefault="00CD1D22" w:rsidP="004E7CCC">
            <w:pPr>
              <w:rPr>
                <w:rFonts w:asciiTheme="minorHAnsi" w:hAnsiTheme="minorHAnsi"/>
              </w:rPr>
            </w:pPr>
            <w:r w:rsidRPr="00FA1414">
              <w:rPr>
                <w:rFonts w:asciiTheme="minorHAnsi" w:hAnsiTheme="minorHAnsi"/>
                <w:b/>
              </w:rPr>
              <w:t xml:space="preserve">QUESTION 1: How Does the Project Integrate the Overarching Principles </w:t>
            </w:r>
            <w:proofErr w:type="gramStart"/>
            <w:r w:rsidRPr="00FA1414">
              <w:rPr>
                <w:rFonts w:asciiTheme="minorHAnsi" w:hAnsiTheme="minorHAnsi"/>
                <w:b/>
              </w:rPr>
              <w:t>in order to</w:t>
            </w:r>
            <w:proofErr w:type="gramEnd"/>
            <w:r w:rsidRPr="00FA1414">
              <w:rPr>
                <w:rFonts w:asciiTheme="minorHAnsi" w:hAnsiTheme="minorHAnsi"/>
                <w:b/>
              </w:rPr>
              <w:t xml:space="preserve"> Strengthen Social and Environmental Sustainability?</w:t>
            </w:r>
          </w:p>
        </w:tc>
      </w:tr>
      <w:tr w:rsidR="00CD1D22" w:rsidRPr="00E46A63" w14:paraId="73959634" w14:textId="77777777" w:rsidTr="004E7CCC">
        <w:tc>
          <w:tcPr>
            <w:tcW w:w="13248" w:type="dxa"/>
            <w:shd w:val="clear" w:color="auto" w:fill="D5DCE4" w:themeFill="text2" w:themeFillTint="33"/>
          </w:tcPr>
          <w:p w14:paraId="1327A946" w14:textId="77777777" w:rsidR="00CD1D22" w:rsidRPr="00FA1414" w:rsidRDefault="00CD1D22" w:rsidP="004E7CCC">
            <w:pPr>
              <w:tabs>
                <w:tab w:val="left" w:pos="432"/>
              </w:tabs>
              <w:spacing w:before="60" w:after="60"/>
              <w:rPr>
                <w:rFonts w:asciiTheme="minorHAnsi" w:hAnsiTheme="minorHAnsi"/>
                <w:b/>
                <w:i/>
                <w:sz w:val="18"/>
                <w:szCs w:val="18"/>
              </w:rPr>
            </w:pPr>
            <w:r w:rsidRPr="00FA1414">
              <w:rPr>
                <w:rFonts w:asciiTheme="minorHAnsi" w:hAnsiTheme="minorHAnsi"/>
                <w:b/>
                <w:i/>
                <w:sz w:val="18"/>
                <w:szCs w:val="18"/>
              </w:rPr>
              <w:t xml:space="preserve">Briefly describe in the space below how the Project mainstreams the human-rights based approach </w:t>
            </w:r>
          </w:p>
        </w:tc>
      </w:tr>
      <w:tr w:rsidR="00CD1D22" w:rsidRPr="00AC33A5" w14:paraId="3A5ABB21" w14:textId="77777777" w:rsidTr="004E7CCC">
        <w:tc>
          <w:tcPr>
            <w:tcW w:w="13248" w:type="dxa"/>
          </w:tcPr>
          <w:p w14:paraId="4CB0366F" w14:textId="77777777" w:rsidR="00CD1D22" w:rsidRPr="00FA1414" w:rsidRDefault="00CD1D22" w:rsidP="004E7CCC">
            <w:pPr>
              <w:keepNext/>
              <w:keepLines/>
              <w:tabs>
                <w:tab w:val="left" w:pos="432"/>
              </w:tabs>
              <w:spacing w:before="60" w:after="60"/>
              <w:outlineLvl w:val="7"/>
              <w:rPr>
                <w:rFonts w:asciiTheme="minorHAnsi" w:hAnsiTheme="minorHAnsi"/>
                <w:sz w:val="18"/>
                <w:szCs w:val="18"/>
              </w:rPr>
            </w:pPr>
            <w:r w:rsidRPr="00FA1414">
              <w:rPr>
                <w:rFonts w:asciiTheme="minorHAnsi" w:hAnsiTheme="minorHAnsi"/>
                <w:sz w:val="18"/>
                <w:szCs w:val="18"/>
              </w:rPr>
              <w:t xml:space="preserve">The Bakhtegan Basin </w:t>
            </w:r>
            <w:proofErr w:type="gramStart"/>
            <w:r w:rsidRPr="00FA1414">
              <w:rPr>
                <w:rFonts w:asciiTheme="minorHAnsi" w:hAnsiTheme="minorHAnsi"/>
                <w:sz w:val="18"/>
                <w:szCs w:val="18"/>
              </w:rPr>
              <w:t>is located in</w:t>
            </w:r>
            <w:proofErr w:type="gramEnd"/>
            <w:r w:rsidRPr="00FA1414">
              <w:rPr>
                <w:rFonts w:asciiTheme="minorHAnsi" w:hAnsiTheme="minorHAnsi"/>
                <w:sz w:val="18"/>
                <w:szCs w:val="18"/>
              </w:rPr>
              <w:t xml:space="preserve"> the northeast of Fars Province in the south of Iran and is home to 854,093 people.  It is the heart of Persian civilization and culture, with the ruins of Persepolis and other important archaeological sites located within the basin.  The basin’s hydrological system is collapsing, resulting already in a situation that is complex with negative environmental, social and economic impacts. The social costs of the drying of the Bakhtegan Basin are already manifesting. Migration is an important issue. In parts of Kharimeh, in the lower part of the basin, 100 percent of jobs have been destroyed. Social cohesion has been lost, with displaced farmers and their families moving to urban fringe areas where they no longer have their self-respect.</w:t>
            </w:r>
          </w:p>
          <w:p w14:paraId="1F252FBF" w14:textId="77777777" w:rsidR="00CD1D22" w:rsidRPr="00FA1414" w:rsidRDefault="00CD1D22" w:rsidP="004E7CCC">
            <w:pPr>
              <w:keepNext/>
              <w:keepLines/>
              <w:tabs>
                <w:tab w:val="left" w:pos="432"/>
              </w:tabs>
              <w:spacing w:before="60" w:after="60"/>
              <w:outlineLvl w:val="7"/>
              <w:rPr>
                <w:rFonts w:asciiTheme="minorHAnsi" w:hAnsiTheme="minorHAnsi"/>
                <w:sz w:val="18"/>
                <w:szCs w:val="18"/>
                <w:lang w:val="en-GB"/>
              </w:rPr>
            </w:pPr>
            <w:r w:rsidRPr="00FA1414">
              <w:rPr>
                <w:rFonts w:asciiTheme="minorHAnsi" w:hAnsiTheme="minorHAnsi"/>
                <w:sz w:val="18"/>
                <w:szCs w:val="18"/>
              </w:rPr>
              <w:t>In this context, the project preparation and planned implementation process follows a human-rights based approach.  In the face of climate change impacts and unsustainable land and water management and agricultural practices, the project supports the Iranian government’s efforts to ensure access to sustainable livelihoods, water and productive land through integrated land and water resources management and restoration and conservation of critical ecosystems.</w:t>
            </w:r>
          </w:p>
          <w:p w14:paraId="70A569AE" w14:textId="77777777" w:rsidR="00CD1D22" w:rsidRPr="00FA1414" w:rsidRDefault="00CD1D22" w:rsidP="004E7CCC">
            <w:pPr>
              <w:keepNext/>
              <w:keepLines/>
              <w:tabs>
                <w:tab w:val="left" w:pos="432"/>
              </w:tabs>
              <w:spacing w:before="60" w:after="60"/>
              <w:outlineLvl w:val="7"/>
              <w:rPr>
                <w:rFonts w:asciiTheme="minorHAnsi" w:hAnsiTheme="minorHAnsi"/>
                <w:sz w:val="18"/>
                <w:szCs w:val="18"/>
                <w:lang w:val="en-GB"/>
              </w:rPr>
            </w:pPr>
            <w:r w:rsidRPr="00FA1414">
              <w:rPr>
                <w:rFonts w:asciiTheme="minorHAnsi" w:hAnsiTheme="minorHAnsi"/>
                <w:sz w:val="18"/>
                <w:szCs w:val="18"/>
              </w:rPr>
              <w:t>The project will directly benefit families who are especially vulnerable to the impacts of climate change, through the design and implementation of concrete adaptation measures for more efficient agricultural practices and use of water resources, along with diversification of livelihoods.  Providing families with alternatives and improving community economic bases will also help reduce the migration of rural communities to urban fringe and the associated increase in crime, violence and drug use.</w:t>
            </w:r>
          </w:p>
          <w:p w14:paraId="14D43A5D" w14:textId="77777777" w:rsidR="00CD1D22" w:rsidRPr="00FA1414" w:rsidRDefault="00CD1D22" w:rsidP="004E7CCC">
            <w:pPr>
              <w:keepNext/>
              <w:keepLines/>
              <w:tabs>
                <w:tab w:val="left" w:pos="432"/>
              </w:tabs>
              <w:spacing w:before="60" w:after="60"/>
              <w:outlineLvl w:val="7"/>
              <w:rPr>
                <w:rFonts w:asciiTheme="minorHAnsi" w:hAnsiTheme="minorHAnsi"/>
                <w:sz w:val="18"/>
                <w:szCs w:val="18"/>
                <w:lang w:val="en-GB"/>
              </w:rPr>
            </w:pPr>
            <w:r w:rsidRPr="00FA1414">
              <w:rPr>
                <w:rFonts w:asciiTheme="minorHAnsi" w:hAnsiTheme="minorHAnsi"/>
                <w:sz w:val="18"/>
                <w:szCs w:val="18"/>
              </w:rPr>
              <w:t xml:space="preserve">The main opportunity for this project therefore is to provide a foundation for building resilience to climate change in the basin through </w:t>
            </w:r>
            <w:r w:rsidRPr="00FA1414">
              <w:rPr>
                <w:rFonts w:asciiTheme="minorHAnsi" w:hAnsiTheme="minorHAnsi"/>
                <w:sz w:val="18"/>
                <w:szCs w:val="18"/>
                <w:lang w:val="en-GB"/>
              </w:rPr>
              <w:t>a holistic, integrated, watershed management approach. To achieve this will require a completely different way of thinking and acting, with a shift in thinking required from the current mind-set of high water dependence and use to the already new reality of a dryland environment with water scarcity. This can only be achieved through a process of participatory engagement with both the immediately affected vulnerable communities and those who are less vulnerable but are practising unsustainable water and land use and management practices to the detriment of all.</w:t>
            </w:r>
          </w:p>
          <w:p w14:paraId="2CCFC8E5" w14:textId="77777777" w:rsidR="00CD1D22" w:rsidRPr="00FA1414" w:rsidRDefault="00CD1D22" w:rsidP="004E7CCC">
            <w:pPr>
              <w:keepNext/>
              <w:keepLines/>
              <w:tabs>
                <w:tab w:val="left" w:pos="432"/>
              </w:tabs>
              <w:spacing w:before="60" w:after="60"/>
              <w:outlineLvl w:val="7"/>
              <w:rPr>
                <w:rFonts w:asciiTheme="minorHAnsi" w:hAnsiTheme="minorHAnsi"/>
                <w:sz w:val="18"/>
                <w:szCs w:val="18"/>
              </w:rPr>
            </w:pPr>
            <w:r w:rsidRPr="00FA1414">
              <w:rPr>
                <w:rFonts w:asciiTheme="minorHAnsi" w:hAnsiTheme="minorHAnsi"/>
                <w:sz w:val="18"/>
                <w:szCs w:val="18"/>
              </w:rPr>
              <w:t>Potential project-related concerns and/or grievances of local communities will be addressed through a complaint’s register along with a Grievance Redress Mechanism consistent with the UNDP’s Stakeholder Response Mechanism: Overview and Guidance (2014). The Grievance Redress Mechanism will be designed in consideration of the specific local context and draws on existing processes and procedures for the resolution of complaints and grievances</w:t>
            </w:r>
          </w:p>
        </w:tc>
      </w:tr>
      <w:tr w:rsidR="00CD1D22" w:rsidRPr="003843AE" w14:paraId="662B3308" w14:textId="77777777" w:rsidTr="004E7CCC">
        <w:trPr>
          <w:trHeight w:val="296"/>
        </w:trPr>
        <w:tc>
          <w:tcPr>
            <w:tcW w:w="13248" w:type="dxa"/>
            <w:shd w:val="clear" w:color="auto" w:fill="D5DCE4" w:themeFill="text2" w:themeFillTint="33"/>
          </w:tcPr>
          <w:p w14:paraId="45C9B4D5" w14:textId="1345EC89" w:rsidR="00CD1D22" w:rsidRPr="00FA1414" w:rsidRDefault="00CD1D22" w:rsidP="004E7CCC">
            <w:pPr>
              <w:spacing w:after="120"/>
              <w:contextualSpacing/>
              <w:rPr>
                <w:rFonts w:asciiTheme="minorHAnsi" w:hAnsiTheme="minorHAnsi"/>
                <w:b/>
                <w:i/>
                <w:sz w:val="18"/>
                <w:szCs w:val="18"/>
              </w:rPr>
            </w:pPr>
            <w:r w:rsidRPr="00FA1414">
              <w:rPr>
                <w:rFonts w:asciiTheme="minorHAnsi" w:hAnsiTheme="minorHAnsi"/>
                <w:b/>
                <w:i/>
                <w:sz w:val="18"/>
                <w:szCs w:val="18"/>
              </w:rPr>
              <w:t>Briefly describe in the space below how the Project is likely to improve gender equality and women’s empowerment</w:t>
            </w:r>
          </w:p>
        </w:tc>
      </w:tr>
      <w:tr w:rsidR="00CD1D22" w:rsidRPr="00AC33A5" w14:paraId="0A3853EE" w14:textId="77777777" w:rsidTr="004E7CCC">
        <w:tc>
          <w:tcPr>
            <w:tcW w:w="13248" w:type="dxa"/>
          </w:tcPr>
          <w:p w14:paraId="2251AA13" w14:textId="77777777" w:rsidR="00CD1D22" w:rsidRPr="00FA1414" w:rsidRDefault="00CD1D22" w:rsidP="004E7CCC">
            <w:pPr>
              <w:tabs>
                <w:tab w:val="left" w:pos="432"/>
              </w:tabs>
              <w:spacing w:before="60" w:after="60"/>
              <w:rPr>
                <w:rFonts w:asciiTheme="minorHAnsi" w:hAnsiTheme="minorHAnsi"/>
                <w:sz w:val="18"/>
                <w:szCs w:val="18"/>
                <w:lang w:val="en-GB"/>
              </w:rPr>
            </w:pPr>
            <w:r w:rsidRPr="00FA1414">
              <w:rPr>
                <w:rFonts w:asciiTheme="minorHAnsi" w:hAnsiTheme="minorHAnsi"/>
                <w:sz w:val="18"/>
                <w:szCs w:val="18"/>
              </w:rPr>
              <w:t xml:space="preserve">Communities within the Bakhtegan Basin, particularly in the rural areas, have strong social networks and support systems. However, the unfolding land and water crisis has had serious social impacts. The loss of rural livelihoods, </w:t>
            </w:r>
            <w:proofErr w:type="gramStart"/>
            <w:r w:rsidRPr="00FA1414">
              <w:rPr>
                <w:rFonts w:asciiTheme="minorHAnsi" w:hAnsiTheme="minorHAnsi"/>
                <w:sz w:val="18"/>
                <w:szCs w:val="18"/>
              </w:rPr>
              <w:t>in particular through</w:t>
            </w:r>
            <w:proofErr w:type="gramEnd"/>
            <w:r w:rsidRPr="00FA1414">
              <w:rPr>
                <w:rFonts w:asciiTheme="minorHAnsi" w:hAnsiTheme="minorHAnsi"/>
                <w:sz w:val="18"/>
                <w:szCs w:val="18"/>
              </w:rPr>
              <w:t xml:space="preserve"> lack of water, environmental degradation and declining production, has directly resulted in migration to urban areas, loss of self-esteem, increased divorce rates, increased drug use and addition and increased crime.</w:t>
            </w:r>
          </w:p>
          <w:p w14:paraId="31F67185" w14:textId="77777777" w:rsidR="00CD1D22" w:rsidRPr="00FA1414" w:rsidRDefault="00CD1D22" w:rsidP="004E7CCC">
            <w:pPr>
              <w:rPr>
                <w:rFonts w:asciiTheme="minorHAnsi" w:hAnsiTheme="minorHAnsi"/>
                <w:sz w:val="18"/>
                <w:szCs w:val="18"/>
                <w:lang w:val="en-GB"/>
              </w:rPr>
            </w:pPr>
            <w:r w:rsidRPr="00FA1414">
              <w:rPr>
                <w:rFonts w:asciiTheme="minorHAnsi" w:hAnsiTheme="minorHAnsi"/>
                <w:sz w:val="18"/>
                <w:szCs w:val="18"/>
                <w:lang w:val="en-GB"/>
              </w:rPr>
              <w:t>The project is designed to build on and enhance these existing social structures and initiatives and therefore has a strong foundation to work from to ensure the social sustainability of project outcomes. This will be achieved in two key ways. Firstly, the strong focus on education and capacity building in a participatory manner which builds long-term ownership will directly strengthen the social sustainability of participating individuals and communities. Secondly, the communication of project results widely to all people throughout the Bakhtegan Basin combined with an emphasis on sharing stories and fostering constructive dialogue between communities in different parts of the basin will provide enduring social benefits to the whole population.</w:t>
            </w:r>
          </w:p>
          <w:p w14:paraId="566DD441" w14:textId="77777777" w:rsidR="00CD1D22" w:rsidRPr="00FA1414" w:rsidRDefault="00CD1D22" w:rsidP="004E7CCC">
            <w:pPr>
              <w:tabs>
                <w:tab w:val="left" w:pos="432"/>
              </w:tabs>
              <w:spacing w:before="60" w:after="60"/>
              <w:rPr>
                <w:rFonts w:asciiTheme="minorHAnsi" w:hAnsiTheme="minorHAnsi"/>
                <w:sz w:val="18"/>
                <w:szCs w:val="18"/>
                <w:lang w:val="en-GB"/>
              </w:rPr>
            </w:pPr>
            <w:r w:rsidRPr="00FA1414">
              <w:rPr>
                <w:rFonts w:asciiTheme="minorHAnsi" w:hAnsiTheme="minorHAnsi"/>
                <w:sz w:val="18"/>
                <w:szCs w:val="18"/>
                <w:lang w:val="en-GB"/>
              </w:rPr>
              <w:t>Consultation workshops have been held within the Bakhtegan Basin, along with visits to potential project sites and villages. In each workshop there was an introductory presentation on the project followed by an overview from the local governor, and then a facilitated process with participants to identify issues and needs.  The needs of women were specifically identified in the workshops. This included an extended discussion in the Estabhan workshop on the Rural Women’s Trust Fund, which is a mechanism for support women who are seeking to develop alternative livelihood practices.  One of the main foci of this fund is gender equity, with the goal of empowering women. This discussion highlighted the fact that this fund has had successes and failures and that the project needs to learn from these lessons to ensure that it works effectively.</w:t>
            </w:r>
          </w:p>
          <w:p w14:paraId="4E74B2C1" w14:textId="77777777" w:rsidR="00CD1D22" w:rsidRPr="00FA1414" w:rsidRDefault="00CD1D22" w:rsidP="004E7CCC">
            <w:pPr>
              <w:tabs>
                <w:tab w:val="left" w:pos="432"/>
              </w:tabs>
              <w:spacing w:before="60" w:after="60"/>
              <w:rPr>
                <w:rFonts w:asciiTheme="minorHAnsi" w:hAnsiTheme="minorHAnsi"/>
                <w:sz w:val="18"/>
                <w:szCs w:val="18"/>
                <w:lang w:val="en-GB"/>
              </w:rPr>
            </w:pPr>
            <w:r w:rsidRPr="00FA1414">
              <w:rPr>
                <w:rFonts w:asciiTheme="minorHAnsi" w:hAnsiTheme="minorHAnsi"/>
                <w:sz w:val="18"/>
                <w:szCs w:val="18"/>
              </w:rPr>
              <w:t>To ensure that the project does not exclude women, or increases the inequality gap, a gender analysis will be undertaken in the first phase of the project to assess divisions of labor and women’s role and access to resources and to develop recommendations on how project will promote women’s equality and empowerment, including participation in project decision-making. Measures will ensure that women receive an equitable share of benefits and that their status and interests are not marginalized.</w:t>
            </w:r>
          </w:p>
          <w:p w14:paraId="6DFA7A97" w14:textId="77777777" w:rsidR="00CD1D22" w:rsidRPr="00FA1414" w:rsidRDefault="00CD1D22" w:rsidP="004E7CCC">
            <w:pPr>
              <w:tabs>
                <w:tab w:val="left" w:pos="432"/>
              </w:tabs>
              <w:spacing w:before="60" w:after="60"/>
              <w:rPr>
                <w:rFonts w:asciiTheme="minorHAnsi" w:hAnsiTheme="minorHAnsi"/>
                <w:sz w:val="18"/>
                <w:szCs w:val="18"/>
                <w:lang w:val="en-GB"/>
              </w:rPr>
            </w:pPr>
            <w:r w:rsidRPr="00FA1414">
              <w:rPr>
                <w:rFonts w:asciiTheme="minorHAnsi" w:hAnsiTheme="minorHAnsi"/>
                <w:sz w:val="18"/>
                <w:szCs w:val="18"/>
              </w:rPr>
              <w:t>Female representation in project decision-making bodies will be ensured.  Participatory processes will include specially designed methodologies that enhance the participation of women and therefore enhance the inclusion of their views into the activities of the project, using existing mechanisms for representing women’s views, such as the Rural Womens’s Trust Fund and other women’s associations.</w:t>
            </w:r>
          </w:p>
          <w:p w14:paraId="3D3DE2F3" w14:textId="77777777" w:rsidR="00CD1D22" w:rsidRPr="00FA1414" w:rsidRDefault="00CD1D22" w:rsidP="004E7CCC">
            <w:pPr>
              <w:tabs>
                <w:tab w:val="left" w:pos="432"/>
              </w:tabs>
              <w:spacing w:before="60" w:after="60"/>
              <w:rPr>
                <w:rFonts w:asciiTheme="minorHAnsi" w:hAnsiTheme="minorHAnsi"/>
                <w:color w:val="595959" w:themeColor="text1" w:themeTint="A6"/>
                <w:sz w:val="18"/>
                <w:szCs w:val="18"/>
                <w:lang w:val="en-GB"/>
              </w:rPr>
            </w:pPr>
            <w:r w:rsidRPr="00FA1414">
              <w:rPr>
                <w:rFonts w:asciiTheme="minorHAnsi" w:hAnsiTheme="minorHAnsi"/>
                <w:sz w:val="18"/>
                <w:szCs w:val="18"/>
                <w:lang w:val="en-GB"/>
              </w:rPr>
              <w:t>For monitoring, disaggregated and measurable data related to gender equality and empowerment of women will be incorporated. Furthermore, when possible, measures and techniques that can have a positive impact by closing the gap of inequality between men and women will be promoted.</w:t>
            </w:r>
          </w:p>
        </w:tc>
      </w:tr>
      <w:tr w:rsidR="00CD1D22" w:rsidRPr="00CF674A" w14:paraId="328C574D" w14:textId="77777777" w:rsidTr="004E7CCC">
        <w:trPr>
          <w:trHeight w:val="305"/>
        </w:trPr>
        <w:tc>
          <w:tcPr>
            <w:tcW w:w="13248" w:type="dxa"/>
            <w:shd w:val="clear" w:color="auto" w:fill="D5DCE4" w:themeFill="text2" w:themeFillTint="33"/>
          </w:tcPr>
          <w:p w14:paraId="2DF88829" w14:textId="77777777" w:rsidR="00CD1D22" w:rsidRPr="00FA1414" w:rsidRDefault="00CD1D22" w:rsidP="004E7CCC">
            <w:pPr>
              <w:spacing w:after="120"/>
              <w:contextualSpacing/>
              <w:rPr>
                <w:rFonts w:asciiTheme="minorHAnsi" w:hAnsiTheme="minorHAnsi"/>
                <w:b/>
                <w:i/>
                <w:sz w:val="18"/>
                <w:szCs w:val="18"/>
                <w:u w:val="single"/>
              </w:rPr>
            </w:pPr>
            <w:r w:rsidRPr="00FA1414">
              <w:rPr>
                <w:rFonts w:asciiTheme="minorHAnsi" w:hAnsiTheme="minorHAnsi"/>
                <w:b/>
                <w:i/>
                <w:sz w:val="18"/>
                <w:szCs w:val="18"/>
              </w:rPr>
              <w:t>Briefly describe in the space below how the Project mainstreams environmental sustainability</w:t>
            </w:r>
          </w:p>
        </w:tc>
      </w:tr>
      <w:tr w:rsidR="00CD1D22" w:rsidRPr="00AC33A5" w14:paraId="58B99380" w14:textId="77777777" w:rsidTr="004E7CCC">
        <w:tc>
          <w:tcPr>
            <w:tcW w:w="13248" w:type="dxa"/>
          </w:tcPr>
          <w:p w14:paraId="4CFDE69C" w14:textId="77777777" w:rsidR="00CD1D22" w:rsidRPr="00FA1414" w:rsidRDefault="00CD1D22" w:rsidP="004E7CCC">
            <w:pPr>
              <w:tabs>
                <w:tab w:val="left" w:pos="432"/>
              </w:tabs>
              <w:spacing w:before="60" w:after="60"/>
              <w:rPr>
                <w:rFonts w:asciiTheme="minorHAnsi" w:hAnsiTheme="minorHAnsi"/>
                <w:sz w:val="18"/>
                <w:szCs w:val="18"/>
              </w:rPr>
            </w:pPr>
            <w:r w:rsidRPr="00FA1414">
              <w:rPr>
                <w:rFonts w:asciiTheme="minorHAnsi" w:hAnsiTheme="minorHAnsi"/>
                <w:sz w:val="18"/>
                <w:szCs w:val="18"/>
                <w:lang w:val="en-GB"/>
              </w:rPr>
              <w:t>The current crisis in the Bakhtegan Basin is first and foremost an environmental crisis. The environmental issues in the basin are large, widespread and complex. This project cannot address them all and it cannot undo the progressive, and rapid, changes that have arisen since the 1960s that have resulted in the drying of the Bakhtegan Wetland and is now threatening the whole hydrological system of the basin.</w:t>
            </w:r>
          </w:p>
          <w:p w14:paraId="4384CD02" w14:textId="77777777" w:rsidR="00CD1D22" w:rsidRPr="00FA1414" w:rsidRDefault="00CD1D22" w:rsidP="004E7CCC">
            <w:pPr>
              <w:tabs>
                <w:tab w:val="left" w:pos="432"/>
              </w:tabs>
              <w:spacing w:before="60" w:after="60"/>
              <w:rPr>
                <w:rFonts w:asciiTheme="minorHAnsi" w:hAnsiTheme="minorHAnsi"/>
                <w:color w:val="595959" w:themeColor="text1" w:themeTint="A6"/>
                <w:sz w:val="18"/>
                <w:szCs w:val="18"/>
              </w:rPr>
            </w:pPr>
            <w:r w:rsidRPr="00FA1414">
              <w:rPr>
                <w:rFonts w:asciiTheme="minorHAnsi" w:hAnsiTheme="minorHAnsi"/>
                <w:sz w:val="18"/>
                <w:szCs w:val="18"/>
                <w:lang w:val="en-GB"/>
              </w:rPr>
              <w:t>The project has therefore been carefully designed to encompass what can be realistically achieved and sustained within a climate change adaptation context. Specifically, it is deliberately focused on the current dryland environment that is now prevailing. The rationale for this approach is that even if there is a climate shift in coming years towards wetter than average conditions which ease the situation, there will have been a significant raising of awareness and implementation of actions that are designed to conserve water and protect and enhance the environment. These actions will be supported by the strengthened institutional and technical capabilities which have been summarised above.</w:t>
            </w:r>
          </w:p>
        </w:tc>
      </w:tr>
    </w:tbl>
    <w:p w14:paraId="12474A54" w14:textId="77777777" w:rsidR="00CD1D22" w:rsidRPr="008C711F" w:rsidRDefault="00CD1D22" w:rsidP="00CD1D22">
      <w:pPr>
        <w:keepNext/>
        <w:spacing w:before="200"/>
        <w:ind w:left="360"/>
        <w:rPr>
          <w:b/>
          <w:color w:val="2E74B5" w:themeColor="accent1" w:themeShade="BF"/>
          <w:sz w:val="24"/>
        </w:rPr>
      </w:pPr>
      <w:r w:rsidRPr="008C711F">
        <w:rPr>
          <w:b/>
          <w:color w:val="2E74B5" w:themeColor="accent1" w:themeShade="BF"/>
          <w:sz w:val="24"/>
        </w:rPr>
        <w:t xml:space="preserve">Part B. Identifying and Managing Social and Environmental </w:t>
      </w:r>
      <w:r w:rsidRPr="008C711F">
        <w:rPr>
          <w:b/>
          <w:color w:val="2E74B5" w:themeColor="accent1" w:themeShade="BF"/>
          <w:sz w:val="24"/>
          <w:u w:val="single"/>
        </w:rPr>
        <w:t>Risks</w:t>
      </w:r>
    </w:p>
    <w:tbl>
      <w:tblPr>
        <w:tblStyle w:val="TableGrid"/>
        <w:tblW w:w="13140" w:type="dxa"/>
        <w:tblInd w:w="-5" w:type="dxa"/>
        <w:tblLayout w:type="fixed"/>
        <w:tblLook w:val="04A0" w:firstRow="1" w:lastRow="0" w:firstColumn="1" w:lastColumn="0" w:noHBand="0" w:noVBand="1"/>
      </w:tblPr>
      <w:tblGrid>
        <w:gridCol w:w="3510"/>
        <w:gridCol w:w="1080"/>
        <w:gridCol w:w="1170"/>
        <w:gridCol w:w="2093"/>
        <w:gridCol w:w="517"/>
        <w:gridCol w:w="23"/>
        <w:gridCol w:w="4747"/>
      </w:tblGrid>
      <w:tr w:rsidR="00CD1D22" w:rsidRPr="0019385F" w14:paraId="7B3EBDEF" w14:textId="77777777" w:rsidTr="004E7CCC">
        <w:trPr>
          <w:trHeight w:val="1061"/>
        </w:trPr>
        <w:tc>
          <w:tcPr>
            <w:tcW w:w="3510" w:type="dxa"/>
            <w:shd w:val="clear" w:color="auto" w:fill="222A35" w:themeFill="text2" w:themeFillShade="80"/>
          </w:tcPr>
          <w:p w14:paraId="668B78AB" w14:textId="77777777" w:rsidR="00CD1D22" w:rsidRPr="00FA1414" w:rsidRDefault="00CD1D22" w:rsidP="004E7CCC">
            <w:pPr>
              <w:keepNext/>
              <w:tabs>
                <w:tab w:val="left" w:pos="101"/>
              </w:tabs>
              <w:ind w:right="252" w:firstLine="11"/>
              <w:rPr>
                <w:rFonts w:asciiTheme="minorHAnsi" w:hAnsiTheme="minorHAnsi"/>
                <w:b/>
              </w:rPr>
            </w:pPr>
            <w:r w:rsidRPr="00FA1414">
              <w:rPr>
                <w:rFonts w:asciiTheme="minorHAnsi" w:hAnsiTheme="minorHAnsi"/>
                <w:b/>
              </w:rPr>
              <w:t xml:space="preserve">QUESTION 2: What are the Potential Social and Environmental Risks? </w:t>
            </w:r>
          </w:p>
          <w:p w14:paraId="0FA1164F" w14:textId="77777777" w:rsidR="00CD1D22" w:rsidRPr="00FA1414" w:rsidRDefault="00CD1D22" w:rsidP="004E7CCC">
            <w:pPr>
              <w:keepNext/>
              <w:tabs>
                <w:tab w:val="left" w:pos="101"/>
              </w:tabs>
              <w:ind w:right="252" w:firstLine="11"/>
              <w:rPr>
                <w:rFonts w:asciiTheme="minorHAnsi" w:hAnsiTheme="minorHAnsi"/>
                <w:b/>
              </w:rPr>
            </w:pPr>
            <w:r w:rsidRPr="00FA1414">
              <w:rPr>
                <w:rFonts w:asciiTheme="minorHAnsi" w:hAnsiTheme="minorHAnsi"/>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860" w:type="dxa"/>
            <w:gridSpan w:val="4"/>
            <w:shd w:val="clear" w:color="auto" w:fill="222A35" w:themeFill="text2" w:themeFillShade="80"/>
          </w:tcPr>
          <w:p w14:paraId="31E1948A" w14:textId="77777777" w:rsidR="00CD1D22" w:rsidRPr="00FA1414" w:rsidRDefault="00CD1D22" w:rsidP="004E7CCC">
            <w:pPr>
              <w:keepNext/>
              <w:tabs>
                <w:tab w:val="left" w:pos="101"/>
              </w:tabs>
              <w:ind w:right="252" w:firstLine="11"/>
              <w:rPr>
                <w:rFonts w:asciiTheme="minorHAnsi" w:hAnsiTheme="minorHAnsi"/>
                <w:b/>
              </w:rPr>
            </w:pPr>
            <w:r w:rsidRPr="00FA1414">
              <w:rPr>
                <w:rFonts w:asciiTheme="minorHAnsi" w:hAnsiTheme="minorHAnsi"/>
                <w:b/>
              </w:rPr>
              <w:t>QUESTION 3: What is the level of significance of the potential social and environmental risks?</w:t>
            </w:r>
          </w:p>
          <w:p w14:paraId="360C42AF" w14:textId="77777777" w:rsidR="00CD1D22" w:rsidRPr="00FA1414" w:rsidRDefault="00CD1D22" w:rsidP="004E7CCC">
            <w:pPr>
              <w:keepNext/>
              <w:tabs>
                <w:tab w:val="left" w:pos="432"/>
              </w:tabs>
              <w:rPr>
                <w:rFonts w:asciiTheme="minorHAnsi" w:hAnsiTheme="minorHAnsi"/>
                <w:b/>
              </w:rPr>
            </w:pPr>
            <w:r w:rsidRPr="00FA1414">
              <w:rPr>
                <w:rFonts w:asciiTheme="minorHAnsi" w:hAnsiTheme="minorHAnsi"/>
                <w:i/>
                <w:sz w:val="18"/>
                <w:szCs w:val="18"/>
              </w:rPr>
              <w:t>Note: Respond to Questions 4 and 5 below before proceeding to Question 6</w:t>
            </w:r>
          </w:p>
        </w:tc>
        <w:tc>
          <w:tcPr>
            <w:tcW w:w="4770" w:type="dxa"/>
            <w:gridSpan w:val="2"/>
            <w:shd w:val="clear" w:color="auto" w:fill="222A35" w:themeFill="text2" w:themeFillShade="80"/>
          </w:tcPr>
          <w:p w14:paraId="0F66F12B" w14:textId="77777777" w:rsidR="00CD1D22" w:rsidRPr="00FA1414" w:rsidRDefault="00CD1D22" w:rsidP="004E7CCC">
            <w:pPr>
              <w:keepNext/>
              <w:tabs>
                <w:tab w:val="left" w:pos="432"/>
              </w:tabs>
              <w:rPr>
                <w:rFonts w:asciiTheme="minorHAnsi" w:hAnsiTheme="minorHAnsi"/>
                <w:b/>
              </w:rPr>
            </w:pPr>
            <w:r w:rsidRPr="00FA1414">
              <w:rPr>
                <w:rFonts w:asciiTheme="minorHAnsi" w:hAnsiTheme="minorHAnsi"/>
                <w:b/>
              </w:rPr>
              <w:t>QUESTION 6: What social and environmental assessment and management measures have been conducted and/or are required to address potential risks (for Risks with Moderate and High Significance)?</w:t>
            </w:r>
          </w:p>
        </w:tc>
      </w:tr>
      <w:tr w:rsidR="00CD1D22" w14:paraId="30373A4F" w14:textId="77777777" w:rsidTr="004E7CCC">
        <w:tc>
          <w:tcPr>
            <w:tcW w:w="3510" w:type="dxa"/>
            <w:shd w:val="clear" w:color="auto" w:fill="D5DCE4" w:themeFill="text2" w:themeFillTint="33"/>
          </w:tcPr>
          <w:p w14:paraId="31096652"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Risk Description</w:t>
            </w:r>
          </w:p>
        </w:tc>
        <w:tc>
          <w:tcPr>
            <w:tcW w:w="1080" w:type="dxa"/>
            <w:shd w:val="clear" w:color="auto" w:fill="D5DCE4" w:themeFill="text2" w:themeFillTint="33"/>
          </w:tcPr>
          <w:p w14:paraId="50A7323A"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 xml:space="preserve">Impact and </w:t>
            </w:r>
            <w:proofErr w:type="gramStart"/>
            <w:r w:rsidRPr="00FA1414">
              <w:rPr>
                <w:rFonts w:asciiTheme="minorHAnsi" w:hAnsiTheme="minorHAnsi"/>
                <w:b/>
                <w:i/>
                <w:sz w:val="18"/>
                <w:szCs w:val="18"/>
              </w:rPr>
              <w:t>Probability  (</w:t>
            </w:r>
            <w:proofErr w:type="gramEnd"/>
            <w:r w:rsidRPr="00FA1414">
              <w:rPr>
                <w:rFonts w:asciiTheme="minorHAnsi" w:hAnsiTheme="minorHAnsi"/>
                <w:b/>
                <w:i/>
                <w:sz w:val="18"/>
                <w:szCs w:val="18"/>
              </w:rPr>
              <w:t>1-5)</w:t>
            </w:r>
          </w:p>
        </w:tc>
        <w:tc>
          <w:tcPr>
            <w:tcW w:w="1170" w:type="dxa"/>
            <w:shd w:val="clear" w:color="auto" w:fill="D5DCE4" w:themeFill="text2" w:themeFillTint="33"/>
          </w:tcPr>
          <w:p w14:paraId="393EBE20"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Significance</w:t>
            </w:r>
          </w:p>
          <w:p w14:paraId="3710B069"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(Low, Moderate, High)</w:t>
            </w:r>
          </w:p>
        </w:tc>
        <w:tc>
          <w:tcPr>
            <w:tcW w:w="2610" w:type="dxa"/>
            <w:gridSpan w:val="2"/>
            <w:shd w:val="clear" w:color="auto" w:fill="D5DCE4" w:themeFill="text2" w:themeFillTint="33"/>
          </w:tcPr>
          <w:p w14:paraId="164C7D5F"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Comments</w:t>
            </w:r>
          </w:p>
        </w:tc>
        <w:tc>
          <w:tcPr>
            <w:tcW w:w="4770" w:type="dxa"/>
            <w:gridSpan w:val="2"/>
            <w:shd w:val="clear" w:color="auto" w:fill="D5DCE4" w:themeFill="text2" w:themeFillTint="33"/>
          </w:tcPr>
          <w:p w14:paraId="0F725518" w14:textId="77777777" w:rsidR="00CD1D22" w:rsidRPr="00FA1414" w:rsidRDefault="00CD1D22" w:rsidP="004E7CCC">
            <w:pPr>
              <w:rPr>
                <w:rFonts w:asciiTheme="minorHAnsi" w:hAnsiTheme="minorHAnsi"/>
                <w:b/>
                <w:i/>
                <w:sz w:val="18"/>
                <w:szCs w:val="18"/>
              </w:rPr>
            </w:pPr>
            <w:r w:rsidRPr="00FA1414">
              <w:rPr>
                <w:rFonts w:asciiTheme="minorHAnsi" w:hAnsiTheme="minorHAnsi"/>
                <w:b/>
                <w:i/>
                <w:sz w:val="18"/>
                <w:szCs w:val="18"/>
              </w:rPr>
              <w:t>Description of assessment and management measures as reflected in the Project design.  If ESIA or SESA is required note that the assessment should consider all potential impacts and risks.</w:t>
            </w:r>
          </w:p>
        </w:tc>
      </w:tr>
      <w:tr w:rsidR="00CD1D22" w14:paraId="7E91828E" w14:textId="77777777" w:rsidTr="004E7CCC">
        <w:tc>
          <w:tcPr>
            <w:tcW w:w="3510" w:type="dxa"/>
            <w:vAlign w:val="center"/>
          </w:tcPr>
          <w:p w14:paraId="51C4B234"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Risk 1:  There a risk that duty-bearers do not have the capacity to meet their obligations in the Project</w:t>
            </w:r>
          </w:p>
        </w:tc>
        <w:tc>
          <w:tcPr>
            <w:tcW w:w="1080" w:type="dxa"/>
          </w:tcPr>
          <w:p w14:paraId="01F55600"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I = 3</w:t>
            </w:r>
          </w:p>
          <w:p w14:paraId="3BF10110"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P = 3</w:t>
            </w:r>
          </w:p>
        </w:tc>
        <w:tc>
          <w:tcPr>
            <w:tcW w:w="1170" w:type="dxa"/>
          </w:tcPr>
          <w:p w14:paraId="27C28C19" w14:textId="77777777" w:rsidR="00CD1D22" w:rsidRPr="00FA1414" w:rsidRDefault="00CD1D22" w:rsidP="004E7CCC">
            <w:pPr>
              <w:rPr>
                <w:rFonts w:asciiTheme="minorHAnsi" w:hAnsiTheme="minorHAnsi"/>
                <w:b/>
                <w:sz w:val="18"/>
                <w:szCs w:val="18"/>
              </w:rPr>
            </w:pPr>
            <w:r w:rsidRPr="00FA1414">
              <w:rPr>
                <w:rFonts w:asciiTheme="minorHAnsi" w:hAnsiTheme="minorHAnsi"/>
                <w:b/>
                <w:sz w:val="18"/>
                <w:szCs w:val="18"/>
              </w:rPr>
              <w:t>Moderate</w:t>
            </w:r>
          </w:p>
        </w:tc>
        <w:tc>
          <w:tcPr>
            <w:tcW w:w="2610" w:type="dxa"/>
            <w:gridSpan w:val="2"/>
          </w:tcPr>
          <w:p w14:paraId="6D8557EC" w14:textId="77777777" w:rsidR="00CD1D22" w:rsidRPr="00FA1414" w:rsidRDefault="00CD1D22" w:rsidP="004E7CCC">
            <w:pPr>
              <w:rPr>
                <w:rFonts w:asciiTheme="minorHAnsi" w:hAnsiTheme="minorHAnsi"/>
                <w:sz w:val="18"/>
                <w:szCs w:val="18"/>
              </w:rPr>
            </w:pPr>
          </w:p>
        </w:tc>
        <w:tc>
          <w:tcPr>
            <w:tcW w:w="4770" w:type="dxa"/>
            <w:gridSpan w:val="2"/>
          </w:tcPr>
          <w:p w14:paraId="2F8AE575"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Capacity building will be undertaken</w:t>
            </w:r>
          </w:p>
        </w:tc>
      </w:tr>
      <w:tr w:rsidR="00CD1D22" w14:paraId="62631C5D" w14:textId="77777777" w:rsidTr="004E7CCC">
        <w:tc>
          <w:tcPr>
            <w:tcW w:w="3510" w:type="dxa"/>
            <w:vAlign w:val="center"/>
          </w:tcPr>
          <w:p w14:paraId="2F4A859C" w14:textId="77777777" w:rsidR="00CD1D22" w:rsidRPr="00FA1414" w:rsidRDefault="00CD1D22" w:rsidP="004E7CCC">
            <w:pPr>
              <w:rPr>
                <w:rFonts w:asciiTheme="minorHAnsi" w:hAnsiTheme="minorHAnsi"/>
                <w:b/>
                <w:sz w:val="18"/>
                <w:szCs w:val="18"/>
              </w:rPr>
            </w:pPr>
            <w:r w:rsidRPr="00FA1414">
              <w:rPr>
                <w:rFonts w:asciiTheme="minorHAnsi" w:hAnsiTheme="minorHAnsi"/>
                <w:sz w:val="18"/>
                <w:szCs w:val="18"/>
              </w:rPr>
              <w:t>Risk 2:  The Project could potentially reproduce discriminations against women based on gender, especially regarding participation in design and implementation or access to opportunities and benefits if not given adequate focus.</w:t>
            </w:r>
          </w:p>
        </w:tc>
        <w:tc>
          <w:tcPr>
            <w:tcW w:w="1080" w:type="dxa"/>
          </w:tcPr>
          <w:p w14:paraId="58F48D9C"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I = 3</w:t>
            </w:r>
          </w:p>
          <w:p w14:paraId="38E96EA4" w14:textId="77777777" w:rsidR="00CD1D22" w:rsidRPr="00FA1414" w:rsidRDefault="00CD1D22" w:rsidP="004E7CCC">
            <w:pPr>
              <w:rPr>
                <w:rFonts w:asciiTheme="minorHAnsi" w:hAnsiTheme="minorHAnsi"/>
                <w:sz w:val="18"/>
                <w:szCs w:val="18"/>
              </w:rPr>
            </w:pPr>
            <w:r w:rsidRPr="00FA1414">
              <w:rPr>
                <w:rFonts w:asciiTheme="minorHAnsi" w:hAnsiTheme="minorHAnsi" w:cs="Minion Pro"/>
                <w:sz w:val="18"/>
                <w:szCs w:val="18"/>
              </w:rPr>
              <w:t>P = 1</w:t>
            </w:r>
          </w:p>
        </w:tc>
        <w:tc>
          <w:tcPr>
            <w:tcW w:w="1170" w:type="dxa"/>
          </w:tcPr>
          <w:p w14:paraId="6E4662AA" w14:textId="77777777" w:rsidR="00CD1D22" w:rsidRPr="00FA1414" w:rsidRDefault="00CD1D22" w:rsidP="004E7CCC">
            <w:pPr>
              <w:rPr>
                <w:rFonts w:asciiTheme="minorHAnsi" w:hAnsiTheme="minorHAnsi"/>
                <w:b/>
                <w:sz w:val="18"/>
                <w:szCs w:val="18"/>
              </w:rPr>
            </w:pPr>
            <w:r w:rsidRPr="00FA1414">
              <w:rPr>
                <w:rFonts w:asciiTheme="minorHAnsi" w:hAnsiTheme="minorHAnsi"/>
                <w:b/>
                <w:sz w:val="18"/>
                <w:szCs w:val="18"/>
              </w:rPr>
              <w:t>Low</w:t>
            </w:r>
          </w:p>
        </w:tc>
        <w:tc>
          <w:tcPr>
            <w:tcW w:w="2610" w:type="dxa"/>
            <w:gridSpan w:val="2"/>
          </w:tcPr>
          <w:p w14:paraId="1D4412D7" w14:textId="77777777" w:rsidR="00CD1D22" w:rsidRPr="00FA1414" w:rsidRDefault="00CD1D22" w:rsidP="004E7CCC">
            <w:pPr>
              <w:rPr>
                <w:rFonts w:asciiTheme="minorHAnsi" w:hAnsiTheme="minorHAnsi"/>
                <w:sz w:val="18"/>
                <w:szCs w:val="18"/>
              </w:rPr>
            </w:pPr>
          </w:p>
        </w:tc>
        <w:tc>
          <w:tcPr>
            <w:tcW w:w="4770" w:type="dxa"/>
            <w:gridSpan w:val="2"/>
          </w:tcPr>
          <w:p w14:paraId="579377FA"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The project will focus on having appropriate participation and involvement of women.</w:t>
            </w:r>
          </w:p>
          <w:p w14:paraId="4F6EA2A9"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Implement ESMF and Gender Action Plan.</w:t>
            </w:r>
          </w:p>
        </w:tc>
      </w:tr>
      <w:tr w:rsidR="00CD1D22" w14:paraId="7A9E1425" w14:textId="77777777" w:rsidTr="004E7CCC">
        <w:tc>
          <w:tcPr>
            <w:tcW w:w="3510" w:type="dxa"/>
            <w:vAlign w:val="center"/>
          </w:tcPr>
          <w:p w14:paraId="0F43F601" w14:textId="77777777" w:rsidR="00CD1D22" w:rsidRPr="00FA1414" w:rsidRDefault="00CD1D22" w:rsidP="004E7CCC">
            <w:pPr>
              <w:rPr>
                <w:rFonts w:asciiTheme="minorHAnsi" w:hAnsiTheme="minorHAnsi"/>
                <w:b/>
                <w:sz w:val="18"/>
                <w:szCs w:val="18"/>
              </w:rPr>
            </w:pPr>
            <w:r w:rsidRPr="00FA1414">
              <w:rPr>
                <w:rFonts w:asciiTheme="minorHAnsi" w:hAnsiTheme="minorHAnsi"/>
                <w:sz w:val="18"/>
                <w:szCs w:val="18"/>
              </w:rPr>
              <w:t xml:space="preserve">Risk 3:  </w:t>
            </w:r>
            <w:r w:rsidRPr="00FA1414">
              <w:rPr>
                <w:rFonts w:asciiTheme="minorHAnsi" w:hAnsiTheme="minorHAnsi"/>
                <w:bCs/>
                <w:sz w:val="18"/>
                <w:szCs w:val="18"/>
              </w:rPr>
              <w:t>Project activities are proposed within or adjacent to critical habitats and/or environmentally sensitive areas.</w:t>
            </w:r>
          </w:p>
        </w:tc>
        <w:tc>
          <w:tcPr>
            <w:tcW w:w="1080" w:type="dxa"/>
          </w:tcPr>
          <w:p w14:paraId="3D412C27"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I = 1</w:t>
            </w:r>
          </w:p>
          <w:p w14:paraId="084798F5" w14:textId="77777777" w:rsidR="00CD1D22" w:rsidRPr="00FA1414" w:rsidRDefault="00CD1D22" w:rsidP="004E7CCC">
            <w:pPr>
              <w:rPr>
                <w:rFonts w:asciiTheme="minorHAnsi" w:hAnsiTheme="minorHAnsi"/>
                <w:sz w:val="18"/>
                <w:szCs w:val="18"/>
              </w:rPr>
            </w:pPr>
            <w:r w:rsidRPr="00FA1414">
              <w:rPr>
                <w:rFonts w:asciiTheme="minorHAnsi" w:hAnsiTheme="minorHAnsi" w:cs="Minion Pro"/>
                <w:sz w:val="18"/>
                <w:szCs w:val="18"/>
              </w:rPr>
              <w:t>P = 4</w:t>
            </w:r>
          </w:p>
        </w:tc>
        <w:tc>
          <w:tcPr>
            <w:tcW w:w="1170" w:type="dxa"/>
          </w:tcPr>
          <w:p w14:paraId="3DC398BD" w14:textId="77777777" w:rsidR="00CD1D22" w:rsidRPr="00FA1414" w:rsidRDefault="00CD1D22" w:rsidP="004E7CCC">
            <w:pPr>
              <w:rPr>
                <w:rFonts w:asciiTheme="minorHAnsi" w:hAnsiTheme="minorHAnsi"/>
                <w:b/>
                <w:sz w:val="18"/>
                <w:szCs w:val="18"/>
              </w:rPr>
            </w:pPr>
            <w:r w:rsidRPr="00FA1414">
              <w:rPr>
                <w:rFonts w:asciiTheme="minorHAnsi" w:hAnsiTheme="minorHAnsi"/>
                <w:b/>
                <w:sz w:val="18"/>
                <w:szCs w:val="18"/>
              </w:rPr>
              <w:t>Low</w:t>
            </w:r>
          </w:p>
        </w:tc>
        <w:tc>
          <w:tcPr>
            <w:tcW w:w="2610" w:type="dxa"/>
            <w:gridSpan w:val="2"/>
          </w:tcPr>
          <w:p w14:paraId="13C76B2C"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The Basin where the project is located is a sensitive area under duress, which is why the project has been formulated.</w:t>
            </w:r>
          </w:p>
        </w:tc>
        <w:tc>
          <w:tcPr>
            <w:tcW w:w="4770" w:type="dxa"/>
            <w:gridSpan w:val="2"/>
          </w:tcPr>
          <w:p w14:paraId="646728A9"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 xml:space="preserve">Project activities aim to reduce existing (and future) pressures on the lake.  </w:t>
            </w:r>
            <w:proofErr w:type="gramStart"/>
            <w:r w:rsidRPr="00FA1414">
              <w:rPr>
                <w:rFonts w:asciiTheme="minorHAnsi" w:hAnsiTheme="minorHAnsi"/>
                <w:sz w:val="18"/>
                <w:szCs w:val="18"/>
              </w:rPr>
              <w:t>So</w:t>
            </w:r>
            <w:proofErr w:type="gramEnd"/>
            <w:r w:rsidRPr="00FA1414">
              <w:rPr>
                <w:rFonts w:asciiTheme="minorHAnsi" w:hAnsiTheme="minorHAnsi"/>
                <w:sz w:val="18"/>
                <w:szCs w:val="18"/>
              </w:rPr>
              <w:t xml:space="preserve"> probability of activities occurring in sensitive area high (4) but degree of adverse impact low (1).</w:t>
            </w:r>
          </w:p>
          <w:p w14:paraId="648FC5A4"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ESMF implementation will assist in avoiding impacts to sensitive areas.</w:t>
            </w:r>
          </w:p>
        </w:tc>
      </w:tr>
      <w:tr w:rsidR="00CD1D22" w14:paraId="0AAAF4E3" w14:textId="77777777" w:rsidTr="004E7CCC">
        <w:tc>
          <w:tcPr>
            <w:tcW w:w="3510" w:type="dxa"/>
            <w:vAlign w:val="center"/>
          </w:tcPr>
          <w:p w14:paraId="1D77BB0A" w14:textId="77777777" w:rsidR="00CD1D22" w:rsidRPr="00FA1414" w:rsidRDefault="00CD1D22" w:rsidP="004E7CCC">
            <w:pPr>
              <w:rPr>
                <w:rFonts w:asciiTheme="minorHAnsi" w:hAnsiTheme="minorHAnsi"/>
                <w:b/>
                <w:sz w:val="18"/>
                <w:szCs w:val="18"/>
              </w:rPr>
            </w:pPr>
            <w:r w:rsidRPr="00FA1414">
              <w:rPr>
                <w:rFonts w:asciiTheme="minorHAnsi" w:hAnsiTheme="minorHAnsi"/>
                <w:sz w:val="18"/>
                <w:szCs w:val="18"/>
              </w:rPr>
              <w:t xml:space="preserve">Risk 4:  </w:t>
            </w:r>
            <w:proofErr w:type="gramStart"/>
            <w:r w:rsidRPr="00FA1414">
              <w:rPr>
                <w:rFonts w:asciiTheme="minorHAnsi" w:hAnsiTheme="minorHAnsi"/>
                <w:sz w:val="18"/>
                <w:szCs w:val="18"/>
              </w:rPr>
              <w:t>the</w:t>
            </w:r>
            <w:proofErr w:type="gramEnd"/>
            <w:r w:rsidRPr="00FA1414">
              <w:rPr>
                <w:rFonts w:asciiTheme="minorHAnsi" w:hAnsiTheme="minorHAnsi"/>
                <w:sz w:val="18"/>
                <w:szCs w:val="18"/>
              </w:rPr>
              <w:t xml:space="preserve"> Project involve harvesting of natural forests, plantation development, or reforestation</w:t>
            </w:r>
          </w:p>
        </w:tc>
        <w:tc>
          <w:tcPr>
            <w:tcW w:w="1080" w:type="dxa"/>
          </w:tcPr>
          <w:p w14:paraId="154F422E"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I = 2</w:t>
            </w:r>
          </w:p>
          <w:p w14:paraId="1CAAA67F" w14:textId="77777777" w:rsidR="00CD1D22" w:rsidRPr="00FA1414" w:rsidRDefault="00CD1D22" w:rsidP="004E7CCC">
            <w:pPr>
              <w:rPr>
                <w:rFonts w:asciiTheme="minorHAnsi" w:hAnsiTheme="minorHAnsi"/>
                <w:sz w:val="18"/>
                <w:szCs w:val="18"/>
              </w:rPr>
            </w:pPr>
            <w:r w:rsidRPr="00FA1414">
              <w:rPr>
                <w:rFonts w:asciiTheme="minorHAnsi" w:hAnsiTheme="minorHAnsi" w:cs="Minion Pro"/>
                <w:sz w:val="18"/>
                <w:szCs w:val="18"/>
              </w:rPr>
              <w:t>P = 4</w:t>
            </w:r>
          </w:p>
        </w:tc>
        <w:tc>
          <w:tcPr>
            <w:tcW w:w="1170" w:type="dxa"/>
          </w:tcPr>
          <w:p w14:paraId="59C20A10" w14:textId="77777777" w:rsidR="00CD1D22" w:rsidRPr="00FA1414" w:rsidRDefault="00CD1D22" w:rsidP="004E7CCC">
            <w:pPr>
              <w:rPr>
                <w:rFonts w:asciiTheme="minorHAnsi" w:hAnsiTheme="minorHAnsi"/>
                <w:b/>
                <w:sz w:val="18"/>
                <w:szCs w:val="18"/>
              </w:rPr>
            </w:pPr>
            <w:r w:rsidRPr="00FA1414">
              <w:rPr>
                <w:rFonts w:asciiTheme="minorHAnsi" w:hAnsiTheme="minorHAnsi"/>
                <w:b/>
                <w:sz w:val="18"/>
                <w:szCs w:val="18"/>
              </w:rPr>
              <w:t>Moderate</w:t>
            </w:r>
          </w:p>
        </w:tc>
        <w:tc>
          <w:tcPr>
            <w:tcW w:w="2610" w:type="dxa"/>
            <w:gridSpan w:val="2"/>
          </w:tcPr>
          <w:p w14:paraId="0408DCEF" w14:textId="77777777" w:rsidR="00CD1D22" w:rsidRPr="00FA1414" w:rsidRDefault="00CD1D22" w:rsidP="004E7CCC">
            <w:pPr>
              <w:rPr>
                <w:rFonts w:asciiTheme="minorHAnsi" w:hAnsiTheme="minorHAnsi"/>
                <w:sz w:val="18"/>
                <w:szCs w:val="18"/>
              </w:rPr>
            </w:pPr>
          </w:p>
        </w:tc>
        <w:tc>
          <w:tcPr>
            <w:tcW w:w="4770" w:type="dxa"/>
            <w:gridSpan w:val="2"/>
          </w:tcPr>
          <w:p w14:paraId="63107D7C"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Severely degraded habitats are to be revegetated.</w:t>
            </w:r>
          </w:p>
        </w:tc>
      </w:tr>
      <w:tr w:rsidR="00CD1D22" w14:paraId="37C55945" w14:textId="77777777" w:rsidTr="004E7CCC">
        <w:tc>
          <w:tcPr>
            <w:tcW w:w="3510" w:type="dxa"/>
            <w:vAlign w:val="center"/>
          </w:tcPr>
          <w:p w14:paraId="5B815F16"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 xml:space="preserve">Risk 5:  The potential outcomes of the Project could be sensitive or vulnerable to potential impacts of </w:t>
            </w:r>
            <w:r w:rsidRPr="00FA1414">
              <w:rPr>
                <w:rFonts w:asciiTheme="minorHAnsi" w:hAnsiTheme="minorHAnsi"/>
                <w:bCs/>
                <w:sz w:val="18"/>
                <w:szCs w:val="18"/>
              </w:rPr>
              <w:t>climate</w:t>
            </w:r>
            <w:r w:rsidRPr="00FA1414">
              <w:rPr>
                <w:rFonts w:asciiTheme="minorHAnsi" w:hAnsiTheme="minorHAnsi"/>
                <w:sz w:val="18"/>
                <w:szCs w:val="18"/>
              </w:rPr>
              <w:t xml:space="preserve"> change</w:t>
            </w:r>
          </w:p>
        </w:tc>
        <w:tc>
          <w:tcPr>
            <w:tcW w:w="1080" w:type="dxa"/>
          </w:tcPr>
          <w:p w14:paraId="0D29B8CB"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I = 2</w:t>
            </w:r>
          </w:p>
          <w:p w14:paraId="14A30982" w14:textId="77777777" w:rsidR="00CD1D22" w:rsidRPr="00FA1414" w:rsidRDefault="00CD1D22" w:rsidP="004E7CCC">
            <w:pPr>
              <w:rPr>
                <w:rFonts w:asciiTheme="minorHAnsi" w:hAnsiTheme="minorHAnsi" w:cs="Minion Pro"/>
                <w:sz w:val="18"/>
                <w:szCs w:val="18"/>
              </w:rPr>
            </w:pPr>
            <w:r w:rsidRPr="00FA1414">
              <w:rPr>
                <w:rFonts w:asciiTheme="minorHAnsi" w:hAnsiTheme="minorHAnsi" w:cs="Minion Pro"/>
                <w:sz w:val="18"/>
                <w:szCs w:val="18"/>
              </w:rPr>
              <w:t>P = 3</w:t>
            </w:r>
          </w:p>
        </w:tc>
        <w:tc>
          <w:tcPr>
            <w:tcW w:w="1170" w:type="dxa"/>
          </w:tcPr>
          <w:p w14:paraId="4DB077D3" w14:textId="77777777" w:rsidR="00CD1D22" w:rsidRPr="00FA1414" w:rsidRDefault="00CD1D22" w:rsidP="004E7CCC">
            <w:pPr>
              <w:rPr>
                <w:rFonts w:asciiTheme="minorHAnsi" w:hAnsiTheme="minorHAnsi"/>
                <w:b/>
                <w:sz w:val="18"/>
                <w:szCs w:val="18"/>
              </w:rPr>
            </w:pPr>
            <w:r w:rsidRPr="00FA1414">
              <w:rPr>
                <w:rFonts w:asciiTheme="minorHAnsi" w:hAnsiTheme="minorHAnsi"/>
                <w:b/>
                <w:sz w:val="18"/>
                <w:szCs w:val="18"/>
              </w:rPr>
              <w:t>Moderate</w:t>
            </w:r>
          </w:p>
        </w:tc>
        <w:tc>
          <w:tcPr>
            <w:tcW w:w="2610" w:type="dxa"/>
            <w:gridSpan w:val="2"/>
          </w:tcPr>
          <w:p w14:paraId="05F1AAF4" w14:textId="77777777" w:rsidR="00CD1D22" w:rsidRPr="00FA1414" w:rsidRDefault="00CD1D22" w:rsidP="004E7CCC">
            <w:pPr>
              <w:rPr>
                <w:rFonts w:asciiTheme="minorHAnsi" w:hAnsiTheme="minorHAnsi"/>
                <w:sz w:val="18"/>
                <w:szCs w:val="18"/>
              </w:rPr>
            </w:pPr>
          </w:p>
        </w:tc>
        <w:tc>
          <w:tcPr>
            <w:tcW w:w="4770" w:type="dxa"/>
            <w:gridSpan w:val="2"/>
          </w:tcPr>
          <w:p w14:paraId="23380931"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The project is aiming to increase resilience of communities to climate change, however, the basin is already significantly impacted by both anthropogenic and climate impacts.  The shift of livelihoods, particularly agricultural practices, will go a long way to increasing resilience, but none the less some risk of continuing climate change impacts exists.</w:t>
            </w:r>
          </w:p>
        </w:tc>
      </w:tr>
      <w:tr w:rsidR="00CD1D22" w14:paraId="69EEA1DD" w14:textId="77777777" w:rsidTr="004E7CCC">
        <w:tc>
          <w:tcPr>
            <w:tcW w:w="3510" w:type="dxa"/>
            <w:vAlign w:val="center"/>
          </w:tcPr>
          <w:p w14:paraId="28FE75F3" w14:textId="77777777" w:rsidR="00CD1D22" w:rsidRPr="00FA1414" w:rsidRDefault="00CD1D22" w:rsidP="004E7CCC">
            <w:pPr>
              <w:rPr>
                <w:rFonts w:asciiTheme="minorHAnsi" w:hAnsiTheme="minorHAnsi"/>
                <w:sz w:val="18"/>
                <w:szCs w:val="18"/>
              </w:rPr>
            </w:pPr>
            <w:r w:rsidRPr="00FA1414">
              <w:rPr>
                <w:rFonts w:asciiTheme="minorHAnsi" w:hAnsiTheme="minorHAnsi"/>
                <w:sz w:val="18"/>
                <w:szCs w:val="18"/>
              </w:rPr>
              <w:t>[add additional rows as needed]</w:t>
            </w:r>
          </w:p>
        </w:tc>
        <w:tc>
          <w:tcPr>
            <w:tcW w:w="1080" w:type="dxa"/>
          </w:tcPr>
          <w:p w14:paraId="44FFA280" w14:textId="77777777" w:rsidR="00CD1D22" w:rsidRPr="00FA1414" w:rsidRDefault="00CD1D22" w:rsidP="004E7CCC">
            <w:pPr>
              <w:rPr>
                <w:rFonts w:asciiTheme="minorHAnsi" w:hAnsiTheme="minorHAnsi" w:cs="Minion Pro"/>
                <w:sz w:val="18"/>
                <w:szCs w:val="18"/>
              </w:rPr>
            </w:pPr>
          </w:p>
        </w:tc>
        <w:tc>
          <w:tcPr>
            <w:tcW w:w="1170" w:type="dxa"/>
          </w:tcPr>
          <w:p w14:paraId="1E09DD52" w14:textId="77777777" w:rsidR="00CD1D22" w:rsidRPr="00FA1414" w:rsidRDefault="00CD1D22" w:rsidP="004E7CCC">
            <w:pPr>
              <w:rPr>
                <w:rFonts w:asciiTheme="minorHAnsi" w:hAnsiTheme="minorHAnsi"/>
                <w:b/>
                <w:sz w:val="18"/>
                <w:szCs w:val="18"/>
              </w:rPr>
            </w:pPr>
          </w:p>
        </w:tc>
        <w:tc>
          <w:tcPr>
            <w:tcW w:w="2610" w:type="dxa"/>
            <w:gridSpan w:val="2"/>
          </w:tcPr>
          <w:p w14:paraId="7B7C5DF0" w14:textId="77777777" w:rsidR="00CD1D22" w:rsidRPr="00FA1414" w:rsidRDefault="00CD1D22" w:rsidP="004E7CCC">
            <w:pPr>
              <w:rPr>
                <w:rFonts w:asciiTheme="minorHAnsi" w:hAnsiTheme="minorHAnsi"/>
                <w:sz w:val="18"/>
                <w:szCs w:val="18"/>
              </w:rPr>
            </w:pPr>
          </w:p>
        </w:tc>
        <w:tc>
          <w:tcPr>
            <w:tcW w:w="4770" w:type="dxa"/>
            <w:gridSpan w:val="2"/>
          </w:tcPr>
          <w:p w14:paraId="6D2CC781" w14:textId="77777777" w:rsidR="00CD1D22" w:rsidRPr="00FA1414" w:rsidRDefault="00CD1D22" w:rsidP="004E7CCC">
            <w:pPr>
              <w:rPr>
                <w:rFonts w:asciiTheme="minorHAnsi" w:hAnsiTheme="minorHAnsi"/>
                <w:sz w:val="18"/>
                <w:szCs w:val="18"/>
              </w:rPr>
            </w:pPr>
          </w:p>
        </w:tc>
      </w:tr>
      <w:tr w:rsidR="00CD1D22" w14:paraId="4C5492B1" w14:textId="77777777" w:rsidTr="004E7CCC">
        <w:trPr>
          <w:trHeight w:val="593"/>
        </w:trPr>
        <w:tc>
          <w:tcPr>
            <w:tcW w:w="3510" w:type="dxa"/>
            <w:vMerge w:val="restart"/>
          </w:tcPr>
          <w:p w14:paraId="02C47AD3" w14:textId="77777777" w:rsidR="00CD1D22" w:rsidRPr="00FA1414" w:rsidRDefault="00CD1D22" w:rsidP="004E7CCC">
            <w:pPr>
              <w:rPr>
                <w:rFonts w:asciiTheme="minorHAnsi" w:hAnsiTheme="minorHAnsi"/>
                <w:b/>
              </w:rPr>
            </w:pPr>
          </w:p>
        </w:tc>
        <w:tc>
          <w:tcPr>
            <w:tcW w:w="9630" w:type="dxa"/>
            <w:gridSpan w:val="6"/>
            <w:shd w:val="clear" w:color="auto" w:fill="222A35" w:themeFill="text2" w:themeFillShade="80"/>
          </w:tcPr>
          <w:p w14:paraId="46A89478" w14:textId="77777777" w:rsidR="00CD1D22" w:rsidRPr="00FA1414" w:rsidRDefault="00CD1D22" w:rsidP="004E7CCC">
            <w:pPr>
              <w:rPr>
                <w:rFonts w:asciiTheme="minorHAnsi" w:hAnsiTheme="minorHAnsi"/>
                <w:b/>
                <w:sz w:val="18"/>
                <w:szCs w:val="18"/>
              </w:rPr>
            </w:pPr>
            <w:r w:rsidRPr="00FA1414">
              <w:rPr>
                <w:rFonts w:asciiTheme="minorHAnsi" w:hAnsiTheme="minorHAnsi"/>
                <w:b/>
              </w:rPr>
              <w:t xml:space="preserve">QUESTION 4: What is the overall Project risk categorization? </w:t>
            </w:r>
          </w:p>
        </w:tc>
      </w:tr>
      <w:tr w:rsidR="00CD1D22" w14:paraId="6879B25B" w14:textId="77777777" w:rsidTr="004E7CCC">
        <w:tc>
          <w:tcPr>
            <w:tcW w:w="3510" w:type="dxa"/>
            <w:vMerge/>
          </w:tcPr>
          <w:p w14:paraId="638C6BA3" w14:textId="77777777" w:rsidR="00CD1D22" w:rsidRPr="00FA1414" w:rsidRDefault="00CD1D22" w:rsidP="004E7CCC">
            <w:pPr>
              <w:rPr>
                <w:rFonts w:asciiTheme="minorHAnsi" w:hAnsiTheme="minorHAnsi"/>
                <w:sz w:val="18"/>
                <w:szCs w:val="18"/>
                <w:u w:val="single"/>
              </w:rPr>
            </w:pPr>
          </w:p>
        </w:tc>
        <w:tc>
          <w:tcPr>
            <w:tcW w:w="4883" w:type="dxa"/>
            <w:gridSpan w:val="5"/>
          </w:tcPr>
          <w:p w14:paraId="1D0A362A" w14:textId="77777777" w:rsidR="00CD1D22" w:rsidRPr="00FA1414" w:rsidRDefault="00CD1D22" w:rsidP="004E7CCC">
            <w:pPr>
              <w:jc w:val="center"/>
              <w:rPr>
                <w:rFonts w:asciiTheme="minorHAnsi" w:hAnsiTheme="minorHAnsi"/>
                <w:b/>
                <w:sz w:val="18"/>
                <w:szCs w:val="18"/>
              </w:rPr>
            </w:pPr>
            <w:r w:rsidRPr="00FA1414">
              <w:rPr>
                <w:rFonts w:asciiTheme="minorHAnsi" w:hAnsiTheme="minorHAnsi"/>
                <w:b/>
                <w:sz w:val="18"/>
                <w:szCs w:val="18"/>
              </w:rPr>
              <w:t xml:space="preserve">Select one (see </w:t>
            </w:r>
            <w:hyperlink r:id="rId77" w:history="1">
              <w:r w:rsidRPr="00FA1414">
                <w:rPr>
                  <w:rStyle w:val="Hyperlink"/>
                  <w:rFonts w:asciiTheme="minorHAnsi" w:hAnsiTheme="minorHAnsi"/>
                  <w:sz w:val="18"/>
                  <w:szCs w:val="18"/>
                </w:rPr>
                <w:t>SESP</w:t>
              </w:r>
            </w:hyperlink>
            <w:r w:rsidRPr="00FA1414">
              <w:rPr>
                <w:rFonts w:asciiTheme="minorHAnsi" w:hAnsiTheme="minorHAnsi"/>
                <w:b/>
                <w:sz w:val="18"/>
                <w:szCs w:val="18"/>
              </w:rPr>
              <w:t xml:space="preserve"> for guidance)</w:t>
            </w:r>
          </w:p>
        </w:tc>
        <w:tc>
          <w:tcPr>
            <w:tcW w:w="4747" w:type="dxa"/>
          </w:tcPr>
          <w:p w14:paraId="2BCCBCF4" w14:textId="77777777" w:rsidR="00CD1D22" w:rsidRPr="00FA1414" w:rsidRDefault="00CD1D22" w:rsidP="004E7CCC">
            <w:pPr>
              <w:jc w:val="center"/>
              <w:rPr>
                <w:rFonts w:asciiTheme="minorHAnsi" w:hAnsiTheme="minorHAnsi"/>
                <w:b/>
                <w:sz w:val="18"/>
                <w:szCs w:val="18"/>
              </w:rPr>
            </w:pPr>
            <w:r w:rsidRPr="00FA1414">
              <w:rPr>
                <w:rFonts w:asciiTheme="minorHAnsi" w:hAnsiTheme="minorHAnsi"/>
                <w:b/>
                <w:sz w:val="18"/>
                <w:szCs w:val="18"/>
              </w:rPr>
              <w:t>Comments</w:t>
            </w:r>
          </w:p>
        </w:tc>
      </w:tr>
      <w:tr w:rsidR="00CD1D22" w14:paraId="2CADD906" w14:textId="77777777" w:rsidTr="004E7CCC">
        <w:trPr>
          <w:trHeight w:val="251"/>
        </w:trPr>
        <w:tc>
          <w:tcPr>
            <w:tcW w:w="3510" w:type="dxa"/>
            <w:vMerge/>
          </w:tcPr>
          <w:p w14:paraId="1FBC4578" w14:textId="77777777" w:rsidR="00CD1D22" w:rsidRPr="00FA1414" w:rsidRDefault="00CD1D22" w:rsidP="004E7CCC">
            <w:pPr>
              <w:rPr>
                <w:rFonts w:asciiTheme="minorHAnsi" w:hAnsiTheme="minorHAnsi" w:cs="Minion Pro"/>
                <w:sz w:val="18"/>
                <w:szCs w:val="18"/>
              </w:rPr>
            </w:pPr>
          </w:p>
        </w:tc>
        <w:tc>
          <w:tcPr>
            <w:tcW w:w="4343" w:type="dxa"/>
            <w:gridSpan w:val="3"/>
            <w:shd w:val="clear" w:color="auto" w:fill="auto"/>
          </w:tcPr>
          <w:p w14:paraId="14C1E277" w14:textId="77777777" w:rsidR="00CD1D22" w:rsidRPr="00FA1414" w:rsidRDefault="00CD1D22" w:rsidP="004E7CCC">
            <w:pPr>
              <w:jc w:val="right"/>
              <w:rPr>
                <w:rFonts w:asciiTheme="minorHAnsi" w:hAnsiTheme="minorHAnsi" w:cs="Minion Pro"/>
                <w:b/>
                <w:i/>
                <w:sz w:val="18"/>
                <w:szCs w:val="18"/>
              </w:rPr>
            </w:pPr>
            <w:r w:rsidRPr="00FA1414">
              <w:rPr>
                <w:rFonts w:asciiTheme="minorHAnsi" w:hAnsiTheme="minorHAnsi" w:cs="Minion Pro"/>
                <w:b/>
                <w:i/>
                <w:sz w:val="18"/>
                <w:szCs w:val="18"/>
              </w:rPr>
              <w:t>Low Risk</w:t>
            </w:r>
          </w:p>
        </w:tc>
        <w:tc>
          <w:tcPr>
            <w:tcW w:w="540" w:type="dxa"/>
            <w:gridSpan w:val="2"/>
          </w:tcPr>
          <w:p w14:paraId="6D19A8D9" w14:textId="77777777" w:rsidR="00CD1D22" w:rsidRPr="00FA1414" w:rsidRDefault="00CD1D22" w:rsidP="004E7CCC">
            <w:pPr>
              <w:ind w:left="-2230" w:firstLine="2230"/>
              <w:rPr>
                <w:rFonts w:asciiTheme="minorHAnsi" w:hAnsiTheme="minorHAnsi"/>
                <w:b/>
                <w:sz w:val="18"/>
                <w:szCs w:val="18"/>
              </w:rPr>
            </w:pPr>
            <w:r w:rsidRPr="00FA1414">
              <w:rPr>
                <w:rFonts w:ascii="Segoe UI Symbol" w:hAnsi="Segoe UI Symbol" w:cs="Segoe UI Symbol"/>
                <w:b/>
              </w:rPr>
              <w:t>☐</w:t>
            </w:r>
          </w:p>
        </w:tc>
        <w:tc>
          <w:tcPr>
            <w:tcW w:w="4747" w:type="dxa"/>
          </w:tcPr>
          <w:p w14:paraId="0C6F80D3" w14:textId="77777777" w:rsidR="00CD1D22" w:rsidRPr="00FA1414" w:rsidRDefault="00CD1D22" w:rsidP="004E7CCC">
            <w:pPr>
              <w:rPr>
                <w:rFonts w:asciiTheme="minorHAnsi" w:hAnsiTheme="minorHAnsi"/>
                <w:b/>
                <w:sz w:val="18"/>
                <w:szCs w:val="18"/>
              </w:rPr>
            </w:pPr>
          </w:p>
        </w:tc>
      </w:tr>
      <w:tr w:rsidR="00CD1D22" w14:paraId="18C5C507" w14:textId="77777777" w:rsidTr="004E7CCC">
        <w:tc>
          <w:tcPr>
            <w:tcW w:w="3510" w:type="dxa"/>
            <w:vMerge/>
          </w:tcPr>
          <w:p w14:paraId="246B81C4" w14:textId="77777777" w:rsidR="00CD1D22" w:rsidRPr="00FA1414" w:rsidRDefault="00CD1D22" w:rsidP="004E7CCC">
            <w:pPr>
              <w:rPr>
                <w:rFonts w:asciiTheme="minorHAnsi" w:hAnsiTheme="minorHAnsi" w:cs="Minion Pro"/>
                <w:sz w:val="18"/>
                <w:szCs w:val="18"/>
              </w:rPr>
            </w:pPr>
          </w:p>
        </w:tc>
        <w:tc>
          <w:tcPr>
            <w:tcW w:w="4343" w:type="dxa"/>
            <w:gridSpan w:val="3"/>
            <w:shd w:val="clear" w:color="auto" w:fill="auto"/>
          </w:tcPr>
          <w:p w14:paraId="4B5DF3BA" w14:textId="77777777" w:rsidR="00CD1D22" w:rsidRPr="00FA1414" w:rsidRDefault="00CD1D22" w:rsidP="004E7CCC">
            <w:pPr>
              <w:jc w:val="right"/>
              <w:rPr>
                <w:rFonts w:asciiTheme="minorHAnsi" w:hAnsiTheme="minorHAnsi" w:cs="Minion Pro"/>
                <w:b/>
                <w:i/>
                <w:sz w:val="18"/>
                <w:szCs w:val="18"/>
              </w:rPr>
            </w:pPr>
            <w:r w:rsidRPr="00FA1414">
              <w:rPr>
                <w:rFonts w:asciiTheme="minorHAnsi" w:hAnsiTheme="minorHAnsi" w:cs="Minion Pro"/>
                <w:b/>
                <w:i/>
                <w:sz w:val="18"/>
                <w:szCs w:val="18"/>
              </w:rPr>
              <w:t>Moderate Risk</w:t>
            </w:r>
          </w:p>
        </w:tc>
        <w:tc>
          <w:tcPr>
            <w:tcW w:w="540" w:type="dxa"/>
            <w:gridSpan w:val="2"/>
          </w:tcPr>
          <w:p w14:paraId="6E5BF0E6" w14:textId="77777777" w:rsidR="00CD1D22" w:rsidRPr="00FA1414" w:rsidRDefault="00CD1D22" w:rsidP="004E7CCC">
            <w:pPr>
              <w:ind w:left="-2230" w:firstLine="2230"/>
              <w:rPr>
                <w:rFonts w:asciiTheme="minorHAnsi" w:hAnsiTheme="minorHAnsi"/>
                <w:b/>
                <w:sz w:val="18"/>
                <w:szCs w:val="18"/>
              </w:rPr>
            </w:pPr>
            <w:r w:rsidRPr="00FA1414">
              <w:rPr>
                <w:rFonts w:asciiTheme="minorHAnsi" w:hAnsiTheme="minorHAnsi" w:cs="Segoe UI Symbol"/>
                <w:b/>
              </w:rPr>
              <w:t>X</w:t>
            </w:r>
          </w:p>
        </w:tc>
        <w:tc>
          <w:tcPr>
            <w:tcW w:w="4747" w:type="dxa"/>
          </w:tcPr>
          <w:p w14:paraId="58358896" w14:textId="77777777" w:rsidR="00CD1D22" w:rsidRPr="00FA1414" w:rsidRDefault="00CD1D22" w:rsidP="004E7CCC">
            <w:pPr>
              <w:rPr>
                <w:rFonts w:asciiTheme="minorHAnsi" w:hAnsiTheme="minorHAnsi"/>
                <w:b/>
                <w:sz w:val="18"/>
                <w:szCs w:val="18"/>
              </w:rPr>
            </w:pPr>
          </w:p>
        </w:tc>
      </w:tr>
      <w:tr w:rsidR="00CD1D22" w14:paraId="561C76BC" w14:textId="77777777" w:rsidTr="004E7CCC">
        <w:tc>
          <w:tcPr>
            <w:tcW w:w="3510" w:type="dxa"/>
            <w:vMerge/>
          </w:tcPr>
          <w:p w14:paraId="76244B8C" w14:textId="77777777" w:rsidR="00CD1D22" w:rsidRPr="00FA1414" w:rsidRDefault="00CD1D22" w:rsidP="004E7CCC">
            <w:pPr>
              <w:rPr>
                <w:rFonts w:asciiTheme="minorHAnsi" w:hAnsiTheme="minorHAnsi" w:cs="Minion Pro"/>
                <w:sz w:val="18"/>
                <w:szCs w:val="18"/>
              </w:rPr>
            </w:pPr>
          </w:p>
        </w:tc>
        <w:tc>
          <w:tcPr>
            <w:tcW w:w="4343" w:type="dxa"/>
            <w:gridSpan w:val="3"/>
            <w:shd w:val="clear" w:color="auto" w:fill="auto"/>
          </w:tcPr>
          <w:p w14:paraId="697327ED" w14:textId="77777777" w:rsidR="00CD1D22" w:rsidRPr="00FA1414" w:rsidRDefault="00CD1D22" w:rsidP="004E7CCC">
            <w:pPr>
              <w:jc w:val="right"/>
              <w:rPr>
                <w:rFonts w:asciiTheme="minorHAnsi" w:hAnsiTheme="minorHAnsi" w:cs="Minion Pro"/>
                <w:b/>
                <w:i/>
                <w:sz w:val="18"/>
                <w:szCs w:val="18"/>
              </w:rPr>
            </w:pPr>
            <w:r w:rsidRPr="00FA1414">
              <w:rPr>
                <w:rFonts w:asciiTheme="minorHAnsi" w:hAnsiTheme="minorHAnsi" w:cs="Minion Pro"/>
                <w:b/>
                <w:i/>
                <w:sz w:val="18"/>
                <w:szCs w:val="18"/>
              </w:rPr>
              <w:t>High Risk</w:t>
            </w:r>
          </w:p>
        </w:tc>
        <w:tc>
          <w:tcPr>
            <w:tcW w:w="540" w:type="dxa"/>
            <w:gridSpan w:val="2"/>
          </w:tcPr>
          <w:p w14:paraId="01CFA8DC" w14:textId="77777777" w:rsidR="00CD1D22" w:rsidRPr="00FA1414" w:rsidRDefault="00CD1D22" w:rsidP="004E7CCC">
            <w:pPr>
              <w:ind w:left="-2230" w:firstLine="2230"/>
              <w:rPr>
                <w:rFonts w:asciiTheme="minorHAnsi" w:hAnsiTheme="minorHAnsi"/>
                <w:b/>
                <w:sz w:val="18"/>
                <w:szCs w:val="18"/>
              </w:rPr>
            </w:pPr>
            <w:r w:rsidRPr="00FA1414">
              <w:rPr>
                <w:rFonts w:ascii="Segoe UI Symbol" w:hAnsi="Segoe UI Symbol" w:cs="Segoe UI Symbol"/>
                <w:b/>
              </w:rPr>
              <w:t>☐</w:t>
            </w:r>
          </w:p>
        </w:tc>
        <w:tc>
          <w:tcPr>
            <w:tcW w:w="4747" w:type="dxa"/>
          </w:tcPr>
          <w:p w14:paraId="168DB9C5" w14:textId="77777777" w:rsidR="00CD1D22" w:rsidRPr="00FA1414" w:rsidRDefault="00CD1D22" w:rsidP="004E7CCC">
            <w:pPr>
              <w:rPr>
                <w:rFonts w:asciiTheme="minorHAnsi" w:hAnsiTheme="minorHAnsi"/>
                <w:b/>
                <w:sz w:val="18"/>
                <w:szCs w:val="18"/>
              </w:rPr>
            </w:pPr>
          </w:p>
        </w:tc>
      </w:tr>
      <w:tr w:rsidR="00CD1D22" w:rsidRPr="00EA5477" w14:paraId="221657BC" w14:textId="77777777" w:rsidTr="004E7CCC">
        <w:trPr>
          <w:trHeight w:val="782"/>
        </w:trPr>
        <w:tc>
          <w:tcPr>
            <w:tcW w:w="3510" w:type="dxa"/>
            <w:vMerge w:val="restart"/>
            <w:shd w:val="clear" w:color="auto" w:fill="FFFFFF" w:themeFill="background1"/>
          </w:tcPr>
          <w:p w14:paraId="1D03F5AC" w14:textId="77777777" w:rsidR="00CD1D22" w:rsidRPr="00FA1414" w:rsidRDefault="00CD1D22" w:rsidP="004E7CCC">
            <w:pPr>
              <w:ind w:hanging="18"/>
              <w:rPr>
                <w:rFonts w:asciiTheme="minorHAnsi" w:hAnsiTheme="minorHAnsi"/>
                <w:b/>
              </w:rPr>
            </w:pPr>
          </w:p>
        </w:tc>
        <w:tc>
          <w:tcPr>
            <w:tcW w:w="4883" w:type="dxa"/>
            <w:gridSpan w:val="5"/>
            <w:shd w:val="clear" w:color="auto" w:fill="222A35" w:themeFill="text2" w:themeFillShade="80"/>
            <w:vAlign w:val="center"/>
          </w:tcPr>
          <w:p w14:paraId="3BF48620" w14:textId="77777777" w:rsidR="00CD1D22" w:rsidRPr="00FA1414" w:rsidRDefault="00CD1D22" w:rsidP="004E7CCC">
            <w:pPr>
              <w:tabs>
                <w:tab w:val="left" w:pos="360"/>
              </w:tabs>
              <w:rPr>
                <w:rFonts w:asciiTheme="minorHAnsi" w:hAnsiTheme="minorHAnsi"/>
              </w:rPr>
            </w:pPr>
            <w:r w:rsidRPr="00FA1414">
              <w:rPr>
                <w:rFonts w:asciiTheme="minorHAnsi" w:hAnsiTheme="minorHAnsi"/>
                <w:b/>
              </w:rPr>
              <w:t>QUESTION 5: Based on the identified risks and risk categorization, what requirements of the SES are relevant?</w:t>
            </w:r>
          </w:p>
        </w:tc>
        <w:tc>
          <w:tcPr>
            <w:tcW w:w="4747" w:type="dxa"/>
            <w:shd w:val="clear" w:color="auto" w:fill="222A35" w:themeFill="text2" w:themeFillShade="80"/>
            <w:vAlign w:val="center"/>
          </w:tcPr>
          <w:p w14:paraId="2ECA4DC5" w14:textId="77777777" w:rsidR="00CD1D22" w:rsidRPr="00FA1414" w:rsidRDefault="00CD1D22" w:rsidP="004E7CCC">
            <w:pPr>
              <w:tabs>
                <w:tab w:val="left" w:pos="360"/>
              </w:tabs>
              <w:jc w:val="center"/>
              <w:rPr>
                <w:rFonts w:asciiTheme="minorHAnsi" w:hAnsiTheme="minorHAnsi"/>
                <w:b/>
              </w:rPr>
            </w:pPr>
          </w:p>
        </w:tc>
      </w:tr>
      <w:tr w:rsidR="00CD1D22" w:rsidRPr="00EF0E8F" w14:paraId="377CC149" w14:textId="77777777" w:rsidTr="004E7CCC">
        <w:trPr>
          <w:trHeight w:val="296"/>
        </w:trPr>
        <w:tc>
          <w:tcPr>
            <w:tcW w:w="3510" w:type="dxa"/>
            <w:vMerge/>
            <w:shd w:val="clear" w:color="auto" w:fill="FFFFFF" w:themeFill="background1"/>
          </w:tcPr>
          <w:p w14:paraId="4E30809E" w14:textId="77777777" w:rsidR="00CD1D22" w:rsidRPr="00FA1414" w:rsidRDefault="00CD1D22" w:rsidP="004E7CCC">
            <w:pPr>
              <w:rPr>
                <w:rFonts w:asciiTheme="minorHAnsi" w:hAnsiTheme="minorHAnsi"/>
                <w:sz w:val="18"/>
                <w:szCs w:val="18"/>
                <w:u w:val="single"/>
              </w:rPr>
            </w:pPr>
          </w:p>
        </w:tc>
        <w:tc>
          <w:tcPr>
            <w:tcW w:w="4883" w:type="dxa"/>
            <w:gridSpan w:val="5"/>
          </w:tcPr>
          <w:p w14:paraId="35C30584" w14:textId="77777777" w:rsidR="00CD1D22" w:rsidRPr="00FA1414" w:rsidRDefault="00CD1D22" w:rsidP="004E7CCC">
            <w:pPr>
              <w:tabs>
                <w:tab w:val="left" w:pos="360"/>
              </w:tabs>
              <w:jc w:val="center"/>
              <w:rPr>
                <w:rFonts w:asciiTheme="minorHAnsi" w:hAnsiTheme="minorHAnsi" w:cs="Menlo Bold"/>
                <w:b/>
              </w:rPr>
            </w:pPr>
            <w:r w:rsidRPr="00FA1414">
              <w:rPr>
                <w:rFonts w:asciiTheme="minorHAnsi" w:hAnsiTheme="minorHAnsi"/>
                <w:sz w:val="18"/>
                <w:szCs w:val="18"/>
              </w:rPr>
              <w:t>Check all that apply</w:t>
            </w:r>
          </w:p>
        </w:tc>
        <w:tc>
          <w:tcPr>
            <w:tcW w:w="4747" w:type="dxa"/>
          </w:tcPr>
          <w:p w14:paraId="15B763CF" w14:textId="77777777" w:rsidR="00CD1D22" w:rsidRPr="00FA1414" w:rsidRDefault="00CD1D22" w:rsidP="004E7CCC">
            <w:pPr>
              <w:tabs>
                <w:tab w:val="left" w:pos="360"/>
              </w:tabs>
              <w:jc w:val="center"/>
              <w:rPr>
                <w:rFonts w:asciiTheme="minorHAnsi" w:hAnsiTheme="minorHAnsi"/>
                <w:b/>
                <w:sz w:val="18"/>
                <w:szCs w:val="18"/>
              </w:rPr>
            </w:pPr>
            <w:r w:rsidRPr="00FA1414">
              <w:rPr>
                <w:rFonts w:asciiTheme="minorHAnsi" w:hAnsiTheme="minorHAnsi"/>
                <w:b/>
                <w:sz w:val="18"/>
                <w:szCs w:val="18"/>
              </w:rPr>
              <w:t>Comments</w:t>
            </w:r>
          </w:p>
        </w:tc>
      </w:tr>
      <w:tr w:rsidR="00CD1D22" w:rsidRPr="00EF0E8F" w14:paraId="17430F2E" w14:textId="77777777" w:rsidTr="004E7CCC">
        <w:tc>
          <w:tcPr>
            <w:tcW w:w="3510" w:type="dxa"/>
            <w:vMerge/>
            <w:shd w:val="clear" w:color="auto" w:fill="FFFFFF" w:themeFill="background1"/>
          </w:tcPr>
          <w:p w14:paraId="480FD321"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22236904" w14:textId="77777777" w:rsidR="00CD1D22" w:rsidRPr="00FA1414" w:rsidRDefault="00CD1D22" w:rsidP="004E7CCC">
            <w:pPr>
              <w:tabs>
                <w:tab w:val="left" w:pos="270"/>
              </w:tabs>
              <w:ind w:left="270" w:hanging="270"/>
              <w:rPr>
                <w:rFonts w:asciiTheme="minorHAnsi" w:hAnsiTheme="minorHAnsi"/>
                <w:b/>
                <w:i/>
                <w:sz w:val="18"/>
                <w:szCs w:val="18"/>
              </w:rPr>
            </w:pPr>
            <w:r w:rsidRPr="00FA1414">
              <w:rPr>
                <w:rFonts w:asciiTheme="minorHAnsi" w:hAnsiTheme="minorHAnsi"/>
                <w:b/>
                <w:i/>
                <w:sz w:val="18"/>
                <w:szCs w:val="18"/>
              </w:rPr>
              <w:t>Principle 1: Human Rights</w:t>
            </w:r>
          </w:p>
        </w:tc>
        <w:tc>
          <w:tcPr>
            <w:tcW w:w="540" w:type="dxa"/>
            <w:gridSpan w:val="2"/>
            <w:vAlign w:val="center"/>
          </w:tcPr>
          <w:p w14:paraId="438071A1" w14:textId="77777777" w:rsidR="00CD1D22" w:rsidRPr="00FA1414" w:rsidRDefault="00CD1D22" w:rsidP="004E7CCC">
            <w:pPr>
              <w:tabs>
                <w:tab w:val="left" w:pos="360"/>
              </w:tabs>
              <w:rPr>
                <w:rFonts w:asciiTheme="minorHAnsi" w:hAnsiTheme="minorHAnsi"/>
                <w:sz w:val="18"/>
                <w:szCs w:val="18"/>
              </w:rPr>
            </w:pPr>
            <w:r w:rsidRPr="00FA1414">
              <w:rPr>
                <w:rFonts w:asciiTheme="minorHAnsi" w:hAnsiTheme="minorHAnsi" w:cs="Segoe UI Symbol"/>
                <w:b/>
              </w:rPr>
              <w:t>X</w:t>
            </w:r>
          </w:p>
        </w:tc>
        <w:tc>
          <w:tcPr>
            <w:tcW w:w="4747" w:type="dxa"/>
          </w:tcPr>
          <w:p w14:paraId="319409A7" w14:textId="77777777" w:rsidR="00CD1D22" w:rsidRPr="00FA1414" w:rsidRDefault="00CD1D22" w:rsidP="004E7CCC">
            <w:pPr>
              <w:tabs>
                <w:tab w:val="left" w:pos="360"/>
              </w:tabs>
              <w:rPr>
                <w:rFonts w:asciiTheme="minorHAnsi" w:hAnsiTheme="minorHAnsi"/>
                <w:sz w:val="18"/>
                <w:szCs w:val="18"/>
              </w:rPr>
            </w:pPr>
          </w:p>
        </w:tc>
      </w:tr>
      <w:tr w:rsidR="00CD1D22" w:rsidRPr="00EF0E8F" w14:paraId="72D5BC88" w14:textId="77777777" w:rsidTr="004E7CCC">
        <w:tc>
          <w:tcPr>
            <w:tcW w:w="3510" w:type="dxa"/>
            <w:vMerge/>
            <w:shd w:val="clear" w:color="auto" w:fill="FFFFFF" w:themeFill="background1"/>
          </w:tcPr>
          <w:p w14:paraId="02AA2471"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5444B687" w14:textId="77777777" w:rsidR="00CD1D22" w:rsidRPr="00FA1414" w:rsidRDefault="00CD1D22" w:rsidP="004E7CCC">
            <w:pPr>
              <w:ind w:left="210" w:hanging="210"/>
              <w:rPr>
                <w:rFonts w:asciiTheme="minorHAnsi" w:hAnsiTheme="minorHAnsi"/>
                <w:b/>
                <w:i/>
                <w:sz w:val="18"/>
                <w:szCs w:val="18"/>
              </w:rPr>
            </w:pPr>
            <w:r w:rsidRPr="00FA1414">
              <w:rPr>
                <w:rFonts w:asciiTheme="minorHAnsi" w:hAnsiTheme="minorHAnsi"/>
                <w:b/>
                <w:i/>
                <w:sz w:val="18"/>
                <w:szCs w:val="18"/>
              </w:rPr>
              <w:t>Principle 2: Gender Equality and Women’s Empowerment</w:t>
            </w:r>
          </w:p>
        </w:tc>
        <w:tc>
          <w:tcPr>
            <w:tcW w:w="540" w:type="dxa"/>
            <w:gridSpan w:val="2"/>
            <w:vAlign w:val="center"/>
          </w:tcPr>
          <w:p w14:paraId="6B1B2AB7" w14:textId="77777777" w:rsidR="00CD1D22" w:rsidRPr="00FA1414" w:rsidRDefault="00CD1D22" w:rsidP="004E7CCC">
            <w:pPr>
              <w:tabs>
                <w:tab w:val="left" w:pos="360"/>
              </w:tabs>
              <w:rPr>
                <w:rFonts w:asciiTheme="minorHAnsi" w:hAnsiTheme="minorHAnsi"/>
                <w:sz w:val="18"/>
                <w:szCs w:val="18"/>
              </w:rPr>
            </w:pPr>
            <w:r w:rsidRPr="00FA1414">
              <w:rPr>
                <w:rFonts w:asciiTheme="minorHAnsi" w:hAnsiTheme="minorHAnsi" w:cs="Segoe UI Symbol"/>
                <w:b/>
              </w:rPr>
              <w:t>X</w:t>
            </w:r>
          </w:p>
        </w:tc>
        <w:tc>
          <w:tcPr>
            <w:tcW w:w="4747" w:type="dxa"/>
          </w:tcPr>
          <w:p w14:paraId="0C429EE0" w14:textId="77777777" w:rsidR="00CD1D22" w:rsidRPr="00FA1414" w:rsidRDefault="00CD1D22" w:rsidP="004E7CCC">
            <w:pPr>
              <w:tabs>
                <w:tab w:val="left" w:pos="360"/>
              </w:tabs>
              <w:rPr>
                <w:rFonts w:asciiTheme="minorHAnsi" w:hAnsiTheme="minorHAnsi"/>
                <w:sz w:val="18"/>
                <w:szCs w:val="18"/>
              </w:rPr>
            </w:pPr>
          </w:p>
        </w:tc>
      </w:tr>
      <w:tr w:rsidR="00CD1D22" w:rsidRPr="00EF0E8F" w14:paraId="55AD8726" w14:textId="77777777" w:rsidTr="004E7CCC">
        <w:tc>
          <w:tcPr>
            <w:tcW w:w="3510" w:type="dxa"/>
            <w:vMerge/>
            <w:shd w:val="clear" w:color="auto" w:fill="FFFFFF" w:themeFill="background1"/>
          </w:tcPr>
          <w:p w14:paraId="0CAEA05A"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224A4263" w14:textId="77777777" w:rsidR="00CD1D22" w:rsidRPr="00FA1414" w:rsidRDefault="00CD1D22" w:rsidP="004E7CCC">
            <w:pPr>
              <w:tabs>
                <w:tab w:val="left" w:pos="270"/>
              </w:tabs>
              <w:ind w:left="270" w:hanging="270"/>
              <w:rPr>
                <w:rFonts w:asciiTheme="minorHAnsi" w:hAnsiTheme="minorHAnsi"/>
                <w:b/>
                <w:i/>
                <w:sz w:val="18"/>
                <w:szCs w:val="18"/>
              </w:rPr>
            </w:pPr>
            <w:r w:rsidRPr="00FA1414">
              <w:rPr>
                <w:rFonts w:asciiTheme="minorHAnsi" w:hAnsiTheme="minorHAnsi"/>
                <w:b/>
                <w:i/>
                <w:sz w:val="18"/>
                <w:szCs w:val="18"/>
              </w:rPr>
              <w:t>Principle 3:  Environmental Sustainability</w:t>
            </w:r>
          </w:p>
        </w:tc>
        <w:tc>
          <w:tcPr>
            <w:tcW w:w="540" w:type="dxa"/>
            <w:gridSpan w:val="2"/>
            <w:vAlign w:val="center"/>
          </w:tcPr>
          <w:p w14:paraId="15E19174" w14:textId="77777777" w:rsidR="00CD1D22" w:rsidRPr="00FA1414" w:rsidRDefault="00CD1D22" w:rsidP="004E7CCC">
            <w:pPr>
              <w:tabs>
                <w:tab w:val="left" w:pos="360"/>
              </w:tabs>
              <w:rPr>
                <w:rFonts w:asciiTheme="minorHAnsi" w:hAnsiTheme="minorHAnsi" w:cs="Segoe UI Symbol"/>
                <w:b/>
              </w:rPr>
            </w:pPr>
            <w:r w:rsidRPr="00FA1414">
              <w:rPr>
                <w:rFonts w:asciiTheme="minorHAnsi" w:hAnsiTheme="minorHAnsi" w:cs="Segoe UI Symbol"/>
                <w:b/>
              </w:rPr>
              <w:t>X</w:t>
            </w:r>
          </w:p>
        </w:tc>
        <w:tc>
          <w:tcPr>
            <w:tcW w:w="4747" w:type="dxa"/>
          </w:tcPr>
          <w:p w14:paraId="0995DF8B" w14:textId="77777777" w:rsidR="00CD1D22" w:rsidRPr="00FA1414" w:rsidRDefault="00CD1D22" w:rsidP="004E7CCC">
            <w:pPr>
              <w:tabs>
                <w:tab w:val="left" w:pos="360"/>
              </w:tabs>
              <w:rPr>
                <w:rFonts w:asciiTheme="minorHAnsi" w:hAnsiTheme="minorHAnsi"/>
                <w:sz w:val="18"/>
                <w:szCs w:val="18"/>
              </w:rPr>
            </w:pPr>
          </w:p>
        </w:tc>
      </w:tr>
      <w:tr w:rsidR="00CD1D22" w:rsidRPr="00EF0E8F" w14:paraId="3F7FF914" w14:textId="77777777" w:rsidTr="004E7CCC">
        <w:tc>
          <w:tcPr>
            <w:tcW w:w="3510" w:type="dxa"/>
            <w:vMerge/>
            <w:shd w:val="clear" w:color="auto" w:fill="FFFFFF" w:themeFill="background1"/>
          </w:tcPr>
          <w:p w14:paraId="7D26AAB9"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4F7066F4"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1.</w:t>
            </w:r>
            <w:r w:rsidRPr="00FA1414">
              <w:rPr>
                <w:rFonts w:asciiTheme="minorHAnsi" w:hAnsiTheme="minorHAnsi"/>
                <w:b/>
                <w:i/>
                <w:sz w:val="18"/>
                <w:szCs w:val="18"/>
              </w:rPr>
              <w:tab/>
              <w:t>Biodiversity Conservation and Natural Resource Management</w:t>
            </w:r>
          </w:p>
        </w:tc>
        <w:tc>
          <w:tcPr>
            <w:tcW w:w="540" w:type="dxa"/>
            <w:gridSpan w:val="2"/>
            <w:vAlign w:val="center"/>
          </w:tcPr>
          <w:p w14:paraId="262A8046" w14:textId="77777777" w:rsidR="00CD1D22" w:rsidRPr="00FA1414" w:rsidRDefault="00CD1D22" w:rsidP="004E7CCC">
            <w:pPr>
              <w:tabs>
                <w:tab w:val="left" w:pos="360"/>
              </w:tabs>
              <w:rPr>
                <w:rFonts w:asciiTheme="minorHAnsi" w:hAnsiTheme="minorHAnsi"/>
                <w:sz w:val="18"/>
                <w:szCs w:val="18"/>
              </w:rPr>
            </w:pPr>
            <w:r w:rsidRPr="00FA1414">
              <w:rPr>
                <w:rFonts w:asciiTheme="minorHAnsi" w:hAnsiTheme="minorHAnsi" w:cs="Segoe UI Symbol"/>
                <w:b/>
              </w:rPr>
              <w:t>X</w:t>
            </w:r>
          </w:p>
        </w:tc>
        <w:tc>
          <w:tcPr>
            <w:tcW w:w="4747" w:type="dxa"/>
          </w:tcPr>
          <w:p w14:paraId="4787CAE8" w14:textId="77777777" w:rsidR="00CD1D22" w:rsidRPr="00FA1414" w:rsidRDefault="00CD1D22" w:rsidP="004E7CCC">
            <w:pPr>
              <w:tabs>
                <w:tab w:val="left" w:pos="360"/>
              </w:tabs>
              <w:rPr>
                <w:rFonts w:asciiTheme="minorHAnsi" w:hAnsiTheme="minorHAnsi"/>
                <w:sz w:val="18"/>
                <w:szCs w:val="18"/>
              </w:rPr>
            </w:pPr>
          </w:p>
        </w:tc>
      </w:tr>
      <w:tr w:rsidR="00CD1D22" w:rsidRPr="00EF0E8F" w14:paraId="05784494" w14:textId="77777777" w:rsidTr="004E7CCC">
        <w:tc>
          <w:tcPr>
            <w:tcW w:w="3510" w:type="dxa"/>
            <w:vMerge/>
            <w:shd w:val="clear" w:color="auto" w:fill="FFFFFF" w:themeFill="background1"/>
          </w:tcPr>
          <w:p w14:paraId="2B834317"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65B1A67D"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2.</w:t>
            </w:r>
            <w:r w:rsidRPr="00FA1414">
              <w:rPr>
                <w:rFonts w:asciiTheme="minorHAnsi" w:hAnsiTheme="minorHAnsi"/>
                <w:b/>
                <w:i/>
                <w:sz w:val="18"/>
                <w:szCs w:val="18"/>
              </w:rPr>
              <w:tab/>
              <w:t>Climate Change Mitigation and Adaptation</w:t>
            </w:r>
          </w:p>
        </w:tc>
        <w:tc>
          <w:tcPr>
            <w:tcW w:w="540" w:type="dxa"/>
            <w:gridSpan w:val="2"/>
            <w:vAlign w:val="center"/>
          </w:tcPr>
          <w:p w14:paraId="6B4D0125" w14:textId="77777777" w:rsidR="00CD1D22" w:rsidRPr="00FA1414" w:rsidRDefault="00CD1D22" w:rsidP="004E7CCC">
            <w:pPr>
              <w:tabs>
                <w:tab w:val="left" w:pos="360"/>
              </w:tabs>
              <w:rPr>
                <w:rFonts w:asciiTheme="minorHAnsi" w:hAnsiTheme="minorHAnsi"/>
                <w:sz w:val="18"/>
                <w:szCs w:val="18"/>
              </w:rPr>
            </w:pPr>
            <w:r w:rsidRPr="00FA1414">
              <w:rPr>
                <w:rFonts w:asciiTheme="minorHAnsi" w:hAnsiTheme="minorHAnsi" w:cs="Segoe UI Symbol"/>
                <w:b/>
              </w:rPr>
              <w:t>X</w:t>
            </w:r>
          </w:p>
        </w:tc>
        <w:tc>
          <w:tcPr>
            <w:tcW w:w="4747" w:type="dxa"/>
          </w:tcPr>
          <w:p w14:paraId="0431CC53" w14:textId="77777777" w:rsidR="00CD1D22" w:rsidRPr="00FA1414" w:rsidRDefault="00CD1D22" w:rsidP="004E7CCC">
            <w:pPr>
              <w:tabs>
                <w:tab w:val="left" w:pos="360"/>
              </w:tabs>
              <w:rPr>
                <w:rFonts w:asciiTheme="minorHAnsi" w:hAnsiTheme="minorHAnsi"/>
                <w:sz w:val="18"/>
                <w:szCs w:val="18"/>
              </w:rPr>
            </w:pPr>
          </w:p>
        </w:tc>
      </w:tr>
      <w:tr w:rsidR="00CD1D22" w:rsidRPr="00EF0E8F" w14:paraId="757DA2A4" w14:textId="77777777" w:rsidTr="004E7CCC">
        <w:tc>
          <w:tcPr>
            <w:tcW w:w="3510" w:type="dxa"/>
            <w:vMerge/>
            <w:shd w:val="clear" w:color="auto" w:fill="FFFFFF" w:themeFill="background1"/>
          </w:tcPr>
          <w:p w14:paraId="71EB8C9F"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747EAC11"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3.</w:t>
            </w:r>
            <w:r w:rsidRPr="00FA1414">
              <w:rPr>
                <w:rFonts w:asciiTheme="minorHAnsi" w:hAnsiTheme="minorHAnsi"/>
                <w:b/>
                <w:i/>
                <w:sz w:val="18"/>
                <w:szCs w:val="18"/>
              </w:rPr>
              <w:tab/>
              <w:t>Community Health, Safety and Working Conditions</w:t>
            </w:r>
          </w:p>
        </w:tc>
        <w:tc>
          <w:tcPr>
            <w:tcW w:w="540" w:type="dxa"/>
            <w:gridSpan w:val="2"/>
            <w:vAlign w:val="center"/>
          </w:tcPr>
          <w:p w14:paraId="3A9BEF34" w14:textId="77777777" w:rsidR="00CD1D22" w:rsidRPr="00FA1414" w:rsidRDefault="00CD1D22" w:rsidP="004E7CCC">
            <w:pPr>
              <w:tabs>
                <w:tab w:val="left" w:pos="360"/>
              </w:tabs>
              <w:rPr>
                <w:rFonts w:asciiTheme="minorHAnsi" w:hAnsiTheme="minorHAnsi"/>
                <w:sz w:val="18"/>
                <w:szCs w:val="18"/>
              </w:rPr>
            </w:pPr>
            <w:r w:rsidRPr="00FA1414">
              <w:rPr>
                <w:rFonts w:ascii="Segoe UI Symbol" w:hAnsi="Segoe UI Symbol" w:cs="Segoe UI Symbol"/>
                <w:b/>
              </w:rPr>
              <w:t>☐</w:t>
            </w:r>
          </w:p>
        </w:tc>
        <w:tc>
          <w:tcPr>
            <w:tcW w:w="4747" w:type="dxa"/>
          </w:tcPr>
          <w:p w14:paraId="0B346E71" w14:textId="77777777" w:rsidR="00CD1D22" w:rsidRPr="00FA1414" w:rsidRDefault="00CD1D22" w:rsidP="004E7CCC">
            <w:pPr>
              <w:tabs>
                <w:tab w:val="left" w:pos="360"/>
              </w:tabs>
              <w:rPr>
                <w:rFonts w:asciiTheme="minorHAnsi" w:hAnsiTheme="minorHAnsi"/>
                <w:sz w:val="18"/>
                <w:szCs w:val="18"/>
              </w:rPr>
            </w:pPr>
          </w:p>
        </w:tc>
      </w:tr>
      <w:tr w:rsidR="00CD1D22" w:rsidRPr="00EF0E8F" w14:paraId="70E75072" w14:textId="77777777" w:rsidTr="004E7CCC">
        <w:tc>
          <w:tcPr>
            <w:tcW w:w="3510" w:type="dxa"/>
            <w:vMerge/>
            <w:shd w:val="clear" w:color="auto" w:fill="FFFFFF" w:themeFill="background1"/>
          </w:tcPr>
          <w:p w14:paraId="6FD55341"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65E7D12F"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4.</w:t>
            </w:r>
            <w:r w:rsidRPr="00FA1414">
              <w:rPr>
                <w:rFonts w:asciiTheme="minorHAnsi" w:hAnsiTheme="minorHAnsi"/>
                <w:b/>
                <w:i/>
                <w:sz w:val="18"/>
                <w:szCs w:val="18"/>
              </w:rPr>
              <w:tab/>
              <w:t>Cultural Heritage</w:t>
            </w:r>
          </w:p>
        </w:tc>
        <w:tc>
          <w:tcPr>
            <w:tcW w:w="540" w:type="dxa"/>
            <w:gridSpan w:val="2"/>
            <w:vAlign w:val="center"/>
          </w:tcPr>
          <w:p w14:paraId="0950D98F" w14:textId="77777777" w:rsidR="00CD1D22" w:rsidRPr="00FA1414" w:rsidRDefault="00CD1D22" w:rsidP="004E7CCC">
            <w:pPr>
              <w:tabs>
                <w:tab w:val="left" w:pos="360"/>
              </w:tabs>
              <w:rPr>
                <w:rFonts w:asciiTheme="minorHAnsi" w:hAnsiTheme="minorHAnsi"/>
                <w:sz w:val="18"/>
                <w:szCs w:val="18"/>
              </w:rPr>
            </w:pPr>
            <w:r w:rsidRPr="00FA1414">
              <w:rPr>
                <w:rFonts w:ascii="Segoe UI Symbol" w:hAnsi="Segoe UI Symbol" w:cs="Segoe UI Symbol"/>
                <w:b/>
              </w:rPr>
              <w:t>☐</w:t>
            </w:r>
          </w:p>
        </w:tc>
        <w:tc>
          <w:tcPr>
            <w:tcW w:w="4747" w:type="dxa"/>
          </w:tcPr>
          <w:p w14:paraId="7DB7027C" w14:textId="77777777" w:rsidR="00CD1D22" w:rsidRPr="00FA1414" w:rsidRDefault="00CD1D22" w:rsidP="004E7CCC">
            <w:pPr>
              <w:tabs>
                <w:tab w:val="left" w:pos="360"/>
              </w:tabs>
              <w:rPr>
                <w:rFonts w:asciiTheme="minorHAnsi" w:hAnsiTheme="minorHAnsi"/>
                <w:sz w:val="18"/>
                <w:szCs w:val="18"/>
              </w:rPr>
            </w:pPr>
          </w:p>
        </w:tc>
      </w:tr>
      <w:tr w:rsidR="00CD1D22" w:rsidRPr="00EF0E8F" w14:paraId="5DCB1338" w14:textId="77777777" w:rsidTr="004E7CCC">
        <w:tc>
          <w:tcPr>
            <w:tcW w:w="3510" w:type="dxa"/>
            <w:vMerge/>
            <w:shd w:val="clear" w:color="auto" w:fill="FFFFFF" w:themeFill="background1"/>
          </w:tcPr>
          <w:p w14:paraId="750619ED"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061D8453"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5.</w:t>
            </w:r>
            <w:r w:rsidRPr="00FA1414">
              <w:rPr>
                <w:rFonts w:asciiTheme="minorHAnsi" w:hAnsiTheme="minorHAnsi"/>
                <w:b/>
                <w:i/>
                <w:sz w:val="18"/>
                <w:szCs w:val="18"/>
              </w:rPr>
              <w:tab/>
              <w:t>Displacement and Resettlement</w:t>
            </w:r>
          </w:p>
        </w:tc>
        <w:tc>
          <w:tcPr>
            <w:tcW w:w="540" w:type="dxa"/>
            <w:gridSpan w:val="2"/>
            <w:vAlign w:val="center"/>
          </w:tcPr>
          <w:p w14:paraId="356A14EE" w14:textId="77777777" w:rsidR="00CD1D22" w:rsidRPr="00FA1414" w:rsidRDefault="00CD1D22" w:rsidP="004E7CCC">
            <w:pPr>
              <w:tabs>
                <w:tab w:val="left" w:pos="360"/>
              </w:tabs>
              <w:rPr>
                <w:rFonts w:asciiTheme="minorHAnsi" w:hAnsiTheme="minorHAnsi"/>
                <w:sz w:val="18"/>
                <w:szCs w:val="18"/>
              </w:rPr>
            </w:pPr>
            <w:r w:rsidRPr="00FA1414">
              <w:rPr>
                <w:rFonts w:ascii="Segoe UI Symbol" w:hAnsi="Segoe UI Symbol" w:cs="Segoe UI Symbol"/>
                <w:b/>
              </w:rPr>
              <w:t>☐</w:t>
            </w:r>
          </w:p>
        </w:tc>
        <w:tc>
          <w:tcPr>
            <w:tcW w:w="4747" w:type="dxa"/>
          </w:tcPr>
          <w:p w14:paraId="41B1D1D1" w14:textId="77777777" w:rsidR="00CD1D22" w:rsidRPr="00FA1414" w:rsidRDefault="00CD1D22" w:rsidP="004E7CCC">
            <w:pPr>
              <w:tabs>
                <w:tab w:val="left" w:pos="360"/>
              </w:tabs>
              <w:rPr>
                <w:rFonts w:asciiTheme="minorHAnsi" w:hAnsiTheme="minorHAnsi"/>
                <w:sz w:val="18"/>
                <w:szCs w:val="18"/>
              </w:rPr>
            </w:pPr>
          </w:p>
        </w:tc>
      </w:tr>
      <w:tr w:rsidR="00CD1D22" w:rsidRPr="00EF0E8F" w14:paraId="043A7B76" w14:textId="77777777" w:rsidTr="004E7CCC">
        <w:tc>
          <w:tcPr>
            <w:tcW w:w="3510" w:type="dxa"/>
            <w:vMerge/>
            <w:shd w:val="clear" w:color="auto" w:fill="FFFFFF" w:themeFill="background1"/>
          </w:tcPr>
          <w:p w14:paraId="52AD3272"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597516DB"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6.</w:t>
            </w:r>
            <w:r w:rsidRPr="00FA1414">
              <w:rPr>
                <w:rFonts w:asciiTheme="minorHAnsi" w:hAnsiTheme="minorHAnsi"/>
                <w:b/>
                <w:i/>
                <w:sz w:val="18"/>
                <w:szCs w:val="18"/>
              </w:rPr>
              <w:tab/>
              <w:t>Indigenous Peoples</w:t>
            </w:r>
          </w:p>
        </w:tc>
        <w:tc>
          <w:tcPr>
            <w:tcW w:w="540" w:type="dxa"/>
            <w:gridSpan w:val="2"/>
            <w:vAlign w:val="center"/>
          </w:tcPr>
          <w:p w14:paraId="7BFAA86C" w14:textId="77777777" w:rsidR="00CD1D22" w:rsidRPr="00FA1414" w:rsidRDefault="00CD1D22" w:rsidP="004E7CCC">
            <w:pPr>
              <w:tabs>
                <w:tab w:val="left" w:pos="360"/>
              </w:tabs>
              <w:rPr>
                <w:rFonts w:asciiTheme="minorHAnsi" w:hAnsiTheme="minorHAnsi"/>
                <w:sz w:val="18"/>
                <w:szCs w:val="18"/>
              </w:rPr>
            </w:pPr>
            <w:r w:rsidRPr="00FA1414">
              <w:rPr>
                <w:rFonts w:ascii="Segoe UI Symbol" w:hAnsi="Segoe UI Symbol" w:cs="Segoe UI Symbol"/>
                <w:b/>
              </w:rPr>
              <w:t>☐</w:t>
            </w:r>
          </w:p>
        </w:tc>
        <w:tc>
          <w:tcPr>
            <w:tcW w:w="4747" w:type="dxa"/>
          </w:tcPr>
          <w:p w14:paraId="5A1C2168" w14:textId="77777777" w:rsidR="00CD1D22" w:rsidRPr="00FA1414" w:rsidRDefault="00CD1D22" w:rsidP="004E7CCC">
            <w:pPr>
              <w:tabs>
                <w:tab w:val="left" w:pos="360"/>
              </w:tabs>
              <w:rPr>
                <w:rFonts w:asciiTheme="minorHAnsi" w:hAnsiTheme="minorHAnsi"/>
                <w:sz w:val="18"/>
                <w:szCs w:val="18"/>
              </w:rPr>
            </w:pPr>
          </w:p>
        </w:tc>
      </w:tr>
      <w:tr w:rsidR="00CD1D22" w:rsidRPr="00EF0E8F" w14:paraId="616107AD" w14:textId="77777777" w:rsidTr="004E7CCC">
        <w:tc>
          <w:tcPr>
            <w:tcW w:w="3510" w:type="dxa"/>
            <w:vMerge/>
            <w:shd w:val="clear" w:color="auto" w:fill="FFFFFF" w:themeFill="background1"/>
          </w:tcPr>
          <w:p w14:paraId="529F07D4" w14:textId="77777777" w:rsidR="00CD1D22" w:rsidRPr="00FA1414" w:rsidRDefault="00CD1D22" w:rsidP="004E7CCC">
            <w:pPr>
              <w:tabs>
                <w:tab w:val="left" w:pos="270"/>
              </w:tabs>
              <w:ind w:left="270" w:hanging="270"/>
              <w:rPr>
                <w:rFonts w:asciiTheme="minorHAnsi" w:hAnsiTheme="minorHAnsi"/>
                <w:sz w:val="18"/>
                <w:szCs w:val="18"/>
              </w:rPr>
            </w:pPr>
          </w:p>
        </w:tc>
        <w:tc>
          <w:tcPr>
            <w:tcW w:w="4343" w:type="dxa"/>
            <w:gridSpan w:val="3"/>
            <w:shd w:val="clear" w:color="auto" w:fill="auto"/>
          </w:tcPr>
          <w:p w14:paraId="39FC1F11" w14:textId="77777777" w:rsidR="00CD1D22" w:rsidRPr="00FA1414" w:rsidRDefault="00CD1D22" w:rsidP="004E7CCC">
            <w:pPr>
              <w:ind w:left="493" w:hanging="270"/>
              <w:rPr>
                <w:rFonts w:asciiTheme="minorHAnsi" w:hAnsiTheme="minorHAnsi"/>
                <w:b/>
                <w:i/>
                <w:sz w:val="18"/>
                <w:szCs w:val="18"/>
              </w:rPr>
            </w:pPr>
            <w:r w:rsidRPr="00FA1414">
              <w:rPr>
                <w:rFonts w:asciiTheme="minorHAnsi" w:hAnsiTheme="minorHAnsi"/>
                <w:b/>
                <w:i/>
                <w:sz w:val="18"/>
                <w:szCs w:val="18"/>
              </w:rPr>
              <w:t>7.</w:t>
            </w:r>
            <w:r w:rsidRPr="00FA1414">
              <w:rPr>
                <w:rFonts w:asciiTheme="minorHAnsi" w:hAnsiTheme="minorHAnsi"/>
                <w:b/>
                <w:i/>
                <w:sz w:val="18"/>
                <w:szCs w:val="18"/>
              </w:rPr>
              <w:tab/>
              <w:t>Pollution Prevention and Resource Efficiency</w:t>
            </w:r>
          </w:p>
        </w:tc>
        <w:tc>
          <w:tcPr>
            <w:tcW w:w="540" w:type="dxa"/>
            <w:gridSpan w:val="2"/>
            <w:vAlign w:val="center"/>
          </w:tcPr>
          <w:p w14:paraId="18409ADB" w14:textId="77777777" w:rsidR="00CD1D22" w:rsidRPr="00FA1414" w:rsidRDefault="00CD1D22" w:rsidP="004E7CCC">
            <w:pPr>
              <w:tabs>
                <w:tab w:val="left" w:pos="360"/>
              </w:tabs>
              <w:rPr>
                <w:rFonts w:asciiTheme="minorHAnsi" w:hAnsiTheme="minorHAnsi"/>
                <w:sz w:val="18"/>
                <w:szCs w:val="18"/>
              </w:rPr>
            </w:pPr>
            <w:r w:rsidRPr="00FA1414">
              <w:rPr>
                <w:rFonts w:ascii="Segoe UI Symbol" w:hAnsi="Segoe UI Symbol" w:cs="Segoe UI Symbol"/>
                <w:b/>
              </w:rPr>
              <w:t>☐</w:t>
            </w:r>
          </w:p>
        </w:tc>
        <w:tc>
          <w:tcPr>
            <w:tcW w:w="4747" w:type="dxa"/>
          </w:tcPr>
          <w:p w14:paraId="01818892" w14:textId="77777777" w:rsidR="00CD1D22" w:rsidRPr="00FA1414" w:rsidRDefault="00CD1D22" w:rsidP="004E7CCC">
            <w:pPr>
              <w:tabs>
                <w:tab w:val="left" w:pos="360"/>
              </w:tabs>
              <w:rPr>
                <w:rFonts w:asciiTheme="minorHAnsi" w:hAnsiTheme="minorHAnsi"/>
                <w:sz w:val="18"/>
                <w:szCs w:val="18"/>
              </w:rPr>
            </w:pPr>
          </w:p>
        </w:tc>
      </w:tr>
    </w:tbl>
    <w:p w14:paraId="6270725B" w14:textId="77777777" w:rsidR="00CD1D22" w:rsidRDefault="00CD1D22" w:rsidP="00CD1D22">
      <w:pPr>
        <w:tabs>
          <w:tab w:val="left" w:pos="360"/>
        </w:tabs>
        <w:rPr>
          <w:b/>
          <w:i/>
          <w:sz w:val="18"/>
          <w:szCs w:val="18"/>
        </w:rPr>
      </w:pPr>
    </w:p>
    <w:p w14:paraId="1C4E35B8" w14:textId="77777777" w:rsidR="00CD1D22" w:rsidRPr="001A0CAF" w:rsidRDefault="00CD1D22" w:rsidP="00CD1D22">
      <w:pPr>
        <w:spacing w:before="200"/>
        <w:ind w:left="360"/>
        <w:rPr>
          <w:b/>
          <w:color w:val="5B9BD5" w:themeColor="accent1"/>
          <w:sz w:val="24"/>
        </w:rPr>
      </w:pPr>
      <w:r w:rsidRPr="00BD03F6">
        <w:rPr>
          <w:b/>
          <w:color w:val="5B9BD5" w:themeColor="accent1"/>
          <w:sz w:val="24"/>
        </w:rPr>
        <w:t>Final Sign Off</w:t>
      </w:r>
      <w:r w:rsidRPr="001A0CAF">
        <w:rPr>
          <w:b/>
          <w:color w:val="5B9BD5" w:themeColor="accent1"/>
          <w:sz w:val="24"/>
        </w:rPr>
        <w:t xml:space="preserve"> </w:t>
      </w:r>
    </w:p>
    <w:tbl>
      <w:tblPr>
        <w:tblStyle w:val="TableGrid"/>
        <w:tblW w:w="0" w:type="auto"/>
        <w:tblLook w:val="04A0" w:firstRow="1" w:lastRow="0" w:firstColumn="1" w:lastColumn="0" w:noHBand="0" w:noVBand="1"/>
      </w:tblPr>
      <w:tblGrid>
        <w:gridCol w:w="2875"/>
        <w:gridCol w:w="1350"/>
        <w:gridCol w:w="8725"/>
      </w:tblGrid>
      <w:tr w:rsidR="00CD1D22" w14:paraId="1AA9A6F7" w14:textId="77777777" w:rsidTr="004E7CCC">
        <w:tc>
          <w:tcPr>
            <w:tcW w:w="2875" w:type="dxa"/>
            <w:shd w:val="clear" w:color="auto" w:fill="D5DCE4" w:themeFill="text2" w:themeFillTint="33"/>
          </w:tcPr>
          <w:p w14:paraId="753F7F9B" w14:textId="77777777" w:rsidR="00CD1D22" w:rsidRPr="00FA1414" w:rsidRDefault="00CD1D22" w:rsidP="004E7CCC">
            <w:pPr>
              <w:tabs>
                <w:tab w:val="left" w:pos="360"/>
                <w:tab w:val="left" w:pos="4320"/>
              </w:tabs>
              <w:rPr>
                <w:rFonts w:asciiTheme="minorHAnsi" w:hAnsiTheme="minorHAnsi"/>
                <w:b/>
                <w:i/>
                <w:sz w:val="18"/>
                <w:szCs w:val="18"/>
              </w:rPr>
            </w:pPr>
            <w:r w:rsidRPr="00FA1414">
              <w:rPr>
                <w:rFonts w:asciiTheme="minorHAnsi" w:hAnsiTheme="minorHAnsi"/>
                <w:b/>
                <w:i/>
                <w:sz w:val="18"/>
                <w:szCs w:val="18"/>
              </w:rPr>
              <w:t>Signature</w:t>
            </w:r>
          </w:p>
        </w:tc>
        <w:tc>
          <w:tcPr>
            <w:tcW w:w="1350" w:type="dxa"/>
            <w:shd w:val="clear" w:color="auto" w:fill="D5DCE4" w:themeFill="text2" w:themeFillTint="33"/>
          </w:tcPr>
          <w:p w14:paraId="200F428A" w14:textId="77777777" w:rsidR="00CD1D22" w:rsidRPr="00FA1414" w:rsidRDefault="00CD1D22" w:rsidP="004E7CCC">
            <w:pPr>
              <w:tabs>
                <w:tab w:val="left" w:pos="360"/>
                <w:tab w:val="left" w:pos="4320"/>
              </w:tabs>
              <w:rPr>
                <w:rFonts w:asciiTheme="minorHAnsi" w:hAnsiTheme="minorHAnsi"/>
                <w:b/>
                <w:i/>
                <w:sz w:val="18"/>
                <w:szCs w:val="18"/>
              </w:rPr>
            </w:pPr>
            <w:r w:rsidRPr="00FA1414">
              <w:rPr>
                <w:rFonts w:asciiTheme="minorHAnsi" w:hAnsiTheme="minorHAnsi"/>
                <w:b/>
                <w:i/>
                <w:sz w:val="18"/>
                <w:szCs w:val="18"/>
              </w:rPr>
              <w:t>Date</w:t>
            </w:r>
          </w:p>
        </w:tc>
        <w:tc>
          <w:tcPr>
            <w:tcW w:w="8725" w:type="dxa"/>
            <w:shd w:val="clear" w:color="auto" w:fill="D5DCE4" w:themeFill="text2" w:themeFillTint="33"/>
          </w:tcPr>
          <w:p w14:paraId="04786AE6" w14:textId="77777777" w:rsidR="00CD1D22" w:rsidRPr="00FA1414" w:rsidRDefault="00CD1D22" w:rsidP="004E7CCC">
            <w:pPr>
              <w:tabs>
                <w:tab w:val="left" w:pos="360"/>
                <w:tab w:val="left" w:pos="4320"/>
              </w:tabs>
              <w:rPr>
                <w:rFonts w:asciiTheme="minorHAnsi" w:hAnsiTheme="minorHAnsi"/>
                <w:b/>
                <w:i/>
                <w:sz w:val="18"/>
                <w:szCs w:val="18"/>
              </w:rPr>
            </w:pPr>
            <w:r w:rsidRPr="00FA1414">
              <w:rPr>
                <w:rFonts w:asciiTheme="minorHAnsi" w:hAnsiTheme="minorHAnsi"/>
                <w:b/>
                <w:i/>
                <w:sz w:val="18"/>
                <w:szCs w:val="18"/>
              </w:rPr>
              <w:t>Description</w:t>
            </w:r>
          </w:p>
        </w:tc>
      </w:tr>
      <w:tr w:rsidR="00CD1D22" w14:paraId="7692A196" w14:textId="77777777" w:rsidTr="004E7CCC">
        <w:trPr>
          <w:trHeight w:val="629"/>
        </w:trPr>
        <w:tc>
          <w:tcPr>
            <w:tcW w:w="2875" w:type="dxa"/>
          </w:tcPr>
          <w:p w14:paraId="7977080D"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Reis Lopez Rello</w:t>
            </w:r>
          </w:p>
          <w:p w14:paraId="667CCF02"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Regional Technical Advisor</w:t>
            </w:r>
          </w:p>
          <w:p w14:paraId="5D1E7C55"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QA Assessor</w:t>
            </w:r>
          </w:p>
        </w:tc>
        <w:tc>
          <w:tcPr>
            <w:tcW w:w="1350" w:type="dxa"/>
          </w:tcPr>
          <w:p w14:paraId="7594A556"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14 May 2018</w:t>
            </w:r>
          </w:p>
        </w:tc>
        <w:tc>
          <w:tcPr>
            <w:tcW w:w="8725" w:type="dxa"/>
          </w:tcPr>
          <w:p w14:paraId="6297D9FD" w14:textId="77777777" w:rsidR="00CD1D22" w:rsidRPr="00FA1414" w:rsidRDefault="00CD1D22" w:rsidP="004E7CCC">
            <w:pPr>
              <w:pStyle w:val="SESPbodynumbered"/>
              <w:numPr>
                <w:ilvl w:val="0"/>
                <w:numId w:val="0"/>
              </w:numPr>
              <w:tabs>
                <w:tab w:val="clear" w:pos="360"/>
                <w:tab w:val="left" w:pos="720"/>
              </w:tabs>
              <w:spacing w:before="0" w:after="0"/>
              <w:rPr>
                <w:rFonts w:asciiTheme="minorHAnsi" w:hAnsiTheme="minorHAnsi"/>
              </w:rPr>
            </w:pPr>
            <w:r w:rsidRPr="00FA1414">
              <w:rPr>
                <w:rFonts w:asciiTheme="minorHAnsi" w:hAnsiTheme="minorHAnsi"/>
              </w:rPr>
              <w:t>UNDP staff member responsible for the Project</w:t>
            </w:r>
            <w:r w:rsidRPr="00FA1414">
              <w:rPr>
                <w:rFonts w:asciiTheme="minorHAnsi" w:hAnsiTheme="minorHAnsi"/>
                <w:lang w:val="en-GB"/>
              </w:rPr>
              <w:t>, typically a UNDP Programme Officer. Final signature confirms they have “checked” to ensure that the SESP is adequately conducted.</w:t>
            </w:r>
          </w:p>
        </w:tc>
      </w:tr>
      <w:tr w:rsidR="00CD1D22" w14:paraId="76DCD57F" w14:textId="77777777" w:rsidTr="004E7CCC">
        <w:tc>
          <w:tcPr>
            <w:tcW w:w="2875" w:type="dxa"/>
          </w:tcPr>
          <w:p w14:paraId="724E0029"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 xml:space="preserve">Anne Marie Sloth </w:t>
            </w:r>
          </w:p>
          <w:p w14:paraId="35690AB9"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UNDP Resident Representative a.i.</w:t>
            </w:r>
          </w:p>
          <w:p w14:paraId="19CD2F5B"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QA Approver</w:t>
            </w:r>
          </w:p>
        </w:tc>
        <w:tc>
          <w:tcPr>
            <w:tcW w:w="1350" w:type="dxa"/>
          </w:tcPr>
          <w:p w14:paraId="6F9E68DB" w14:textId="77777777" w:rsidR="00CD1D22" w:rsidRPr="00FA1414" w:rsidRDefault="00CD1D22" w:rsidP="004E7CCC">
            <w:pPr>
              <w:tabs>
                <w:tab w:val="left" w:pos="360"/>
                <w:tab w:val="left" w:pos="4320"/>
              </w:tabs>
              <w:rPr>
                <w:rFonts w:asciiTheme="minorHAnsi" w:hAnsiTheme="minorHAnsi"/>
              </w:rPr>
            </w:pPr>
          </w:p>
        </w:tc>
        <w:tc>
          <w:tcPr>
            <w:tcW w:w="8725" w:type="dxa"/>
          </w:tcPr>
          <w:p w14:paraId="2B299F9B"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lang w:val="en-GB"/>
              </w:rPr>
              <w:t>UNDP senior manager, typically the UNDP Deputy Country Director (DCD), Country Director (CD)</w:t>
            </w:r>
            <w:r w:rsidRPr="00FA1414">
              <w:rPr>
                <w:rFonts w:asciiTheme="minorHAnsi" w:hAnsiTheme="minorHAnsi"/>
                <w:b/>
              </w:rPr>
              <w:t xml:space="preserve">, </w:t>
            </w:r>
            <w:r w:rsidRPr="00FA1414">
              <w:rPr>
                <w:rFonts w:asciiTheme="minorHAnsi" w:hAnsiTheme="minorHAnsi"/>
              </w:rPr>
              <w:t>Deputy Resident Representative (DRR), or Resident Representative (RR). The QA Approver cannot also be the QA Assessor. Final signature confirms they have “cleared” the SESP prior to submittal to the PAC.</w:t>
            </w:r>
          </w:p>
        </w:tc>
      </w:tr>
      <w:tr w:rsidR="00CD1D22" w14:paraId="0DB53B7E" w14:textId="77777777" w:rsidTr="004E7CCC">
        <w:tc>
          <w:tcPr>
            <w:tcW w:w="2875" w:type="dxa"/>
          </w:tcPr>
          <w:p w14:paraId="10F76153"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 xml:space="preserve">Anne Marie Sloth </w:t>
            </w:r>
          </w:p>
          <w:p w14:paraId="0B78BE86" w14:textId="77777777" w:rsidR="00FA1414" w:rsidRDefault="00CD1D22" w:rsidP="00FA1414">
            <w:pPr>
              <w:tabs>
                <w:tab w:val="left" w:pos="360"/>
                <w:tab w:val="left" w:pos="4320"/>
              </w:tabs>
              <w:rPr>
                <w:rFonts w:asciiTheme="minorHAnsi" w:hAnsiTheme="minorHAnsi"/>
              </w:rPr>
            </w:pPr>
            <w:r w:rsidRPr="00FA1414">
              <w:rPr>
                <w:rFonts w:asciiTheme="minorHAnsi" w:hAnsiTheme="minorHAnsi"/>
              </w:rPr>
              <w:t>UNDP Resident Representative a.i.</w:t>
            </w:r>
            <w:r w:rsidR="00FA1414" w:rsidRPr="00FA1414">
              <w:rPr>
                <w:rFonts w:asciiTheme="minorHAnsi" w:hAnsiTheme="minorHAnsi"/>
              </w:rPr>
              <w:t xml:space="preserve"> </w:t>
            </w:r>
          </w:p>
          <w:p w14:paraId="04563AE3" w14:textId="5AD3D3FF" w:rsidR="00CD1D22" w:rsidRPr="00FA1414" w:rsidRDefault="00CD1D22" w:rsidP="00FA1414">
            <w:pPr>
              <w:tabs>
                <w:tab w:val="left" w:pos="360"/>
                <w:tab w:val="left" w:pos="4320"/>
              </w:tabs>
              <w:rPr>
                <w:rFonts w:asciiTheme="minorHAnsi" w:hAnsiTheme="minorHAnsi"/>
              </w:rPr>
            </w:pPr>
            <w:r w:rsidRPr="00FA1414">
              <w:rPr>
                <w:rFonts w:asciiTheme="minorHAnsi" w:hAnsiTheme="minorHAnsi"/>
              </w:rPr>
              <w:t>PAC Chair</w:t>
            </w:r>
          </w:p>
        </w:tc>
        <w:tc>
          <w:tcPr>
            <w:tcW w:w="1350" w:type="dxa"/>
          </w:tcPr>
          <w:p w14:paraId="7B1DBCC0" w14:textId="77777777" w:rsidR="00CD1D22" w:rsidRPr="00FA1414" w:rsidRDefault="00CD1D22" w:rsidP="004E7CCC">
            <w:pPr>
              <w:tabs>
                <w:tab w:val="left" w:pos="360"/>
                <w:tab w:val="left" w:pos="4320"/>
              </w:tabs>
              <w:rPr>
                <w:rFonts w:asciiTheme="minorHAnsi" w:hAnsiTheme="minorHAnsi"/>
              </w:rPr>
            </w:pPr>
          </w:p>
        </w:tc>
        <w:tc>
          <w:tcPr>
            <w:tcW w:w="8725" w:type="dxa"/>
          </w:tcPr>
          <w:p w14:paraId="3EDF0AFC" w14:textId="77777777" w:rsidR="00CD1D22" w:rsidRPr="00FA1414" w:rsidRDefault="00CD1D22" w:rsidP="004E7CCC">
            <w:pPr>
              <w:tabs>
                <w:tab w:val="left" w:pos="360"/>
                <w:tab w:val="left" w:pos="4320"/>
              </w:tabs>
              <w:rPr>
                <w:rFonts w:asciiTheme="minorHAnsi" w:hAnsiTheme="minorHAnsi"/>
              </w:rPr>
            </w:pPr>
            <w:r w:rsidRPr="00FA1414">
              <w:rPr>
                <w:rFonts w:asciiTheme="minorHAnsi" w:hAnsiTheme="minorHAnsi"/>
              </w:rPr>
              <w:t xml:space="preserve">UNDP chair of the PAC.  In some </w:t>
            </w:r>
            <w:proofErr w:type="gramStart"/>
            <w:r w:rsidRPr="00FA1414">
              <w:rPr>
                <w:rFonts w:asciiTheme="minorHAnsi" w:hAnsiTheme="minorHAnsi"/>
              </w:rPr>
              <w:t>cases</w:t>
            </w:r>
            <w:proofErr w:type="gramEnd"/>
            <w:r w:rsidRPr="00FA1414">
              <w:rPr>
                <w:rFonts w:asciiTheme="minorHAnsi" w:hAnsiTheme="minorHAnsi"/>
              </w:rPr>
              <w:t xml:space="preserve"> PAC Chair may also be the QA Approver. Final signature confirms that the SESP was considered as part of the project appraisal and considered in recommendations of the PAC. </w:t>
            </w:r>
          </w:p>
        </w:tc>
      </w:tr>
    </w:tbl>
    <w:p w14:paraId="1DA6AB19" w14:textId="77777777" w:rsidR="00CD1D22" w:rsidRDefault="00CD1D22" w:rsidP="00CD1D22">
      <w:pPr>
        <w:sectPr w:rsidR="00CD1D22" w:rsidSect="004E7CCC">
          <w:pgSz w:w="15840" w:h="12240" w:orient="landscape"/>
          <w:pgMar w:top="1440" w:right="1440" w:bottom="1440" w:left="1440" w:header="720" w:footer="720" w:gutter="0"/>
          <w:cols w:space="720"/>
          <w:titlePg/>
          <w:docGrid w:linePitch="360"/>
        </w:sectPr>
      </w:pPr>
    </w:p>
    <w:p w14:paraId="38F65862" w14:textId="77777777" w:rsidR="00CD1D22" w:rsidRPr="00CB231E" w:rsidRDefault="00CD1D22" w:rsidP="00CB231E">
      <w:pPr>
        <w:spacing w:line="276" w:lineRule="auto"/>
        <w:jc w:val="both"/>
        <w:rPr>
          <w:rFonts w:ascii="Arial" w:hAnsi="Arial" w:cs="Arial"/>
          <w:b/>
          <w:bCs/>
        </w:rPr>
      </w:pPr>
      <w:bookmarkStart w:id="43" w:name="_Toc404528202"/>
      <w:r w:rsidRPr="00CB231E">
        <w:rPr>
          <w:rFonts w:ascii="Arial" w:hAnsi="Arial" w:cs="Arial"/>
          <w:b/>
          <w:bCs/>
        </w:rPr>
        <w:t>SESP Attachment 1. Social and Environmental Risk Screening Checklist</w:t>
      </w:r>
      <w:bookmarkEnd w:id="43"/>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CD1D22" w:rsidRPr="009D2BD0" w14:paraId="34A7560B" w14:textId="77777777" w:rsidTr="004E7CCC">
        <w:tc>
          <w:tcPr>
            <w:tcW w:w="8635" w:type="dxa"/>
            <w:tcBorders>
              <w:bottom w:val="single" w:sz="4" w:space="0" w:color="auto"/>
            </w:tcBorders>
            <w:shd w:val="clear" w:color="auto" w:fill="ACB9CA" w:themeFill="text2" w:themeFillTint="66"/>
          </w:tcPr>
          <w:p w14:paraId="0A0F629C" w14:textId="77777777" w:rsidR="00CD1D22" w:rsidRPr="009D2BD0" w:rsidRDefault="00CD1D22" w:rsidP="004E7CCC">
            <w:pPr>
              <w:tabs>
                <w:tab w:val="left" w:pos="810"/>
              </w:tabs>
              <w:rPr>
                <w:rFonts w:eastAsia="Times New Roman"/>
                <w:u w:val="single"/>
              </w:rPr>
            </w:pPr>
            <w:r>
              <w:rPr>
                <w:b/>
              </w:rPr>
              <w:t>Checklist</w:t>
            </w:r>
            <w:r w:rsidRPr="009D2BD0">
              <w:rPr>
                <w:b/>
              </w:rPr>
              <w:t xml:space="preserve"> Potential Social </w:t>
            </w:r>
            <w:r>
              <w:rPr>
                <w:b/>
              </w:rPr>
              <w:t>a</w:t>
            </w:r>
            <w:r w:rsidRPr="009D2BD0">
              <w:rPr>
                <w:b/>
              </w:rPr>
              <w:t xml:space="preserve">nd Environmental </w:t>
            </w:r>
            <w:r w:rsidRPr="003843AE">
              <w:rPr>
                <w:b/>
                <w:u w:val="single"/>
              </w:rPr>
              <w:t>Risks</w:t>
            </w:r>
          </w:p>
        </w:tc>
        <w:tc>
          <w:tcPr>
            <w:tcW w:w="833" w:type="dxa"/>
            <w:tcBorders>
              <w:bottom w:val="single" w:sz="4" w:space="0" w:color="auto"/>
            </w:tcBorders>
            <w:shd w:val="clear" w:color="auto" w:fill="ACB9CA" w:themeFill="text2" w:themeFillTint="66"/>
          </w:tcPr>
          <w:p w14:paraId="0B46C2AE" w14:textId="77777777" w:rsidR="00CD1D22" w:rsidRPr="009D2BD0" w:rsidRDefault="00CD1D22" w:rsidP="004E7CCC">
            <w:pPr>
              <w:tabs>
                <w:tab w:val="left" w:pos="810"/>
              </w:tabs>
              <w:rPr>
                <w:rFonts w:eastAsia="Times New Roman"/>
              </w:rPr>
            </w:pPr>
          </w:p>
        </w:tc>
      </w:tr>
      <w:tr w:rsidR="00CD1D22" w:rsidRPr="002E0918" w14:paraId="450048D3" w14:textId="77777777" w:rsidTr="004E7CCC">
        <w:tc>
          <w:tcPr>
            <w:tcW w:w="8635" w:type="dxa"/>
            <w:tcBorders>
              <w:bottom w:val="single" w:sz="4" w:space="0" w:color="auto"/>
            </w:tcBorders>
            <w:shd w:val="clear" w:color="auto" w:fill="DEEAF6" w:themeFill="accent1" w:themeFillTint="33"/>
          </w:tcPr>
          <w:p w14:paraId="129CACC1" w14:textId="77777777" w:rsidR="00CD1D22" w:rsidRPr="002E0918" w:rsidRDefault="00CD1D22" w:rsidP="004E7CCC">
            <w:pPr>
              <w:tabs>
                <w:tab w:val="left" w:pos="810"/>
              </w:tabs>
              <w:spacing w:before="120" w:after="120"/>
              <w:rPr>
                <w:b/>
                <w:sz w:val="18"/>
                <w:szCs w:val="18"/>
              </w:rPr>
            </w:pPr>
            <w:r>
              <w:rPr>
                <w:b/>
                <w:sz w:val="18"/>
                <w:szCs w:val="18"/>
              </w:rPr>
              <w:t xml:space="preserve">Principles 1: </w:t>
            </w:r>
            <w:r w:rsidRPr="002E0918">
              <w:rPr>
                <w:b/>
                <w:sz w:val="18"/>
                <w:szCs w:val="18"/>
              </w:rPr>
              <w:t>Human Rights</w:t>
            </w:r>
          </w:p>
        </w:tc>
        <w:tc>
          <w:tcPr>
            <w:tcW w:w="833" w:type="dxa"/>
            <w:tcBorders>
              <w:bottom w:val="single" w:sz="4" w:space="0" w:color="auto"/>
            </w:tcBorders>
            <w:shd w:val="clear" w:color="auto" w:fill="DEEAF6" w:themeFill="accent1" w:themeFillTint="33"/>
          </w:tcPr>
          <w:p w14:paraId="1F9C29E7" w14:textId="77777777" w:rsidR="00CD1D22" w:rsidRPr="002C0581" w:rsidRDefault="00CD1D22" w:rsidP="004E7CCC">
            <w:pPr>
              <w:tabs>
                <w:tab w:val="left" w:pos="810"/>
              </w:tabs>
              <w:jc w:val="center"/>
              <w:rPr>
                <w:b/>
                <w:sz w:val="18"/>
                <w:szCs w:val="18"/>
              </w:rPr>
            </w:pPr>
            <w:r w:rsidRPr="002C0581">
              <w:rPr>
                <w:rFonts w:eastAsia="Times New Roman"/>
                <w:b/>
                <w:sz w:val="16"/>
                <w:szCs w:val="16"/>
              </w:rPr>
              <w:t xml:space="preserve">Answer </w:t>
            </w:r>
            <w:r w:rsidRPr="002C0581">
              <w:rPr>
                <w:rFonts w:eastAsia="Times New Roman"/>
                <w:b/>
                <w:sz w:val="16"/>
                <w:szCs w:val="16"/>
              </w:rPr>
              <w:br/>
              <w:t>(Yes/No)</w:t>
            </w:r>
          </w:p>
        </w:tc>
      </w:tr>
      <w:tr w:rsidR="00CD1D22" w:rsidRPr="002E0918" w14:paraId="16414575" w14:textId="77777777" w:rsidTr="004E7CCC">
        <w:tc>
          <w:tcPr>
            <w:tcW w:w="8635" w:type="dxa"/>
            <w:tcBorders>
              <w:bottom w:val="single" w:sz="4" w:space="0" w:color="auto"/>
            </w:tcBorders>
            <w:shd w:val="clear" w:color="auto" w:fill="auto"/>
          </w:tcPr>
          <w:p w14:paraId="36F6B28D"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1.</w:t>
            </w:r>
            <w:r>
              <w:rPr>
                <w:rFonts w:eastAsia="Times New Roman"/>
                <w:sz w:val="18"/>
                <w:szCs w:val="18"/>
              </w:rPr>
              <w:tab/>
              <w:t>C</w:t>
            </w:r>
            <w:r w:rsidRPr="007E7E97">
              <w:rPr>
                <w:rFonts w:eastAsia="Times New Roman"/>
                <w:sz w:val="18"/>
                <w:szCs w:val="18"/>
              </w:rPr>
              <w:t xml:space="preserve">ould the </w:t>
            </w:r>
            <w:r>
              <w:rPr>
                <w:rFonts w:eastAsia="Times New Roman"/>
                <w:sz w:val="18"/>
                <w:szCs w:val="18"/>
              </w:rPr>
              <w:t>P</w:t>
            </w:r>
            <w:r w:rsidRPr="007E7E97">
              <w:rPr>
                <w:rFonts w:eastAsia="Times New Roman"/>
                <w:sz w:val="18"/>
                <w:szCs w:val="18"/>
              </w:rPr>
              <w:t xml:space="preserve">roject </w:t>
            </w:r>
            <w:r>
              <w:rPr>
                <w:rFonts w:eastAsia="Times New Roman"/>
                <w:sz w:val="18"/>
                <w:szCs w:val="18"/>
              </w:rPr>
              <w:t>lead to</w:t>
            </w:r>
            <w:r w:rsidRPr="007E7E97">
              <w:rPr>
                <w:rFonts w:eastAsia="Times New Roman"/>
                <w:sz w:val="18"/>
                <w:szCs w:val="18"/>
              </w:rPr>
              <w:t xml:space="preserve"> adverse impact</w:t>
            </w:r>
            <w:r>
              <w:rPr>
                <w:rFonts w:eastAsia="Times New Roman"/>
                <w:sz w:val="18"/>
                <w:szCs w:val="18"/>
              </w:rPr>
              <w:t>s</w:t>
            </w:r>
            <w:r w:rsidRPr="007E7E97">
              <w:rPr>
                <w:rFonts w:eastAsia="Times New Roman"/>
                <w:sz w:val="18"/>
                <w:szCs w:val="18"/>
              </w:rPr>
              <w:t xml:space="preserve"> on </w:t>
            </w:r>
            <w:r>
              <w:rPr>
                <w:rFonts w:eastAsia="Times New Roman"/>
                <w:sz w:val="18"/>
                <w:szCs w:val="18"/>
              </w:rPr>
              <w:t xml:space="preserve">enjoyment of </w:t>
            </w:r>
            <w:r w:rsidRPr="007E7E97">
              <w:rPr>
                <w:rFonts w:eastAsia="Times New Roman"/>
                <w:sz w:val="18"/>
                <w:szCs w:val="18"/>
              </w:rPr>
              <w:t xml:space="preserve">the human rights (civil, political, economic, social or cultural) of the affected population and particularly </w:t>
            </w:r>
            <w:r>
              <w:rPr>
                <w:rFonts w:eastAsia="Times New Roman"/>
                <w:sz w:val="18"/>
                <w:szCs w:val="18"/>
              </w:rPr>
              <w:t xml:space="preserve">of </w:t>
            </w:r>
            <w:r w:rsidRPr="007E7E97">
              <w:rPr>
                <w:rFonts w:eastAsia="Times New Roman"/>
                <w:sz w:val="18"/>
                <w:szCs w:val="18"/>
              </w:rPr>
              <w:t>marginalized groups</w:t>
            </w:r>
            <w:r>
              <w:rPr>
                <w:rFonts w:eastAsia="Times New Roman"/>
                <w:sz w:val="18"/>
                <w:szCs w:val="18"/>
              </w:rPr>
              <w:t>?</w:t>
            </w:r>
          </w:p>
        </w:tc>
        <w:tc>
          <w:tcPr>
            <w:tcW w:w="833" w:type="dxa"/>
            <w:tcBorders>
              <w:bottom w:val="single" w:sz="4" w:space="0" w:color="auto"/>
            </w:tcBorders>
            <w:shd w:val="clear" w:color="auto" w:fill="auto"/>
          </w:tcPr>
          <w:p w14:paraId="312C9447" w14:textId="77777777" w:rsidR="00CD1D22" w:rsidRPr="002E0918" w:rsidRDefault="00CD1D22" w:rsidP="004E7CCC">
            <w:pPr>
              <w:tabs>
                <w:tab w:val="left" w:pos="810"/>
              </w:tabs>
              <w:rPr>
                <w:sz w:val="18"/>
                <w:szCs w:val="18"/>
              </w:rPr>
            </w:pPr>
            <w:r>
              <w:rPr>
                <w:sz w:val="18"/>
                <w:szCs w:val="18"/>
              </w:rPr>
              <w:t>No</w:t>
            </w:r>
          </w:p>
        </w:tc>
      </w:tr>
      <w:tr w:rsidR="00CD1D22" w:rsidRPr="002E0918" w14:paraId="19740E1C" w14:textId="77777777" w:rsidTr="004E7CCC">
        <w:tc>
          <w:tcPr>
            <w:tcW w:w="8635" w:type="dxa"/>
            <w:tcBorders>
              <w:bottom w:val="single" w:sz="4" w:space="0" w:color="auto"/>
            </w:tcBorders>
            <w:shd w:val="clear" w:color="auto" w:fill="auto"/>
          </w:tcPr>
          <w:p w14:paraId="61124EED" w14:textId="77777777" w:rsidR="00CD1D22" w:rsidRPr="002E0918" w:rsidRDefault="00CD1D22" w:rsidP="004E7CCC">
            <w:pPr>
              <w:tabs>
                <w:tab w:val="left" w:pos="900"/>
              </w:tabs>
              <w:spacing w:before="60" w:after="60"/>
              <w:ind w:left="567" w:hanging="567"/>
              <w:rPr>
                <w:rFonts w:eastAsia="Times New Roman"/>
                <w:sz w:val="18"/>
                <w:szCs w:val="18"/>
              </w:rPr>
            </w:pPr>
            <w:r>
              <w:rPr>
                <w:rFonts w:eastAsia="Times New Roman"/>
                <w:sz w:val="18"/>
                <w:szCs w:val="18"/>
              </w:rPr>
              <w:t>2.</w:t>
            </w:r>
            <w:r w:rsidRPr="002E0918">
              <w:rPr>
                <w:rFonts w:eastAsia="Times New Roman"/>
                <w:sz w:val="18"/>
                <w:szCs w:val="18"/>
              </w:rPr>
              <w:t xml:space="preserve"> </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have inequitable </w:t>
            </w:r>
            <w:r>
              <w:rPr>
                <w:rFonts w:eastAsia="Times New Roman"/>
                <w:sz w:val="18"/>
                <w:szCs w:val="18"/>
              </w:rPr>
              <w:t xml:space="preserve">or discriminatory </w:t>
            </w:r>
            <w:r w:rsidRPr="002E0918">
              <w:rPr>
                <w:rFonts w:eastAsia="Times New Roman"/>
                <w:sz w:val="18"/>
                <w:szCs w:val="18"/>
              </w:rPr>
              <w:t xml:space="preserve">adverse impacts on </w:t>
            </w:r>
            <w:r>
              <w:rPr>
                <w:rFonts w:eastAsia="Times New Roman"/>
                <w:sz w:val="18"/>
                <w:szCs w:val="18"/>
              </w:rPr>
              <w:t>affected populations, particularly people living in poverty</w:t>
            </w:r>
            <w:r w:rsidRPr="002E0918">
              <w:rPr>
                <w:rFonts w:eastAsia="Times New Roman"/>
                <w:sz w:val="18"/>
                <w:szCs w:val="18"/>
              </w:rPr>
              <w:t xml:space="preserve"> or marginalized</w:t>
            </w:r>
            <w:r>
              <w:rPr>
                <w:rFonts w:eastAsia="Times New Roman"/>
                <w:sz w:val="18"/>
                <w:szCs w:val="18"/>
              </w:rPr>
              <w:t xml:space="preserve"> or excluded individuals or </w:t>
            </w:r>
            <w:r w:rsidRPr="002E0918">
              <w:rPr>
                <w:rFonts w:eastAsia="Times New Roman"/>
                <w:sz w:val="18"/>
                <w:szCs w:val="18"/>
              </w:rPr>
              <w:t>group</w:t>
            </w:r>
            <w:r>
              <w:rPr>
                <w:rFonts w:eastAsia="Times New Roman"/>
                <w:sz w:val="18"/>
                <w:szCs w:val="18"/>
              </w:rPr>
              <w:t>s?</w:t>
            </w:r>
            <w:r>
              <w:rPr>
                <w:rStyle w:val="FootnoteReference"/>
                <w:rFonts w:eastAsia="Times New Roman"/>
                <w:szCs w:val="18"/>
              </w:rPr>
              <w:t xml:space="preserve"> </w:t>
            </w:r>
            <w:r>
              <w:rPr>
                <w:rStyle w:val="FootnoteReference"/>
                <w:rFonts w:eastAsia="Times New Roman"/>
                <w:szCs w:val="18"/>
              </w:rPr>
              <w:footnoteReference w:id="12"/>
            </w:r>
            <w:r>
              <w:rPr>
                <w:rFonts w:eastAsia="Times New Roman"/>
                <w:sz w:val="18"/>
                <w:szCs w:val="18"/>
              </w:rPr>
              <w:t xml:space="preserve"> </w:t>
            </w:r>
          </w:p>
        </w:tc>
        <w:tc>
          <w:tcPr>
            <w:tcW w:w="833" w:type="dxa"/>
            <w:tcBorders>
              <w:bottom w:val="single" w:sz="4" w:space="0" w:color="auto"/>
            </w:tcBorders>
            <w:shd w:val="clear" w:color="auto" w:fill="auto"/>
          </w:tcPr>
          <w:p w14:paraId="166AC77F" w14:textId="77777777" w:rsidR="00CD1D22" w:rsidRPr="002E0918" w:rsidRDefault="00CD1D22" w:rsidP="004E7CCC">
            <w:pPr>
              <w:tabs>
                <w:tab w:val="left" w:pos="810"/>
              </w:tabs>
              <w:rPr>
                <w:sz w:val="18"/>
                <w:szCs w:val="18"/>
              </w:rPr>
            </w:pPr>
            <w:r>
              <w:rPr>
                <w:sz w:val="18"/>
                <w:szCs w:val="18"/>
              </w:rPr>
              <w:t>No</w:t>
            </w:r>
          </w:p>
        </w:tc>
      </w:tr>
      <w:tr w:rsidR="00CD1D22" w:rsidRPr="002E0918" w14:paraId="13D258F2" w14:textId="77777777" w:rsidTr="004E7CCC">
        <w:tc>
          <w:tcPr>
            <w:tcW w:w="8635" w:type="dxa"/>
            <w:tcBorders>
              <w:bottom w:val="single" w:sz="4" w:space="0" w:color="auto"/>
            </w:tcBorders>
            <w:shd w:val="clear" w:color="auto" w:fill="auto"/>
          </w:tcPr>
          <w:p w14:paraId="144DF9C7" w14:textId="77777777" w:rsidR="00CD1D22" w:rsidRPr="002E0918" w:rsidRDefault="00CD1D22" w:rsidP="004E7CCC">
            <w:pPr>
              <w:tabs>
                <w:tab w:val="left" w:pos="900"/>
              </w:tabs>
              <w:spacing w:before="60" w:after="60"/>
              <w:ind w:left="567" w:hanging="567"/>
              <w:rPr>
                <w:rFonts w:eastAsia="Times New Roman"/>
                <w:sz w:val="18"/>
                <w:szCs w:val="18"/>
              </w:rPr>
            </w:pPr>
            <w:r>
              <w:rPr>
                <w:rFonts w:eastAsia="Times New Roman"/>
                <w:sz w:val="18"/>
                <w:szCs w:val="18"/>
              </w:rPr>
              <w:t>3.</w:t>
            </w:r>
            <w:r w:rsidRPr="002E0918">
              <w:rPr>
                <w:rFonts w:eastAsia="Times New Roman"/>
                <w:sz w:val="18"/>
                <w:szCs w:val="18"/>
              </w:rPr>
              <w:tab/>
            </w:r>
            <w:r>
              <w:rPr>
                <w:rFonts w:eastAsia="Times New Roman"/>
                <w:sz w:val="18"/>
                <w:szCs w:val="18"/>
              </w:rPr>
              <w:t xml:space="preserve">Could the Project potentially </w:t>
            </w:r>
            <w:r w:rsidRPr="002E0918">
              <w:rPr>
                <w:rFonts w:eastAsia="Times New Roman"/>
                <w:sz w:val="18"/>
                <w:szCs w:val="18"/>
              </w:rPr>
              <w:t xml:space="preserve">restrict </w:t>
            </w:r>
            <w:r>
              <w:rPr>
                <w:rFonts w:eastAsia="Times New Roman"/>
                <w:sz w:val="18"/>
                <w:szCs w:val="18"/>
              </w:rPr>
              <w:t xml:space="preserve">availability, quality of and </w:t>
            </w:r>
            <w:r w:rsidRPr="002E0918">
              <w:rPr>
                <w:rFonts w:eastAsia="Times New Roman"/>
                <w:sz w:val="18"/>
                <w:szCs w:val="18"/>
              </w:rPr>
              <w:t>access to resources or basic services</w:t>
            </w:r>
            <w:r>
              <w:rPr>
                <w:rFonts w:eastAsia="Times New Roman"/>
                <w:sz w:val="18"/>
                <w:szCs w:val="18"/>
              </w:rPr>
              <w:t xml:space="preserve">, </w:t>
            </w:r>
            <w:proofErr w:type="gramStart"/>
            <w:r>
              <w:rPr>
                <w:rFonts w:eastAsia="Times New Roman"/>
                <w:sz w:val="18"/>
                <w:szCs w:val="18"/>
              </w:rPr>
              <w:t>in particular to</w:t>
            </w:r>
            <w:proofErr w:type="gramEnd"/>
            <w:r w:rsidRPr="002E0918">
              <w:rPr>
                <w:rFonts w:eastAsia="Times New Roman"/>
                <w:sz w:val="18"/>
                <w:szCs w:val="18"/>
              </w:rPr>
              <w:t xml:space="preserve"> marginalized </w:t>
            </w:r>
            <w:r>
              <w:rPr>
                <w:rFonts w:eastAsia="Times New Roman"/>
                <w:sz w:val="18"/>
                <w:szCs w:val="18"/>
              </w:rPr>
              <w:t xml:space="preserve">individuals or </w:t>
            </w:r>
            <w:r w:rsidRPr="002E0918">
              <w:rPr>
                <w:rFonts w:eastAsia="Times New Roman"/>
                <w:sz w:val="18"/>
                <w:szCs w:val="18"/>
              </w:rPr>
              <w:t>groups?</w:t>
            </w:r>
          </w:p>
        </w:tc>
        <w:tc>
          <w:tcPr>
            <w:tcW w:w="833" w:type="dxa"/>
            <w:tcBorders>
              <w:bottom w:val="single" w:sz="4" w:space="0" w:color="auto"/>
            </w:tcBorders>
            <w:shd w:val="clear" w:color="auto" w:fill="auto"/>
          </w:tcPr>
          <w:p w14:paraId="0E740437" w14:textId="77777777" w:rsidR="00CD1D22" w:rsidRPr="002E0918" w:rsidRDefault="00CD1D22" w:rsidP="004E7CCC">
            <w:pPr>
              <w:tabs>
                <w:tab w:val="left" w:pos="810"/>
              </w:tabs>
              <w:rPr>
                <w:sz w:val="18"/>
                <w:szCs w:val="18"/>
              </w:rPr>
            </w:pPr>
            <w:r>
              <w:rPr>
                <w:sz w:val="18"/>
                <w:szCs w:val="18"/>
              </w:rPr>
              <w:t>No</w:t>
            </w:r>
          </w:p>
        </w:tc>
      </w:tr>
      <w:tr w:rsidR="00CD1D22" w:rsidRPr="002E0918" w14:paraId="0D334D07" w14:textId="77777777" w:rsidTr="004E7CCC">
        <w:tc>
          <w:tcPr>
            <w:tcW w:w="8635" w:type="dxa"/>
            <w:tcBorders>
              <w:bottom w:val="single" w:sz="4" w:space="0" w:color="auto"/>
            </w:tcBorders>
            <w:shd w:val="clear" w:color="auto" w:fill="auto"/>
          </w:tcPr>
          <w:p w14:paraId="07AB00C7" w14:textId="77777777" w:rsidR="00CD1D22" w:rsidRPr="002E0918" w:rsidRDefault="00CD1D22" w:rsidP="004E7CCC">
            <w:pPr>
              <w:tabs>
                <w:tab w:val="left" w:pos="900"/>
              </w:tabs>
              <w:spacing w:before="60" w:after="60"/>
              <w:ind w:left="567" w:hanging="567"/>
              <w:rPr>
                <w:rFonts w:eastAsia="Times New Roman"/>
                <w:sz w:val="18"/>
                <w:szCs w:val="18"/>
              </w:rPr>
            </w:pPr>
            <w:r>
              <w:rPr>
                <w:rFonts w:eastAsia="Times New Roman"/>
                <w:sz w:val="18"/>
                <w:szCs w:val="18"/>
              </w:rPr>
              <w:t>4.</w:t>
            </w:r>
            <w:r w:rsidRPr="002E0918">
              <w:rPr>
                <w:rFonts w:eastAsia="Times New Roman"/>
                <w:sz w:val="18"/>
                <w:szCs w:val="18"/>
              </w:rPr>
              <w:tab/>
            </w:r>
            <w:r>
              <w:rPr>
                <w:rFonts w:eastAsia="Times New Roman"/>
                <w:sz w:val="18"/>
                <w:szCs w:val="18"/>
              </w:rPr>
              <w:t xml:space="preserve">Is there a likelihood that the Project would </w:t>
            </w:r>
            <w:r w:rsidRPr="002E0918">
              <w:rPr>
                <w:rFonts w:eastAsia="Times New Roman"/>
                <w:sz w:val="18"/>
                <w:szCs w:val="18"/>
              </w:rPr>
              <w:t xml:space="preserve">exclude </w:t>
            </w:r>
            <w:r>
              <w:rPr>
                <w:rFonts w:eastAsia="Times New Roman"/>
                <w:sz w:val="18"/>
                <w:szCs w:val="18"/>
              </w:rPr>
              <w:t xml:space="preserve">any potentially affected stakeholders, </w:t>
            </w:r>
            <w:proofErr w:type="gramStart"/>
            <w:r>
              <w:rPr>
                <w:rFonts w:eastAsia="Times New Roman"/>
                <w:sz w:val="18"/>
                <w:szCs w:val="18"/>
              </w:rPr>
              <w:t xml:space="preserve">in particular </w:t>
            </w:r>
            <w:r w:rsidRPr="002E0918">
              <w:rPr>
                <w:rFonts w:eastAsia="Times New Roman"/>
                <w:sz w:val="18"/>
                <w:szCs w:val="18"/>
              </w:rPr>
              <w:t>marginalized</w:t>
            </w:r>
            <w:proofErr w:type="gramEnd"/>
            <w:r w:rsidRPr="002E0918">
              <w:rPr>
                <w:rFonts w:eastAsia="Times New Roman"/>
                <w:sz w:val="18"/>
                <w:szCs w:val="18"/>
              </w:rPr>
              <w:t xml:space="preserve"> groups</w:t>
            </w:r>
            <w:r>
              <w:rPr>
                <w:rFonts w:eastAsia="Times New Roman"/>
                <w:sz w:val="18"/>
                <w:szCs w:val="18"/>
              </w:rPr>
              <w:t>,</w:t>
            </w:r>
            <w:r w:rsidRPr="002E0918">
              <w:rPr>
                <w:rFonts w:eastAsia="Times New Roman"/>
                <w:sz w:val="18"/>
                <w:szCs w:val="18"/>
              </w:rPr>
              <w:t xml:space="preserve"> from fully participating in decisions that may affect them?</w:t>
            </w:r>
          </w:p>
        </w:tc>
        <w:tc>
          <w:tcPr>
            <w:tcW w:w="833" w:type="dxa"/>
            <w:tcBorders>
              <w:bottom w:val="single" w:sz="4" w:space="0" w:color="auto"/>
            </w:tcBorders>
            <w:shd w:val="clear" w:color="auto" w:fill="auto"/>
          </w:tcPr>
          <w:p w14:paraId="464982FF" w14:textId="77777777" w:rsidR="00CD1D22" w:rsidRPr="002E0918" w:rsidRDefault="00CD1D22" w:rsidP="004E7CCC">
            <w:pPr>
              <w:tabs>
                <w:tab w:val="left" w:pos="810"/>
              </w:tabs>
              <w:rPr>
                <w:sz w:val="18"/>
                <w:szCs w:val="18"/>
              </w:rPr>
            </w:pPr>
            <w:r>
              <w:rPr>
                <w:sz w:val="18"/>
                <w:szCs w:val="18"/>
              </w:rPr>
              <w:t>No</w:t>
            </w:r>
          </w:p>
        </w:tc>
      </w:tr>
      <w:tr w:rsidR="00CD1D22" w:rsidRPr="002E0918" w14:paraId="350DA6E1" w14:textId="77777777" w:rsidTr="004E7CCC">
        <w:tc>
          <w:tcPr>
            <w:tcW w:w="8635" w:type="dxa"/>
            <w:tcBorders>
              <w:bottom w:val="single" w:sz="4" w:space="0" w:color="auto"/>
            </w:tcBorders>
            <w:shd w:val="clear" w:color="auto" w:fill="auto"/>
          </w:tcPr>
          <w:p w14:paraId="041EB799" w14:textId="77777777" w:rsidR="00CD1D22" w:rsidDel="00074D34" w:rsidRDefault="00CD1D22" w:rsidP="004E7CCC">
            <w:pPr>
              <w:tabs>
                <w:tab w:val="left" w:pos="900"/>
              </w:tabs>
              <w:spacing w:before="60" w:after="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33" w:type="dxa"/>
            <w:tcBorders>
              <w:bottom w:val="single" w:sz="4" w:space="0" w:color="auto"/>
            </w:tcBorders>
            <w:shd w:val="clear" w:color="auto" w:fill="auto"/>
          </w:tcPr>
          <w:p w14:paraId="297628F2" w14:textId="77777777" w:rsidR="00CD1D22" w:rsidRPr="002E0918" w:rsidRDefault="00CD1D22" w:rsidP="004E7CCC">
            <w:pPr>
              <w:tabs>
                <w:tab w:val="left" w:pos="810"/>
              </w:tabs>
              <w:rPr>
                <w:sz w:val="18"/>
                <w:szCs w:val="18"/>
              </w:rPr>
            </w:pPr>
            <w:r>
              <w:rPr>
                <w:sz w:val="18"/>
                <w:szCs w:val="18"/>
              </w:rPr>
              <w:t>Yes</w:t>
            </w:r>
          </w:p>
        </w:tc>
      </w:tr>
      <w:tr w:rsidR="00CD1D22" w:rsidRPr="002E0918" w14:paraId="647BF369" w14:textId="77777777" w:rsidTr="004E7CCC">
        <w:tc>
          <w:tcPr>
            <w:tcW w:w="8635" w:type="dxa"/>
            <w:tcBorders>
              <w:bottom w:val="single" w:sz="4" w:space="0" w:color="auto"/>
            </w:tcBorders>
            <w:shd w:val="clear" w:color="auto" w:fill="auto"/>
          </w:tcPr>
          <w:p w14:paraId="67C7CCD8"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33" w:type="dxa"/>
            <w:tcBorders>
              <w:bottom w:val="single" w:sz="4" w:space="0" w:color="auto"/>
            </w:tcBorders>
            <w:shd w:val="clear" w:color="auto" w:fill="auto"/>
          </w:tcPr>
          <w:p w14:paraId="770A62C4" w14:textId="77777777" w:rsidR="00CD1D22" w:rsidRPr="002E0918" w:rsidRDefault="00CD1D22" w:rsidP="004E7CCC">
            <w:pPr>
              <w:tabs>
                <w:tab w:val="left" w:pos="810"/>
              </w:tabs>
              <w:rPr>
                <w:sz w:val="18"/>
                <w:szCs w:val="18"/>
              </w:rPr>
            </w:pPr>
            <w:r>
              <w:rPr>
                <w:sz w:val="18"/>
                <w:szCs w:val="18"/>
              </w:rPr>
              <w:t>No</w:t>
            </w:r>
          </w:p>
        </w:tc>
      </w:tr>
      <w:tr w:rsidR="00CD1D22" w:rsidRPr="002E0918" w14:paraId="7E97B44D" w14:textId="77777777" w:rsidTr="004E7CCC">
        <w:tc>
          <w:tcPr>
            <w:tcW w:w="8635" w:type="dxa"/>
            <w:tcBorders>
              <w:bottom w:val="single" w:sz="4" w:space="0" w:color="auto"/>
            </w:tcBorders>
            <w:shd w:val="clear" w:color="auto" w:fill="auto"/>
          </w:tcPr>
          <w:p w14:paraId="0235E6E1"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7.</w:t>
            </w:r>
            <w:r>
              <w:rPr>
                <w:rFonts w:eastAsia="Times New Roman"/>
                <w:sz w:val="18"/>
                <w:szCs w:val="18"/>
              </w:rPr>
              <w:tab/>
            </w:r>
            <w:r w:rsidRPr="002E0918">
              <w:rPr>
                <w:rFonts w:eastAsia="Times New Roman"/>
                <w:sz w:val="18"/>
                <w:szCs w:val="18"/>
              </w:rPr>
              <w:t>Have local communities or individuals</w:t>
            </w:r>
            <w:r>
              <w:rPr>
                <w:rFonts w:eastAsia="Times New Roman"/>
                <w:sz w:val="18"/>
                <w:szCs w:val="18"/>
              </w:rPr>
              <w:t>, given the opportunity,</w:t>
            </w:r>
            <w:r w:rsidRPr="002E0918">
              <w:rPr>
                <w:rFonts w:eastAsia="Times New Roman"/>
                <w:sz w:val="18"/>
                <w:szCs w:val="18"/>
              </w:rPr>
              <w:t xml:space="preserve"> raised human rights concerns regarding the </w:t>
            </w:r>
            <w:r>
              <w:rPr>
                <w:rFonts w:eastAsia="Times New Roman"/>
                <w:sz w:val="18"/>
                <w:szCs w:val="18"/>
              </w:rPr>
              <w:t>Project during the stakeholder engagement process</w:t>
            </w:r>
            <w:r w:rsidRPr="002E0918">
              <w:rPr>
                <w:rFonts w:eastAsia="Times New Roman"/>
                <w:sz w:val="18"/>
                <w:szCs w:val="18"/>
              </w:rPr>
              <w:t>?</w:t>
            </w:r>
          </w:p>
        </w:tc>
        <w:tc>
          <w:tcPr>
            <w:tcW w:w="833" w:type="dxa"/>
            <w:tcBorders>
              <w:bottom w:val="single" w:sz="4" w:space="0" w:color="auto"/>
            </w:tcBorders>
            <w:shd w:val="clear" w:color="auto" w:fill="auto"/>
          </w:tcPr>
          <w:p w14:paraId="68E6F025" w14:textId="77777777" w:rsidR="00CD1D22" w:rsidRPr="002E0918" w:rsidRDefault="00CD1D22" w:rsidP="004E7CCC">
            <w:pPr>
              <w:tabs>
                <w:tab w:val="left" w:pos="810"/>
              </w:tabs>
              <w:rPr>
                <w:sz w:val="18"/>
                <w:szCs w:val="18"/>
              </w:rPr>
            </w:pPr>
            <w:r>
              <w:rPr>
                <w:sz w:val="18"/>
                <w:szCs w:val="18"/>
              </w:rPr>
              <w:t>No</w:t>
            </w:r>
          </w:p>
        </w:tc>
      </w:tr>
      <w:tr w:rsidR="00CD1D22" w:rsidRPr="002E0918" w14:paraId="39F8F642" w14:textId="77777777" w:rsidTr="004E7CCC">
        <w:tc>
          <w:tcPr>
            <w:tcW w:w="8635" w:type="dxa"/>
            <w:tcBorders>
              <w:bottom w:val="single" w:sz="4" w:space="0" w:color="auto"/>
            </w:tcBorders>
            <w:shd w:val="clear" w:color="auto" w:fill="auto"/>
          </w:tcPr>
          <w:p w14:paraId="1CECDE4B"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33" w:type="dxa"/>
            <w:tcBorders>
              <w:bottom w:val="single" w:sz="4" w:space="0" w:color="auto"/>
            </w:tcBorders>
            <w:shd w:val="clear" w:color="auto" w:fill="auto"/>
          </w:tcPr>
          <w:p w14:paraId="4618A183" w14:textId="77777777" w:rsidR="00CD1D22" w:rsidRPr="002E0918" w:rsidRDefault="00CD1D22" w:rsidP="004E7CCC">
            <w:pPr>
              <w:tabs>
                <w:tab w:val="left" w:pos="810"/>
              </w:tabs>
              <w:rPr>
                <w:sz w:val="18"/>
                <w:szCs w:val="18"/>
              </w:rPr>
            </w:pPr>
            <w:r>
              <w:rPr>
                <w:sz w:val="18"/>
                <w:szCs w:val="18"/>
              </w:rPr>
              <w:t>No</w:t>
            </w:r>
          </w:p>
        </w:tc>
      </w:tr>
      <w:tr w:rsidR="00CD1D22" w:rsidRPr="002E0918" w14:paraId="0524EFDF" w14:textId="77777777" w:rsidTr="004E7CCC">
        <w:tc>
          <w:tcPr>
            <w:tcW w:w="8635" w:type="dxa"/>
            <w:tcBorders>
              <w:bottom w:val="single" w:sz="4" w:space="0" w:color="auto"/>
            </w:tcBorders>
            <w:shd w:val="clear" w:color="auto" w:fill="DEEAF6" w:themeFill="accent1" w:themeFillTint="33"/>
          </w:tcPr>
          <w:p w14:paraId="1F0C0963" w14:textId="77777777" w:rsidR="00CD1D22" w:rsidRPr="008E105C" w:rsidRDefault="00CD1D22" w:rsidP="004E7CCC">
            <w:pPr>
              <w:tabs>
                <w:tab w:val="left" w:pos="810"/>
              </w:tabs>
              <w:spacing w:before="120" w:after="120"/>
              <w:rPr>
                <w:b/>
                <w:sz w:val="18"/>
                <w:szCs w:val="18"/>
              </w:rPr>
            </w:pPr>
            <w:r>
              <w:rPr>
                <w:b/>
                <w:sz w:val="18"/>
                <w:szCs w:val="18"/>
              </w:rPr>
              <w:t xml:space="preserve">Principle 2: </w:t>
            </w:r>
            <w:r w:rsidRPr="002E0918">
              <w:rPr>
                <w:b/>
                <w:sz w:val="18"/>
                <w:szCs w:val="18"/>
              </w:rPr>
              <w:t>Gender Equality</w:t>
            </w:r>
            <w:r>
              <w:rPr>
                <w:b/>
                <w:sz w:val="18"/>
                <w:szCs w:val="18"/>
              </w:rPr>
              <w:t xml:space="preserve"> and Women’s Empowerment</w:t>
            </w:r>
          </w:p>
        </w:tc>
        <w:tc>
          <w:tcPr>
            <w:tcW w:w="833" w:type="dxa"/>
            <w:tcBorders>
              <w:bottom w:val="single" w:sz="4" w:space="0" w:color="auto"/>
            </w:tcBorders>
            <w:shd w:val="clear" w:color="auto" w:fill="DEEAF6" w:themeFill="accent1" w:themeFillTint="33"/>
          </w:tcPr>
          <w:p w14:paraId="2BD0D26A" w14:textId="77777777" w:rsidR="00CD1D22" w:rsidRPr="008E105C" w:rsidRDefault="00CD1D22" w:rsidP="004E7CCC">
            <w:pPr>
              <w:tabs>
                <w:tab w:val="left" w:pos="810"/>
              </w:tabs>
              <w:spacing w:before="120" w:after="120"/>
              <w:rPr>
                <w:b/>
                <w:sz w:val="18"/>
                <w:szCs w:val="18"/>
              </w:rPr>
            </w:pPr>
          </w:p>
        </w:tc>
      </w:tr>
      <w:tr w:rsidR="00CD1D22" w:rsidRPr="002E0918" w14:paraId="66C8E695" w14:textId="77777777" w:rsidTr="004E7CCC">
        <w:tc>
          <w:tcPr>
            <w:tcW w:w="8635" w:type="dxa"/>
            <w:tcBorders>
              <w:bottom w:val="single" w:sz="4" w:space="0" w:color="auto"/>
            </w:tcBorders>
            <w:shd w:val="clear" w:color="auto" w:fill="auto"/>
          </w:tcPr>
          <w:p w14:paraId="7512FCCC" w14:textId="77777777" w:rsidR="00CD1D22" w:rsidRPr="00423014" w:rsidRDefault="00CD1D22" w:rsidP="004E7CCC">
            <w:pPr>
              <w:tabs>
                <w:tab w:val="left" w:pos="900"/>
              </w:tabs>
              <w:spacing w:before="60" w:after="60"/>
              <w:ind w:left="567" w:hanging="567"/>
              <w:rPr>
                <w:rFonts w:eastAsia="Times New Roman"/>
                <w:sz w:val="18"/>
                <w:szCs w:val="18"/>
              </w:rPr>
            </w:pPr>
            <w:r>
              <w:rPr>
                <w:rFonts w:eastAsia="Times New Roman"/>
                <w:sz w:val="18"/>
                <w:szCs w:val="18"/>
              </w:rPr>
              <w:t>1.</w:t>
            </w:r>
            <w:r w:rsidRPr="00423014">
              <w:rPr>
                <w:rFonts w:eastAsia="Times New Roman"/>
                <w:sz w:val="18"/>
                <w:szCs w:val="18"/>
              </w:rPr>
              <w:tab/>
            </w:r>
            <w:r>
              <w:rPr>
                <w:rFonts w:eastAsia="Times New Roman"/>
                <w:sz w:val="18"/>
                <w:szCs w:val="18"/>
              </w:rPr>
              <w:t>Is there a likelihood that</w:t>
            </w:r>
            <w:r w:rsidRPr="002E0918">
              <w:rPr>
                <w:rFonts w:eastAsia="Times New Roman"/>
                <w:sz w:val="18"/>
                <w:szCs w:val="18"/>
              </w:rPr>
              <w:t xml:space="preserve"> the proposed </w:t>
            </w:r>
            <w:r>
              <w:rPr>
                <w:rFonts w:eastAsia="Times New Roman"/>
                <w:sz w:val="18"/>
                <w:szCs w:val="18"/>
              </w:rPr>
              <w:t>Project</w:t>
            </w:r>
            <w:r w:rsidRPr="002E0918">
              <w:rPr>
                <w:rFonts w:eastAsia="Times New Roman"/>
                <w:sz w:val="18"/>
                <w:szCs w:val="18"/>
              </w:rPr>
              <w:t xml:space="preserve"> </w:t>
            </w:r>
            <w:r>
              <w:rPr>
                <w:rFonts w:eastAsia="Times New Roman"/>
                <w:sz w:val="18"/>
                <w:szCs w:val="18"/>
              </w:rPr>
              <w:t>would</w:t>
            </w:r>
            <w:r w:rsidRPr="002E0918">
              <w:rPr>
                <w:rFonts w:eastAsia="Times New Roman"/>
                <w:sz w:val="18"/>
                <w:szCs w:val="18"/>
              </w:rPr>
              <w:t xml:space="preserve"> have adverse impacts on </w:t>
            </w:r>
            <w:r>
              <w:rPr>
                <w:rFonts w:eastAsia="Times New Roman"/>
                <w:sz w:val="18"/>
                <w:szCs w:val="18"/>
              </w:rPr>
              <w:t>gender equality</w:t>
            </w:r>
            <w:r w:rsidRPr="002E0918">
              <w:rPr>
                <w:rFonts w:eastAsia="Times New Roman"/>
                <w:sz w:val="18"/>
                <w:szCs w:val="18"/>
              </w:rPr>
              <w:t xml:space="preserve"> </w:t>
            </w:r>
            <w:r>
              <w:rPr>
                <w:rFonts w:eastAsia="Times New Roman"/>
                <w:sz w:val="18"/>
                <w:szCs w:val="18"/>
              </w:rPr>
              <w:t xml:space="preserve">and/or the situation of </w:t>
            </w:r>
            <w:r w:rsidRPr="002E0918">
              <w:rPr>
                <w:rFonts w:eastAsia="Times New Roman"/>
                <w:sz w:val="18"/>
                <w:szCs w:val="18"/>
              </w:rPr>
              <w:t xml:space="preserve">women and </w:t>
            </w:r>
            <w:r>
              <w:rPr>
                <w:rFonts w:eastAsia="Times New Roman"/>
                <w:sz w:val="18"/>
                <w:szCs w:val="18"/>
              </w:rPr>
              <w:t>girls?</w:t>
            </w:r>
            <w:r w:rsidRPr="002E0918">
              <w:rPr>
                <w:rFonts w:eastAsia="Times New Roman"/>
                <w:sz w:val="18"/>
                <w:szCs w:val="18"/>
              </w:rPr>
              <w:t xml:space="preserve"> </w:t>
            </w:r>
          </w:p>
        </w:tc>
        <w:tc>
          <w:tcPr>
            <w:tcW w:w="833" w:type="dxa"/>
            <w:tcBorders>
              <w:bottom w:val="single" w:sz="4" w:space="0" w:color="auto"/>
            </w:tcBorders>
            <w:shd w:val="clear" w:color="auto" w:fill="auto"/>
          </w:tcPr>
          <w:p w14:paraId="7479268D" w14:textId="77777777" w:rsidR="00CD1D22" w:rsidRPr="002E0918" w:rsidRDefault="00CD1D22" w:rsidP="004E7CCC">
            <w:pPr>
              <w:tabs>
                <w:tab w:val="left" w:pos="810"/>
              </w:tabs>
              <w:rPr>
                <w:sz w:val="18"/>
                <w:szCs w:val="18"/>
              </w:rPr>
            </w:pPr>
            <w:r>
              <w:rPr>
                <w:sz w:val="18"/>
                <w:szCs w:val="18"/>
              </w:rPr>
              <w:t>No</w:t>
            </w:r>
          </w:p>
        </w:tc>
      </w:tr>
      <w:tr w:rsidR="00CD1D22" w:rsidRPr="002E0918" w14:paraId="2F1782B2" w14:textId="77777777" w:rsidTr="004E7CCC">
        <w:tc>
          <w:tcPr>
            <w:tcW w:w="8635" w:type="dxa"/>
            <w:tcBorders>
              <w:bottom w:val="single" w:sz="4" w:space="0" w:color="auto"/>
            </w:tcBorders>
            <w:shd w:val="clear" w:color="auto" w:fill="auto"/>
          </w:tcPr>
          <w:p w14:paraId="4442C99B" w14:textId="77777777" w:rsidR="00CD1D22" w:rsidRPr="00F069F1" w:rsidRDefault="00CD1D22" w:rsidP="004E7CCC">
            <w:pPr>
              <w:tabs>
                <w:tab w:val="left" w:pos="900"/>
              </w:tabs>
              <w:spacing w:before="60" w:after="60"/>
              <w:ind w:left="567" w:hanging="567"/>
              <w:rPr>
                <w:rFonts w:eastAsia="Times New Roman"/>
                <w:sz w:val="18"/>
                <w:szCs w:val="18"/>
              </w:rPr>
            </w:pPr>
            <w:r>
              <w:rPr>
                <w:rFonts w:eastAsia="Times New Roman"/>
                <w:sz w:val="18"/>
                <w:szCs w:val="18"/>
              </w:rPr>
              <w:t>2.</w:t>
            </w:r>
            <w:r>
              <w:rPr>
                <w:rFonts w:eastAsia="Times New Roman"/>
                <w:sz w:val="18"/>
                <w:szCs w:val="18"/>
              </w:rPr>
              <w:tab/>
              <w:t xml:space="preserve">Would the Project potentially reproduce </w:t>
            </w:r>
            <w:r w:rsidRPr="00F069F1">
              <w:rPr>
                <w:rFonts w:eastAsia="Times New Roman"/>
                <w:sz w:val="18"/>
                <w:szCs w:val="18"/>
              </w:rPr>
              <w:t>discriminat</w:t>
            </w:r>
            <w:r>
              <w:rPr>
                <w:rFonts w:eastAsia="Times New Roman"/>
                <w:sz w:val="18"/>
                <w:szCs w:val="18"/>
              </w:rPr>
              <w:t>ions</w:t>
            </w:r>
            <w:r w:rsidRPr="00F069F1">
              <w:rPr>
                <w:rFonts w:eastAsia="Times New Roman"/>
                <w:sz w:val="18"/>
                <w:szCs w:val="18"/>
              </w:rPr>
              <w:t xml:space="preserve">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513D133A" w14:textId="77777777" w:rsidR="00CD1D22" w:rsidRPr="002E0918" w:rsidRDefault="00CD1D22" w:rsidP="004E7CCC">
            <w:pPr>
              <w:tabs>
                <w:tab w:val="left" w:pos="810"/>
              </w:tabs>
              <w:rPr>
                <w:sz w:val="18"/>
                <w:szCs w:val="18"/>
              </w:rPr>
            </w:pPr>
            <w:r>
              <w:rPr>
                <w:sz w:val="18"/>
                <w:szCs w:val="18"/>
              </w:rPr>
              <w:t>Yes</w:t>
            </w:r>
          </w:p>
        </w:tc>
      </w:tr>
      <w:tr w:rsidR="00CD1D22" w:rsidRPr="002E0918" w14:paraId="4471AA92" w14:textId="77777777" w:rsidTr="004E7CCC">
        <w:tc>
          <w:tcPr>
            <w:tcW w:w="8635" w:type="dxa"/>
            <w:tcBorders>
              <w:bottom w:val="single" w:sz="4" w:space="0" w:color="auto"/>
            </w:tcBorders>
            <w:shd w:val="clear" w:color="auto" w:fill="auto"/>
          </w:tcPr>
          <w:p w14:paraId="33FDAC59"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3.</w:t>
            </w:r>
            <w:r>
              <w:rPr>
                <w:rFonts w:eastAsia="Times New Roman"/>
                <w:sz w:val="18"/>
                <w:szCs w:val="18"/>
              </w:rPr>
              <w:tab/>
            </w:r>
            <w:r w:rsidRPr="008A7431">
              <w:rPr>
                <w:rFonts w:eastAsia="Times New Roman"/>
                <w:sz w:val="18"/>
                <w:szCs w:val="18"/>
              </w:rPr>
              <w:t xml:space="preserve">Have women’s groups/leaders raised gender equality concerns regarding the Project during the stakeholder engagement process and has this been </w:t>
            </w:r>
            <w:r>
              <w:rPr>
                <w:rFonts w:eastAsia="Times New Roman"/>
                <w:sz w:val="18"/>
                <w:szCs w:val="18"/>
              </w:rPr>
              <w:t>included</w:t>
            </w:r>
            <w:r w:rsidRPr="008A7431">
              <w:rPr>
                <w:rFonts w:eastAsia="Times New Roman"/>
                <w:sz w:val="18"/>
                <w:szCs w:val="18"/>
              </w:rPr>
              <w:t xml:space="preserve"> in the over</w:t>
            </w:r>
            <w:r>
              <w:rPr>
                <w:rFonts w:eastAsia="Times New Roman"/>
                <w:sz w:val="18"/>
                <w:szCs w:val="18"/>
              </w:rPr>
              <w:t>all P</w:t>
            </w:r>
            <w:r w:rsidRPr="008A7431">
              <w:rPr>
                <w:rFonts w:eastAsia="Times New Roman"/>
                <w:sz w:val="18"/>
                <w:szCs w:val="18"/>
              </w:rPr>
              <w:t>roject proposal and in the risk assessment?</w:t>
            </w:r>
          </w:p>
        </w:tc>
        <w:tc>
          <w:tcPr>
            <w:tcW w:w="833" w:type="dxa"/>
            <w:tcBorders>
              <w:bottom w:val="single" w:sz="4" w:space="0" w:color="auto"/>
            </w:tcBorders>
            <w:shd w:val="clear" w:color="auto" w:fill="auto"/>
          </w:tcPr>
          <w:p w14:paraId="25C9A953" w14:textId="77777777" w:rsidR="00CD1D22" w:rsidRPr="002E0918" w:rsidRDefault="00CD1D22" w:rsidP="004E7CCC">
            <w:pPr>
              <w:tabs>
                <w:tab w:val="left" w:pos="810"/>
              </w:tabs>
              <w:rPr>
                <w:sz w:val="18"/>
                <w:szCs w:val="18"/>
              </w:rPr>
            </w:pPr>
            <w:r>
              <w:rPr>
                <w:sz w:val="18"/>
                <w:szCs w:val="18"/>
              </w:rPr>
              <w:t>No</w:t>
            </w:r>
          </w:p>
        </w:tc>
      </w:tr>
      <w:tr w:rsidR="00CD1D22" w:rsidRPr="002E0918" w14:paraId="663ABB4B" w14:textId="77777777" w:rsidTr="004E7CCC">
        <w:tc>
          <w:tcPr>
            <w:tcW w:w="8635" w:type="dxa"/>
            <w:tcBorders>
              <w:bottom w:val="single" w:sz="4" w:space="0" w:color="auto"/>
            </w:tcBorders>
            <w:shd w:val="clear" w:color="auto" w:fill="auto"/>
          </w:tcPr>
          <w:p w14:paraId="57A97F93" w14:textId="77777777" w:rsidR="00CD1D22" w:rsidRDefault="00CD1D22" w:rsidP="004E7CCC">
            <w:pPr>
              <w:tabs>
                <w:tab w:val="left" w:pos="900"/>
              </w:tabs>
              <w:spacing w:before="60" w:after="60"/>
              <w:ind w:left="567" w:hanging="567"/>
              <w:rPr>
                <w:rFonts w:eastAsia="Times New Roman"/>
                <w:sz w:val="18"/>
                <w:szCs w:val="18"/>
              </w:rPr>
            </w:pPr>
            <w:r>
              <w:rPr>
                <w:rFonts w:eastAsia="Times New Roman"/>
                <w:sz w:val="18"/>
                <w:szCs w:val="18"/>
              </w:rPr>
              <w:t>4.</w:t>
            </w:r>
            <w:r>
              <w:rPr>
                <w:rFonts w:eastAsia="Times New Roman"/>
                <w:sz w:val="18"/>
                <w:szCs w:val="18"/>
              </w:rPr>
              <w:tab/>
            </w:r>
            <w:r w:rsidRPr="00677545">
              <w:rPr>
                <w:rFonts w:eastAsia="Times New Roman"/>
                <w:sz w:val="18"/>
                <w:szCs w:val="18"/>
              </w:rPr>
              <w:t xml:space="preserve">Would the Project potentially limit women’s ability to use, develop and protect natural resources, </w:t>
            </w:r>
            <w:proofErr w:type="gramStart"/>
            <w:r w:rsidRPr="00677545">
              <w:rPr>
                <w:rFonts w:eastAsia="Times New Roman"/>
                <w:sz w:val="18"/>
                <w:szCs w:val="18"/>
              </w:rPr>
              <w:t>taking into account</w:t>
            </w:r>
            <w:proofErr w:type="gramEnd"/>
            <w:r w:rsidRPr="00677545">
              <w:rPr>
                <w:rFonts w:eastAsia="Times New Roman"/>
                <w:sz w:val="18"/>
                <w:szCs w:val="18"/>
              </w:rPr>
              <w:t xml:space="preserve"> different roles and positions of women and men in accessing environmental goods and services?</w:t>
            </w:r>
          </w:p>
          <w:p w14:paraId="1C9010C2" w14:textId="77777777" w:rsidR="00CD1D22" w:rsidRPr="003843AE" w:rsidRDefault="00CD1D22" w:rsidP="004E7CCC">
            <w:pPr>
              <w:tabs>
                <w:tab w:val="left" w:pos="900"/>
              </w:tabs>
              <w:spacing w:before="60" w:after="60"/>
              <w:ind w:left="567" w:hanging="567"/>
              <w:rPr>
                <w:rFonts w:eastAsia="Times New Roman"/>
                <w:i/>
                <w:sz w:val="18"/>
                <w:szCs w:val="18"/>
              </w:rPr>
            </w:pPr>
            <w:r>
              <w:rPr>
                <w:sz w:val="18"/>
                <w:szCs w:val="18"/>
              </w:rPr>
              <w:tab/>
            </w:r>
            <w:r w:rsidRPr="003843AE">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5DDF9A99" w14:textId="77777777" w:rsidR="00CD1D22" w:rsidRPr="002E0918" w:rsidRDefault="00CD1D22" w:rsidP="004E7CCC">
            <w:pPr>
              <w:tabs>
                <w:tab w:val="left" w:pos="810"/>
              </w:tabs>
              <w:rPr>
                <w:sz w:val="18"/>
                <w:szCs w:val="18"/>
              </w:rPr>
            </w:pPr>
            <w:r>
              <w:rPr>
                <w:sz w:val="18"/>
                <w:szCs w:val="18"/>
              </w:rPr>
              <w:t>No</w:t>
            </w:r>
          </w:p>
        </w:tc>
      </w:tr>
      <w:tr w:rsidR="00CD1D22" w:rsidRPr="002E0918" w14:paraId="6CA70FED" w14:textId="77777777" w:rsidTr="004E7CCC">
        <w:tc>
          <w:tcPr>
            <w:tcW w:w="8635" w:type="dxa"/>
            <w:tcBorders>
              <w:bottom w:val="single" w:sz="4" w:space="0" w:color="auto"/>
            </w:tcBorders>
            <w:shd w:val="clear" w:color="auto" w:fill="DEEAF6" w:themeFill="accent1" w:themeFillTint="33"/>
          </w:tcPr>
          <w:p w14:paraId="763012AC" w14:textId="77777777" w:rsidR="00CD1D22" w:rsidRPr="002E0918" w:rsidRDefault="00CD1D22" w:rsidP="004E7CCC">
            <w:pPr>
              <w:tabs>
                <w:tab w:val="left" w:pos="810"/>
              </w:tabs>
              <w:spacing w:before="120" w:after="120"/>
              <w:rPr>
                <w:rFonts w:eastAsia="Times New Roman"/>
                <w:b/>
                <w:sz w:val="18"/>
                <w:szCs w:val="18"/>
              </w:rPr>
            </w:pPr>
            <w:r>
              <w:rPr>
                <w:b/>
                <w:sz w:val="18"/>
                <w:szCs w:val="18"/>
              </w:rPr>
              <w:t xml:space="preserve">Principle 3:  Environmental Sustainability: </w:t>
            </w:r>
            <w:r w:rsidRPr="00D41717">
              <w:rPr>
                <w:sz w:val="18"/>
                <w:szCs w:val="18"/>
              </w:rPr>
              <w:t>Screening</w:t>
            </w:r>
            <w:r>
              <w:rPr>
                <w:b/>
                <w:sz w:val="18"/>
                <w:szCs w:val="18"/>
              </w:rPr>
              <w:t xml:space="preserve"> </w:t>
            </w:r>
            <w:r w:rsidRPr="00D41717">
              <w:rPr>
                <w:sz w:val="18"/>
                <w:szCs w:val="18"/>
              </w:rPr>
              <w:t>questions regarding</w:t>
            </w:r>
            <w:r>
              <w:rPr>
                <w:sz w:val="18"/>
                <w:szCs w:val="18"/>
              </w:rPr>
              <w:t xml:space="preserve"> environmental risks are encompassed by the specific Standard-related questions below</w:t>
            </w:r>
          </w:p>
        </w:tc>
        <w:tc>
          <w:tcPr>
            <w:tcW w:w="833" w:type="dxa"/>
            <w:tcBorders>
              <w:bottom w:val="single" w:sz="4" w:space="0" w:color="auto"/>
            </w:tcBorders>
            <w:shd w:val="clear" w:color="auto" w:fill="DEEAF6" w:themeFill="accent1" w:themeFillTint="33"/>
          </w:tcPr>
          <w:p w14:paraId="2D4935F0" w14:textId="77777777" w:rsidR="00CD1D22" w:rsidRPr="002E0918" w:rsidRDefault="00CD1D22" w:rsidP="004E7CCC">
            <w:pPr>
              <w:tabs>
                <w:tab w:val="left" w:pos="810"/>
              </w:tabs>
              <w:rPr>
                <w:sz w:val="18"/>
                <w:szCs w:val="18"/>
              </w:rPr>
            </w:pPr>
          </w:p>
        </w:tc>
      </w:tr>
      <w:tr w:rsidR="00CD1D22" w:rsidRPr="002E0918" w14:paraId="4EF807CD" w14:textId="77777777" w:rsidTr="004E7CCC">
        <w:tc>
          <w:tcPr>
            <w:tcW w:w="8635" w:type="dxa"/>
            <w:tcBorders>
              <w:bottom w:val="single" w:sz="4" w:space="0" w:color="auto"/>
            </w:tcBorders>
            <w:shd w:val="clear" w:color="auto" w:fill="auto"/>
          </w:tcPr>
          <w:p w14:paraId="601AEBD6" w14:textId="77777777" w:rsidR="00CD1D22" w:rsidRPr="002E0918" w:rsidRDefault="00CD1D22" w:rsidP="004E7CCC">
            <w:pPr>
              <w:tabs>
                <w:tab w:val="left" w:pos="810"/>
              </w:tabs>
              <w:rPr>
                <w:rFonts w:eastAsia="Times New Roman"/>
                <w:b/>
                <w:sz w:val="18"/>
                <w:szCs w:val="18"/>
              </w:rPr>
            </w:pPr>
          </w:p>
        </w:tc>
        <w:tc>
          <w:tcPr>
            <w:tcW w:w="833" w:type="dxa"/>
            <w:tcBorders>
              <w:bottom w:val="single" w:sz="4" w:space="0" w:color="auto"/>
            </w:tcBorders>
            <w:shd w:val="clear" w:color="auto" w:fill="auto"/>
          </w:tcPr>
          <w:p w14:paraId="03D64A96" w14:textId="77777777" w:rsidR="00CD1D22" w:rsidRPr="002E0918" w:rsidRDefault="00CD1D22" w:rsidP="004E7CCC">
            <w:pPr>
              <w:tabs>
                <w:tab w:val="left" w:pos="810"/>
              </w:tabs>
              <w:rPr>
                <w:sz w:val="18"/>
                <w:szCs w:val="18"/>
              </w:rPr>
            </w:pPr>
          </w:p>
        </w:tc>
      </w:tr>
      <w:tr w:rsidR="00CD1D22" w:rsidRPr="00310835" w14:paraId="0F692558" w14:textId="77777777" w:rsidTr="004E7CCC">
        <w:tc>
          <w:tcPr>
            <w:tcW w:w="8635" w:type="dxa"/>
            <w:tcBorders>
              <w:bottom w:val="single" w:sz="4" w:space="0" w:color="auto"/>
            </w:tcBorders>
            <w:shd w:val="clear" w:color="auto" w:fill="DEEAF6" w:themeFill="accent1" w:themeFillTint="33"/>
            <w:vAlign w:val="center"/>
          </w:tcPr>
          <w:p w14:paraId="1C501CDD" w14:textId="77777777" w:rsidR="00CD1D22" w:rsidRPr="00310835" w:rsidRDefault="00CD1D22" w:rsidP="004E7CCC">
            <w:pPr>
              <w:tabs>
                <w:tab w:val="left" w:pos="570"/>
              </w:tabs>
              <w:spacing w:before="120" w:after="120"/>
              <w:rPr>
                <w:rFonts w:eastAsia="Times New Roman"/>
                <w:b/>
                <w:sz w:val="18"/>
                <w:szCs w:val="18"/>
              </w:rPr>
            </w:pPr>
            <w:r w:rsidRPr="00310835">
              <w:rPr>
                <w:rFonts w:eastAsia="Times New Roman"/>
                <w:b/>
                <w:sz w:val="18"/>
                <w:szCs w:val="18"/>
              </w:rPr>
              <w:t>Standard 1: Biodiversity Conservation and Sustainable</w:t>
            </w:r>
            <w:r w:rsidRPr="00092C90">
              <w:rPr>
                <w:rFonts w:eastAsia="Times New Roman"/>
                <w:b/>
                <w:sz w:val="18"/>
                <w:szCs w:val="18"/>
              </w:rPr>
              <w:t xml:space="preserve"> </w:t>
            </w:r>
            <w:hyperlink w:anchor="SustNatResManGlossary" w:history="1">
              <w:r w:rsidRPr="00092C90">
                <w:rPr>
                  <w:rFonts w:eastAsia="Times New Roman"/>
                  <w:b/>
                  <w:sz w:val="18"/>
                  <w:szCs w:val="18"/>
                </w:rPr>
                <w:t>Natural</w:t>
              </w:r>
            </w:hyperlink>
            <w:r w:rsidRPr="00310835">
              <w:rPr>
                <w:b/>
                <w:sz w:val="18"/>
                <w:szCs w:val="18"/>
              </w:rPr>
              <w:t xml:space="preserve"> Resource Management</w:t>
            </w:r>
          </w:p>
        </w:tc>
        <w:tc>
          <w:tcPr>
            <w:tcW w:w="833" w:type="dxa"/>
            <w:tcBorders>
              <w:bottom w:val="single" w:sz="4" w:space="0" w:color="auto"/>
            </w:tcBorders>
            <w:shd w:val="clear" w:color="auto" w:fill="DEEAF6" w:themeFill="accent1" w:themeFillTint="33"/>
          </w:tcPr>
          <w:p w14:paraId="48701883" w14:textId="77777777" w:rsidR="00CD1D22" w:rsidRPr="00310835" w:rsidRDefault="00CD1D22" w:rsidP="004E7CCC">
            <w:pPr>
              <w:rPr>
                <w:rFonts w:eastAsia="Times New Roman"/>
                <w:b/>
                <w:sz w:val="18"/>
                <w:szCs w:val="18"/>
              </w:rPr>
            </w:pPr>
          </w:p>
        </w:tc>
      </w:tr>
      <w:tr w:rsidR="00CD1D22" w:rsidRPr="00310835" w14:paraId="730846A0" w14:textId="77777777" w:rsidTr="004E7CCC">
        <w:tc>
          <w:tcPr>
            <w:tcW w:w="8635" w:type="dxa"/>
            <w:shd w:val="clear" w:color="auto" w:fill="auto"/>
          </w:tcPr>
          <w:p w14:paraId="4FCA6CF2"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 xml:space="preserve">1.1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w:t>
            </w:r>
            <w:r>
              <w:rPr>
                <w:rFonts w:eastAsia="Times New Roman"/>
                <w:sz w:val="18"/>
                <w:szCs w:val="18"/>
              </w:rPr>
              <w:t>cause</w:t>
            </w:r>
            <w:r w:rsidRPr="00310835">
              <w:rPr>
                <w:rFonts w:eastAsia="Times New Roman"/>
                <w:sz w:val="18"/>
                <w:szCs w:val="18"/>
              </w:rPr>
              <w:t xml:space="preserve"> adverse impacts </w:t>
            </w:r>
            <w:r>
              <w:rPr>
                <w:rFonts w:eastAsia="Times New Roman"/>
                <w:sz w:val="18"/>
                <w:szCs w:val="18"/>
              </w:rPr>
              <w:t>to habitats (e.g. modified, natural, and critical habitats)</w:t>
            </w:r>
            <w:r w:rsidRPr="00310835">
              <w:rPr>
                <w:rFonts w:eastAsia="Times New Roman"/>
                <w:sz w:val="18"/>
                <w:szCs w:val="18"/>
              </w:rPr>
              <w:t xml:space="preserve"> </w:t>
            </w:r>
            <w:r w:rsidRPr="003843AE">
              <w:rPr>
                <w:rFonts w:eastAsia="Times New Roman"/>
                <w:sz w:val="18"/>
                <w:szCs w:val="18"/>
              </w:rPr>
              <w:t xml:space="preserve">and/or ecosystems and </w:t>
            </w:r>
            <w:r>
              <w:rPr>
                <w:rFonts w:eastAsia="Times New Roman"/>
                <w:sz w:val="18"/>
                <w:szCs w:val="18"/>
              </w:rPr>
              <w:t>ecosystem services</w:t>
            </w:r>
            <w:r w:rsidRPr="00310835">
              <w:rPr>
                <w:rFonts w:eastAsia="Times New Roman"/>
                <w:sz w:val="18"/>
                <w:szCs w:val="18"/>
              </w:rPr>
              <w:t>?</w:t>
            </w:r>
            <w:r>
              <w:rPr>
                <w:rFonts w:eastAsia="Times New Roman"/>
                <w:sz w:val="18"/>
                <w:szCs w:val="18"/>
              </w:rPr>
              <w:br/>
            </w:r>
            <w:r>
              <w:rPr>
                <w:rFonts w:eastAsia="Times New Roman"/>
                <w:sz w:val="18"/>
                <w:szCs w:val="18"/>
              </w:rPr>
              <w:br/>
            </w:r>
            <w:r w:rsidRPr="003843AE">
              <w:rPr>
                <w:rFonts w:eastAsia="Times New Roman"/>
                <w:i/>
                <w:sz w:val="18"/>
                <w:szCs w:val="18"/>
              </w:rPr>
              <w:t xml:space="preserve">For example, </w:t>
            </w:r>
            <w:r>
              <w:rPr>
                <w:rFonts w:eastAsia="Times New Roman"/>
                <w:i/>
                <w:sz w:val="18"/>
                <w:szCs w:val="18"/>
              </w:rPr>
              <w:t xml:space="preserve">through </w:t>
            </w:r>
            <w:r w:rsidRPr="003F130C">
              <w:rPr>
                <w:rFonts w:eastAsia="Times New Roman"/>
                <w:i/>
                <w:sz w:val="18"/>
                <w:szCs w:val="18"/>
              </w:rPr>
              <w:t>habitat loss, conversion</w:t>
            </w:r>
            <w:r w:rsidRPr="003843AE">
              <w:rPr>
                <w:rFonts w:eastAsia="Times New Roman"/>
                <w:i/>
                <w:sz w:val="18"/>
                <w:szCs w:val="18"/>
              </w:rPr>
              <w:t xml:space="preserve"> or degradation, fragmentation, hydrological changes</w:t>
            </w:r>
          </w:p>
        </w:tc>
        <w:tc>
          <w:tcPr>
            <w:tcW w:w="833" w:type="dxa"/>
            <w:shd w:val="clear" w:color="auto" w:fill="auto"/>
          </w:tcPr>
          <w:p w14:paraId="23C260CC"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23CE30D3" w14:textId="77777777" w:rsidTr="004E7CCC">
        <w:tc>
          <w:tcPr>
            <w:tcW w:w="8635" w:type="dxa"/>
            <w:tcBorders>
              <w:bottom w:val="single" w:sz="4" w:space="0" w:color="auto"/>
            </w:tcBorders>
            <w:shd w:val="clear" w:color="auto" w:fill="auto"/>
          </w:tcPr>
          <w:p w14:paraId="1F8A6422" w14:textId="77777777" w:rsidR="00CD1D22" w:rsidRPr="00310835" w:rsidRDefault="00CD1D22" w:rsidP="004E7CCC">
            <w:pPr>
              <w:tabs>
                <w:tab w:val="left" w:pos="900"/>
              </w:tabs>
              <w:autoSpaceDE w:val="0"/>
              <w:autoSpaceDN w:val="0"/>
              <w:adjustRightInd w:val="0"/>
              <w:spacing w:before="60" w:after="60"/>
              <w:ind w:left="567" w:hanging="567"/>
              <w:rPr>
                <w:rFonts w:eastAsia="Times New Roman"/>
                <w:color w:val="000000"/>
                <w:sz w:val="18"/>
                <w:szCs w:val="18"/>
              </w:rPr>
            </w:pPr>
            <w:r w:rsidRPr="00310835">
              <w:rPr>
                <w:rFonts w:eastAsia="Times New Roman"/>
                <w:bCs/>
                <w:color w:val="000000"/>
                <w:sz w:val="18"/>
                <w:szCs w:val="18"/>
              </w:rPr>
              <w:t>1.</w:t>
            </w:r>
            <w:r>
              <w:rPr>
                <w:rFonts w:eastAsia="Times New Roman"/>
                <w:bCs/>
                <w:color w:val="000000"/>
                <w:sz w:val="18"/>
                <w:szCs w:val="18"/>
              </w:rPr>
              <w:t>2</w:t>
            </w:r>
            <w:r w:rsidRPr="00310835">
              <w:rPr>
                <w:rFonts w:eastAsia="Times New Roman"/>
                <w:bCs/>
                <w:color w:val="000000"/>
                <w:sz w:val="18"/>
                <w:szCs w:val="18"/>
              </w:rPr>
              <w:t xml:space="preserve"> </w:t>
            </w:r>
            <w:r w:rsidRPr="00310835">
              <w:rPr>
                <w:rFonts w:eastAsia="Times New Roman"/>
                <w:bCs/>
                <w:color w:val="000000"/>
                <w:sz w:val="18"/>
                <w:szCs w:val="18"/>
              </w:rPr>
              <w:tab/>
              <w:t xml:space="preserve">Are any </w:t>
            </w:r>
            <w:r>
              <w:rPr>
                <w:rFonts w:eastAsia="Times New Roman"/>
                <w:bCs/>
                <w:color w:val="000000"/>
                <w:sz w:val="18"/>
                <w:szCs w:val="18"/>
              </w:rPr>
              <w:t>Project</w:t>
            </w:r>
            <w:r w:rsidRPr="00310835">
              <w:rPr>
                <w:rFonts w:eastAsia="Times New Roman"/>
                <w:bCs/>
                <w:color w:val="000000"/>
                <w:sz w:val="18"/>
                <w:szCs w:val="18"/>
              </w:rPr>
              <w:t xml:space="preserve"> activities proposed within or adjacent to </w:t>
            </w:r>
            <w:r>
              <w:rPr>
                <w:rFonts w:eastAsia="Times New Roman"/>
                <w:bCs/>
                <w:color w:val="000000"/>
                <w:sz w:val="18"/>
                <w:szCs w:val="18"/>
              </w:rPr>
              <w:t xml:space="preserve">critical habitats and/or </w:t>
            </w:r>
            <w:r w:rsidRPr="00310835">
              <w:rPr>
                <w:rFonts w:eastAsia="Times New Roman"/>
                <w:bCs/>
                <w:color w:val="000000"/>
                <w:sz w:val="18"/>
                <w:szCs w:val="18"/>
              </w:rPr>
              <w:t>environmentally sensitive areas, including legally protected area</w:t>
            </w:r>
            <w:r>
              <w:rPr>
                <w:rFonts w:eastAsia="Times New Roman"/>
                <w:bCs/>
                <w:color w:val="000000"/>
                <w:sz w:val="18"/>
                <w:szCs w:val="18"/>
              </w:rPr>
              <w:t>s</w:t>
            </w:r>
            <w:r w:rsidRPr="00310835">
              <w:rPr>
                <w:rFonts w:eastAsia="Times New Roman"/>
                <w:bCs/>
                <w:color w:val="000000"/>
                <w:sz w:val="18"/>
                <w:szCs w:val="18"/>
              </w:rPr>
              <w:t xml:space="preserve"> (e.g. natur</w:t>
            </w:r>
            <w:r>
              <w:rPr>
                <w:rFonts w:eastAsia="Times New Roman"/>
                <w:bCs/>
                <w:color w:val="000000"/>
                <w:sz w:val="18"/>
                <w:szCs w:val="18"/>
              </w:rPr>
              <w:t>e</w:t>
            </w:r>
            <w:r w:rsidRPr="00310835">
              <w:rPr>
                <w:rFonts w:eastAsia="Times New Roman"/>
                <w:bCs/>
                <w:color w:val="000000"/>
                <w:sz w:val="18"/>
                <w:szCs w:val="18"/>
              </w:rPr>
              <w:t xml:space="preserve"> reserve, national park), areas proposed for protection, or recognized as such by authoritative sources and/or </w:t>
            </w:r>
            <w:r>
              <w:rPr>
                <w:rFonts w:eastAsia="Times New Roman"/>
                <w:bCs/>
                <w:color w:val="000000"/>
                <w:sz w:val="18"/>
                <w:szCs w:val="18"/>
              </w:rPr>
              <w:t>i</w:t>
            </w:r>
            <w:r w:rsidRPr="00310835">
              <w:rPr>
                <w:rFonts w:eastAsia="Times New Roman"/>
                <w:bCs/>
                <w:color w:val="000000"/>
                <w:sz w:val="18"/>
                <w:szCs w:val="18"/>
              </w:rPr>
              <w:t xml:space="preserve">ndigenous </w:t>
            </w:r>
            <w:r>
              <w:rPr>
                <w:rFonts w:eastAsia="Times New Roman"/>
                <w:bCs/>
                <w:color w:val="000000"/>
                <w:sz w:val="18"/>
                <w:szCs w:val="18"/>
              </w:rPr>
              <w:t>p</w:t>
            </w:r>
            <w:r w:rsidRPr="00310835">
              <w:rPr>
                <w:rFonts w:eastAsia="Times New Roman"/>
                <w:bCs/>
                <w:color w:val="000000"/>
                <w:sz w:val="18"/>
                <w:szCs w:val="18"/>
              </w:rPr>
              <w:t>eoples or local communities?</w:t>
            </w:r>
          </w:p>
        </w:tc>
        <w:tc>
          <w:tcPr>
            <w:tcW w:w="833" w:type="dxa"/>
            <w:tcBorders>
              <w:bottom w:val="single" w:sz="4" w:space="0" w:color="auto"/>
            </w:tcBorders>
            <w:shd w:val="clear" w:color="auto" w:fill="auto"/>
          </w:tcPr>
          <w:p w14:paraId="1B303782" w14:textId="77777777" w:rsidR="00CD1D22" w:rsidRPr="00310835" w:rsidRDefault="00CD1D22" w:rsidP="004E7CCC">
            <w:pPr>
              <w:rPr>
                <w:rFonts w:eastAsia="Times New Roman"/>
                <w:sz w:val="18"/>
                <w:szCs w:val="18"/>
              </w:rPr>
            </w:pPr>
            <w:r>
              <w:rPr>
                <w:rFonts w:eastAsia="Times New Roman"/>
                <w:sz w:val="18"/>
                <w:szCs w:val="18"/>
              </w:rPr>
              <w:t>Yes</w:t>
            </w:r>
          </w:p>
        </w:tc>
      </w:tr>
      <w:tr w:rsidR="00CD1D22" w:rsidRPr="00310835" w14:paraId="22766F61" w14:textId="77777777" w:rsidTr="004E7CCC">
        <w:tc>
          <w:tcPr>
            <w:tcW w:w="8635" w:type="dxa"/>
            <w:tcBorders>
              <w:bottom w:val="single" w:sz="4" w:space="0" w:color="auto"/>
            </w:tcBorders>
            <w:shd w:val="clear" w:color="auto" w:fill="auto"/>
          </w:tcPr>
          <w:p w14:paraId="3833C3C7"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3</w:t>
            </w:r>
            <w:r w:rsidRPr="00310835">
              <w:rPr>
                <w:rFonts w:eastAsia="Times New Roman"/>
                <w:sz w:val="18"/>
                <w:szCs w:val="18"/>
              </w:rPr>
              <w:tab/>
            </w:r>
            <w:r>
              <w:rPr>
                <w:rFonts w:eastAsia="Times New Roman"/>
                <w:sz w:val="18"/>
                <w:szCs w:val="18"/>
              </w:rPr>
              <w:t>Does the</w:t>
            </w:r>
            <w:r w:rsidRPr="00310835">
              <w:rPr>
                <w:rFonts w:eastAsia="Times New Roman"/>
                <w:sz w:val="18"/>
                <w:szCs w:val="18"/>
              </w:rPr>
              <w:t xml:space="preserve"> </w:t>
            </w:r>
            <w:r>
              <w:rPr>
                <w:rFonts w:eastAsia="Times New Roman"/>
                <w:sz w:val="18"/>
                <w:szCs w:val="18"/>
              </w:rPr>
              <w:t>Project</w:t>
            </w:r>
            <w:r w:rsidRPr="00310835">
              <w:rPr>
                <w:rFonts w:eastAsia="Times New Roman"/>
                <w:sz w:val="18"/>
                <w:szCs w:val="18"/>
              </w:rPr>
              <w:t xml:space="preserve"> </w:t>
            </w:r>
            <w:r>
              <w:rPr>
                <w:rFonts w:eastAsia="Times New Roman"/>
                <w:sz w:val="18"/>
                <w:szCs w:val="18"/>
              </w:rPr>
              <w:t>involve</w:t>
            </w:r>
            <w:r w:rsidRPr="00310835">
              <w:rPr>
                <w:rFonts w:eastAsia="Times New Roman"/>
                <w:sz w:val="18"/>
                <w:szCs w:val="18"/>
              </w:rPr>
              <w:t xml:space="preserve"> change</w:t>
            </w:r>
            <w:r>
              <w:rPr>
                <w:rFonts w:eastAsia="Times New Roman"/>
                <w:sz w:val="18"/>
                <w:szCs w:val="18"/>
              </w:rPr>
              <w:t>s</w:t>
            </w:r>
            <w:r w:rsidRPr="00310835">
              <w:rPr>
                <w:rFonts w:eastAsia="Times New Roman"/>
                <w:sz w:val="18"/>
                <w:szCs w:val="18"/>
              </w:rPr>
              <w:t xml:space="preserve"> to the use of lands and resources</w:t>
            </w:r>
            <w:r>
              <w:rPr>
                <w:rFonts w:eastAsia="Times New Roman"/>
                <w:sz w:val="18"/>
                <w:szCs w:val="18"/>
              </w:rPr>
              <w:t xml:space="preserve"> that may have adverse impacts on habitats, ecosystems, and/or livelihoods? </w:t>
            </w:r>
            <w:r w:rsidRPr="00310835">
              <w:rPr>
                <w:rFonts w:eastAsia="Times New Roman"/>
                <w:sz w:val="18"/>
                <w:szCs w:val="18"/>
              </w:rPr>
              <w:t>(</w:t>
            </w:r>
            <w:r>
              <w:rPr>
                <w:rFonts w:eastAsia="Times New Roman"/>
                <w:sz w:val="18"/>
                <w:szCs w:val="18"/>
              </w:rPr>
              <w:t xml:space="preserve">Note: if </w:t>
            </w:r>
            <w:r w:rsidRPr="00310835">
              <w:rPr>
                <w:rFonts w:eastAsia="Times New Roman"/>
                <w:sz w:val="18"/>
                <w:szCs w:val="18"/>
              </w:rPr>
              <w:t xml:space="preserve">restrictions and/or limitations of access </w:t>
            </w:r>
            <w:r>
              <w:rPr>
                <w:rFonts w:eastAsia="Times New Roman"/>
                <w:sz w:val="18"/>
                <w:szCs w:val="18"/>
              </w:rPr>
              <w:t xml:space="preserve">to lands </w:t>
            </w:r>
            <w:r w:rsidRPr="00310835">
              <w:rPr>
                <w:rFonts w:eastAsia="Times New Roman"/>
                <w:sz w:val="18"/>
                <w:szCs w:val="18"/>
              </w:rPr>
              <w:t>would apply, refer to Standard 5)</w:t>
            </w:r>
          </w:p>
        </w:tc>
        <w:tc>
          <w:tcPr>
            <w:tcW w:w="833" w:type="dxa"/>
            <w:tcBorders>
              <w:bottom w:val="single" w:sz="4" w:space="0" w:color="auto"/>
            </w:tcBorders>
            <w:shd w:val="clear" w:color="auto" w:fill="auto"/>
          </w:tcPr>
          <w:p w14:paraId="34EA7AD1"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740EA97F" w14:textId="77777777" w:rsidTr="004E7CCC">
        <w:tc>
          <w:tcPr>
            <w:tcW w:w="8635" w:type="dxa"/>
            <w:tcBorders>
              <w:bottom w:val="single" w:sz="4" w:space="0" w:color="auto"/>
            </w:tcBorders>
            <w:shd w:val="clear" w:color="auto" w:fill="auto"/>
          </w:tcPr>
          <w:p w14:paraId="349BB2B5" w14:textId="77777777" w:rsidR="00CD1D22" w:rsidRPr="00310835" w:rsidRDefault="00CD1D22" w:rsidP="004E7CCC">
            <w:pPr>
              <w:tabs>
                <w:tab w:val="left" w:pos="900"/>
              </w:tabs>
              <w:spacing w:before="60" w:after="60"/>
              <w:ind w:left="567" w:hanging="567"/>
              <w:rPr>
                <w:rFonts w:eastAsia="Times New Roman"/>
                <w:sz w:val="18"/>
                <w:szCs w:val="18"/>
              </w:rPr>
            </w:pPr>
            <w:r>
              <w:rPr>
                <w:rFonts w:eastAsia="Times New Roman"/>
                <w:sz w:val="18"/>
                <w:szCs w:val="18"/>
              </w:rPr>
              <w:t>1.4</w:t>
            </w:r>
            <w:r>
              <w:rPr>
                <w:rFonts w:eastAsia="Times New Roman"/>
                <w:sz w:val="18"/>
                <w:szCs w:val="18"/>
              </w:rPr>
              <w:tab/>
              <w:t>Would Project activities pose risks to endangered species?</w:t>
            </w:r>
          </w:p>
        </w:tc>
        <w:tc>
          <w:tcPr>
            <w:tcW w:w="833" w:type="dxa"/>
            <w:tcBorders>
              <w:bottom w:val="single" w:sz="4" w:space="0" w:color="auto"/>
            </w:tcBorders>
            <w:shd w:val="clear" w:color="auto" w:fill="auto"/>
          </w:tcPr>
          <w:p w14:paraId="542394C2"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06DB52AE" w14:textId="77777777" w:rsidTr="004E7CCC">
        <w:tc>
          <w:tcPr>
            <w:tcW w:w="8635" w:type="dxa"/>
            <w:tcBorders>
              <w:bottom w:val="single" w:sz="4" w:space="0" w:color="auto"/>
            </w:tcBorders>
            <w:shd w:val="clear" w:color="auto" w:fill="auto"/>
          </w:tcPr>
          <w:p w14:paraId="718950DD"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5</w:t>
            </w:r>
            <w:r w:rsidRPr="00310835">
              <w:rPr>
                <w:rFonts w:eastAsia="Times New Roman"/>
                <w:sz w:val="18"/>
                <w:szCs w:val="18"/>
              </w:rPr>
              <w:t xml:space="preserve"> </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pose a risk of introducing invasive alien species? </w:t>
            </w:r>
          </w:p>
        </w:tc>
        <w:tc>
          <w:tcPr>
            <w:tcW w:w="833" w:type="dxa"/>
            <w:tcBorders>
              <w:bottom w:val="single" w:sz="4" w:space="0" w:color="auto"/>
            </w:tcBorders>
            <w:shd w:val="clear" w:color="auto" w:fill="auto"/>
          </w:tcPr>
          <w:p w14:paraId="3BF0257F"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6025E9AC" w14:textId="77777777" w:rsidTr="004E7CCC">
        <w:tc>
          <w:tcPr>
            <w:tcW w:w="8635" w:type="dxa"/>
            <w:tcBorders>
              <w:bottom w:val="single" w:sz="4" w:space="0" w:color="auto"/>
            </w:tcBorders>
            <w:shd w:val="clear" w:color="auto" w:fill="auto"/>
          </w:tcPr>
          <w:p w14:paraId="26FF9303"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6</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harvesting of natural forests, plantation development, or reforestation?</w:t>
            </w:r>
          </w:p>
        </w:tc>
        <w:tc>
          <w:tcPr>
            <w:tcW w:w="833" w:type="dxa"/>
            <w:tcBorders>
              <w:bottom w:val="single" w:sz="4" w:space="0" w:color="auto"/>
            </w:tcBorders>
            <w:shd w:val="clear" w:color="auto" w:fill="auto"/>
          </w:tcPr>
          <w:p w14:paraId="35B79D9A" w14:textId="77777777" w:rsidR="00CD1D22" w:rsidRPr="00310835" w:rsidRDefault="00CD1D22" w:rsidP="004E7CCC">
            <w:pPr>
              <w:rPr>
                <w:rFonts w:eastAsia="Times New Roman"/>
                <w:sz w:val="18"/>
                <w:szCs w:val="18"/>
              </w:rPr>
            </w:pPr>
            <w:r>
              <w:rPr>
                <w:rFonts w:eastAsia="Times New Roman"/>
                <w:sz w:val="18"/>
                <w:szCs w:val="18"/>
              </w:rPr>
              <w:t>Yes</w:t>
            </w:r>
          </w:p>
        </w:tc>
      </w:tr>
      <w:tr w:rsidR="00CD1D22" w:rsidRPr="00310835" w14:paraId="7238420A" w14:textId="77777777" w:rsidTr="004E7CCC">
        <w:tc>
          <w:tcPr>
            <w:tcW w:w="8635" w:type="dxa"/>
            <w:tcBorders>
              <w:bottom w:val="single" w:sz="4" w:space="0" w:color="auto"/>
            </w:tcBorders>
            <w:shd w:val="clear" w:color="auto" w:fill="auto"/>
          </w:tcPr>
          <w:p w14:paraId="29824553"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7</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the production and/or harvesting of fish populations or other aquatic species?</w:t>
            </w:r>
          </w:p>
        </w:tc>
        <w:tc>
          <w:tcPr>
            <w:tcW w:w="833" w:type="dxa"/>
            <w:tcBorders>
              <w:bottom w:val="single" w:sz="4" w:space="0" w:color="auto"/>
            </w:tcBorders>
            <w:shd w:val="clear" w:color="auto" w:fill="auto"/>
          </w:tcPr>
          <w:p w14:paraId="05AA52D4"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3A011D39" w14:textId="77777777" w:rsidTr="004E7CCC">
        <w:tc>
          <w:tcPr>
            <w:tcW w:w="8635" w:type="dxa"/>
            <w:tcBorders>
              <w:bottom w:val="single" w:sz="4" w:space="0" w:color="auto"/>
            </w:tcBorders>
            <w:shd w:val="clear" w:color="auto" w:fill="auto"/>
          </w:tcPr>
          <w:p w14:paraId="734A6E38" w14:textId="77777777" w:rsidR="00CD1D22"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8</w:t>
            </w:r>
            <w:r w:rsidRPr="00310835">
              <w:rPr>
                <w:rFonts w:eastAsia="Times New Roman"/>
                <w:sz w:val="18"/>
                <w:szCs w:val="18"/>
              </w:rPr>
              <w:t xml:space="preserve"> </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significant extraction, diversion or containm</w:t>
            </w:r>
            <w:r>
              <w:rPr>
                <w:rFonts w:eastAsia="Times New Roman"/>
                <w:sz w:val="18"/>
                <w:szCs w:val="18"/>
              </w:rPr>
              <w:t>ent of surface or ground water?</w:t>
            </w:r>
          </w:p>
          <w:p w14:paraId="09734C77" w14:textId="77777777" w:rsidR="00CD1D22" w:rsidRPr="003843AE" w:rsidRDefault="00CD1D22" w:rsidP="004E7CCC">
            <w:pPr>
              <w:tabs>
                <w:tab w:val="left" w:pos="900"/>
              </w:tabs>
              <w:spacing w:before="60" w:after="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274916EC"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46554D92" w14:textId="77777777" w:rsidTr="004E7CCC">
        <w:tc>
          <w:tcPr>
            <w:tcW w:w="8635" w:type="dxa"/>
            <w:tcBorders>
              <w:bottom w:val="single" w:sz="4" w:space="0" w:color="auto"/>
            </w:tcBorders>
            <w:shd w:val="clear" w:color="auto" w:fill="auto"/>
          </w:tcPr>
          <w:p w14:paraId="57CAE41B" w14:textId="77777777" w:rsidR="00CD1D22" w:rsidRPr="00310835" w:rsidRDefault="00CD1D22" w:rsidP="004E7CCC">
            <w:pPr>
              <w:tabs>
                <w:tab w:val="left" w:pos="900"/>
              </w:tabs>
              <w:spacing w:before="60" w:after="60"/>
              <w:ind w:left="567" w:hanging="567"/>
              <w:rPr>
                <w:rFonts w:eastAsia="Times New Roman"/>
                <w:sz w:val="18"/>
                <w:szCs w:val="18"/>
              </w:rPr>
            </w:pPr>
            <w:r w:rsidRPr="00310835">
              <w:rPr>
                <w:rFonts w:eastAsia="Times New Roman"/>
                <w:sz w:val="18"/>
                <w:szCs w:val="18"/>
              </w:rPr>
              <w:t>1.</w:t>
            </w:r>
            <w:r>
              <w:rPr>
                <w:rFonts w:eastAsia="Times New Roman"/>
                <w:sz w:val="18"/>
                <w:szCs w:val="18"/>
              </w:rPr>
              <w:t>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utilization of genetic resources? (e.g. collection and/or harvesting, commercial development) </w:t>
            </w:r>
          </w:p>
        </w:tc>
        <w:tc>
          <w:tcPr>
            <w:tcW w:w="833" w:type="dxa"/>
            <w:tcBorders>
              <w:bottom w:val="single" w:sz="4" w:space="0" w:color="auto"/>
            </w:tcBorders>
            <w:shd w:val="clear" w:color="auto" w:fill="auto"/>
          </w:tcPr>
          <w:p w14:paraId="1D9DB5D4"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097FC168" w14:textId="77777777" w:rsidTr="004E7CCC">
        <w:tc>
          <w:tcPr>
            <w:tcW w:w="8635" w:type="dxa"/>
            <w:tcBorders>
              <w:bottom w:val="single" w:sz="4" w:space="0" w:color="auto"/>
            </w:tcBorders>
            <w:shd w:val="clear" w:color="auto" w:fill="auto"/>
          </w:tcPr>
          <w:p w14:paraId="518DC5C9" w14:textId="77777777" w:rsidR="00CD1D22" w:rsidRPr="00310835" w:rsidRDefault="00CD1D22" w:rsidP="004E7CCC">
            <w:pPr>
              <w:tabs>
                <w:tab w:val="left" w:pos="900"/>
              </w:tabs>
              <w:spacing w:before="60" w:after="60"/>
              <w:ind w:left="567" w:hanging="567"/>
              <w:rPr>
                <w:rFonts w:eastAsia="Times New Roman"/>
                <w:b/>
                <w:sz w:val="18"/>
                <w:szCs w:val="18"/>
              </w:rPr>
            </w:pPr>
            <w:r w:rsidRPr="00310835">
              <w:rPr>
                <w:rFonts w:eastAsia="Times New Roman"/>
                <w:sz w:val="18"/>
                <w:szCs w:val="18"/>
              </w:rPr>
              <w:t>1.1</w:t>
            </w:r>
            <w:r>
              <w:rPr>
                <w:rFonts w:eastAsia="Times New Roman"/>
                <w:sz w:val="18"/>
                <w:szCs w:val="18"/>
              </w:rPr>
              <w:t>0</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generate</w:t>
            </w:r>
            <w:r w:rsidRPr="00310835">
              <w:rPr>
                <w:rFonts w:eastAsia="Times New Roman"/>
                <w:sz w:val="18"/>
                <w:szCs w:val="18"/>
              </w:rPr>
              <w:t xml:space="preserve"> potential </w:t>
            </w:r>
            <w:r>
              <w:rPr>
                <w:rFonts w:eastAsia="Times New Roman"/>
                <w:sz w:val="18"/>
                <w:szCs w:val="18"/>
              </w:rPr>
              <w:t xml:space="preserve">adverse </w:t>
            </w:r>
            <w:r w:rsidRPr="00310835">
              <w:rPr>
                <w:rFonts w:eastAsia="Times New Roman"/>
                <w:sz w:val="18"/>
                <w:szCs w:val="18"/>
              </w:rPr>
              <w:t>transboundary or global environmental concerns?</w:t>
            </w:r>
          </w:p>
        </w:tc>
        <w:tc>
          <w:tcPr>
            <w:tcW w:w="833" w:type="dxa"/>
            <w:tcBorders>
              <w:bottom w:val="single" w:sz="4" w:space="0" w:color="auto"/>
            </w:tcBorders>
            <w:shd w:val="clear" w:color="auto" w:fill="auto"/>
          </w:tcPr>
          <w:p w14:paraId="46E99180"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6D14CE35" w14:textId="77777777" w:rsidTr="004E7CCC">
        <w:tc>
          <w:tcPr>
            <w:tcW w:w="8635" w:type="dxa"/>
            <w:tcBorders>
              <w:bottom w:val="single" w:sz="4" w:space="0" w:color="auto"/>
            </w:tcBorders>
            <w:shd w:val="clear" w:color="auto" w:fill="auto"/>
          </w:tcPr>
          <w:p w14:paraId="052B6776" w14:textId="77777777" w:rsidR="00CD1D22" w:rsidRDefault="00CD1D22" w:rsidP="004E7CCC">
            <w:pPr>
              <w:tabs>
                <w:tab w:val="left" w:pos="900"/>
              </w:tabs>
              <w:spacing w:before="60" w:after="60"/>
              <w:ind w:left="567" w:hanging="567"/>
              <w:rPr>
                <w:rFonts w:eastAsia="Times New Roman"/>
                <w:sz w:val="18"/>
                <w:szCs w:val="18"/>
              </w:rPr>
            </w:pPr>
            <w:r w:rsidRPr="007E6F3A">
              <w:rPr>
                <w:rFonts w:eastAsia="Times New Roman"/>
                <w:sz w:val="18"/>
                <w:szCs w:val="18"/>
              </w:rPr>
              <w:t>1.1</w:t>
            </w:r>
            <w:r>
              <w:rPr>
                <w:rFonts w:eastAsia="Times New Roman"/>
                <w:sz w:val="18"/>
                <w:szCs w:val="18"/>
              </w:rPr>
              <w:t>1</w:t>
            </w:r>
            <w:r w:rsidRPr="007E6F3A">
              <w:rPr>
                <w:rFonts w:eastAsia="Times New Roman"/>
                <w:sz w:val="18"/>
                <w:szCs w:val="18"/>
              </w:rPr>
              <w:tab/>
              <w:t xml:space="preserve">Would the </w:t>
            </w:r>
            <w:r>
              <w:rPr>
                <w:rFonts w:eastAsia="Times New Roman"/>
                <w:sz w:val="18"/>
                <w:szCs w:val="18"/>
              </w:rPr>
              <w:t>Project</w:t>
            </w:r>
            <w:r w:rsidRPr="007E6F3A">
              <w:rPr>
                <w:rFonts w:eastAsia="Times New Roman"/>
                <w:sz w:val="18"/>
                <w:szCs w:val="18"/>
              </w:rPr>
              <w:t xml:space="preserve"> result in secondary or consequential development </w:t>
            </w:r>
            <w:r>
              <w:rPr>
                <w:rFonts w:eastAsia="Times New Roman"/>
                <w:sz w:val="18"/>
                <w:szCs w:val="18"/>
              </w:rPr>
              <w:t xml:space="preserve">activities </w:t>
            </w:r>
            <w:r w:rsidRPr="007E6F3A">
              <w:rPr>
                <w:rFonts w:eastAsia="Times New Roman"/>
                <w:sz w:val="18"/>
                <w:szCs w:val="18"/>
              </w:rPr>
              <w:t>which could lead to adverse social and environmental effects, or would it generate cumulative impacts with other known existing or planned activities in the area?</w:t>
            </w:r>
          </w:p>
          <w:p w14:paraId="6D2CC194" w14:textId="77777777" w:rsidR="00CD1D22" w:rsidRPr="003843AE" w:rsidRDefault="00CD1D22" w:rsidP="004E7CCC">
            <w:pPr>
              <w:tabs>
                <w:tab w:val="left" w:pos="900"/>
              </w:tabs>
              <w:spacing w:before="60" w:after="60"/>
              <w:ind w:left="567" w:hanging="567"/>
              <w:rPr>
                <w:rFonts w:eastAsia="Times New Roman"/>
                <w:i/>
                <w:sz w:val="18"/>
                <w:szCs w:val="18"/>
              </w:rPr>
            </w:pPr>
            <w:r>
              <w:rPr>
                <w:rFonts w:eastAsia="Times New Roman"/>
                <w:sz w:val="18"/>
                <w:szCs w:val="18"/>
              </w:rPr>
              <w:tab/>
            </w:r>
            <w:r w:rsidRPr="003843AE">
              <w:rPr>
                <w:rFonts w:eastAsia="Times New Roman"/>
                <w:i/>
                <w:sz w:val="18"/>
                <w:szCs w:val="18"/>
              </w:rPr>
              <w:t>For example, a new road through forested lands will generate direct environmental and social impacts (e.g. felling</w:t>
            </w:r>
            <w:r>
              <w:rPr>
                <w:rFonts w:eastAsia="Times New Roman"/>
                <w:i/>
                <w:sz w:val="18"/>
                <w:szCs w:val="18"/>
              </w:rPr>
              <w:t xml:space="preserve"> of</w:t>
            </w:r>
            <w:r w:rsidRPr="003843AE">
              <w:rPr>
                <w:rFonts w:eastAsia="Times New Roman"/>
                <w:i/>
                <w:sz w:val="18"/>
                <w:szCs w:val="18"/>
              </w:rPr>
              <w:t xml:space="preserve"> trees, earthworks, potential relocation of inhabitants). </w:t>
            </w:r>
            <w:r w:rsidRPr="000D4E2F">
              <w:rPr>
                <w:rFonts w:eastAsia="Times New Roman"/>
                <w:i/>
                <w:sz w:val="18"/>
                <w:szCs w:val="18"/>
              </w:rPr>
              <w:t>The new r</w:t>
            </w:r>
            <w:r w:rsidRPr="003843AE">
              <w:rPr>
                <w:rFonts w:eastAsia="Times New Roman"/>
                <w:i/>
                <w:sz w:val="18"/>
                <w:szCs w:val="18"/>
              </w:rPr>
              <w:t>o</w:t>
            </w:r>
            <w:r>
              <w:rPr>
                <w:rFonts w:eastAsia="Times New Roman"/>
                <w:i/>
                <w:sz w:val="18"/>
                <w:szCs w:val="18"/>
              </w:rPr>
              <w:t>a</w:t>
            </w:r>
            <w:r w:rsidRPr="003843AE">
              <w:rPr>
                <w:rFonts w:eastAsia="Times New Roman"/>
                <w:i/>
                <w:sz w:val="18"/>
                <w:szCs w:val="18"/>
              </w:rPr>
              <w:t>d may also facilitate encroach</w:t>
            </w:r>
            <w:r w:rsidRPr="000D4E2F">
              <w:rPr>
                <w:rFonts w:eastAsia="Times New Roman"/>
                <w:i/>
                <w:sz w:val="18"/>
                <w:szCs w:val="18"/>
              </w:rPr>
              <w:t>ment on lands by illegal settler</w:t>
            </w:r>
            <w:r w:rsidRPr="003843AE">
              <w:rPr>
                <w:rFonts w:eastAsia="Times New Roman"/>
                <w:i/>
                <w:sz w:val="18"/>
                <w:szCs w:val="18"/>
              </w:rPr>
              <w:t xml:space="preserve">s or generate </w:t>
            </w:r>
            <w:r>
              <w:rPr>
                <w:rFonts w:eastAsia="Times New Roman"/>
                <w:i/>
                <w:sz w:val="18"/>
                <w:szCs w:val="18"/>
              </w:rPr>
              <w:t xml:space="preserve">unplanned </w:t>
            </w:r>
            <w:r w:rsidRPr="003843AE">
              <w:rPr>
                <w:rFonts w:eastAsia="Times New Roman"/>
                <w:i/>
                <w:sz w:val="18"/>
                <w:szCs w:val="18"/>
              </w:rPr>
              <w:t xml:space="preserve">commercial development along the route, potentially in sensitive areas. These are indirect, secondary, or induced impacts that need to be considered. Also, if similar developments in the same forested area are planned, then cumulative impacts of multiple activities </w:t>
            </w:r>
            <w:r>
              <w:rPr>
                <w:rFonts w:eastAsia="Times New Roman"/>
                <w:i/>
                <w:sz w:val="18"/>
                <w:szCs w:val="18"/>
              </w:rPr>
              <w:t xml:space="preserve">(even if not part of the same Project) </w:t>
            </w:r>
            <w:r w:rsidRPr="003843AE">
              <w:rPr>
                <w:rFonts w:eastAsia="Times New Roman"/>
                <w:i/>
                <w:sz w:val="18"/>
                <w:szCs w:val="18"/>
              </w:rPr>
              <w:t>need to be considered.</w:t>
            </w:r>
          </w:p>
        </w:tc>
        <w:tc>
          <w:tcPr>
            <w:tcW w:w="833" w:type="dxa"/>
            <w:tcBorders>
              <w:bottom w:val="single" w:sz="4" w:space="0" w:color="auto"/>
            </w:tcBorders>
            <w:shd w:val="clear" w:color="auto" w:fill="auto"/>
          </w:tcPr>
          <w:p w14:paraId="690B2EF1"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5D07F75D" w14:textId="77777777" w:rsidTr="004E7CCC">
        <w:trPr>
          <w:trHeight w:val="530"/>
        </w:trPr>
        <w:tc>
          <w:tcPr>
            <w:tcW w:w="8635" w:type="dxa"/>
            <w:tcBorders>
              <w:bottom w:val="single" w:sz="4" w:space="0" w:color="auto"/>
            </w:tcBorders>
            <w:shd w:val="clear" w:color="auto" w:fill="DEEAF6" w:themeFill="accent1" w:themeFillTint="33"/>
            <w:vAlign w:val="center"/>
          </w:tcPr>
          <w:p w14:paraId="5237AE5B" w14:textId="77777777" w:rsidR="00CD1D22" w:rsidRPr="00310835" w:rsidRDefault="00CD1D22" w:rsidP="004E7CCC">
            <w:pPr>
              <w:tabs>
                <w:tab w:val="left" w:pos="555"/>
              </w:tabs>
              <w:spacing w:before="120" w:after="120"/>
              <w:rPr>
                <w:rFonts w:eastAsia="Times New Roman"/>
                <w:b/>
                <w:sz w:val="18"/>
                <w:szCs w:val="18"/>
              </w:rPr>
            </w:pPr>
            <w:r w:rsidRPr="00310835">
              <w:rPr>
                <w:rFonts w:eastAsia="Times New Roman"/>
                <w:b/>
                <w:sz w:val="18"/>
                <w:szCs w:val="18"/>
              </w:rPr>
              <w:t>Standard 2: Climate Change</w:t>
            </w:r>
            <w:r>
              <w:rPr>
                <w:rFonts w:eastAsia="Times New Roman"/>
                <w:b/>
                <w:sz w:val="18"/>
                <w:szCs w:val="18"/>
              </w:rPr>
              <w:t xml:space="preserve"> Mitigation and Adaptation</w:t>
            </w:r>
          </w:p>
        </w:tc>
        <w:tc>
          <w:tcPr>
            <w:tcW w:w="833" w:type="dxa"/>
            <w:tcBorders>
              <w:bottom w:val="single" w:sz="4" w:space="0" w:color="auto"/>
            </w:tcBorders>
            <w:shd w:val="clear" w:color="auto" w:fill="DEEAF6" w:themeFill="accent1" w:themeFillTint="33"/>
          </w:tcPr>
          <w:p w14:paraId="3D28B080" w14:textId="77777777" w:rsidR="00CD1D22" w:rsidRPr="00310835" w:rsidRDefault="00CD1D22" w:rsidP="004E7CCC">
            <w:pPr>
              <w:tabs>
                <w:tab w:val="left" w:pos="585"/>
              </w:tabs>
              <w:spacing w:before="60" w:after="60"/>
              <w:ind w:left="567" w:hanging="567"/>
              <w:rPr>
                <w:rFonts w:eastAsia="Times New Roman"/>
                <w:sz w:val="18"/>
                <w:szCs w:val="18"/>
              </w:rPr>
            </w:pPr>
          </w:p>
        </w:tc>
      </w:tr>
      <w:tr w:rsidR="00CD1D22" w:rsidRPr="00310835" w14:paraId="7A2DFAA9" w14:textId="77777777" w:rsidTr="004E7CCC">
        <w:tc>
          <w:tcPr>
            <w:tcW w:w="8635" w:type="dxa"/>
            <w:tcBorders>
              <w:bottom w:val="single" w:sz="4" w:space="0" w:color="auto"/>
            </w:tcBorders>
            <w:shd w:val="clear" w:color="auto" w:fill="auto"/>
          </w:tcPr>
          <w:p w14:paraId="15A994F6"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 xml:space="preserve">2.1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significant</w:t>
            </w:r>
            <w:r w:rsidRPr="00310835">
              <w:rPr>
                <w:sz w:val="18"/>
                <w:szCs w:val="18"/>
                <w:vertAlign w:val="superscript"/>
              </w:rPr>
              <w:footnoteReference w:id="13"/>
            </w:r>
            <w:r w:rsidRPr="00310835">
              <w:rPr>
                <w:rFonts w:eastAsia="Times New Roman"/>
                <w:sz w:val="18"/>
                <w:szCs w:val="18"/>
                <w:vertAlign w:val="superscript"/>
              </w:rPr>
              <w:t xml:space="preserve"> </w:t>
            </w:r>
            <w:r w:rsidRPr="00310835">
              <w:rPr>
                <w:rFonts w:eastAsia="Times New Roman"/>
                <w:sz w:val="18"/>
                <w:szCs w:val="18"/>
              </w:rPr>
              <w:t>greenh</w:t>
            </w:r>
            <w:r>
              <w:rPr>
                <w:rFonts w:eastAsia="Times New Roman"/>
                <w:sz w:val="18"/>
                <w:szCs w:val="18"/>
              </w:rPr>
              <w:t xml:space="preserve">ouse gas emissions or may exacerbate climate change? </w:t>
            </w:r>
          </w:p>
        </w:tc>
        <w:tc>
          <w:tcPr>
            <w:tcW w:w="833" w:type="dxa"/>
            <w:tcBorders>
              <w:bottom w:val="single" w:sz="4" w:space="0" w:color="auto"/>
            </w:tcBorders>
            <w:shd w:val="clear" w:color="auto" w:fill="auto"/>
          </w:tcPr>
          <w:p w14:paraId="25C4639B"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548BF679" w14:textId="77777777" w:rsidTr="004E7CCC">
        <w:tc>
          <w:tcPr>
            <w:tcW w:w="8635" w:type="dxa"/>
            <w:tcBorders>
              <w:bottom w:val="single" w:sz="4" w:space="0" w:color="auto"/>
            </w:tcBorders>
            <w:shd w:val="clear" w:color="auto" w:fill="auto"/>
          </w:tcPr>
          <w:p w14:paraId="50F61EED" w14:textId="77777777" w:rsidR="00CD1D22" w:rsidRPr="008E7703" w:rsidRDefault="00CD1D22" w:rsidP="004E7CCC">
            <w:pPr>
              <w:tabs>
                <w:tab w:val="left" w:pos="585"/>
              </w:tabs>
              <w:autoSpaceDE w:val="0"/>
              <w:autoSpaceDN w:val="0"/>
              <w:adjustRightInd w:val="0"/>
              <w:spacing w:before="60" w:after="60"/>
              <w:ind w:left="567" w:hanging="567"/>
              <w:rPr>
                <w:rFonts w:eastAsia="Times New Roman"/>
                <w:sz w:val="18"/>
                <w:szCs w:val="18"/>
              </w:rPr>
            </w:pPr>
            <w:r w:rsidRPr="00310835">
              <w:rPr>
                <w:rFonts w:eastAsia="Times New Roman"/>
                <w:sz w:val="18"/>
                <w:szCs w:val="18"/>
              </w:rPr>
              <w:t>2.2</w:t>
            </w:r>
            <w:r w:rsidRPr="00310835">
              <w:rPr>
                <w:rFonts w:eastAsia="Times New Roman"/>
                <w:sz w:val="18"/>
                <w:szCs w:val="18"/>
              </w:rPr>
              <w:tab/>
            </w:r>
            <w:r>
              <w:rPr>
                <w:rFonts w:eastAsia="Times New Roman"/>
                <w:sz w:val="18"/>
                <w:szCs w:val="18"/>
              </w:rPr>
              <w:t>Would</w:t>
            </w:r>
            <w:r w:rsidRPr="00310835">
              <w:rPr>
                <w:rFonts w:eastAsia="Times New Roman"/>
                <w:sz w:val="18"/>
                <w:szCs w:val="18"/>
              </w:rPr>
              <w:t xml:space="preserve"> the potential outcomes of the </w:t>
            </w:r>
            <w:r>
              <w:rPr>
                <w:rFonts w:eastAsia="Times New Roman"/>
                <w:sz w:val="18"/>
                <w:szCs w:val="18"/>
              </w:rPr>
              <w:t>Project</w:t>
            </w:r>
            <w:r w:rsidRPr="00310835">
              <w:rPr>
                <w:rFonts w:eastAsia="Times New Roman"/>
                <w:sz w:val="18"/>
                <w:szCs w:val="18"/>
              </w:rPr>
              <w:t xml:space="preserve"> </w:t>
            </w:r>
            <w:r>
              <w:rPr>
                <w:rFonts w:eastAsia="Times New Roman"/>
                <w:sz w:val="18"/>
                <w:szCs w:val="18"/>
              </w:rPr>
              <w:t xml:space="preserve">be </w:t>
            </w:r>
            <w:r w:rsidRPr="00310835">
              <w:rPr>
                <w:rFonts w:eastAsia="Times New Roman"/>
                <w:sz w:val="18"/>
                <w:szCs w:val="18"/>
              </w:rPr>
              <w:t xml:space="preserve">sensitive or vulnerable to potential impacts of </w:t>
            </w:r>
            <w:r w:rsidRPr="00310835">
              <w:rPr>
                <w:rFonts w:eastAsia="Times New Roman"/>
                <w:bCs/>
                <w:color w:val="000000"/>
                <w:sz w:val="18"/>
                <w:szCs w:val="18"/>
              </w:rPr>
              <w:t>climate</w:t>
            </w:r>
            <w:r w:rsidRPr="00310835">
              <w:rPr>
                <w:rFonts w:eastAsia="Times New Roman"/>
                <w:sz w:val="18"/>
                <w:szCs w:val="18"/>
              </w:rPr>
              <w:t xml:space="preserve"> change? </w:t>
            </w:r>
          </w:p>
        </w:tc>
        <w:tc>
          <w:tcPr>
            <w:tcW w:w="833" w:type="dxa"/>
            <w:tcBorders>
              <w:bottom w:val="single" w:sz="4" w:space="0" w:color="auto"/>
            </w:tcBorders>
            <w:shd w:val="clear" w:color="auto" w:fill="auto"/>
          </w:tcPr>
          <w:p w14:paraId="0D0D5BEB"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Yes</w:t>
            </w:r>
          </w:p>
        </w:tc>
      </w:tr>
      <w:tr w:rsidR="00CD1D22" w:rsidRPr="00310835" w14:paraId="4D7BBC41" w14:textId="77777777" w:rsidTr="004E7CCC">
        <w:tc>
          <w:tcPr>
            <w:tcW w:w="8635" w:type="dxa"/>
            <w:tcBorders>
              <w:bottom w:val="single" w:sz="4" w:space="0" w:color="auto"/>
            </w:tcBorders>
            <w:shd w:val="clear" w:color="auto" w:fill="auto"/>
          </w:tcPr>
          <w:p w14:paraId="187B7154" w14:textId="77777777" w:rsidR="00CD1D22"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2.3</w:t>
            </w:r>
            <w:r w:rsidRPr="00310835">
              <w:rPr>
                <w:rFonts w:eastAsia="Times New Roman"/>
                <w:sz w:val="18"/>
                <w:szCs w:val="18"/>
              </w:rPr>
              <w:tab/>
              <w:t xml:space="preserve">Is the proposed </w:t>
            </w:r>
            <w:r>
              <w:rPr>
                <w:rFonts w:eastAsia="Times New Roman"/>
                <w:sz w:val="18"/>
                <w:szCs w:val="18"/>
              </w:rPr>
              <w:t>Project</w:t>
            </w:r>
            <w:r w:rsidRPr="00310835">
              <w:rPr>
                <w:rFonts w:eastAsia="Times New Roman"/>
                <w:sz w:val="18"/>
                <w:szCs w:val="18"/>
              </w:rPr>
              <w:t xml:space="preserve"> likely to directly or indirectly increase </w:t>
            </w:r>
            <w:r w:rsidRPr="009419D6">
              <w:rPr>
                <w:rFonts w:eastAsia="Times New Roman"/>
                <w:sz w:val="18"/>
                <w:szCs w:val="18"/>
              </w:rPr>
              <w:t>social and environmental</w:t>
            </w:r>
            <w:r w:rsidRPr="00310835">
              <w:rPr>
                <w:rFonts w:eastAsia="Times New Roman"/>
                <w:sz w:val="18"/>
                <w:szCs w:val="18"/>
              </w:rPr>
              <w:t xml:space="preserve"> </w:t>
            </w:r>
            <w:hyperlink w:anchor="CCVulnerabilityGlossary" w:history="1">
              <w:r w:rsidRPr="00310835">
                <w:rPr>
                  <w:rFonts w:eastAsia="Times New Roman"/>
                  <w:sz w:val="18"/>
                  <w:szCs w:val="18"/>
                </w:rPr>
                <w:t>vulnerability to climate change</w:t>
              </w:r>
            </w:hyperlink>
            <w:r w:rsidRPr="00310835">
              <w:rPr>
                <w:rFonts w:eastAsia="Times New Roman"/>
                <w:sz w:val="18"/>
                <w:szCs w:val="18"/>
              </w:rPr>
              <w:t xml:space="preserve"> now or in the future (also k</w:t>
            </w:r>
            <w:r>
              <w:rPr>
                <w:rFonts w:eastAsia="Times New Roman"/>
                <w:sz w:val="18"/>
                <w:szCs w:val="18"/>
              </w:rPr>
              <w:t>nown as maladaptive practices)?</w:t>
            </w:r>
          </w:p>
          <w:p w14:paraId="52B7502C" w14:textId="77777777" w:rsidR="00CD1D22" w:rsidRPr="00310835" w:rsidRDefault="00CD1D22" w:rsidP="004E7CCC">
            <w:pPr>
              <w:tabs>
                <w:tab w:val="left" w:pos="630"/>
              </w:tabs>
              <w:spacing w:before="60" w:after="60"/>
              <w:ind w:left="630"/>
              <w:rPr>
                <w:rFonts w:eastAsia="Times New Roman"/>
                <w:sz w:val="18"/>
                <w:szCs w:val="18"/>
              </w:rPr>
            </w:pPr>
            <w:r w:rsidRPr="00945181">
              <w:rPr>
                <w:rFonts w:eastAsia="Times New Roman"/>
                <w:i/>
                <w:sz w:val="18"/>
                <w:szCs w:val="18"/>
              </w:rPr>
              <w:t>For example, changes to land use planning may encourage further development of floodplains</w:t>
            </w:r>
            <w:r>
              <w:rPr>
                <w:rFonts w:eastAsia="Times New Roman"/>
                <w:i/>
                <w:sz w:val="18"/>
                <w:szCs w:val="18"/>
              </w:rPr>
              <w:t>, potentially</w:t>
            </w:r>
            <w:r w:rsidRPr="00945181">
              <w:rPr>
                <w:rFonts w:eastAsia="Times New Roman"/>
                <w:i/>
                <w:sz w:val="18"/>
                <w:szCs w:val="18"/>
              </w:rPr>
              <w:t xml:space="preserve"> </w:t>
            </w:r>
            <w:r>
              <w:rPr>
                <w:rFonts w:eastAsia="Times New Roman"/>
                <w:i/>
                <w:sz w:val="18"/>
                <w:szCs w:val="18"/>
              </w:rPr>
              <w:t>increasing</w:t>
            </w:r>
            <w:r w:rsidRPr="00945181">
              <w:rPr>
                <w:rFonts w:eastAsia="Times New Roman"/>
                <w:i/>
                <w:sz w:val="18"/>
                <w:szCs w:val="18"/>
              </w:rPr>
              <w:t xml:space="preserve"> the population’s vulnerability to c</w:t>
            </w:r>
            <w:r>
              <w:rPr>
                <w:rFonts w:eastAsia="Times New Roman"/>
                <w:i/>
                <w:sz w:val="18"/>
                <w:szCs w:val="18"/>
              </w:rPr>
              <w:t>l</w:t>
            </w:r>
            <w:r w:rsidRPr="00945181">
              <w:rPr>
                <w:rFonts w:eastAsia="Times New Roman"/>
                <w:i/>
                <w:sz w:val="18"/>
                <w:szCs w:val="18"/>
              </w:rPr>
              <w:t>imate change, specifically flooding</w:t>
            </w:r>
          </w:p>
        </w:tc>
        <w:tc>
          <w:tcPr>
            <w:tcW w:w="833" w:type="dxa"/>
            <w:tcBorders>
              <w:bottom w:val="single" w:sz="4" w:space="0" w:color="auto"/>
            </w:tcBorders>
            <w:shd w:val="clear" w:color="auto" w:fill="auto"/>
          </w:tcPr>
          <w:p w14:paraId="5D8B8BB6"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7443DAA" w14:textId="77777777" w:rsidTr="004E7CCC">
        <w:trPr>
          <w:trHeight w:val="539"/>
        </w:trPr>
        <w:tc>
          <w:tcPr>
            <w:tcW w:w="8635" w:type="dxa"/>
            <w:tcBorders>
              <w:bottom w:val="single" w:sz="4" w:space="0" w:color="auto"/>
            </w:tcBorders>
            <w:shd w:val="clear" w:color="auto" w:fill="DEEAF6" w:themeFill="accent1" w:themeFillTint="33"/>
            <w:vAlign w:val="center"/>
          </w:tcPr>
          <w:p w14:paraId="1EF1DC1D" w14:textId="77777777" w:rsidR="00CD1D22" w:rsidRPr="00310835" w:rsidRDefault="00CD1D22" w:rsidP="004E7CCC">
            <w:pPr>
              <w:tabs>
                <w:tab w:val="left" w:pos="0"/>
                <w:tab w:val="left" w:pos="555"/>
              </w:tabs>
              <w:spacing w:before="60" w:after="60"/>
              <w:rPr>
                <w:rFonts w:eastAsia="Times New Roman"/>
                <w:b/>
                <w:sz w:val="18"/>
                <w:szCs w:val="18"/>
              </w:rPr>
            </w:pPr>
            <w:r w:rsidRPr="00310835">
              <w:rPr>
                <w:rFonts w:eastAsia="Times New Roman"/>
                <w:b/>
                <w:sz w:val="18"/>
                <w:szCs w:val="18"/>
              </w:rPr>
              <w:t>S</w:t>
            </w:r>
            <w:r>
              <w:rPr>
                <w:rFonts w:eastAsia="Times New Roman"/>
                <w:b/>
                <w:sz w:val="18"/>
                <w:szCs w:val="18"/>
              </w:rPr>
              <w:t xml:space="preserve">tandard 3: Community Health, </w:t>
            </w:r>
            <w:r w:rsidRPr="00310835">
              <w:rPr>
                <w:rFonts w:eastAsia="Times New Roman"/>
                <w:b/>
                <w:sz w:val="18"/>
                <w:szCs w:val="18"/>
              </w:rPr>
              <w:t>Safety</w:t>
            </w:r>
            <w:r>
              <w:rPr>
                <w:rFonts w:eastAsia="Times New Roman"/>
                <w:b/>
                <w:sz w:val="18"/>
                <w:szCs w:val="18"/>
              </w:rPr>
              <w:t xml:space="preserve"> and Working Conditions</w:t>
            </w:r>
          </w:p>
        </w:tc>
        <w:tc>
          <w:tcPr>
            <w:tcW w:w="833" w:type="dxa"/>
            <w:tcBorders>
              <w:bottom w:val="single" w:sz="4" w:space="0" w:color="auto"/>
            </w:tcBorders>
            <w:shd w:val="clear" w:color="auto" w:fill="DEEAF6" w:themeFill="accent1" w:themeFillTint="33"/>
            <w:vAlign w:val="center"/>
          </w:tcPr>
          <w:p w14:paraId="3F95F77D" w14:textId="77777777" w:rsidR="00CD1D22" w:rsidRPr="00310835" w:rsidRDefault="00CD1D22" w:rsidP="004E7CCC">
            <w:pPr>
              <w:tabs>
                <w:tab w:val="left" w:pos="585"/>
              </w:tabs>
              <w:spacing w:before="60" w:after="60"/>
              <w:ind w:left="567" w:hanging="567"/>
              <w:rPr>
                <w:rFonts w:eastAsia="Times New Roman"/>
                <w:sz w:val="18"/>
                <w:szCs w:val="18"/>
              </w:rPr>
            </w:pPr>
          </w:p>
        </w:tc>
      </w:tr>
      <w:tr w:rsidR="00CD1D22" w:rsidRPr="00310835" w14:paraId="7C0CDA4D" w14:textId="77777777" w:rsidTr="004E7CCC">
        <w:tc>
          <w:tcPr>
            <w:tcW w:w="8635" w:type="dxa"/>
            <w:tcBorders>
              <w:bottom w:val="single" w:sz="4" w:space="0" w:color="auto"/>
            </w:tcBorders>
            <w:shd w:val="clear" w:color="auto" w:fill="auto"/>
          </w:tcPr>
          <w:p w14:paraId="0FFE98FF"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3.1</w:t>
            </w:r>
            <w:r w:rsidRPr="00310835">
              <w:rPr>
                <w:rFonts w:eastAsia="Times New Roman"/>
                <w:sz w:val="18"/>
                <w:szCs w:val="18"/>
              </w:rPr>
              <w:tab/>
              <w:t xml:space="preserve">Would elements of </w:t>
            </w:r>
            <w:r>
              <w:rPr>
                <w:rFonts w:eastAsia="Times New Roman"/>
                <w:sz w:val="18"/>
                <w:szCs w:val="18"/>
              </w:rPr>
              <w:t>Project</w:t>
            </w:r>
            <w:r w:rsidRPr="00310835">
              <w:rPr>
                <w:rFonts w:eastAsia="Times New Roman"/>
                <w:sz w:val="18"/>
                <w:szCs w:val="18"/>
              </w:rPr>
              <w:t xml:space="preserve"> construction, operation, or decommissioning pose potential safety risks to </w:t>
            </w:r>
            <w:r>
              <w:rPr>
                <w:rFonts w:eastAsia="Times New Roman"/>
                <w:sz w:val="18"/>
                <w:szCs w:val="18"/>
              </w:rPr>
              <w:t xml:space="preserve">local </w:t>
            </w:r>
            <w:r w:rsidRPr="00310835">
              <w:rPr>
                <w:rFonts w:eastAsia="Times New Roman"/>
                <w:sz w:val="18"/>
                <w:szCs w:val="18"/>
              </w:rPr>
              <w:t>communities?</w:t>
            </w:r>
          </w:p>
        </w:tc>
        <w:tc>
          <w:tcPr>
            <w:tcW w:w="833" w:type="dxa"/>
            <w:tcBorders>
              <w:bottom w:val="single" w:sz="4" w:space="0" w:color="auto"/>
            </w:tcBorders>
            <w:shd w:val="clear" w:color="auto" w:fill="auto"/>
          </w:tcPr>
          <w:p w14:paraId="35403A64"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551D46CC" w14:textId="77777777" w:rsidTr="004E7CCC">
        <w:tc>
          <w:tcPr>
            <w:tcW w:w="8635" w:type="dxa"/>
            <w:tcBorders>
              <w:bottom w:val="single" w:sz="4" w:space="0" w:color="auto"/>
            </w:tcBorders>
            <w:shd w:val="clear" w:color="auto" w:fill="auto"/>
          </w:tcPr>
          <w:p w14:paraId="141FC339" w14:textId="77777777" w:rsidR="00CD1D22" w:rsidRPr="00310835" w:rsidRDefault="00CD1D22" w:rsidP="004E7CCC">
            <w:pPr>
              <w:tabs>
                <w:tab w:val="left" w:pos="585"/>
              </w:tabs>
              <w:spacing w:before="60" w:after="60"/>
              <w:ind w:left="567" w:hanging="567"/>
              <w:rPr>
                <w:rFonts w:eastAsia="Times New Roman"/>
                <w:sz w:val="18"/>
                <w:szCs w:val="18"/>
              </w:rPr>
            </w:pPr>
            <w:r w:rsidRPr="00310835">
              <w:rPr>
                <w:sz w:val="18"/>
                <w:szCs w:val="18"/>
              </w:rPr>
              <w:t>3.2</w:t>
            </w:r>
            <w:r w:rsidRPr="00310835">
              <w:rPr>
                <w:sz w:val="18"/>
                <w:szCs w:val="18"/>
              </w:rPr>
              <w:tab/>
              <w:t xml:space="preserve">Would the </w:t>
            </w:r>
            <w:r>
              <w:rPr>
                <w:sz w:val="18"/>
                <w:szCs w:val="18"/>
              </w:rPr>
              <w:t>Project</w:t>
            </w:r>
            <w:r w:rsidRPr="00310835">
              <w:rPr>
                <w:sz w:val="18"/>
                <w:szCs w:val="18"/>
              </w:rPr>
              <w:t xml:space="preserve"> pose potential risks to community health and safety due to the 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21910FF1"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3CB19F3D" w14:textId="77777777" w:rsidTr="004E7CCC">
        <w:tc>
          <w:tcPr>
            <w:tcW w:w="8635" w:type="dxa"/>
            <w:tcBorders>
              <w:bottom w:val="single" w:sz="4" w:space="0" w:color="auto"/>
            </w:tcBorders>
            <w:shd w:val="clear" w:color="auto" w:fill="auto"/>
          </w:tcPr>
          <w:p w14:paraId="5F31ED6E"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3.3</w:t>
            </w:r>
            <w:r>
              <w:rPr>
                <w:rFonts w:eastAsia="Times New Roman"/>
                <w:sz w:val="18"/>
                <w:szCs w:val="18"/>
              </w:rPr>
              <w:tab/>
            </w:r>
            <w:r w:rsidRPr="00310835">
              <w:rPr>
                <w:rFonts w:eastAsia="Times New Roman"/>
                <w:sz w:val="18"/>
                <w:szCs w:val="18"/>
              </w:rPr>
              <w:t xml:space="preserve">Does the </w:t>
            </w:r>
            <w:r>
              <w:rPr>
                <w:rFonts w:eastAsia="Times New Roman"/>
                <w:sz w:val="18"/>
                <w:szCs w:val="18"/>
              </w:rPr>
              <w:t>Project</w:t>
            </w:r>
            <w:r w:rsidRPr="00310835">
              <w:rPr>
                <w:rFonts w:eastAsia="Times New Roman"/>
                <w:sz w:val="18"/>
                <w:szCs w:val="18"/>
              </w:rPr>
              <w:t xml:space="preserve"> involve large-scale infrastructure development (e.g. dams, roads, buildings)?</w:t>
            </w:r>
          </w:p>
        </w:tc>
        <w:tc>
          <w:tcPr>
            <w:tcW w:w="833" w:type="dxa"/>
            <w:tcBorders>
              <w:bottom w:val="single" w:sz="4" w:space="0" w:color="auto"/>
            </w:tcBorders>
            <w:shd w:val="clear" w:color="auto" w:fill="auto"/>
          </w:tcPr>
          <w:p w14:paraId="196E6F54"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89722A4" w14:textId="77777777" w:rsidTr="004E7CCC">
        <w:tc>
          <w:tcPr>
            <w:tcW w:w="8635" w:type="dxa"/>
            <w:tcBorders>
              <w:bottom w:val="single" w:sz="4" w:space="0" w:color="auto"/>
            </w:tcBorders>
            <w:shd w:val="clear" w:color="auto" w:fill="auto"/>
          </w:tcPr>
          <w:p w14:paraId="0536CA12"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3.4</w:t>
            </w:r>
            <w:r w:rsidRPr="00310835">
              <w:rPr>
                <w:rFonts w:eastAsia="Times New Roman"/>
                <w:sz w:val="18"/>
                <w:szCs w:val="18"/>
              </w:rPr>
              <w:tab/>
              <w:t xml:space="preserve">Would failure of structural elements of the </w:t>
            </w:r>
            <w:r>
              <w:rPr>
                <w:rFonts w:eastAsia="Times New Roman"/>
                <w:sz w:val="18"/>
                <w:szCs w:val="18"/>
              </w:rPr>
              <w:t>Project</w:t>
            </w:r>
            <w:r w:rsidRPr="00310835">
              <w:rPr>
                <w:rFonts w:eastAsia="Times New Roman"/>
                <w:sz w:val="18"/>
                <w:szCs w:val="18"/>
              </w:rPr>
              <w:t xml:space="preserve"> pose risks to communities?</w:t>
            </w:r>
            <w:r>
              <w:rPr>
                <w:rFonts w:eastAsia="Times New Roman"/>
                <w:sz w:val="18"/>
                <w:szCs w:val="18"/>
              </w:rPr>
              <w:t xml:space="preserve"> (e.g. collapse of buildings or infrastructure)</w:t>
            </w:r>
          </w:p>
        </w:tc>
        <w:tc>
          <w:tcPr>
            <w:tcW w:w="833" w:type="dxa"/>
            <w:tcBorders>
              <w:bottom w:val="single" w:sz="4" w:space="0" w:color="auto"/>
            </w:tcBorders>
            <w:shd w:val="clear" w:color="auto" w:fill="auto"/>
          </w:tcPr>
          <w:p w14:paraId="21F2BF07"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4D21218E" w14:textId="77777777" w:rsidTr="004E7CCC">
        <w:tc>
          <w:tcPr>
            <w:tcW w:w="8635" w:type="dxa"/>
            <w:tcBorders>
              <w:bottom w:val="single" w:sz="4" w:space="0" w:color="auto"/>
            </w:tcBorders>
            <w:shd w:val="clear" w:color="auto" w:fill="auto"/>
          </w:tcPr>
          <w:p w14:paraId="5918E922"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3.5</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be susceptible to or lead to increased vulnerability to earthquakes, subsidence, landslides, erosion, flooding </w:t>
            </w:r>
            <w:r>
              <w:rPr>
                <w:rFonts w:eastAsia="Times New Roman"/>
                <w:sz w:val="18"/>
                <w:szCs w:val="18"/>
              </w:rPr>
              <w:t>or extreme climatic conditions?</w:t>
            </w:r>
          </w:p>
        </w:tc>
        <w:tc>
          <w:tcPr>
            <w:tcW w:w="833" w:type="dxa"/>
            <w:tcBorders>
              <w:bottom w:val="single" w:sz="4" w:space="0" w:color="auto"/>
            </w:tcBorders>
            <w:shd w:val="clear" w:color="auto" w:fill="auto"/>
          </w:tcPr>
          <w:p w14:paraId="2BB4AB6C"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0BDB9A56" w14:textId="77777777" w:rsidTr="004E7CCC">
        <w:tc>
          <w:tcPr>
            <w:tcW w:w="8635" w:type="dxa"/>
            <w:tcBorders>
              <w:bottom w:val="single" w:sz="4" w:space="0" w:color="auto"/>
            </w:tcBorders>
            <w:shd w:val="clear" w:color="auto" w:fill="auto"/>
          </w:tcPr>
          <w:p w14:paraId="0B111DD4"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3.6</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result in potential increased health risks (e.g. from water-borne or other vector-borne diseases or communicable infections such as HIV/AIDS)?</w:t>
            </w:r>
          </w:p>
        </w:tc>
        <w:tc>
          <w:tcPr>
            <w:tcW w:w="833" w:type="dxa"/>
            <w:tcBorders>
              <w:bottom w:val="single" w:sz="4" w:space="0" w:color="auto"/>
            </w:tcBorders>
            <w:shd w:val="clear" w:color="auto" w:fill="auto"/>
          </w:tcPr>
          <w:p w14:paraId="2AB20E4E"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467114AA" w14:textId="77777777" w:rsidTr="004E7CCC">
        <w:tc>
          <w:tcPr>
            <w:tcW w:w="8635" w:type="dxa"/>
            <w:tcBorders>
              <w:bottom w:val="single" w:sz="4" w:space="0" w:color="auto"/>
            </w:tcBorders>
            <w:shd w:val="clear" w:color="auto" w:fill="auto"/>
          </w:tcPr>
          <w:p w14:paraId="02BC7A1C"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3.7</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pose potential risks and vulnerabilities related to occupational health and safety due to physical, chemical, biological, and radiological hazards during </w:t>
            </w:r>
            <w:r>
              <w:rPr>
                <w:rFonts w:eastAsia="Times New Roman"/>
                <w:sz w:val="18"/>
                <w:szCs w:val="18"/>
              </w:rPr>
              <w:t>Project</w:t>
            </w:r>
            <w:r w:rsidRPr="00310835">
              <w:rPr>
                <w:rFonts w:eastAsia="Times New Roman"/>
                <w:sz w:val="18"/>
                <w:szCs w:val="18"/>
              </w:rPr>
              <w:t xml:space="preserve"> construction, operation, or decommissioning?</w:t>
            </w:r>
          </w:p>
        </w:tc>
        <w:tc>
          <w:tcPr>
            <w:tcW w:w="833" w:type="dxa"/>
            <w:tcBorders>
              <w:bottom w:val="single" w:sz="4" w:space="0" w:color="auto"/>
            </w:tcBorders>
            <w:shd w:val="clear" w:color="auto" w:fill="auto"/>
          </w:tcPr>
          <w:p w14:paraId="13A545BD"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17E9AD1B" w14:textId="77777777" w:rsidTr="004E7CCC">
        <w:tc>
          <w:tcPr>
            <w:tcW w:w="8635" w:type="dxa"/>
            <w:tcBorders>
              <w:bottom w:val="single" w:sz="4" w:space="0" w:color="auto"/>
            </w:tcBorders>
            <w:shd w:val="clear" w:color="auto" w:fill="auto"/>
          </w:tcPr>
          <w:p w14:paraId="7B32A6A7"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3.8</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involve support for employment or livelihoods that may fail to comply with national and international labor standards (i.e. principles and standards of ILO fundamental conventions)?</w:t>
            </w:r>
            <w:r>
              <w:rPr>
                <w:rFonts w:eastAsia="Times New Roman"/>
                <w:sz w:val="18"/>
                <w:szCs w:val="18"/>
              </w:rPr>
              <w:t xml:space="preserve"> </w:t>
            </w:r>
            <w:r w:rsidRPr="00310835">
              <w:rPr>
                <w:rFonts w:eastAsia="Times New Roman"/>
                <w:sz w:val="18"/>
                <w:szCs w:val="18"/>
              </w:rPr>
              <w:t xml:space="preserve"> </w:t>
            </w:r>
          </w:p>
        </w:tc>
        <w:tc>
          <w:tcPr>
            <w:tcW w:w="833" w:type="dxa"/>
            <w:tcBorders>
              <w:bottom w:val="single" w:sz="4" w:space="0" w:color="auto"/>
            </w:tcBorders>
            <w:shd w:val="clear" w:color="auto" w:fill="auto"/>
          </w:tcPr>
          <w:p w14:paraId="61306042"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511B821F" w14:textId="77777777" w:rsidTr="004E7CCC">
        <w:tc>
          <w:tcPr>
            <w:tcW w:w="8635" w:type="dxa"/>
            <w:tcBorders>
              <w:bottom w:val="single" w:sz="4" w:space="0" w:color="auto"/>
            </w:tcBorders>
            <w:shd w:val="clear" w:color="auto" w:fill="auto"/>
          </w:tcPr>
          <w:p w14:paraId="7AA29236"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3.9</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engage security personnel that may pose a potential risk to health and safety</w:t>
            </w:r>
            <w:r>
              <w:rPr>
                <w:rFonts w:eastAsia="Times New Roman"/>
                <w:sz w:val="18"/>
                <w:szCs w:val="18"/>
              </w:rPr>
              <w:t xml:space="preserve"> of communities and/or individuals</w:t>
            </w:r>
            <w:r w:rsidRPr="00310835">
              <w:rPr>
                <w:rFonts w:eastAsia="Times New Roman"/>
                <w:sz w:val="18"/>
                <w:szCs w:val="18"/>
              </w:rPr>
              <w:t xml:space="preserve"> (e.g. due to a lack of adequate training or accountability)?</w:t>
            </w:r>
          </w:p>
        </w:tc>
        <w:tc>
          <w:tcPr>
            <w:tcW w:w="833" w:type="dxa"/>
            <w:tcBorders>
              <w:bottom w:val="single" w:sz="4" w:space="0" w:color="auto"/>
            </w:tcBorders>
            <w:shd w:val="clear" w:color="auto" w:fill="auto"/>
          </w:tcPr>
          <w:p w14:paraId="49D024AB"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347B15D" w14:textId="77777777" w:rsidTr="004E7CCC">
        <w:trPr>
          <w:trHeight w:val="503"/>
        </w:trPr>
        <w:tc>
          <w:tcPr>
            <w:tcW w:w="8635" w:type="dxa"/>
            <w:tcBorders>
              <w:bottom w:val="single" w:sz="4" w:space="0" w:color="auto"/>
            </w:tcBorders>
            <w:shd w:val="clear" w:color="auto" w:fill="DEEAF6" w:themeFill="accent1" w:themeFillTint="33"/>
            <w:vAlign w:val="center"/>
          </w:tcPr>
          <w:p w14:paraId="275BBC79" w14:textId="77777777" w:rsidR="00CD1D22" w:rsidRPr="00310835" w:rsidRDefault="00CD1D22" w:rsidP="004E7CCC">
            <w:pPr>
              <w:tabs>
                <w:tab w:val="left" w:pos="0"/>
                <w:tab w:val="left" w:pos="555"/>
              </w:tabs>
              <w:spacing w:before="60" w:after="60"/>
              <w:rPr>
                <w:rFonts w:eastAsia="Times New Roman"/>
                <w:b/>
                <w:sz w:val="18"/>
                <w:szCs w:val="18"/>
              </w:rPr>
            </w:pPr>
            <w:r w:rsidRPr="00310835">
              <w:rPr>
                <w:rFonts w:eastAsia="Times New Roman"/>
                <w:b/>
                <w:sz w:val="18"/>
                <w:szCs w:val="18"/>
              </w:rPr>
              <w:t>Standard 4: Cultural Heritage</w:t>
            </w:r>
          </w:p>
        </w:tc>
        <w:tc>
          <w:tcPr>
            <w:tcW w:w="833" w:type="dxa"/>
            <w:tcBorders>
              <w:bottom w:val="single" w:sz="4" w:space="0" w:color="auto"/>
            </w:tcBorders>
            <w:shd w:val="clear" w:color="auto" w:fill="DEEAF6" w:themeFill="accent1" w:themeFillTint="33"/>
            <w:vAlign w:val="center"/>
          </w:tcPr>
          <w:p w14:paraId="055A464D" w14:textId="77777777" w:rsidR="00CD1D22" w:rsidRPr="00310835" w:rsidRDefault="00CD1D22" w:rsidP="004E7CCC">
            <w:pPr>
              <w:tabs>
                <w:tab w:val="left" w:pos="585"/>
              </w:tabs>
              <w:spacing w:before="60" w:after="60"/>
              <w:ind w:left="567" w:hanging="567"/>
              <w:rPr>
                <w:rFonts w:eastAsia="Times New Roman"/>
                <w:sz w:val="18"/>
                <w:szCs w:val="18"/>
              </w:rPr>
            </w:pPr>
          </w:p>
        </w:tc>
      </w:tr>
      <w:tr w:rsidR="00CD1D22" w:rsidRPr="00310835" w14:paraId="4CDE0CBC" w14:textId="77777777" w:rsidTr="004E7CCC">
        <w:tc>
          <w:tcPr>
            <w:tcW w:w="8635" w:type="dxa"/>
            <w:tcBorders>
              <w:bottom w:val="single" w:sz="4" w:space="0" w:color="auto"/>
            </w:tcBorders>
            <w:shd w:val="clear" w:color="auto" w:fill="auto"/>
          </w:tcPr>
          <w:p w14:paraId="206C423C"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4.1</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result in interventions that would potentially </w:t>
            </w:r>
            <w:r>
              <w:rPr>
                <w:rFonts w:eastAsia="Times New Roman"/>
                <w:sz w:val="18"/>
                <w:szCs w:val="18"/>
              </w:rPr>
              <w:t>adversely impact</w:t>
            </w:r>
            <w:r w:rsidRPr="00310835">
              <w:rPr>
                <w:rFonts w:eastAsia="Times New Roman"/>
                <w:sz w:val="18"/>
                <w:szCs w:val="18"/>
              </w:rPr>
              <w:t xml:space="preserve"> sites, structures, or objects with historical, cultural, artistic, </w:t>
            </w:r>
            <w:r>
              <w:rPr>
                <w:rFonts w:eastAsia="Times New Roman"/>
                <w:sz w:val="18"/>
                <w:szCs w:val="18"/>
              </w:rPr>
              <w:t xml:space="preserve">traditional </w:t>
            </w:r>
            <w:r w:rsidRPr="00310835">
              <w:rPr>
                <w:rFonts w:eastAsia="Times New Roman"/>
                <w:sz w:val="18"/>
                <w:szCs w:val="18"/>
              </w:rPr>
              <w:t>or religious values or intangible forms of culture (e.g. knowledge, innovations, practices)?</w:t>
            </w:r>
            <w:r>
              <w:rPr>
                <w:rFonts w:eastAsia="Times New Roman"/>
                <w:sz w:val="18"/>
                <w:szCs w:val="18"/>
              </w:rPr>
              <w:t xml:space="preserve"> (Note: Projects intended to </w:t>
            </w:r>
            <w:proofErr w:type="gramStart"/>
            <w:r>
              <w:rPr>
                <w:rFonts w:eastAsia="Times New Roman"/>
                <w:sz w:val="18"/>
                <w:szCs w:val="18"/>
              </w:rPr>
              <w:t>protect</w:t>
            </w:r>
            <w:proofErr w:type="gramEnd"/>
            <w:r>
              <w:rPr>
                <w:rFonts w:eastAsia="Times New Roman"/>
                <w:sz w:val="18"/>
                <w:szCs w:val="18"/>
              </w:rPr>
              <w:t xml:space="preserve"> and conserve Cultural Heritage may also have inadvertent adverse impacts)</w:t>
            </w:r>
          </w:p>
        </w:tc>
        <w:tc>
          <w:tcPr>
            <w:tcW w:w="833" w:type="dxa"/>
            <w:tcBorders>
              <w:bottom w:val="single" w:sz="4" w:space="0" w:color="auto"/>
            </w:tcBorders>
            <w:shd w:val="clear" w:color="auto" w:fill="auto"/>
          </w:tcPr>
          <w:p w14:paraId="7435BE9A"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61E75A32" w14:textId="77777777" w:rsidTr="004E7CCC">
        <w:tc>
          <w:tcPr>
            <w:tcW w:w="8635" w:type="dxa"/>
            <w:tcBorders>
              <w:bottom w:val="single" w:sz="4" w:space="0" w:color="auto"/>
            </w:tcBorders>
            <w:shd w:val="clear" w:color="auto" w:fill="auto"/>
          </w:tcPr>
          <w:p w14:paraId="7D9B6C9F" w14:textId="77777777" w:rsidR="00CD1D22" w:rsidRPr="00310835" w:rsidRDefault="00CD1D22" w:rsidP="004E7CCC">
            <w:pPr>
              <w:tabs>
                <w:tab w:val="left" w:pos="585"/>
              </w:tabs>
              <w:spacing w:before="60" w:after="60"/>
              <w:ind w:left="567" w:hanging="567"/>
              <w:rPr>
                <w:rFonts w:eastAsia="Times New Roman"/>
                <w:b/>
                <w:sz w:val="18"/>
                <w:szCs w:val="18"/>
              </w:rPr>
            </w:pPr>
            <w:r w:rsidRPr="00310835">
              <w:rPr>
                <w:rFonts w:eastAsia="Times New Roman"/>
                <w:sz w:val="18"/>
                <w:szCs w:val="18"/>
              </w:rPr>
              <w:t>4.2</w:t>
            </w:r>
            <w:r w:rsidRPr="00310835">
              <w:rPr>
                <w:rFonts w:eastAsia="Times New Roman"/>
                <w:sz w:val="18"/>
                <w:szCs w:val="18"/>
              </w:rPr>
              <w:tab/>
              <w:t xml:space="preserve">Does the </w:t>
            </w:r>
            <w:r>
              <w:rPr>
                <w:rFonts w:eastAsia="Times New Roman"/>
                <w:sz w:val="18"/>
                <w:szCs w:val="18"/>
              </w:rPr>
              <w:t>Project</w:t>
            </w:r>
            <w:r w:rsidRPr="00310835">
              <w:rPr>
                <w:rFonts w:eastAsia="Times New Roman"/>
                <w:sz w:val="18"/>
                <w:szCs w:val="18"/>
              </w:rPr>
              <w:t xml:space="preserve"> propose utilizing tangible and/or intangible forms of cultural heritage for commercial or other purposes?</w:t>
            </w:r>
          </w:p>
        </w:tc>
        <w:tc>
          <w:tcPr>
            <w:tcW w:w="833" w:type="dxa"/>
            <w:tcBorders>
              <w:bottom w:val="single" w:sz="4" w:space="0" w:color="auto"/>
            </w:tcBorders>
            <w:shd w:val="clear" w:color="auto" w:fill="auto"/>
          </w:tcPr>
          <w:p w14:paraId="4EA31848"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796BAB6" w14:textId="77777777" w:rsidTr="004E7CCC">
        <w:trPr>
          <w:trHeight w:val="566"/>
        </w:trPr>
        <w:tc>
          <w:tcPr>
            <w:tcW w:w="8635" w:type="dxa"/>
            <w:tcBorders>
              <w:bottom w:val="single" w:sz="4" w:space="0" w:color="auto"/>
            </w:tcBorders>
            <w:shd w:val="clear" w:color="auto" w:fill="DEEAF6" w:themeFill="accent1" w:themeFillTint="33"/>
            <w:vAlign w:val="center"/>
          </w:tcPr>
          <w:p w14:paraId="037C1A6B" w14:textId="77777777" w:rsidR="00CD1D22" w:rsidRPr="00310835" w:rsidRDefault="00CD1D22" w:rsidP="004E7CCC">
            <w:pPr>
              <w:tabs>
                <w:tab w:val="left" w:pos="0"/>
                <w:tab w:val="left" w:pos="555"/>
              </w:tabs>
              <w:spacing w:before="60" w:after="60"/>
              <w:rPr>
                <w:rFonts w:eastAsia="Times New Roman"/>
                <w:b/>
                <w:sz w:val="18"/>
                <w:szCs w:val="18"/>
              </w:rPr>
            </w:pPr>
            <w:r w:rsidRPr="00310835">
              <w:rPr>
                <w:rFonts w:eastAsia="Times New Roman"/>
                <w:b/>
                <w:sz w:val="18"/>
                <w:szCs w:val="18"/>
              </w:rPr>
              <w:t xml:space="preserve">Standard 5: </w:t>
            </w:r>
            <w:r>
              <w:rPr>
                <w:rFonts w:eastAsia="Times New Roman"/>
                <w:b/>
                <w:sz w:val="18"/>
                <w:szCs w:val="18"/>
              </w:rPr>
              <w:t>Displacement and Resettlement</w:t>
            </w:r>
          </w:p>
        </w:tc>
        <w:tc>
          <w:tcPr>
            <w:tcW w:w="833" w:type="dxa"/>
            <w:tcBorders>
              <w:bottom w:val="single" w:sz="4" w:space="0" w:color="auto"/>
            </w:tcBorders>
            <w:shd w:val="clear" w:color="auto" w:fill="DEEAF6" w:themeFill="accent1" w:themeFillTint="33"/>
            <w:vAlign w:val="center"/>
          </w:tcPr>
          <w:p w14:paraId="4B0E1DB6" w14:textId="77777777" w:rsidR="00CD1D22" w:rsidRPr="00310835" w:rsidRDefault="00CD1D22" w:rsidP="004E7CCC">
            <w:pPr>
              <w:tabs>
                <w:tab w:val="left" w:pos="585"/>
              </w:tabs>
              <w:spacing w:before="60" w:after="60"/>
              <w:ind w:left="567" w:hanging="567"/>
              <w:rPr>
                <w:rFonts w:eastAsia="Times New Roman"/>
                <w:sz w:val="18"/>
                <w:szCs w:val="18"/>
              </w:rPr>
            </w:pPr>
          </w:p>
        </w:tc>
      </w:tr>
      <w:tr w:rsidR="00CD1D22" w:rsidRPr="00310835" w14:paraId="2BB61063" w14:textId="77777777" w:rsidTr="004E7CCC">
        <w:tc>
          <w:tcPr>
            <w:tcW w:w="8635" w:type="dxa"/>
            <w:tcBorders>
              <w:bottom w:val="single" w:sz="4" w:space="0" w:color="auto"/>
            </w:tcBorders>
            <w:shd w:val="clear" w:color="auto" w:fill="auto"/>
          </w:tcPr>
          <w:p w14:paraId="6C85D206" w14:textId="77777777" w:rsidR="00CD1D22" w:rsidRPr="00310835" w:rsidRDefault="00CD1D22" w:rsidP="004E7CCC">
            <w:pPr>
              <w:tabs>
                <w:tab w:val="left" w:pos="585"/>
              </w:tabs>
              <w:spacing w:before="60" w:after="60"/>
              <w:ind w:left="567" w:hanging="567"/>
              <w:rPr>
                <w:rFonts w:eastAsia="Times New Roman"/>
                <w:b/>
                <w:sz w:val="18"/>
                <w:szCs w:val="18"/>
              </w:rPr>
            </w:pPr>
            <w:r w:rsidRPr="00310835">
              <w:rPr>
                <w:sz w:val="18"/>
                <w:szCs w:val="18"/>
              </w:rPr>
              <w:t>5.1</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potentially involve </w:t>
            </w:r>
            <w:r>
              <w:rPr>
                <w:sz w:val="18"/>
                <w:szCs w:val="18"/>
              </w:rPr>
              <w:t xml:space="preserve">temporary or permanent and </w:t>
            </w:r>
            <w:r w:rsidRPr="00310835">
              <w:rPr>
                <w:sz w:val="18"/>
                <w:szCs w:val="18"/>
              </w:rPr>
              <w:t>full or partial physical displacement?</w:t>
            </w:r>
          </w:p>
        </w:tc>
        <w:tc>
          <w:tcPr>
            <w:tcW w:w="833" w:type="dxa"/>
            <w:tcBorders>
              <w:bottom w:val="single" w:sz="4" w:space="0" w:color="auto"/>
            </w:tcBorders>
            <w:shd w:val="clear" w:color="auto" w:fill="auto"/>
          </w:tcPr>
          <w:p w14:paraId="64D71E66"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423CA45A" w14:textId="77777777" w:rsidTr="004E7CCC">
        <w:tc>
          <w:tcPr>
            <w:tcW w:w="8635" w:type="dxa"/>
            <w:tcBorders>
              <w:bottom w:val="single" w:sz="4" w:space="0" w:color="auto"/>
            </w:tcBorders>
            <w:shd w:val="clear" w:color="auto" w:fill="auto"/>
          </w:tcPr>
          <w:p w14:paraId="029F7DEF" w14:textId="77777777" w:rsidR="00CD1D22" w:rsidRPr="00310835" w:rsidRDefault="00CD1D22" w:rsidP="004E7CCC">
            <w:pPr>
              <w:tabs>
                <w:tab w:val="left" w:pos="585"/>
              </w:tabs>
              <w:spacing w:before="60" w:after="60"/>
              <w:ind w:left="567" w:hanging="567"/>
              <w:rPr>
                <w:rFonts w:eastAsia="Times New Roman"/>
                <w:b/>
                <w:sz w:val="18"/>
                <w:szCs w:val="18"/>
              </w:rPr>
            </w:pPr>
            <w:r w:rsidRPr="00310835">
              <w:rPr>
                <w:sz w:val="18"/>
                <w:szCs w:val="18"/>
              </w:rPr>
              <w:t>5.2</w:t>
            </w:r>
            <w:r w:rsidRPr="00310835">
              <w:rPr>
                <w:sz w:val="18"/>
                <w:szCs w:val="18"/>
              </w:rPr>
              <w:tab/>
            </w:r>
            <w:r w:rsidRPr="00310835">
              <w:rPr>
                <w:rFonts w:eastAsia="Times New Roman"/>
                <w:sz w:val="18"/>
                <w:szCs w:val="18"/>
              </w:rPr>
              <w:t>Would</w:t>
            </w:r>
            <w:r w:rsidRPr="00310835">
              <w:rPr>
                <w:sz w:val="18"/>
                <w:szCs w:val="18"/>
              </w:rPr>
              <w:t xml:space="preserve"> the </w:t>
            </w:r>
            <w:r>
              <w:rPr>
                <w:sz w:val="18"/>
                <w:szCs w:val="18"/>
              </w:rPr>
              <w:t>Project</w:t>
            </w:r>
            <w:r w:rsidRPr="00310835">
              <w:rPr>
                <w:sz w:val="18"/>
                <w:szCs w:val="18"/>
              </w:rPr>
              <w:t xml:space="preserve"> possibly result in economic displacement (e.g. loss of assets or access to resources due to land acquisition or access restrictions – even in the absence of physical relocation)?</w:t>
            </w:r>
            <w:r>
              <w:rPr>
                <w:sz w:val="18"/>
                <w:szCs w:val="18"/>
              </w:rPr>
              <w:t xml:space="preserve"> </w:t>
            </w:r>
          </w:p>
        </w:tc>
        <w:tc>
          <w:tcPr>
            <w:tcW w:w="833" w:type="dxa"/>
            <w:tcBorders>
              <w:bottom w:val="single" w:sz="4" w:space="0" w:color="auto"/>
            </w:tcBorders>
            <w:shd w:val="clear" w:color="auto" w:fill="auto"/>
          </w:tcPr>
          <w:p w14:paraId="3BAEF6BE"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4559027D" w14:textId="77777777" w:rsidTr="004E7CCC">
        <w:tc>
          <w:tcPr>
            <w:tcW w:w="8635" w:type="dxa"/>
            <w:tcBorders>
              <w:bottom w:val="single" w:sz="4" w:space="0" w:color="auto"/>
            </w:tcBorders>
            <w:shd w:val="clear" w:color="auto" w:fill="auto"/>
          </w:tcPr>
          <w:p w14:paraId="2B79EC8F" w14:textId="77777777" w:rsidR="00CD1D22" w:rsidRPr="00310835" w:rsidRDefault="00CD1D22" w:rsidP="004E7CCC">
            <w:pPr>
              <w:tabs>
                <w:tab w:val="left" w:pos="585"/>
              </w:tabs>
              <w:spacing w:before="60" w:after="60"/>
              <w:ind w:left="567" w:hanging="567"/>
              <w:rPr>
                <w:sz w:val="18"/>
                <w:szCs w:val="18"/>
              </w:rPr>
            </w:pPr>
            <w:r w:rsidRPr="00310835">
              <w:rPr>
                <w:rFonts w:eastAsia="Times New Roman"/>
                <w:sz w:val="18"/>
                <w:szCs w:val="18"/>
              </w:rPr>
              <w:t>5.3</w:t>
            </w:r>
            <w:r w:rsidRPr="00310835">
              <w:rPr>
                <w:rFonts w:eastAsia="Times New Roman"/>
                <w:sz w:val="18"/>
                <w:szCs w:val="18"/>
              </w:rPr>
              <w:tab/>
            </w:r>
            <w:r>
              <w:rPr>
                <w:rFonts w:eastAsia="Times New Roman"/>
                <w:sz w:val="18"/>
                <w:szCs w:val="18"/>
              </w:rPr>
              <w:t>Is there a risk that</w:t>
            </w:r>
            <w:r w:rsidRPr="001D5AF4">
              <w:rPr>
                <w:rFonts w:eastAsia="Times New Roman"/>
                <w:sz w:val="18"/>
                <w:szCs w:val="18"/>
              </w:rPr>
              <w:t xml:space="preserve"> the </w:t>
            </w:r>
            <w:r>
              <w:rPr>
                <w:rFonts w:eastAsia="Times New Roman"/>
                <w:sz w:val="18"/>
                <w:szCs w:val="18"/>
              </w:rPr>
              <w:t>Project</w:t>
            </w:r>
            <w:r w:rsidRPr="001D5AF4">
              <w:rPr>
                <w:rFonts w:eastAsia="Times New Roman"/>
                <w:sz w:val="18"/>
                <w:szCs w:val="18"/>
              </w:rPr>
              <w:t xml:space="preserve"> </w:t>
            </w:r>
            <w:r>
              <w:rPr>
                <w:rFonts w:eastAsia="Times New Roman"/>
                <w:sz w:val="18"/>
                <w:szCs w:val="18"/>
              </w:rPr>
              <w:t xml:space="preserve">would lead </w:t>
            </w:r>
            <w:r w:rsidRPr="001D5AF4">
              <w:rPr>
                <w:rFonts w:eastAsia="Times New Roman"/>
                <w:sz w:val="18"/>
                <w:szCs w:val="18"/>
              </w:rPr>
              <w:t>to forced evictions</w:t>
            </w:r>
            <w:r>
              <w:rPr>
                <w:rFonts w:eastAsia="Times New Roman"/>
                <w:sz w:val="18"/>
                <w:szCs w:val="18"/>
              </w:rPr>
              <w:t>?</w:t>
            </w:r>
            <w:r>
              <w:rPr>
                <w:rStyle w:val="FootnoteReference"/>
                <w:rFonts w:eastAsia="Times New Roman"/>
                <w:szCs w:val="18"/>
              </w:rPr>
              <w:footnoteReference w:id="14"/>
            </w:r>
          </w:p>
        </w:tc>
        <w:tc>
          <w:tcPr>
            <w:tcW w:w="833" w:type="dxa"/>
            <w:tcBorders>
              <w:bottom w:val="single" w:sz="4" w:space="0" w:color="auto"/>
            </w:tcBorders>
            <w:shd w:val="clear" w:color="auto" w:fill="auto"/>
          </w:tcPr>
          <w:p w14:paraId="7F74F7F2"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A5DC04F" w14:textId="77777777" w:rsidTr="004E7CCC">
        <w:tc>
          <w:tcPr>
            <w:tcW w:w="8635" w:type="dxa"/>
            <w:tcBorders>
              <w:bottom w:val="single" w:sz="4" w:space="0" w:color="auto"/>
            </w:tcBorders>
            <w:shd w:val="clear" w:color="auto" w:fill="auto"/>
          </w:tcPr>
          <w:p w14:paraId="02C14DC1"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5.4</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possibly affect land tenure arrangements and/or </w:t>
            </w:r>
            <w:proofErr w:type="gramStart"/>
            <w:r w:rsidRPr="00310835">
              <w:rPr>
                <w:rFonts w:eastAsia="Times New Roman"/>
                <w:sz w:val="18"/>
                <w:szCs w:val="18"/>
              </w:rPr>
              <w:t>community based</w:t>
            </w:r>
            <w:proofErr w:type="gramEnd"/>
            <w:r w:rsidRPr="00310835">
              <w:rPr>
                <w:rFonts w:eastAsia="Times New Roman"/>
                <w:sz w:val="18"/>
                <w:szCs w:val="18"/>
              </w:rPr>
              <w:t xml:space="preserve"> property rights/customary rights to land</w:t>
            </w:r>
            <w:r>
              <w:rPr>
                <w:rFonts w:eastAsia="Times New Roman"/>
                <w:sz w:val="18"/>
                <w:szCs w:val="18"/>
              </w:rPr>
              <w:t>, territories</w:t>
            </w:r>
            <w:r w:rsidRPr="00310835">
              <w:rPr>
                <w:rFonts w:eastAsia="Times New Roman"/>
                <w:sz w:val="18"/>
                <w:szCs w:val="18"/>
              </w:rPr>
              <w:t xml:space="preserve"> and/or resources? </w:t>
            </w:r>
          </w:p>
        </w:tc>
        <w:tc>
          <w:tcPr>
            <w:tcW w:w="833" w:type="dxa"/>
            <w:tcBorders>
              <w:bottom w:val="single" w:sz="4" w:space="0" w:color="auto"/>
            </w:tcBorders>
            <w:shd w:val="clear" w:color="auto" w:fill="auto"/>
          </w:tcPr>
          <w:p w14:paraId="4CD09E82"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147BF582" w14:textId="77777777" w:rsidTr="004E7CCC">
        <w:trPr>
          <w:trHeight w:val="584"/>
        </w:trPr>
        <w:tc>
          <w:tcPr>
            <w:tcW w:w="8635" w:type="dxa"/>
            <w:tcBorders>
              <w:bottom w:val="single" w:sz="4" w:space="0" w:color="auto"/>
            </w:tcBorders>
            <w:shd w:val="clear" w:color="auto" w:fill="DEEAF6" w:themeFill="accent1" w:themeFillTint="33"/>
            <w:vAlign w:val="center"/>
          </w:tcPr>
          <w:p w14:paraId="79A79ACB" w14:textId="77777777" w:rsidR="00CD1D22" w:rsidRPr="00310835" w:rsidRDefault="00CD1D22" w:rsidP="004E7CCC">
            <w:pPr>
              <w:tabs>
                <w:tab w:val="left" w:pos="0"/>
                <w:tab w:val="left" w:pos="555"/>
              </w:tabs>
              <w:spacing w:before="60" w:after="60"/>
              <w:rPr>
                <w:rFonts w:eastAsia="Times New Roman"/>
                <w:b/>
                <w:sz w:val="18"/>
                <w:szCs w:val="18"/>
              </w:rPr>
            </w:pPr>
            <w:r w:rsidRPr="00310835">
              <w:rPr>
                <w:rFonts w:eastAsia="Times New Roman"/>
                <w:b/>
                <w:sz w:val="18"/>
                <w:szCs w:val="18"/>
              </w:rPr>
              <w:t>Standard 6: Indigenous Peoples</w:t>
            </w:r>
          </w:p>
        </w:tc>
        <w:tc>
          <w:tcPr>
            <w:tcW w:w="833" w:type="dxa"/>
            <w:tcBorders>
              <w:bottom w:val="single" w:sz="4" w:space="0" w:color="auto"/>
            </w:tcBorders>
            <w:shd w:val="clear" w:color="auto" w:fill="DEEAF6" w:themeFill="accent1" w:themeFillTint="33"/>
            <w:vAlign w:val="center"/>
          </w:tcPr>
          <w:p w14:paraId="2DEA66F1" w14:textId="77777777" w:rsidR="00CD1D22" w:rsidRPr="00310835" w:rsidRDefault="00CD1D22" w:rsidP="004E7CCC">
            <w:pPr>
              <w:tabs>
                <w:tab w:val="left" w:pos="585"/>
              </w:tabs>
              <w:spacing w:before="60" w:after="60"/>
              <w:ind w:left="567" w:hanging="567"/>
              <w:rPr>
                <w:rFonts w:eastAsia="Times New Roman"/>
                <w:sz w:val="18"/>
                <w:szCs w:val="18"/>
              </w:rPr>
            </w:pPr>
          </w:p>
        </w:tc>
      </w:tr>
      <w:tr w:rsidR="00CD1D22" w:rsidRPr="00310835" w14:paraId="07090BA5" w14:textId="77777777" w:rsidTr="004E7CCC">
        <w:tc>
          <w:tcPr>
            <w:tcW w:w="8635" w:type="dxa"/>
            <w:tcBorders>
              <w:bottom w:val="single" w:sz="4" w:space="0" w:color="auto"/>
            </w:tcBorders>
            <w:shd w:val="clear" w:color="auto" w:fill="auto"/>
          </w:tcPr>
          <w:p w14:paraId="72863A6A" w14:textId="77777777" w:rsidR="00CD1D22" w:rsidRPr="00310835" w:rsidRDefault="00CD1D22" w:rsidP="004E7CCC">
            <w:pPr>
              <w:tabs>
                <w:tab w:val="left" w:pos="585"/>
              </w:tabs>
              <w:spacing w:before="60" w:after="60"/>
              <w:ind w:left="567" w:hanging="567"/>
              <w:rPr>
                <w:sz w:val="18"/>
                <w:szCs w:val="18"/>
              </w:rPr>
            </w:pPr>
            <w:r w:rsidRPr="00310835">
              <w:rPr>
                <w:sz w:val="18"/>
                <w:szCs w:val="18"/>
              </w:rPr>
              <w:t>6.1</w:t>
            </w:r>
            <w:r w:rsidRPr="00310835">
              <w:rPr>
                <w:sz w:val="18"/>
                <w:szCs w:val="18"/>
              </w:rPr>
              <w:tab/>
            </w:r>
            <w:r>
              <w:rPr>
                <w:sz w:val="18"/>
                <w:szCs w:val="18"/>
              </w:rPr>
              <w:t>Are indigenous peoples present in the Project area (including Project area of influence)?</w:t>
            </w:r>
          </w:p>
        </w:tc>
        <w:tc>
          <w:tcPr>
            <w:tcW w:w="833" w:type="dxa"/>
            <w:tcBorders>
              <w:bottom w:val="single" w:sz="4" w:space="0" w:color="auto"/>
            </w:tcBorders>
            <w:shd w:val="clear" w:color="auto" w:fill="auto"/>
          </w:tcPr>
          <w:p w14:paraId="227BEB92" w14:textId="77777777" w:rsidR="00CD1D22" w:rsidRPr="005F60E5" w:rsidRDefault="00CD1D22" w:rsidP="004E7CCC">
            <w:pPr>
              <w:tabs>
                <w:tab w:val="left" w:pos="585"/>
              </w:tabs>
              <w:spacing w:before="60" w:after="60"/>
              <w:ind w:left="567" w:hanging="567"/>
              <w:rPr>
                <w:rFonts w:eastAsia="Times New Roman"/>
                <w:sz w:val="18"/>
                <w:szCs w:val="18"/>
              </w:rPr>
            </w:pPr>
            <w:r w:rsidRPr="005F60E5">
              <w:rPr>
                <w:rFonts w:eastAsia="Times New Roman"/>
                <w:sz w:val="18"/>
                <w:szCs w:val="18"/>
              </w:rPr>
              <w:t>No</w:t>
            </w:r>
          </w:p>
        </w:tc>
      </w:tr>
      <w:tr w:rsidR="00CD1D22" w:rsidRPr="00310835" w14:paraId="0361FE79" w14:textId="77777777" w:rsidTr="004E7CCC">
        <w:tc>
          <w:tcPr>
            <w:tcW w:w="8635" w:type="dxa"/>
            <w:tcBorders>
              <w:bottom w:val="single" w:sz="4" w:space="0" w:color="auto"/>
            </w:tcBorders>
            <w:shd w:val="clear" w:color="auto" w:fill="auto"/>
          </w:tcPr>
          <w:p w14:paraId="011076FC" w14:textId="77777777" w:rsidR="00CD1D22" w:rsidRPr="00310835" w:rsidRDefault="00CD1D22" w:rsidP="004E7CCC">
            <w:pPr>
              <w:tabs>
                <w:tab w:val="left" w:pos="585"/>
              </w:tabs>
              <w:spacing w:before="60" w:after="60"/>
              <w:ind w:left="567" w:hanging="567"/>
              <w:rPr>
                <w:sz w:val="18"/>
                <w:szCs w:val="18"/>
              </w:rPr>
            </w:pPr>
            <w:r>
              <w:rPr>
                <w:sz w:val="18"/>
                <w:szCs w:val="18"/>
              </w:rPr>
              <w:t>6.2</w:t>
            </w:r>
            <w:r>
              <w:rPr>
                <w:sz w:val="18"/>
                <w:szCs w:val="18"/>
              </w:rPr>
              <w:tab/>
            </w:r>
            <w:r w:rsidRPr="00310835">
              <w:rPr>
                <w:sz w:val="18"/>
                <w:szCs w:val="18"/>
              </w:rPr>
              <w:t xml:space="preserve">Is it likely that the </w:t>
            </w:r>
            <w:r>
              <w:rPr>
                <w:sz w:val="18"/>
                <w:szCs w:val="18"/>
              </w:rPr>
              <w:t>Project</w:t>
            </w:r>
            <w:r w:rsidRPr="00310835">
              <w:rPr>
                <w:sz w:val="18"/>
                <w:szCs w:val="18"/>
              </w:rPr>
              <w:t xml:space="preserve"> or portions of the </w:t>
            </w:r>
            <w:r>
              <w:rPr>
                <w:sz w:val="18"/>
                <w:szCs w:val="18"/>
              </w:rPr>
              <w:t>Project will be located on lands and territories claimed by indigenous p</w:t>
            </w:r>
            <w:r w:rsidRPr="00310835">
              <w:rPr>
                <w:sz w:val="18"/>
                <w:szCs w:val="18"/>
              </w:rPr>
              <w:t>eoples?</w:t>
            </w:r>
          </w:p>
        </w:tc>
        <w:tc>
          <w:tcPr>
            <w:tcW w:w="833" w:type="dxa"/>
            <w:tcBorders>
              <w:bottom w:val="single" w:sz="4" w:space="0" w:color="auto"/>
            </w:tcBorders>
            <w:shd w:val="clear" w:color="auto" w:fill="auto"/>
          </w:tcPr>
          <w:p w14:paraId="6FB1644E" w14:textId="77777777" w:rsidR="00CD1D22" w:rsidRPr="005F60E5" w:rsidRDefault="00CD1D22" w:rsidP="004E7CCC">
            <w:pPr>
              <w:tabs>
                <w:tab w:val="left" w:pos="585"/>
              </w:tabs>
              <w:spacing w:before="60" w:after="60"/>
              <w:ind w:left="567" w:hanging="567"/>
              <w:rPr>
                <w:rFonts w:eastAsia="Times New Roman"/>
                <w:sz w:val="18"/>
                <w:szCs w:val="18"/>
              </w:rPr>
            </w:pPr>
            <w:r w:rsidRPr="005F60E5">
              <w:rPr>
                <w:rFonts w:eastAsia="Times New Roman"/>
                <w:sz w:val="18"/>
                <w:szCs w:val="18"/>
              </w:rPr>
              <w:t>No</w:t>
            </w:r>
          </w:p>
        </w:tc>
      </w:tr>
      <w:tr w:rsidR="00CD1D22" w:rsidRPr="00310835" w14:paraId="7C71A3B2" w14:textId="77777777" w:rsidTr="004E7CCC">
        <w:tc>
          <w:tcPr>
            <w:tcW w:w="8635" w:type="dxa"/>
            <w:tcBorders>
              <w:bottom w:val="single" w:sz="4" w:space="0" w:color="auto"/>
            </w:tcBorders>
            <w:shd w:val="clear" w:color="auto" w:fill="auto"/>
          </w:tcPr>
          <w:p w14:paraId="616C29D1" w14:textId="77777777" w:rsidR="00CD1D22" w:rsidRDefault="00CD1D22" w:rsidP="004E7CCC">
            <w:pPr>
              <w:tabs>
                <w:tab w:val="left" w:pos="585"/>
              </w:tabs>
              <w:spacing w:before="60" w:after="60"/>
              <w:ind w:left="567" w:hanging="567"/>
              <w:rPr>
                <w:sz w:val="18"/>
                <w:szCs w:val="18"/>
              </w:rPr>
            </w:pPr>
            <w:r>
              <w:rPr>
                <w:sz w:val="18"/>
                <w:szCs w:val="18"/>
              </w:rPr>
              <w:t>6.3</w:t>
            </w:r>
            <w:r w:rsidRPr="00310835">
              <w:rPr>
                <w:sz w:val="18"/>
                <w:szCs w:val="18"/>
              </w:rPr>
              <w:tab/>
              <w:t xml:space="preserve">Would the proposed </w:t>
            </w:r>
            <w:r>
              <w:rPr>
                <w:sz w:val="18"/>
                <w:szCs w:val="18"/>
              </w:rPr>
              <w:t>Project</w:t>
            </w:r>
            <w:r w:rsidRPr="00310835">
              <w:rPr>
                <w:sz w:val="18"/>
                <w:szCs w:val="18"/>
              </w:rPr>
              <w:t xml:space="preserve"> potentially affect the</w:t>
            </w:r>
            <w:r>
              <w:rPr>
                <w:sz w:val="18"/>
                <w:szCs w:val="18"/>
              </w:rPr>
              <w:t xml:space="preserve"> human</w:t>
            </w:r>
            <w:r w:rsidRPr="00310835">
              <w:rPr>
                <w:sz w:val="18"/>
                <w:szCs w:val="18"/>
              </w:rPr>
              <w:t xml:space="preserve"> ri</w:t>
            </w:r>
            <w:r>
              <w:rPr>
                <w:sz w:val="18"/>
                <w:szCs w:val="18"/>
              </w:rPr>
              <w:t>ghts, lands, natural resources, territories, and traditional livelihoods of indigenous peoples (regardless of whether indigenous p</w:t>
            </w:r>
            <w:r w:rsidRPr="00310835">
              <w:rPr>
                <w:sz w:val="18"/>
                <w:szCs w:val="18"/>
              </w:rPr>
              <w:t xml:space="preserve">eoples </w:t>
            </w:r>
            <w:r>
              <w:rPr>
                <w:sz w:val="18"/>
                <w:szCs w:val="18"/>
              </w:rPr>
              <w:t>possess the legal titles to such areas, whether the Project is located within or outside of the lands and territories inhabited by the affected peoples, or whether the indigenous peoples are recognized as indigenous peoples by the country in question</w:t>
            </w:r>
            <w:r w:rsidRPr="00310835">
              <w:rPr>
                <w:sz w:val="18"/>
                <w:szCs w:val="18"/>
              </w:rPr>
              <w:t>)?</w:t>
            </w:r>
            <w:r>
              <w:rPr>
                <w:sz w:val="18"/>
                <w:szCs w:val="18"/>
              </w:rPr>
              <w:t xml:space="preserve"> </w:t>
            </w:r>
          </w:p>
          <w:p w14:paraId="0D8D2A2B" w14:textId="77777777" w:rsidR="00CD1D22" w:rsidRPr="00C01EFE" w:rsidRDefault="00CD1D22" w:rsidP="004E7CCC">
            <w:pPr>
              <w:tabs>
                <w:tab w:val="left" w:pos="585"/>
              </w:tabs>
              <w:spacing w:before="60" w:after="60"/>
              <w:ind w:left="567" w:firstLine="40"/>
              <w:rPr>
                <w:i/>
                <w:sz w:val="18"/>
                <w:szCs w:val="18"/>
              </w:rPr>
            </w:pPr>
            <w:r w:rsidRPr="00C01EFE">
              <w:rPr>
                <w:i/>
                <w:sz w:val="18"/>
                <w:szCs w:val="18"/>
              </w:rPr>
              <w:t>If the answer to the screening question 6.3 is “yes” the potential risk impacts are considered potentially severe and/or critical and the Project would be categorized as either Moderate or High Risk.</w:t>
            </w:r>
          </w:p>
        </w:tc>
        <w:tc>
          <w:tcPr>
            <w:tcW w:w="833" w:type="dxa"/>
            <w:tcBorders>
              <w:bottom w:val="single" w:sz="4" w:space="0" w:color="auto"/>
            </w:tcBorders>
            <w:shd w:val="clear" w:color="auto" w:fill="auto"/>
          </w:tcPr>
          <w:p w14:paraId="7B977508"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09E9E39E" w14:textId="77777777" w:rsidTr="004E7CCC">
        <w:tc>
          <w:tcPr>
            <w:tcW w:w="8635" w:type="dxa"/>
            <w:tcBorders>
              <w:bottom w:val="single" w:sz="4" w:space="0" w:color="auto"/>
            </w:tcBorders>
            <w:shd w:val="clear" w:color="auto" w:fill="auto"/>
          </w:tcPr>
          <w:p w14:paraId="2EA1E42B" w14:textId="77777777" w:rsidR="00CD1D22" w:rsidRDefault="00CD1D22" w:rsidP="004E7CCC">
            <w:pPr>
              <w:tabs>
                <w:tab w:val="left" w:pos="585"/>
              </w:tabs>
              <w:spacing w:before="60" w:after="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13BB0CE2" w14:textId="77777777" w:rsidR="00CD1D22" w:rsidRPr="00310835" w:rsidRDefault="00CD1D22" w:rsidP="004E7CCC">
            <w:pPr>
              <w:tabs>
                <w:tab w:val="left" w:pos="585"/>
              </w:tabs>
              <w:spacing w:before="60" w:after="60"/>
              <w:ind w:left="567" w:hanging="567"/>
              <w:rPr>
                <w:rFonts w:eastAsia="Times New Roman"/>
                <w:sz w:val="18"/>
                <w:szCs w:val="18"/>
              </w:rPr>
            </w:pPr>
            <w:r w:rsidRPr="005F60E5">
              <w:rPr>
                <w:rFonts w:eastAsia="Times New Roman"/>
                <w:sz w:val="18"/>
                <w:szCs w:val="18"/>
              </w:rPr>
              <w:t>No</w:t>
            </w:r>
          </w:p>
        </w:tc>
      </w:tr>
      <w:tr w:rsidR="00CD1D22" w:rsidRPr="00310835" w14:paraId="53B0D486" w14:textId="77777777" w:rsidTr="004E7CCC">
        <w:tc>
          <w:tcPr>
            <w:tcW w:w="8635" w:type="dxa"/>
            <w:tcBorders>
              <w:bottom w:val="single" w:sz="4" w:space="0" w:color="auto"/>
            </w:tcBorders>
            <w:shd w:val="clear" w:color="auto" w:fill="auto"/>
          </w:tcPr>
          <w:p w14:paraId="6CCDC9A3" w14:textId="77777777" w:rsidR="00CD1D22" w:rsidRPr="00310835" w:rsidRDefault="00CD1D22" w:rsidP="004E7CCC">
            <w:pPr>
              <w:tabs>
                <w:tab w:val="left" w:pos="585"/>
              </w:tabs>
              <w:spacing w:before="60" w:after="60"/>
              <w:ind w:left="567" w:hanging="567"/>
              <w:rPr>
                <w:sz w:val="18"/>
                <w:szCs w:val="18"/>
              </w:rPr>
            </w:pPr>
            <w:r>
              <w:rPr>
                <w:sz w:val="18"/>
                <w:szCs w:val="18"/>
              </w:rPr>
              <w:t>6.5</w:t>
            </w:r>
            <w:r w:rsidRPr="00310835">
              <w:rPr>
                <w:sz w:val="18"/>
                <w:szCs w:val="18"/>
              </w:rPr>
              <w:tab/>
              <w:t xml:space="preserve">Does the proposed </w:t>
            </w:r>
            <w:r>
              <w:rPr>
                <w:sz w:val="18"/>
                <w:szCs w:val="18"/>
              </w:rPr>
              <w:t>Project</w:t>
            </w:r>
            <w:r w:rsidRPr="00310835">
              <w:rPr>
                <w:sz w:val="18"/>
                <w:szCs w:val="18"/>
              </w:rPr>
              <w:t xml:space="preserve"> involve </w:t>
            </w:r>
            <w:r>
              <w:rPr>
                <w:sz w:val="18"/>
                <w:szCs w:val="18"/>
              </w:rPr>
              <w:t xml:space="preserve">the </w:t>
            </w:r>
            <w:r w:rsidRPr="00310835">
              <w:rPr>
                <w:sz w:val="18"/>
                <w:szCs w:val="18"/>
              </w:rPr>
              <w:t xml:space="preserve">utilization and/or commercial development of natural resources on lands and territories claimed by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2DBD569F"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20CFA728" w14:textId="77777777" w:rsidTr="004E7CCC">
        <w:tc>
          <w:tcPr>
            <w:tcW w:w="8635" w:type="dxa"/>
            <w:tcBorders>
              <w:bottom w:val="single" w:sz="4" w:space="0" w:color="auto"/>
            </w:tcBorders>
            <w:shd w:val="clear" w:color="auto" w:fill="auto"/>
          </w:tcPr>
          <w:p w14:paraId="41D5EC73" w14:textId="77777777" w:rsidR="00CD1D22" w:rsidRPr="00310835" w:rsidRDefault="00CD1D22" w:rsidP="004E7CCC">
            <w:pPr>
              <w:tabs>
                <w:tab w:val="left" w:pos="585"/>
              </w:tabs>
              <w:spacing w:before="60" w:after="60"/>
              <w:ind w:left="567" w:hanging="567"/>
              <w:rPr>
                <w:sz w:val="18"/>
                <w:szCs w:val="18"/>
              </w:rPr>
            </w:pPr>
            <w:r w:rsidRPr="00310835">
              <w:rPr>
                <w:sz w:val="18"/>
                <w:szCs w:val="18"/>
              </w:rPr>
              <w:t>6</w:t>
            </w:r>
            <w:r>
              <w:rPr>
                <w:sz w:val="18"/>
                <w:szCs w:val="18"/>
              </w:rPr>
              <w:t>.6</w:t>
            </w:r>
            <w:r w:rsidRPr="00310835">
              <w:rPr>
                <w:sz w:val="18"/>
                <w:szCs w:val="18"/>
              </w:rPr>
              <w:tab/>
              <w:t xml:space="preserve">Is there a potential for </w:t>
            </w:r>
            <w:r>
              <w:rPr>
                <w:sz w:val="18"/>
                <w:szCs w:val="18"/>
              </w:rPr>
              <w:t xml:space="preserve">forced eviction or </w:t>
            </w:r>
            <w:r w:rsidRPr="00310835">
              <w:rPr>
                <w:sz w:val="18"/>
                <w:szCs w:val="18"/>
              </w:rPr>
              <w:t xml:space="preserve">the whole or partial physical or economic displacement of </w:t>
            </w:r>
            <w:r>
              <w:rPr>
                <w:sz w:val="18"/>
                <w:szCs w:val="18"/>
              </w:rPr>
              <w:t>i</w:t>
            </w:r>
            <w:r w:rsidRPr="00310835">
              <w:rPr>
                <w:sz w:val="18"/>
                <w:szCs w:val="18"/>
              </w:rPr>
              <w:t xml:space="preserve">ndigenous </w:t>
            </w:r>
            <w:r>
              <w:rPr>
                <w:sz w:val="18"/>
                <w:szCs w:val="18"/>
              </w:rPr>
              <w:t>p</w:t>
            </w:r>
            <w:r w:rsidRPr="00310835">
              <w:rPr>
                <w:sz w:val="18"/>
                <w:szCs w:val="18"/>
              </w:rPr>
              <w:t>eoples</w:t>
            </w:r>
            <w:r>
              <w:rPr>
                <w:sz w:val="18"/>
                <w:szCs w:val="18"/>
              </w:rPr>
              <w:t>, including through access restrictions to lands, territories, and resources</w:t>
            </w:r>
            <w:r w:rsidRPr="00310835">
              <w:rPr>
                <w:sz w:val="18"/>
                <w:szCs w:val="18"/>
              </w:rPr>
              <w:t>?</w:t>
            </w:r>
          </w:p>
        </w:tc>
        <w:tc>
          <w:tcPr>
            <w:tcW w:w="833" w:type="dxa"/>
            <w:tcBorders>
              <w:bottom w:val="single" w:sz="4" w:space="0" w:color="auto"/>
            </w:tcBorders>
            <w:shd w:val="clear" w:color="auto" w:fill="auto"/>
          </w:tcPr>
          <w:p w14:paraId="46DCD477"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2191FAB7" w14:textId="77777777" w:rsidTr="004E7CCC">
        <w:tc>
          <w:tcPr>
            <w:tcW w:w="8635" w:type="dxa"/>
            <w:tcBorders>
              <w:bottom w:val="single" w:sz="4" w:space="0" w:color="auto"/>
            </w:tcBorders>
            <w:shd w:val="clear" w:color="auto" w:fill="auto"/>
          </w:tcPr>
          <w:p w14:paraId="594C7FC6" w14:textId="77777777" w:rsidR="00CD1D22" w:rsidRPr="00310835" w:rsidRDefault="00CD1D22" w:rsidP="004E7CCC">
            <w:pPr>
              <w:tabs>
                <w:tab w:val="left" w:pos="585"/>
              </w:tabs>
              <w:spacing w:before="60" w:after="60"/>
              <w:ind w:left="567" w:hanging="567"/>
              <w:rPr>
                <w:sz w:val="18"/>
                <w:szCs w:val="18"/>
              </w:rPr>
            </w:pPr>
            <w:r>
              <w:rPr>
                <w:sz w:val="18"/>
                <w:szCs w:val="18"/>
              </w:rPr>
              <w:t>6.7</w:t>
            </w:r>
            <w:r w:rsidRPr="00310835">
              <w:rPr>
                <w:sz w:val="18"/>
                <w:szCs w:val="18"/>
              </w:rPr>
              <w:tab/>
            </w:r>
            <w:r>
              <w:rPr>
                <w:sz w:val="18"/>
                <w:szCs w:val="18"/>
              </w:rPr>
              <w:t>Would the</w:t>
            </w:r>
            <w:r w:rsidRPr="00310835">
              <w:rPr>
                <w:sz w:val="18"/>
                <w:szCs w:val="18"/>
              </w:rPr>
              <w:t xml:space="preserve"> </w:t>
            </w:r>
            <w:r>
              <w:rPr>
                <w:sz w:val="18"/>
                <w:szCs w:val="18"/>
              </w:rPr>
              <w:t>Project</w:t>
            </w:r>
            <w:r w:rsidRPr="00310835">
              <w:rPr>
                <w:sz w:val="18"/>
                <w:szCs w:val="18"/>
              </w:rPr>
              <w:t xml:space="preserve"> </w:t>
            </w:r>
            <w:r>
              <w:rPr>
                <w:sz w:val="18"/>
                <w:szCs w:val="18"/>
              </w:rPr>
              <w:t>adversely</w:t>
            </w:r>
            <w:r w:rsidRPr="00310835">
              <w:rPr>
                <w:sz w:val="18"/>
                <w:szCs w:val="18"/>
              </w:rPr>
              <w:t xml:space="preserve"> affect the development priorities of </w:t>
            </w:r>
            <w:r>
              <w:rPr>
                <w:sz w:val="18"/>
                <w:szCs w:val="18"/>
              </w:rPr>
              <w:t>i</w:t>
            </w:r>
            <w:r w:rsidRPr="00310835">
              <w:rPr>
                <w:sz w:val="18"/>
                <w:szCs w:val="18"/>
              </w:rPr>
              <w:t xml:space="preserve">ndigenous </w:t>
            </w:r>
            <w:r>
              <w:rPr>
                <w:sz w:val="18"/>
                <w:szCs w:val="18"/>
              </w:rPr>
              <w:t>p</w:t>
            </w:r>
            <w:r w:rsidRPr="00310835">
              <w:rPr>
                <w:sz w:val="18"/>
                <w:szCs w:val="18"/>
              </w:rPr>
              <w:t>eoples as defined by them?</w:t>
            </w:r>
          </w:p>
        </w:tc>
        <w:tc>
          <w:tcPr>
            <w:tcW w:w="833" w:type="dxa"/>
            <w:tcBorders>
              <w:bottom w:val="single" w:sz="4" w:space="0" w:color="auto"/>
            </w:tcBorders>
            <w:shd w:val="clear" w:color="auto" w:fill="auto"/>
          </w:tcPr>
          <w:p w14:paraId="66CEAB64"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1010CC86" w14:textId="77777777" w:rsidTr="004E7CCC">
        <w:tc>
          <w:tcPr>
            <w:tcW w:w="8635" w:type="dxa"/>
            <w:tcBorders>
              <w:bottom w:val="single" w:sz="4" w:space="0" w:color="auto"/>
            </w:tcBorders>
            <w:shd w:val="clear" w:color="auto" w:fill="auto"/>
          </w:tcPr>
          <w:p w14:paraId="784BFAB8" w14:textId="77777777" w:rsidR="00CD1D22" w:rsidRPr="00310835" w:rsidRDefault="00CD1D22" w:rsidP="004E7CCC">
            <w:pPr>
              <w:tabs>
                <w:tab w:val="left" w:pos="585"/>
              </w:tabs>
              <w:spacing w:before="60" w:after="60"/>
              <w:ind w:left="567" w:hanging="567"/>
              <w:rPr>
                <w:sz w:val="18"/>
                <w:szCs w:val="18"/>
              </w:rPr>
            </w:pPr>
            <w:r>
              <w:rPr>
                <w:sz w:val="18"/>
                <w:szCs w:val="18"/>
              </w:rPr>
              <w:t>6.8</w:t>
            </w:r>
            <w:r w:rsidRPr="00310835">
              <w:rPr>
                <w:sz w:val="18"/>
                <w:szCs w:val="18"/>
              </w:rPr>
              <w:tab/>
              <w:t xml:space="preserve">Would the </w:t>
            </w:r>
            <w:r>
              <w:rPr>
                <w:sz w:val="18"/>
                <w:szCs w:val="18"/>
              </w:rPr>
              <w:t>Project</w:t>
            </w:r>
            <w:r w:rsidRPr="00310835">
              <w:rPr>
                <w:sz w:val="18"/>
                <w:szCs w:val="18"/>
              </w:rPr>
              <w:t xml:space="preserve"> potentially affect the physical and cultural survival of </w:t>
            </w:r>
            <w:r>
              <w:rPr>
                <w:sz w:val="18"/>
                <w:szCs w:val="18"/>
              </w:rPr>
              <w:t>i</w:t>
            </w:r>
            <w:r w:rsidRPr="00310835">
              <w:rPr>
                <w:sz w:val="18"/>
                <w:szCs w:val="18"/>
              </w:rPr>
              <w:t xml:space="preserve">ndigenous </w:t>
            </w:r>
            <w:r>
              <w:rPr>
                <w:sz w:val="18"/>
                <w:szCs w:val="18"/>
              </w:rPr>
              <w:t>p</w:t>
            </w:r>
            <w:r w:rsidRPr="00310835">
              <w:rPr>
                <w:sz w:val="18"/>
                <w:szCs w:val="18"/>
              </w:rPr>
              <w:t>eoples?</w:t>
            </w:r>
          </w:p>
        </w:tc>
        <w:tc>
          <w:tcPr>
            <w:tcW w:w="833" w:type="dxa"/>
            <w:tcBorders>
              <w:bottom w:val="single" w:sz="4" w:space="0" w:color="auto"/>
            </w:tcBorders>
            <w:shd w:val="clear" w:color="auto" w:fill="auto"/>
          </w:tcPr>
          <w:p w14:paraId="15DE668C"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44E9C527" w14:textId="77777777" w:rsidTr="004E7CCC">
        <w:tc>
          <w:tcPr>
            <w:tcW w:w="8635" w:type="dxa"/>
            <w:tcBorders>
              <w:bottom w:val="single" w:sz="4" w:space="0" w:color="auto"/>
            </w:tcBorders>
            <w:shd w:val="clear" w:color="auto" w:fill="auto"/>
          </w:tcPr>
          <w:p w14:paraId="6F82E4FA" w14:textId="77777777" w:rsidR="00CD1D22" w:rsidRPr="00310835" w:rsidRDefault="00CD1D22" w:rsidP="004E7CCC">
            <w:pPr>
              <w:tabs>
                <w:tab w:val="left" w:pos="585"/>
              </w:tabs>
              <w:spacing w:before="60" w:after="60"/>
              <w:ind w:left="567" w:hanging="567"/>
              <w:rPr>
                <w:sz w:val="18"/>
                <w:szCs w:val="18"/>
              </w:rPr>
            </w:pPr>
            <w:r>
              <w:rPr>
                <w:sz w:val="18"/>
                <w:szCs w:val="18"/>
              </w:rPr>
              <w:t>6.9</w:t>
            </w:r>
            <w:r w:rsidRPr="00310835">
              <w:rPr>
                <w:sz w:val="18"/>
                <w:szCs w:val="18"/>
              </w:rPr>
              <w:tab/>
              <w:t xml:space="preserve">Would the </w:t>
            </w:r>
            <w:r>
              <w:rPr>
                <w:sz w:val="18"/>
                <w:szCs w:val="18"/>
              </w:rPr>
              <w:t>Project</w:t>
            </w:r>
            <w:r w:rsidRPr="00310835">
              <w:rPr>
                <w:sz w:val="18"/>
                <w:szCs w:val="18"/>
              </w:rPr>
              <w:t xml:space="preserve"> potentially affect the Cultural Heritage of </w:t>
            </w:r>
            <w:r>
              <w:rPr>
                <w:sz w:val="18"/>
                <w:szCs w:val="18"/>
              </w:rPr>
              <w:t>i</w:t>
            </w:r>
            <w:r w:rsidRPr="00310835">
              <w:rPr>
                <w:sz w:val="18"/>
                <w:szCs w:val="18"/>
              </w:rPr>
              <w:t xml:space="preserve">ndigenous </w:t>
            </w:r>
            <w:r>
              <w:rPr>
                <w:sz w:val="18"/>
                <w:szCs w:val="18"/>
              </w:rPr>
              <w:t>p</w:t>
            </w:r>
            <w:r w:rsidRPr="00310835">
              <w:rPr>
                <w:sz w:val="18"/>
                <w:szCs w:val="18"/>
              </w:rPr>
              <w:t>eoples, including through the commercialization or use of their traditional knowledge and practices?</w:t>
            </w:r>
          </w:p>
        </w:tc>
        <w:tc>
          <w:tcPr>
            <w:tcW w:w="833" w:type="dxa"/>
            <w:tcBorders>
              <w:bottom w:val="single" w:sz="4" w:space="0" w:color="auto"/>
            </w:tcBorders>
            <w:shd w:val="clear" w:color="auto" w:fill="auto"/>
          </w:tcPr>
          <w:p w14:paraId="0B9742C9"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13F7BE36" w14:textId="77777777" w:rsidTr="004E7CCC">
        <w:trPr>
          <w:trHeight w:val="602"/>
        </w:trPr>
        <w:tc>
          <w:tcPr>
            <w:tcW w:w="8635" w:type="dxa"/>
            <w:tcBorders>
              <w:bottom w:val="single" w:sz="4" w:space="0" w:color="auto"/>
            </w:tcBorders>
            <w:shd w:val="clear" w:color="auto" w:fill="DEEAF6" w:themeFill="accent1" w:themeFillTint="33"/>
            <w:vAlign w:val="center"/>
          </w:tcPr>
          <w:p w14:paraId="573D427B" w14:textId="77777777" w:rsidR="00CD1D22" w:rsidRPr="00310835" w:rsidRDefault="00CD1D22" w:rsidP="004E7CCC">
            <w:pPr>
              <w:tabs>
                <w:tab w:val="left" w:pos="570"/>
              </w:tabs>
              <w:spacing w:before="120"/>
              <w:rPr>
                <w:rFonts w:eastAsia="Times New Roman"/>
                <w:b/>
                <w:sz w:val="18"/>
                <w:szCs w:val="18"/>
              </w:rPr>
            </w:pPr>
            <w:r w:rsidRPr="00310835">
              <w:rPr>
                <w:rFonts w:eastAsia="Times New Roman"/>
                <w:b/>
                <w:sz w:val="18"/>
                <w:szCs w:val="18"/>
              </w:rPr>
              <w:t>Standard 7: Pollution Prevention and Resource Efficiency</w:t>
            </w:r>
          </w:p>
        </w:tc>
        <w:tc>
          <w:tcPr>
            <w:tcW w:w="833" w:type="dxa"/>
            <w:tcBorders>
              <w:bottom w:val="single" w:sz="4" w:space="0" w:color="auto"/>
            </w:tcBorders>
            <w:shd w:val="clear" w:color="auto" w:fill="DEEAF6" w:themeFill="accent1" w:themeFillTint="33"/>
            <w:vAlign w:val="center"/>
          </w:tcPr>
          <w:p w14:paraId="642C564D" w14:textId="77777777" w:rsidR="00CD1D22" w:rsidRPr="00310835" w:rsidRDefault="00CD1D22" w:rsidP="004E7CCC">
            <w:pPr>
              <w:rPr>
                <w:rFonts w:eastAsia="Times New Roman"/>
                <w:b/>
                <w:i/>
                <w:sz w:val="18"/>
                <w:szCs w:val="18"/>
              </w:rPr>
            </w:pPr>
          </w:p>
        </w:tc>
      </w:tr>
      <w:tr w:rsidR="00CD1D22" w:rsidRPr="00310835" w14:paraId="30D8A183" w14:textId="77777777" w:rsidTr="004E7CCC">
        <w:tc>
          <w:tcPr>
            <w:tcW w:w="8635" w:type="dxa"/>
            <w:shd w:val="clear" w:color="auto" w:fill="auto"/>
          </w:tcPr>
          <w:p w14:paraId="2248E939"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7.1</w:t>
            </w:r>
            <w:r w:rsidRPr="00310835">
              <w:rPr>
                <w:rFonts w:eastAsia="Times New Roman"/>
                <w:sz w:val="18"/>
                <w:szCs w:val="18"/>
              </w:rPr>
              <w:tab/>
              <w:t xml:space="preserve">Would the </w:t>
            </w:r>
            <w:r>
              <w:rPr>
                <w:rFonts w:eastAsia="Times New Roman"/>
                <w:sz w:val="18"/>
                <w:szCs w:val="18"/>
              </w:rPr>
              <w:t>Project</w:t>
            </w:r>
            <w:r w:rsidRPr="00310835">
              <w:rPr>
                <w:rFonts w:eastAsia="Times New Roman"/>
                <w:sz w:val="18"/>
                <w:szCs w:val="18"/>
              </w:rPr>
              <w:t xml:space="preserve"> potentially result in the release of pollutants to the environment due to routine or non-routine circumstances with the potential for adverse local, regional, and/or </w:t>
            </w:r>
            <w:hyperlink w:anchor="TransboundaryImpactsGlossary" w:history="1">
              <w:r w:rsidRPr="00310835">
                <w:rPr>
                  <w:rFonts w:eastAsia="Times New Roman"/>
                  <w:sz w:val="18"/>
                  <w:szCs w:val="18"/>
                </w:rPr>
                <w:t>transboundary impacts</w:t>
              </w:r>
            </w:hyperlink>
            <w:r w:rsidRPr="00310835">
              <w:rPr>
                <w:rFonts w:eastAsia="Times New Roman"/>
                <w:sz w:val="18"/>
                <w:szCs w:val="18"/>
              </w:rPr>
              <w:t xml:space="preserve">? </w:t>
            </w:r>
          </w:p>
        </w:tc>
        <w:tc>
          <w:tcPr>
            <w:tcW w:w="833" w:type="dxa"/>
            <w:shd w:val="clear" w:color="auto" w:fill="auto"/>
          </w:tcPr>
          <w:p w14:paraId="6227EDBF"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5B435019" w14:textId="77777777" w:rsidTr="004E7CCC">
        <w:tc>
          <w:tcPr>
            <w:tcW w:w="8635" w:type="dxa"/>
            <w:tcBorders>
              <w:bottom w:val="single" w:sz="4" w:space="0" w:color="auto"/>
            </w:tcBorders>
            <w:shd w:val="clear" w:color="auto" w:fill="auto"/>
          </w:tcPr>
          <w:p w14:paraId="01B8F25D"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7.2</w:t>
            </w:r>
            <w:r w:rsidRPr="00310835">
              <w:rPr>
                <w:rFonts w:eastAsia="Times New Roman"/>
                <w:sz w:val="18"/>
                <w:szCs w:val="18"/>
              </w:rPr>
              <w:tab/>
              <w:t xml:space="preserve">Would the proposed </w:t>
            </w:r>
            <w:r>
              <w:rPr>
                <w:rFonts w:eastAsia="Times New Roman"/>
                <w:sz w:val="18"/>
                <w:szCs w:val="18"/>
              </w:rPr>
              <w:t>Project</w:t>
            </w:r>
            <w:r w:rsidRPr="00310835">
              <w:rPr>
                <w:rFonts w:eastAsia="Times New Roman"/>
                <w:sz w:val="18"/>
                <w:szCs w:val="18"/>
              </w:rPr>
              <w:t xml:space="preserve"> potentially result in the generation of waste (bot</w:t>
            </w:r>
            <w:r>
              <w:rPr>
                <w:rFonts w:eastAsia="Times New Roman"/>
                <w:sz w:val="18"/>
                <w:szCs w:val="18"/>
              </w:rPr>
              <w:t>h hazardous and non-hazardous)?</w:t>
            </w:r>
          </w:p>
        </w:tc>
        <w:tc>
          <w:tcPr>
            <w:tcW w:w="833" w:type="dxa"/>
            <w:tcBorders>
              <w:bottom w:val="single" w:sz="4" w:space="0" w:color="auto"/>
            </w:tcBorders>
            <w:shd w:val="clear" w:color="auto" w:fill="auto"/>
          </w:tcPr>
          <w:p w14:paraId="2F36901C"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5CD60CB9" w14:textId="77777777" w:rsidTr="004E7CCC">
        <w:trPr>
          <w:trHeight w:val="402"/>
        </w:trPr>
        <w:tc>
          <w:tcPr>
            <w:tcW w:w="8635" w:type="dxa"/>
            <w:tcBorders>
              <w:bottom w:val="single" w:sz="4" w:space="0" w:color="auto"/>
            </w:tcBorders>
            <w:shd w:val="clear" w:color="auto" w:fill="auto"/>
          </w:tcPr>
          <w:p w14:paraId="4064BC54" w14:textId="77777777" w:rsidR="00CD1D22"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7.3</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potentially involve the manufacture, trade, release, and/or use of hazardous chemicals and/or materials? Does the </w:t>
            </w:r>
            <w:r>
              <w:rPr>
                <w:rFonts w:eastAsia="Times New Roman"/>
                <w:sz w:val="18"/>
                <w:szCs w:val="18"/>
              </w:rPr>
              <w:t>Project</w:t>
            </w:r>
            <w:r w:rsidRPr="00310835">
              <w:rPr>
                <w:rFonts w:eastAsia="Times New Roman"/>
                <w:sz w:val="18"/>
                <w:szCs w:val="18"/>
              </w:rPr>
              <w:t xml:space="preserve"> propose use of chemicals or materials subject to int</w:t>
            </w:r>
            <w:r>
              <w:rPr>
                <w:rFonts w:eastAsia="Times New Roman"/>
                <w:sz w:val="18"/>
                <w:szCs w:val="18"/>
              </w:rPr>
              <w:t>ernational bans or phase-outs?</w:t>
            </w:r>
          </w:p>
          <w:p w14:paraId="7399B5E8" w14:textId="77777777" w:rsidR="00CD1D22" w:rsidRPr="00310835" w:rsidRDefault="00CD1D22" w:rsidP="004E7CCC">
            <w:pPr>
              <w:tabs>
                <w:tab w:val="left" w:pos="630"/>
              </w:tabs>
              <w:spacing w:before="60" w:after="60"/>
              <w:ind w:left="630"/>
              <w:rPr>
                <w:rFonts w:eastAsia="Times New Roman"/>
                <w:sz w:val="18"/>
                <w:szCs w:val="18"/>
              </w:rPr>
            </w:pPr>
            <w:r w:rsidRPr="00E16A43">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33" w:type="dxa"/>
            <w:tcBorders>
              <w:bottom w:val="single" w:sz="4" w:space="0" w:color="auto"/>
            </w:tcBorders>
            <w:shd w:val="clear" w:color="auto" w:fill="auto"/>
          </w:tcPr>
          <w:p w14:paraId="6AE48BDA" w14:textId="77777777" w:rsidR="00CD1D22" w:rsidRPr="00310835" w:rsidRDefault="00CD1D22" w:rsidP="004E7CCC">
            <w:pPr>
              <w:rPr>
                <w:rFonts w:eastAsia="Times New Roman"/>
                <w:sz w:val="18"/>
                <w:szCs w:val="18"/>
              </w:rPr>
            </w:pPr>
            <w:r>
              <w:rPr>
                <w:rFonts w:eastAsia="Times New Roman"/>
                <w:sz w:val="18"/>
                <w:szCs w:val="18"/>
              </w:rPr>
              <w:t>No</w:t>
            </w:r>
          </w:p>
        </w:tc>
      </w:tr>
      <w:tr w:rsidR="00CD1D22" w:rsidRPr="00310835" w14:paraId="05C81931" w14:textId="77777777" w:rsidTr="004E7CCC">
        <w:tc>
          <w:tcPr>
            <w:tcW w:w="8635" w:type="dxa"/>
            <w:tcBorders>
              <w:bottom w:val="single" w:sz="4" w:space="0" w:color="auto"/>
            </w:tcBorders>
            <w:shd w:val="clear" w:color="auto" w:fill="auto"/>
          </w:tcPr>
          <w:p w14:paraId="1AB31004"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 xml:space="preserve">7.4 </w:t>
            </w:r>
            <w:r w:rsidRPr="00310835">
              <w:rPr>
                <w:rFonts w:eastAsia="Times New Roman"/>
                <w:sz w:val="18"/>
                <w:szCs w:val="18"/>
              </w:rPr>
              <w:tab/>
              <w:t xml:space="preserve">Will the proposed </w:t>
            </w:r>
            <w:r>
              <w:rPr>
                <w:rFonts w:eastAsia="Times New Roman"/>
                <w:sz w:val="18"/>
                <w:szCs w:val="18"/>
              </w:rPr>
              <w:t>Project</w:t>
            </w:r>
            <w:r w:rsidRPr="00310835">
              <w:rPr>
                <w:rFonts w:eastAsia="Times New Roman"/>
                <w:sz w:val="18"/>
                <w:szCs w:val="18"/>
              </w:rPr>
              <w:t xml:space="preserve"> involve the application of pesticides that </w:t>
            </w:r>
            <w:r>
              <w:rPr>
                <w:rFonts w:eastAsia="Times New Roman"/>
                <w:sz w:val="18"/>
                <w:szCs w:val="18"/>
              </w:rPr>
              <w:t xml:space="preserve">may </w:t>
            </w:r>
            <w:r w:rsidRPr="00310835">
              <w:rPr>
                <w:rFonts w:eastAsia="Times New Roman"/>
                <w:sz w:val="18"/>
                <w:szCs w:val="18"/>
              </w:rPr>
              <w:t>have a negative effect on the environment or human health?</w:t>
            </w:r>
          </w:p>
        </w:tc>
        <w:tc>
          <w:tcPr>
            <w:tcW w:w="833" w:type="dxa"/>
            <w:tcBorders>
              <w:bottom w:val="single" w:sz="4" w:space="0" w:color="auto"/>
            </w:tcBorders>
            <w:shd w:val="clear" w:color="auto" w:fill="auto"/>
          </w:tcPr>
          <w:p w14:paraId="627A3820"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r w:rsidR="00CD1D22" w:rsidRPr="00310835" w14:paraId="727B11F2" w14:textId="77777777" w:rsidTr="004E7CCC">
        <w:tc>
          <w:tcPr>
            <w:tcW w:w="8635" w:type="dxa"/>
            <w:tcBorders>
              <w:bottom w:val="single" w:sz="4" w:space="0" w:color="auto"/>
            </w:tcBorders>
            <w:shd w:val="clear" w:color="auto" w:fill="auto"/>
          </w:tcPr>
          <w:p w14:paraId="687B200D" w14:textId="77777777" w:rsidR="00CD1D22" w:rsidRPr="00310835" w:rsidRDefault="00CD1D22" w:rsidP="004E7CCC">
            <w:pPr>
              <w:tabs>
                <w:tab w:val="left" w:pos="585"/>
              </w:tabs>
              <w:spacing w:before="60" w:after="60"/>
              <w:ind w:left="567" w:hanging="567"/>
              <w:rPr>
                <w:rFonts w:eastAsia="Times New Roman"/>
                <w:sz w:val="18"/>
                <w:szCs w:val="18"/>
              </w:rPr>
            </w:pPr>
            <w:r w:rsidRPr="00310835">
              <w:rPr>
                <w:rFonts w:eastAsia="Times New Roman"/>
                <w:sz w:val="18"/>
                <w:szCs w:val="18"/>
              </w:rPr>
              <w:t>7.5</w:t>
            </w:r>
            <w:r w:rsidRPr="00310835">
              <w:rPr>
                <w:rFonts w:eastAsia="Times New Roman"/>
                <w:sz w:val="18"/>
                <w:szCs w:val="18"/>
              </w:rPr>
              <w:tab/>
            </w:r>
            <w:r>
              <w:rPr>
                <w:rFonts w:eastAsia="Times New Roman"/>
                <w:sz w:val="18"/>
                <w:szCs w:val="18"/>
              </w:rPr>
              <w:t>Does the Project include</w:t>
            </w:r>
            <w:r w:rsidRPr="00310835">
              <w:rPr>
                <w:rFonts w:eastAsia="Times New Roman"/>
                <w:sz w:val="18"/>
                <w:szCs w:val="18"/>
              </w:rPr>
              <w:t xml:space="preserve"> activities that require significant consumption of raw materials, energy, and/or water</w:t>
            </w:r>
            <w:r>
              <w:rPr>
                <w:rFonts w:eastAsia="Times New Roman"/>
                <w:sz w:val="18"/>
                <w:szCs w:val="18"/>
              </w:rPr>
              <w:t xml:space="preserve">? </w:t>
            </w:r>
          </w:p>
        </w:tc>
        <w:tc>
          <w:tcPr>
            <w:tcW w:w="833" w:type="dxa"/>
            <w:tcBorders>
              <w:bottom w:val="single" w:sz="4" w:space="0" w:color="auto"/>
            </w:tcBorders>
            <w:shd w:val="clear" w:color="auto" w:fill="auto"/>
          </w:tcPr>
          <w:p w14:paraId="568975DA" w14:textId="77777777" w:rsidR="00CD1D22" w:rsidRPr="00310835" w:rsidRDefault="00CD1D22" w:rsidP="004E7CCC">
            <w:pPr>
              <w:tabs>
                <w:tab w:val="left" w:pos="585"/>
              </w:tabs>
              <w:spacing w:before="60" w:after="60"/>
              <w:ind w:left="567" w:hanging="567"/>
              <w:rPr>
                <w:rFonts w:eastAsia="Times New Roman"/>
                <w:sz w:val="18"/>
                <w:szCs w:val="18"/>
              </w:rPr>
            </w:pPr>
            <w:r>
              <w:rPr>
                <w:rFonts w:eastAsia="Times New Roman"/>
                <w:sz w:val="18"/>
                <w:szCs w:val="18"/>
              </w:rPr>
              <w:t>No</w:t>
            </w:r>
          </w:p>
        </w:tc>
      </w:tr>
    </w:tbl>
    <w:p w14:paraId="7CB8115C" w14:textId="406FF187" w:rsidR="00CD1D22" w:rsidRDefault="00CD1D22" w:rsidP="00CD1D22">
      <w:pPr>
        <w:sectPr w:rsidR="00CD1D22" w:rsidSect="00CD1D22">
          <w:pgSz w:w="12240" w:h="15840"/>
          <w:pgMar w:top="1440" w:right="1440" w:bottom="1440" w:left="1440" w:header="720" w:footer="720" w:gutter="0"/>
          <w:cols w:space="720"/>
          <w:titlePg/>
          <w:docGrid w:linePitch="360"/>
        </w:sectPr>
      </w:pPr>
    </w:p>
    <w:p w14:paraId="2439957B" w14:textId="145B83F1" w:rsidR="00564346" w:rsidRDefault="000D6F5F" w:rsidP="005E0071">
      <w:pPr>
        <w:pStyle w:val="Heading1"/>
      </w:pPr>
      <w:bookmarkStart w:id="44" w:name="_Toc515910837"/>
      <w:bookmarkStart w:id="45" w:name="_Toc520716571"/>
      <w:r>
        <w:t xml:space="preserve">Annex </w:t>
      </w:r>
      <w:r w:rsidR="001562B1">
        <w:t>10</w:t>
      </w:r>
      <w:r w:rsidR="00F30EF4">
        <w:t xml:space="preserve"> -</w:t>
      </w:r>
      <w:r w:rsidR="004E7CCC">
        <w:t xml:space="preserve"> </w:t>
      </w:r>
      <w:r w:rsidR="00564346" w:rsidRPr="004E7CCC">
        <w:t>Environmental and Social Management Framework</w:t>
      </w:r>
      <w:bookmarkEnd w:id="44"/>
      <w:bookmarkEnd w:id="45"/>
    </w:p>
    <w:p w14:paraId="67C37228" w14:textId="4712BC2B" w:rsidR="004E7CCC" w:rsidRDefault="004E7CCC" w:rsidP="005E75A5">
      <w:pPr>
        <w:spacing w:line="240" w:lineRule="auto"/>
        <w:rPr>
          <w:rFonts w:ascii="Arial" w:hAnsi="Arial" w:cs="Arial"/>
          <w:b/>
          <w:bCs/>
          <w:lang w:val="en-AU"/>
        </w:rPr>
      </w:pPr>
      <w:bookmarkStart w:id="46" w:name="_Toc504169627"/>
      <w:bookmarkEnd w:id="2"/>
    </w:p>
    <w:p w14:paraId="34C9A027" w14:textId="7C00DBF1" w:rsidR="00DD04D6" w:rsidRDefault="00DD04D6" w:rsidP="00DD04D6">
      <w:pPr>
        <w:spacing w:line="240" w:lineRule="auto"/>
        <w:jc w:val="center"/>
        <w:rPr>
          <w:rFonts w:ascii="Arial" w:hAnsi="Arial" w:cs="Arial"/>
          <w:b/>
          <w:bCs/>
          <w:sz w:val="32"/>
          <w:szCs w:val="32"/>
          <w:lang w:val="en-AU"/>
        </w:rPr>
      </w:pPr>
      <w:r w:rsidRPr="00DD04D6">
        <w:rPr>
          <w:rFonts w:ascii="Arial" w:hAnsi="Arial" w:cs="Arial"/>
          <w:b/>
          <w:bCs/>
          <w:sz w:val="32"/>
          <w:szCs w:val="32"/>
          <w:lang w:val="en-AU"/>
        </w:rPr>
        <w:t>Table of Content</w:t>
      </w:r>
    </w:p>
    <w:p w14:paraId="4802ABB4" w14:textId="77777777" w:rsidR="00DD04D6" w:rsidRPr="00DD04D6" w:rsidRDefault="00DD04D6" w:rsidP="00DD04D6">
      <w:pPr>
        <w:spacing w:after="0" w:line="240" w:lineRule="auto"/>
        <w:jc w:val="center"/>
        <w:rPr>
          <w:rFonts w:ascii="Arial" w:hAnsi="Arial" w:cs="Arial"/>
          <w:b/>
          <w:bCs/>
          <w:sz w:val="32"/>
          <w:szCs w:val="32"/>
          <w:lang w:val="en-AU"/>
        </w:rPr>
      </w:pPr>
    </w:p>
    <w:p w14:paraId="0FEE5F56" w14:textId="6FF6100C" w:rsidR="005A6D6B" w:rsidRDefault="00DD04D6">
      <w:pPr>
        <w:pStyle w:val="TOC2"/>
        <w:tabs>
          <w:tab w:val="right" w:leader="dot" w:pos="9628"/>
        </w:tabs>
        <w:rPr>
          <w:rFonts w:asciiTheme="minorHAnsi" w:hAnsiTheme="minorHAnsi"/>
          <w:noProof/>
          <w:sz w:val="22"/>
          <w:szCs w:val="28"/>
          <w:lang w:val="en-US" w:bidi="th-TH"/>
        </w:rPr>
      </w:pPr>
      <w:r>
        <w:rPr>
          <w:rFonts w:cs="Arial"/>
          <w:b/>
          <w:bCs/>
          <w:sz w:val="24"/>
          <w:szCs w:val="24"/>
        </w:rPr>
        <w:fldChar w:fldCharType="begin"/>
      </w:r>
      <w:r>
        <w:rPr>
          <w:rFonts w:cs="Arial"/>
          <w:b/>
          <w:bCs/>
          <w:sz w:val="24"/>
          <w:szCs w:val="24"/>
        </w:rPr>
        <w:instrText xml:space="preserve"> TOC \b ESMF \* MERGEFORMAT </w:instrText>
      </w:r>
      <w:r>
        <w:rPr>
          <w:rFonts w:cs="Arial"/>
          <w:b/>
          <w:bCs/>
          <w:sz w:val="24"/>
          <w:szCs w:val="24"/>
        </w:rPr>
        <w:fldChar w:fldCharType="separate"/>
      </w:r>
      <w:r w:rsidR="005A6D6B">
        <w:rPr>
          <w:noProof/>
        </w:rPr>
        <w:t>Executive Summary</w:t>
      </w:r>
      <w:r w:rsidR="005A6D6B">
        <w:rPr>
          <w:noProof/>
        </w:rPr>
        <w:tab/>
      </w:r>
      <w:r w:rsidR="005A6D6B">
        <w:rPr>
          <w:noProof/>
        </w:rPr>
        <w:fldChar w:fldCharType="begin"/>
      </w:r>
      <w:r w:rsidR="005A6D6B">
        <w:rPr>
          <w:noProof/>
        </w:rPr>
        <w:instrText xml:space="preserve"> PAGEREF _Toc517352494 \h </w:instrText>
      </w:r>
      <w:r w:rsidR="005A6D6B">
        <w:rPr>
          <w:noProof/>
        </w:rPr>
      </w:r>
      <w:r w:rsidR="005A6D6B">
        <w:rPr>
          <w:noProof/>
        </w:rPr>
        <w:fldChar w:fldCharType="separate"/>
      </w:r>
      <w:r w:rsidR="005A6D6B">
        <w:rPr>
          <w:noProof/>
        </w:rPr>
        <w:t>61</w:t>
      </w:r>
      <w:r w:rsidR="005A6D6B">
        <w:rPr>
          <w:noProof/>
        </w:rPr>
        <w:fldChar w:fldCharType="end"/>
      </w:r>
    </w:p>
    <w:p w14:paraId="46CC1EBD" w14:textId="3A6E848F" w:rsidR="005A6D6B" w:rsidRDefault="005A6D6B">
      <w:pPr>
        <w:pStyle w:val="TOC2"/>
        <w:tabs>
          <w:tab w:val="left" w:pos="720"/>
          <w:tab w:val="right" w:leader="dot" w:pos="9628"/>
        </w:tabs>
        <w:rPr>
          <w:rFonts w:asciiTheme="minorHAnsi" w:hAnsiTheme="minorHAnsi"/>
          <w:noProof/>
          <w:sz w:val="22"/>
          <w:szCs w:val="28"/>
          <w:lang w:val="en-US" w:bidi="th-TH"/>
        </w:rPr>
      </w:pPr>
      <w:r>
        <w:rPr>
          <w:noProof/>
        </w:rPr>
        <w:t>1.</w:t>
      </w:r>
      <w:r>
        <w:rPr>
          <w:rFonts w:asciiTheme="minorHAnsi" w:hAnsiTheme="minorHAnsi"/>
          <w:noProof/>
          <w:sz w:val="22"/>
          <w:szCs w:val="28"/>
          <w:lang w:val="en-US" w:bidi="th-TH"/>
        </w:rPr>
        <w:tab/>
      </w:r>
      <w:r>
        <w:rPr>
          <w:noProof/>
        </w:rPr>
        <w:t>Introduction</w:t>
      </w:r>
      <w:r>
        <w:rPr>
          <w:noProof/>
        </w:rPr>
        <w:tab/>
      </w:r>
      <w:r>
        <w:rPr>
          <w:noProof/>
        </w:rPr>
        <w:fldChar w:fldCharType="begin"/>
      </w:r>
      <w:r>
        <w:rPr>
          <w:noProof/>
        </w:rPr>
        <w:instrText xml:space="preserve"> PAGEREF _Toc517352495 \h </w:instrText>
      </w:r>
      <w:r>
        <w:rPr>
          <w:noProof/>
        </w:rPr>
      </w:r>
      <w:r>
        <w:rPr>
          <w:noProof/>
        </w:rPr>
        <w:fldChar w:fldCharType="separate"/>
      </w:r>
      <w:r>
        <w:rPr>
          <w:noProof/>
        </w:rPr>
        <w:t>62</w:t>
      </w:r>
      <w:r>
        <w:rPr>
          <w:noProof/>
        </w:rPr>
        <w:fldChar w:fldCharType="end"/>
      </w:r>
    </w:p>
    <w:p w14:paraId="1FC410DA" w14:textId="27FE0932" w:rsidR="005A6D6B" w:rsidRDefault="005A6D6B">
      <w:pPr>
        <w:pStyle w:val="TOC3"/>
        <w:tabs>
          <w:tab w:val="right" w:leader="dot" w:pos="9628"/>
        </w:tabs>
        <w:rPr>
          <w:rFonts w:asciiTheme="minorHAnsi" w:hAnsiTheme="minorHAnsi"/>
          <w:noProof/>
          <w:sz w:val="22"/>
          <w:szCs w:val="28"/>
          <w:lang w:val="en-US" w:bidi="th-TH"/>
        </w:rPr>
      </w:pPr>
      <w:r>
        <w:rPr>
          <w:noProof/>
        </w:rPr>
        <w:t>1.1 Overview of the Project</w:t>
      </w:r>
      <w:r>
        <w:rPr>
          <w:noProof/>
        </w:rPr>
        <w:tab/>
      </w:r>
      <w:r>
        <w:rPr>
          <w:noProof/>
        </w:rPr>
        <w:fldChar w:fldCharType="begin"/>
      </w:r>
      <w:r>
        <w:rPr>
          <w:noProof/>
        </w:rPr>
        <w:instrText xml:space="preserve"> PAGEREF _Toc517352496 \h </w:instrText>
      </w:r>
      <w:r>
        <w:rPr>
          <w:noProof/>
        </w:rPr>
      </w:r>
      <w:r>
        <w:rPr>
          <w:noProof/>
        </w:rPr>
        <w:fldChar w:fldCharType="separate"/>
      </w:r>
      <w:r>
        <w:rPr>
          <w:noProof/>
        </w:rPr>
        <w:t>62</w:t>
      </w:r>
      <w:r>
        <w:rPr>
          <w:noProof/>
        </w:rPr>
        <w:fldChar w:fldCharType="end"/>
      </w:r>
    </w:p>
    <w:p w14:paraId="3FC74D04" w14:textId="5195F680" w:rsidR="005A6D6B" w:rsidRDefault="005A6D6B">
      <w:pPr>
        <w:pStyle w:val="TOC3"/>
        <w:tabs>
          <w:tab w:val="right" w:leader="dot" w:pos="9628"/>
        </w:tabs>
        <w:rPr>
          <w:rFonts w:asciiTheme="minorHAnsi" w:hAnsiTheme="minorHAnsi"/>
          <w:noProof/>
          <w:sz w:val="22"/>
          <w:szCs w:val="28"/>
          <w:lang w:val="en-US" w:bidi="th-TH"/>
        </w:rPr>
      </w:pPr>
      <w:r>
        <w:rPr>
          <w:noProof/>
        </w:rPr>
        <w:t>Summary of Activities</w:t>
      </w:r>
      <w:r>
        <w:rPr>
          <w:noProof/>
        </w:rPr>
        <w:tab/>
      </w:r>
      <w:r>
        <w:rPr>
          <w:noProof/>
        </w:rPr>
        <w:fldChar w:fldCharType="begin"/>
      </w:r>
      <w:r>
        <w:rPr>
          <w:noProof/>
        </w:rPr>
        <w:instrText xml:space="preserve"> PAGEREF _Toc517352497 \h </w:instrText>
      </w:r>
      <w:r>
        <w:rPr>
          <w:noProof/>
        </w:rPr>
      </w:r>
      <w:r>
        <w:rPr>
          <w:noProof/>
        </w:rPr>
        <w:fldChar w:fldCharType="separate"/>
      </w:r>
      <w:r>
        <w:rPr>
          <w:noProof/>
        </w:rPr>
        <w:t>64</w:t>
      </w:r>
      <w:r>
        <w:rPr>
          <w:noProof/>
        </w:rPr>
        <w:fldChar w:fldCharType="end"/>
      </w:r>
    </w:p>
    <w:p w14:paraId="5BE279C7" w14:textId="768202AE" w:rsidR="005A6D6B" w:rsidRDefault="005A6D6B">
      <w:pPr>
        <w:pStyle w:val="TOC3"/>
        <w:tabs>
          <w:tab w:val="right" w:leader="dot" w:pos="9628"/>
        </w:tabs>
        <w:rPr>
          <w:rFonts w:asciiTheme="minorHAnsi" w:hAnsiTheme="minorHAnsi"/>
          <w:noProof/>
          <w:sz w:val="22"/>
          <w:szCs w:val="28"/>
          <w:lang w:val="en-US" w:bidi="th-TH"/>
        </w:rPr>
      </w:pPr>
      <w:r>
        <w:rPr>
          <w:noProof/>
        </w:rPr>
        <w:t>1.2 Potential Social and Environmental Impacts</w:t>
      </w:r>
      <w:r>
        <w:rPr>
          <w:noProof/>
        </w:rPr>
        <w:tab/>
      </w:r>
      <w:r>
        <w:rPr>
          <w:noProof/>
        </w:rPr>
        <w:fldChar w:fldCharType="begin"/>
      </w:r>
      <w:r>
        <w:rPr>
          <w:noProof/>
        </w:rPr>
        <w:instrText xml:space="preserve"> PAGEREF _Toc517352498 \h </w:instrText>
      </w:r>
      <w:r>
        <w:rPr>
          <w:noProof/>
        </w:rPr>
      </w:r>
      <w:r>
        <w:rPr>
          <w:noProof/>
        </w:rPr>
        <w:fldChar w:fldCharType="separate"/>
      </w:r>
      <w:r>
        <w:rPr>
          <w:noProof/>
        </w:rPr>
        <w:t>68</w:t>
      </w:r>
      <w:r>
        <w:rPr>
          <w:noProof/>
        </w:rPr>
        <w:fldChar w:fldCharType="end"/>
      </w:r>
    </w:p>
    <w:p w14:paraId="1A66B3A4" w14:textId="000B0A8F" w:rsidR="005A6D6B" w:rsidRDefault="005A6D6B">
      <w:pPr>
        <w:pStyle w:val="TOC2"/>
        <w:tabs>
          <w:tab w:val="left" w:pos="720"/>
          <w:tab w:val="right" w:leader="dot" w:pos="9628"/>
        </w:tabs>
        <w:rPr>
          <w:rFonts w:asciiTheme="minorHAnsi" w:hAnsiTheme="minorHAnsi"/>
          <w:noProof/>
          <w:sz w:val="22"/>
          <w:szCs w:val="28"/>
          <w:lang w:val="en-US" w:bidi="th-TH"/>
        </w:rPr>
      </w:pPr>
      <w:r>
        <w:rPr>
          <w:noProof/>
        </w:rPr>
        <w:t>2.</w:t>
      </w:r>
      <w:r>
        <w:rPr>
          <w:rFonts w:asciiTheme="minorHAnsi" w:hAnsiTheme="minorHAnsi"/>
          <w:noProof/>
          <w:sz w:val="22"/>
          <w:szCs w:val="28"/>
          <w:lang w:val="en-US" w:bidi="th-TH"/>
        </w:rPr>
        <w:tab/>
      </w:r>
      <w:r>
        <w:rPr>
          <w:noProof/>
        </w:rPr>
        <w:t>Legal and Institutional Framework for Environmental and Social Matters</w:t>
      </w:r>
      <w:r>
        <w:rPr>
          <w:noProof/>
        </w:rPr>
        <w:tab/>
      </w:r>
      <w:r>
        <w:rPr>
          <w:noProof/>
        </w:rPr>
        <w:fldChar w:fldCharType="begin"/>
      </w:r>
      <w:r>
        <w:rPr>
          <w:noProof/>
        </w:rPr>
        <w:instrText xml:space="preserve"> PAGEREF _Toc517352499 \h </w:instrText>
      </w:r>
      <w:r>
        <w:rPr>
          <w:noProof/>
        </w:rPr>
      </w:r>
      <w:r>
        <w:rPr>
          <w:noProof/>
        </w:rPr>
        <w:fldChar w:fldCharType="separate"/>
      </w:r>
      <w:r>
        <w:rPr>
          <w:noProof/>
        </w:rPr>
        <w:t>77</w:t>
      </w:r>
      <w:r>
        <w:rPr>
          <w:noProof/>
        </w:rPr>
        <w:fldChar w:fldCharType="end"/>
      </w:r>
    </w:p>
    <w:p w14:paraId="71066714" w14:textId="00C82CD5" w:rsidR="005A6D6B" w:rsidRDefault="005A6D6B">
      <w:pPr>
        <w:pStyle w:val="TOC3"/>
        <w:tabs>
          <w:tab w:val="right" w:leader="dot" w:pos="9628"/>
        </w:tabs>
        <w:rPr>
          <w:rFonts w:asciiTheme="minorHAnsi" w:hAnsiTheme="minorHAnsi"/>
          <w:noProof/>
          <w:sz w:val="22"/>
          <w:szCs w:val="28"/>
          <w:lang w:val="en-US" w:bidi="th-TH"/>
        </w:rPr>
      </w:pPr>
      <w:r>
        <w:rPr>
          <w:noProof/>
        </w:rPr>
        <w:t>2.1 Legislation, Policies and Regulations</w:t>
      </w:r>
      <w:r>
        <w:rPr>
          <w:noProof/>
        </w:rPr>
        <w:tab/>
      </w:r>
      <w:r>
        <w:rPr>
          <w:noProof/>
        </w:rPr>
        <w:fldChar w:fldCharType="begin"/>
      </w:r>
      <w:r>
        <w:rPr>
          <w:noProof/>
        </w:rPr>
        <w:instrText xml:space="preserve"> PAGEREF _Toc517352500 \h </w:instrText>
      </w:r>
      <w:r>
        <w:rPr>
          <w:noProof/>
        </w:rPr>
      </w:r>
      <w:r>
        <w:rPr>
          <w:noProof/>
        </w:rPr>
        <w:fldChar w:fldCharType="separate"/>
      </w:r>
      <w:r>
        <w:rPr>
          <w:noProof/>
        </w:rPr>
        <w:t>77</w:t>
      </w:r>
      <w:r>
        <w:rPr>
          <w:noProof/>
        </w:rPr>
        <w:fldChar w:fldCharType="end"/>
      </w:r>
    </w:p>
    <w:p w14:paraId="1DAD5591" w14:textId="630F74A8" w:rsidR="005A6D6B" w:rsidRDefault="005A6D6B">
      <w:pPr>
        <w:pStyle w:val="TOC3"/>
        <w:tabs>
          <w:tab w:val="right" w:leader="dot" w:pos="9628"/>
        </w:tabs>
        <w:rPr>
          <w:rFonts w:asciiTheme="minorHAnsi" w:hAnsiTheme="minorHAnsi"/>
          <w:noProof/>
          <w:sz w:val="22"/>
          <w:szCs w:val="28"/>
          <w:lang w:val="en-US" w:bidi="th-TH"/>
        </w:rPr>
      </w:pPr>
      <w:r>
        <w:rPr>
          <w:noProof/>
        </w:rPr>
        <w:t>2.2 Environmental Impact Assessment Regulations</w:t>
      </w:r>
      <w:r>
        <w:rPr>
          <w:noProof/>
        </w:rPr>
        <w:tab/>
      </w:r>
      <w:r>
        <w:rPr>
          <w:noProof/>
        </w:rPr>
        <w:fldChar w:fldCharType="begin"/>
      </w:r>
      <w:r>
        <w:rPr>
          <w:noProof/>
        </w:rPr>
        <w:instrText xml:space="preserve"> PAGEREF _Toc517352501 \h </w:instrText>
      </w:r>
      <w:r>
        <w:rPr>
          <w:noProof/>
        </w:rPr>
      </w:r>
      <w:r>
        <w:rPr>
          <w:noProof/>
        </w:rPr>
        <w:fldChar w:fldCharType="separate"/>
      </w:r>
      <w:r>
        <w:rPr>
          <w:noProof/>
        </w:rPr>
        <w:t>79</w:t>
      </w:r>
      <w:r>
        <w:rPr>
          <w:noProof/>
        </w:rPr>
        <w:fldChar w:fldCharType="end"/>
      </w:r>
    </w:p>
    <w:p w14:paraId="1DB8535A" w14:textId="2F021B36" w:rsidR="005A6D6B" w:rsidRDefault="005A6D6B">
      <w:pPr>
        <w:pStyle w:val="TOC3"/>
        <w:tabs>
          <w:tab w:val="right" w:leader="dot" w:pos="9628"/>
        </w:tabs>
        <w:rPr>
          <w:rFonts w:asciiTheme="minorHAnsi" w:hAnsiTheme="minorHAnsi"/>
          <w:noProof/>
          <w:sz w:val="22"/>
          <w:szCs w:val="28"/>
          <w:lang w:val="en-US" w:bidi="th-TH"/>
        </w:rPr>
      </w:pPr>
      <w:r>
        <w:rPr>
          <w:noProof/>
        </w:rPr>
        <w:t>2.3 Multilateral Environmental Agreements</w:t>
      </w:r>
      <w:r>
        <w:rPr>
          <w:noProof/>
        </w:rPr>
        <w:tab/>
      </w:r>
      <w:r>
        <w:rPr>
          <w:noProof/>
        </w:rPr>
        <w:fldChar w:fldCharType="begin"/>
      </w:r>
      <w:r>
        <w:rPr>
          <w:noProof/>
        </w:rPr>
        <w:instrText xml:space="preserve"> PAGEREF _Toc517352502 \h </w:instrText>
      </w:r>
      <w:r>
        <w:rPr>
          <w:noProof/>
        </w:rPr>
      </w:r>
      <w:r>
        <w:rPr>
          <w:noProof/>
        </w:rPr>
        <w:fldChar w:fldCharType="separate"/>
      </w:r>
      <w:r>
        <w:rPr>
          <w:noProof/>
        </w:rPr>
        <w:t>79</w:t>
      </w:r>
      <w:r>
        <w:rPr>
          <w:noProof/>
        </w:rPr>
        <w:fldChar w:fldCharType="end"/>
      </w:r>
    </w:p>
    <w:p w14:paraId="43625599" w14:textId="308FE003" w:rsidR="005A6D6B" w:rsidRDefault="005A6D6B">
      <w:pPr>
        <w:pStyle w:val="TOC3"/>
        <w:tabs>
          <w:tab w:val="right" w:leader="dot" w:pos="9628"/>
        </w:tabs>
        <w:rPr>
          <w:rFonts w:asciiTheme="minorHAnsi" w:hAnsiTheme="minorHAnsi"/>
          <w:noProof/>
          <w:sz w:val="22"/>
          <w:szCs w:val="28"/>
          <w:lang w:val="en-US" w:bidi="th-TH"/>
        </w:rPr>
      </w:pPr>
      <w:r>
        <w:rPr>
          <w:noProof/>
        </w:rPr>
        <w:t>2.4 References, Standards, ToRs, and Guidelines</w:t>
      </w:r>
      <w:r>
        <w:rPr>
          <w:noProof/>
        </w:rPr>
        <w:tab/>
      </w:r>
      <w:r>
        <w:rPr>
          <w:noProof/>
        </w:rPr>
        <w:fldChar w:fldCharType="begin"/>
      </w:r>
      <w:r>
        <w:rPr>
          <w:noProof/>
        </w:rPr>
        <w:instrText xml:space="preserve"> PAGEREF _Toc517352503 \h </w:instrText>
      </w:r>
      <w:r>
        <w:rPr>
          <w:noProof/>
        </w:rPr>
      </w:r>
      <w:r>
        <w:rPr>
          <w:noProof/>
        </w:rPr>
        <w:fldChar w:fldCharType="separate"/>
      </w:r>
      <w:r>
        <w:rPr>
          <w:noProof/>
        </w:rPr>
        <w:t>80</w:t>
      </w:r>
      <w:r>
        <w:rPr>
          <w:noProof/>
        </w:rPr>
        <w:fldChar w:fldCharType="end"/>
      </w:r>
    </w:p>
    <w:p w14:paraId="2E7AA760" w14:textId="27F60AF8" w:rsidR="005A6D6B" w:rsidRDefault="005A6D6B">
      <w:pPr>
        <w:pStyle w:val="TOC3"/>
        <w:tabs>
          <w:tab w:val="right" w:leader="dot" w:pos="9628"/>
        </w:tabs>
        <w:rPr>
          <w:rFonts w:asciiTheme="minorHAnsi" w:hAnsiTheme="minorHAnsi"/>
          <w:noProof/>
          <w:sz w:val="22"/>
          <w:szCs w:val="28"/>
          <w:lang w:val="en-US" w:bidi="th-TH"/>
        </w:rPr>
      </w:pPr>
      <w:r>
        <w:rPr>
          <w:noProof/>
        </w:rPr>
        <w:t>2.5 UNDP Social and Environmental Standards</w:t>
      </w:r>
      <w:r>
        <w:rPr>
          <w:noProof/>
        </w:rPr>
        <w:tab/>
      </w:r>
      <w:r>
        <w:rPr>
          <w:noProof/>
        </w:rPr>
        <w:fldChar w:fldCharType="begin"/>
      </w:r>
      <w:r>
        <w:rPr>
          <w:noProof/>
        </w:rPr>
        <w:instrText xml:space="preserve"> PAGEREF _Toc517352504 \h </w:instrText>
      </w:r>
      <w:r>
        <w:rPr>
          <w:noProof/>
        </w:rPr>
      </w:r>
      <w:r>
        <w:rPr>
          <w:noProof/>
        </w:rPr>
        <w:fldChar w:fldCharType="separate"/>
      </w:r>
      <w:r>
        <w:rPr>
          <w:noProof/>
        </w:rPr>
        <w:t>81</w:t>
      </w:r>
      <w:r>
        <w:rPr>
          <w:noProof/>
        </w:rPr>
        <w:fldChar w:fldCharType="end"/>
      </w:r>
    </w:p>
    <w:p w14:paraId="3273CAB8" w14:textId="7D84C1A2" w:rsidR="005A6D6B" w:rsidRDefault="005A6D6B">
      <w:pPr>
        <w:pStyle w:val="TOC2"/>
        <w:tabs>
          <w:tab w:val="left" w:pos="720"/>
          <w:tab w:val="right" w:leader="dot" w:pos="9628"/>
        </w:tabs>
        <w:rPr>
          <w:rFonts w:asciiTheme="minorHAnsi" w:hAnsiTheme="minorHAnsi"/>
          <w:noProof/>
          <w:sz w:val="22"/>
          <w:szCs w:val="28"/>
          <w:lang w:val="en-US" w:bidi="th-TH"/>
        </w:rPr>
      </w:pPr>
      <w:r>
        <w:rPr>
          <w:noProof/>
        </w:rPr>
        <w:t>3.</w:t>
      </w:r>
      <w:r>
        <w:rPr>
          <w:rFonts w:asciiTheme="minorHAnsi" w:hAnsiTheme="minorHAnsi"/>
          <w:noProof/>
          <w:sz w:val="22"/>
          <w:szCs w:val="28"/>
          <w:lang w:val="en-US" w:bidi="th-TH"/>
        </w:rPr>
        <w:tab/>
      </w:r>
      <w:r>
        <w:rPr>
          <w:noProof/>
        </w:rPr>
        <w:t>ESMF Requirements and Procedures for Screening, Assessment and Management</w:t>
      </w:r>
      <w:r>
        <w:rPr>
          <w:noProof/>
        </w:rPr>
        <w:tab/>
      </w:r>
      <w:r>
        <w:rPr>
          <w:noProof/>
        </w:rPr>
        <w:fldChar w:fldCharType="begin"/>
      </w:r>
      <w:r>
        <w:rPr>
          <w:noProof/>
        </w:rPr>
        <w:instrText xml:space="preserve"> PAGEREF _Toc517352505 \h </w:instrText>
      </w:r>
      <w:r>
        <w:rPr>
          <w:noProof/>
        </w:rPr>
      </w:r>
      <w:r>
        <w:rPr>
          <w:noProof/>
        </w:rPr>
        <w:fldChar w:fldCharType="separate"/>
      </w:r>
      <w:r>
        <w:rPr>
          <w:noProof/>
        </w:rPr>
        <w:t>82</w:t>
      </w:r>
      <w:r>
        <w:rPr>
          <w:noProof/>
        </w:rPr>
        <w:fldChar w:fldCharType="end"/>
      </w:r>
    </w:p>
    <w:p w14:paraId="1F34BB34" w14:textId="4BF3D272" w:rsidR="005A6D6B" w:rsidRDefault="005A6D6B">
      <w:pPr>
        <w:pStyle w:val="TOC3"/>
        <w:tabs>
          <w:tab w:val="right" w:leader="dot" w:pos="9628"/>
        </w:tabs>
        <w:rPr>
          <w:rFonts w:asciiTheme="minorHAnsi" w:hAnsiTheme="minorHAnsi"/>
          <w:noProof/>
          <w:sz w:val="22"/>
          <w:szCs w:val="28"/>
          <w:lang w:val="en-US" w:bidi="th-TH"/>
        </w:rPr>
      </w:pPr>
      <w:r>
        <w:rPr>
          <w:noProof/>
        </w:rPr>
        <w:t>3.1 Objectives and Requirements of the Environmental and Social Management Framework</w:t>
      </w:r>
      <w:r>
        <w:rPr>
          <w:noProof/>
        </w:rPr>
        <w:tab/>
      </w:r>
      <w:r>
        <w:rPr>
          <w:noProof/>
        </w:rPr>
        <w:fldChar w:fldCharType="begin"/>
      </w:r>
      <w:r>
        <w:rPr>
          <w:noProof/>
        </w:rPr>
        <w:instrText xml:space="preserve"> PAGEREF _Toc517352506 \h </w:instrText>
      </w:r>
      <w:r>
        <w:rPr>
          <w:noProof/>
        </w:rPr>
      </w:r>
      <w:r>
        <w:rPr>
          <w:noProof/>
        </w:rPr>
        <w:fldChar w:fldCharType="separate"/>
      </w:r>
      <w:r>
        <w:rPr>
          <w:noProof/>
        </w:rPr>
        <w:t>82</w:t>
      </w:r>
      <w:r>
        <w:rPr>
          <w:noProof/>
        </w:rPr>
        <w:fldChar w:fldCharType="end"/>
      </w:r>
    </w:p>
    <w:p w14:paraId="44FE82DF" w14:textId="498943C0" w:rsidR="005A6D6B" w:rsidRDefault="005A6D6B">
      <w:pPr>
        <w:pStyle w:val="TOC3"/>
        <w:tabs>
          <w:tab w:val="right" w:leader="dot" w:pos="9628"/>
        </w:tabs>
        <w:rPr>
          <w:rFonts w:asciiTheme="minorHAnsi" w:hAnsiTheme="minorHAnsi"/>
          <w:noProof/>
          <w:sz w:val="22"/>
          <w:szCs w:val="28"/>
          <w:lang w:val="en-US" w:bidi="th-TH"/>
        </w:rPr>
      </w:pPr>
      <w:r>
        <w:rPr>
          <w:noProof/>
        </w:rPr>
        <w:t>3.2 Screening Procedures of the Environmental and Social Management Framework</w:t>
      </w:r>
      <w:r>
        <w:rPr>
          <w:noProof/>
        </w:rPr>
        <w:tab/>
      </w:r>
      <w:r>
        <w:rPr>
          <w:noProof/>
        </w:rPr>
        <w:fldChar w:fldCharType="begin"/>
      </w:r>
      <w:r>
        <w:rPr>
          <w:noProof/>
        </w:rPr>
        <w:instrText xml:space="preserve"> PAGEREF _Toc517352507 \h </w:instrText>
      </w:r>
      <w:r>
        <w:rPr>
          <w:noProof/>
        </w:rPr>
      </w:r>
      <w:r>
        <w:rPr>
          <w:noProof/>
        </w:rPr>
        <w:fldChar w:fldCharType="separate"/>
      </w:r>
      <w:r>
        <w:rPr>
          <w:noProof/>
        </w:rPr>
        <w:t>82</w:t>
      </w:r>
      <w:r>
        <w:rPr>
          <w:noProof/>
        </w:rPr>
        <w:fldChar w:fldCharType="end"/>
      </w:r>
    </w:p>
    <w:p w14:paraId="72EF7BB3" w14:textId="3E702C9A" w:rsidR="005A6D6B" w:rsidRDefault="005A6D6B">
      <w:pPr>
        <w:pStyle w:val="TOC3"/>
        <w:tabs>
          <w:tab w:val="right" w:leader="dot" w:pos="9628"/>
        </w:tabs>
        <w:rPr>
          <w:rFonts w:asciiTheme="minorHAnsi" w:hAnsiTheme="minorHAnsi"/>
          <w:noProof/>
          <w:sz w:val="22"/>
          <w:szCs w:val="28"/>
          <w:lang w:val="en-US" w:bidi="th-TH"/>
        </w:rPr>
      </w:pPr>
      <w:r>
        <w:rPr>
          <w:noProof/>
        </w:rPr>
        <w:t>3.3 Environmental and Social Assessment Procedures of the ESMF</w:t>
      </w:r>
      <w:r>
        <w:rPr>
          <w:noProof/>
        </w:rPr>
        <w:tab/>
      </w:r>
      <w:r>
        <w:rPr>
          <w:noProof/>
        </w:rPr>
        <w:fldChar w:fldCharType="begin"/>
      </w:r>
      <w:r>
        <w:rPr>
          <w:noProof/>
        </w:rPr>
        <w:instrText xml:space="preserve"> PAGEREF _Toc517352508 \h </w:instrText>
      </w:r>
      <w:r>
        <w:rPr>
          <w:noProof/>
        </w:rPr>
      </w:r>
      <w:r>
        <w:rPr>
          <w:noProof/>
        </w:rPr>
        <w:fldChar w:fldCharType="separate"/>
      </w:r>
      <w:r>
        <w:rPr>
          <w:noProof/>
        </w:rPr>
        <w:t>83</w:t>
      </w:r>
      <w:r>
        <w:rPr>
          <w:noProof/>
        </w:rPr>
        <w:fldChar w:fldCharType="end"/>
      </w:r>
    </w:p>
    <w:p w14:paraId="6869884C" w14:textId="1A6AD4A7" w:rsidR="005A6D6B" w:rsidRDefault="005A6D6B">
      <w:pPr>
        <w:pStyle w:val="TOC3"/>
        <w:tabs>
          <w:tab w:val="right" w:leader="dot" w:pos="9628"/>
        </w:tabs>
        <w:rPr>
          <w:rFonts w:asciiTheme="minorHAnsi" w:hAnsiTheme="minorHAnsi"/>
          <w:noProof/>
          <w:sz w:val="22"/>
          <w:szCs w:val="28"/>
          <w:lang w:val="en-US" w:bidi="th-TH"/>
        </w:rPr>
      </w:pPr>
      <w:r>
        <w:rPr>
          <w:noProof/>
        </w:rPr>
        <w:t>3.4 Emergency Management Measures</w:t>
      </w:r>
      <w:r>
        <w:rPr>
          <w:noProof/>
        </w:rPr>
        <w:tab/>
      </w:r>
      <w:r>
        <w:rPr>
          <w:noProof/>
        </w:rPr>
        <w:fldChar w:fldCharType="begin"/>
      </w:r>
      <w:r>
        <w:rPr>
          <w:noProof/>
        </w:rPr>
        <w:instrText xml:space="preserve"> PAGEREF _Toc517352509 \h </w:instrText>
      </w:r>
      <w:r>
        <w:rPr>
          <w:noProof/>
        </w:rPr>
      </w:r>
      <w:r>
        <w:rPr>
          <w:noProof/>
        </w:rPr>
        <w:fldChar w:fldCharType="separate"/>
      </w:r>
      <w:r>
        <w:rPr>
          <w:noProof/>
        </w:rPr>
        <w:t>83</w:t>
      </w:r>
      <w:r>
        <w:rPr>
          <w:noProof/>
        </w:rPr>
        <w:fldChar w:fldCharType="end"/>
      </w:r>
    </w:p>
    <w:p w14:paraId="339EB8A2" w14:textId="0A4BD07E" w:rsidR="005A6D6B" w:rsidRDefault="005A6D6B" w:rsidP="005A6D6B">
      <w:pPr>
        <w:pStyle w:val="TOC3"/>
        <w:tabs>
          <w:tab w:val="right" w:leader="dot" w:pos="9628"/>
        </w:tabs>
        <w:ind w:left="720"/>
        <w:rPr>
          <w:rFonts w:asciiTheme="minorHAnsi" w:hAnsiTheme="minorHAnsi"/>
          <w:noProof/>
          <w:sz w:val="22"/>
          <w:szCs w:val="28"/>
          <w:lang w:val="en-US" w:bidi="th-TH"/>
        </w:rPr>
      </w:pPr>
      <w:r>
        <w:rPr>
          <w:noProof/>
        </w:rPr>
        <w:t>3.4.1 Performance Criteria</w:t>
      </w:r>
      <w:r>
        <w:rPr>
          <w:noProof/>
        </w:rPr>
        <w:tab/>
      </w:r>
      <w:r>
        <w:rPr>
          <w:noProof/>
        </w:rPr>
        <w:fldChar w:fldCharType="begin"/>
      </w:r>
      <w:r>
        <w:rPr>
          <w:noProof/>
        </w:rPr>
        <w:instrText xml:space="preserve"> PAGEREF _Toc517352510 \h </w:instrText>
      </w:r>
      <w:r>
        <w:rPr>
          <w:noProof/>
        </w:rPr>
      </w:r>
      <w:r>
        <w:rPr>
          <w:noProof/>
        </w:rPr>
        <w:fldChar w:fldCharType="separate"/>
      </w:r>
      <w:r>
        <w:rPr>
          <w:noProof/>
        </w:rPr>
        <w:t>83</w:t>
      </w:r>
      <w:r>
        <w:rPr>
          <w:noProof/>
        </w:rPr>
        <w:fldChar w:fldCharType="end"/>
      </w:r>
    </w:p>
    <w:p w14:paraId="6B1DDD57" w14:textId="446A34E2" w:rsidR="005A6D6B" w:rsidRDefault="005A6D6B" w:rsidP="005A6D6B">
      <w:pPr>
        <w:pStyle w:val="TOC3"/>
        <w:tabs>
          <w:tab w:val="right" w:leader="dot" w:pos="9628"/>
        </w:tabs>
        <w:ind w:left="720"/>
        <w:rPr>
          <w:rFonts w:asciiTheme="minorHAnsi" w:hAnsiTheme="minorHAnsi"/>
          <w:noProof/>
          <w:sz w:val="22"/>
          <w:szCs w:val="28"/>
          <w:lang w:val="en-US" w:bidi="th-TH"/>
        </w:rPr>
      </w:pPr>
      <w:r>
        <w:rPr>
          <w:noProof/>
        </w:rPr>
        <w:t>3.4.2 Reporting</w:t>
      </w:r>
      <w:r>
        <w:rPr>
          <w:noProof/>
        </w:rPr>
        <w:tab/>
      </w:r>
      <w:r>
        <w:rPr>
          <w:noProof/>
        </w:rPr>
        <w:fldChar w:fldCharType="begin"/>
      </w:r>
      <w:r>
        <w:rPr>
          <w:noProof/>
        </w:rPr>
        <w:instrText xml:space="preserve"> PAGEREF _Toc517352511 \h </w:instrText>
      </w:r>
      <w:r>
        <w:rPr>
          <w:noProof/>
        </w:rPr>
      </w:r>
      <w:r>
        <w:rPr>
          <w:noProof/>
        </w:rPr>
        <w:fldChar w:fldCharType="separate"/>
      </w:r>
      <w:r>
        <w:rPr>
          <w:noProof/>
        </w:rPr>
        <w:t>84</w:t>
      </w:r>
      <w:r>
        <w:rPr>
          <w:noProof/>
        </w:rPr>
        <w:fldChar w:fldCharType="end"/>
      </w:r>
    </w:p>
    <w:p w14:paraId="73C13F2C" w14:textId="592E28E2" w:rsidR="005A6D6B" w:rsidRDefault="005A6D6B">
      <w:pPr>
        <w:pStyle w:val="TOC2"/>
        <w:tabs>
          <w:tab w:val="left" w:pos="720"/>
          <w:tab w:val="right" w:leader="dot" w:pos="9628"/>
        </w:tabs>
        <w:rPr>
          <w:rFonts w:asciiTheme="minorHAnsi" w:hAnsiTheme="minorHAnsi"/>
          <w:noProof/>
          <w:sz w:val="22"/>
          <w:szCs w:val="28"/>
          <w:lang w:val="en-US" w:bidi="th-TH"/>
        </w:rPr>
      </w:pPr>
      <w:r>
        <w:rPr>
          <w:noProof/>
        </w:rPr>
        <w:t>4.</w:t>
      </w:r>
      <w:r>
        <w:rPr>
          <w:rFonts w:asciiTheme="minorHAnsi" w:hAnsiTheme="minorHAnsi"/>
          <w:noProof/>
          <w:sz w:val="22"/>
          <w:szCs w:val="28"/>
          <w:lang w:val="en-US" w:bidi="th-TH"/>
        </w:rPr>
        <w:tab/>
      </w:r>
      <w:r>
        <w:rPr>
          <w:noProof/>
        </w:rPr>
        <w:t>Stakeholder Engagement Plan</w:t>
      </w:r>
      <w:r>
        <w:rPr>
          <w:noProof/>
        </w:rPr>
        <w:tab/>
      </w:r>
      <w:r>
        <w:rPr>
          <w:noProof/>
        </w:rPr>
        <w:fldChar w:fldCharType="begin"/>
      </w:r>
      <w:r>
        <w:rPr>
          <w:noProof/>
        </w:rPr>
        <w:instrText xml:space="preserve"> PAGEREF _Toc517352512 \h </w:instrText>
      </w:r>
      <w:r>
        <w:rPr>
          <w:noProof/>
        </w:rPr>
      </w:r>
      <w:r>
        <w:rPr>
          <w:noProof/>
        </w:rPr>
        <w:fldChar w:fldCharType="separate"/>
      </w:r>
      <w:r>
        <w:rPr>
          <w:noProof/>
        </w:rPr>
        <w:t>84</w:t>
      </w:r>
      <w:r>
        <w:rPr>
          <w:noProof/>
        </w:rPr>
        <w:fldChar w:fldCharType="end"/>
      </w:r>
    </w:p>
    <w:p w14:paraId="57A182D4" w14:textId="679D02F7" w:rsidR="005A6D6B" w:rsidRDefault="005A6D6B">
      <w:pPr>
        <w:pStyle w:val="TOC3"/>
        <w:tabs>
          <w:tab w:val="right" w:leader="dot" w:pos="9628"/>
        </w:tabs>
        <w:rPr>
          <w:rFonts w:asciiTheme="minorHAnsi" w:hAnsiTheme="minorHAnsi"/>
          <w:noProof/>
          <w:sz w:val="22"/>
          <w:szCs w:val="28"/>
          <w:lang w:val="en-US" w:bidi="th-TH"/>
        </w:rPr>
      </w:pPr>
      <w:r>
        <w:rPr>
          <w:noProof/>
        </w:rPr>
        <w:t>4.1 Introduction</w:t>
      </w:r>
      <w:r>
        <w:rPr>
          <w:noProof/>
        </w:rPr>
        <w:tab/>
      </w:r>
      <w:r>
        <w:rPr>
          <w:noProof/>
        </w:rPr>
        <w:fldChar w:fldCharType="begin"/>
      </w:r>
      <w:r>
        <w:rPr>
          <w:noProof/>
        </w:rPr>
        <w:instrText xml:space="preserve"> PAGEREF _Toc517352513 \h </w:instrText>
      </w:r>
      <w:r>
        <w:rPr>
          <w:noProof/>
        </w:rPr>
      </w:r>
      <w:r>
        <w:rPr>
          <w:noProof/>
        </w:rPr>
        <w:fldChar w:fldCharType="separate"/>
      </w:r>
      <w:r>
        <w:rPr>
          <w:noProof/>
        </w:rPr>
        <w:t>84</w:t>
      </w:r>
      <w:r>
        <w:rPr>
          <w:noProof/>
        </w:rPr>
        <w:fldChar w:fldCharType="end"/>
      </w:r>
    </w:p>
    <w:p w14:paraId="6A24E4FE" w14:textId="3C8A53C5" w:rsidR="005A6D6B" w:rsidRDefault="005A6D6B">
      <w:pPr>
        <w:pStyle w:val="TOC3"/>
        <w:tabs>
          <w:tab w:val="right" w:leader="dot" w:pos="9628"/>
        </w:tabs>
        <w:rPr>
          <w:rFonts w:asciiTheme="minorHAnsi" w:hAnsiTheme="minorHAnsi"/>
          <w:noProof/>
          <w:sz w:val="22"/>
          <w:szCs w:val="28"/>
          <w:lang w:val="en-US" w:bidi="th-TH"/>
        </w:rPr>
      </w:pPr>
      <w:r>
        <w:rPr>
          <w:noProof/>
        </w:rPr>
        <w:t>4.2 Project Stakeholders</w:t>
      </w:r>
      <w:r>
        <w:rPr>
          <w:noProof/>
        </w:rPr>
        <w:tab/>
      </w:r>
      <w:r>
        <w:rPr>
          <w:noProof/>
        </w:rPr>
        <w:fldChar w:fldCharType="begin"/>
      </w:r>
      <w:r>
        <w:rPr>
          <w:noProof/>
        </w:rPr>
        <w:instrText xml:space="preserve"> PAGEREF _Toc517352514 \h </w:instrText>
      </w:r>
      <w:r>
        <w:rPr>
          <w:noProof/>
        </w:rPr>
      </w:r>
      <w:r>
        <w:rPr>
          <w:noProof/>
        </w:rPr>
        <w:fldChar w:fldCharType="separate"/>
      </w:r>
      <w:r>
        <w:rPr>
          <w:noProof/>
        </w:rPr>
        <w:t>86</w:t>
      </w:r>
      <w:r>
        <w:rPr>
          <w:noProof/>
        </w:rPr>
        <w:fldChar w:fldCharType="end"/>
      </w:r>
    </w:p>
    <w:p w14:paraId="2471C648" w14:textId="14A64FBC" w:rsidR="005A6D6B" w:rsidRDefault="005A6D6B">
      <w:pPr>
        <w:pStyle w:val="TOC3"/>
        <w:tabs>
          <w:tab w:val="right" w:leader="dot" w:pos="9628"/>
        </w:tabs>
        <w:rPr>
          <w:rFonts w:asciiTheme="minorHAnsi" w:hAnsiTheme="minorHAnsi"/>
          <w:noProof/>
          <w:sz w:val="22"/>
          <w:szCs w:val="28"/>
          <w:lang w:val="en-US" w:bidi="th-TH"/>
        </w:rPr>
      </w:pPr>
      <w:r>
        <w:rPr>
          <w:noProof/>
        </w:rPr>
        <w:t>4.3 Stakeholder Engagement Program</w:t>
      </w:r>
      <w:r>
        <w:rPr>
          <w:noProof/>
        </w:rPr>
        <w:tab/>
      </w:r>
      <w:r>
        <w:rPr>
          <w:noProof/>
        </w:rPr>
        <w:fldChar w:fldCharType="begin"/>
      </w:r>
      <w:r>
        <w:rPr>
          <w:noProof/>
        </w:rPr>
        <w:instrText xml:space="preserve"> PAGEREF _Toc517352515 \h </w:instrText>
      </w:r>
      <w:r>
        <w:rPr>
          <w:noProof/>
        </w:rPr>
      </w:r>
      <w:r>
        <w:rPr>
          <w:noProof/>
        </w:rPr>
        <w:fldChar w:fldCharType="separate"/>
      </w:r>
      <w:r>
        <w:rPr>
          <w:noProof/>
        </w:rPr>
        <w:t>86</w:t>
      </w:r>
      <w:r>
        <w:rPr>
          <w:noProof/>
        </w:rPr>
        <w:fldChar w:fldCharType="end"/>
      </w:r>
    </w:p>
    <w:p w14:paraId="3BD0821C" w14:textId="31E3E351" w:rsidR="005A6D6B" w:rsidRDefault="005A6D6B">
      <w:pPr>
        <w:pStyle w:val="TOC3"/>
        <w:tabs>
          <w:tab w:val="right" w:leader="dot" w:pos="9628"/>
        </w:tabs>
        <w:rPr>
          <w:rFonts w:asciiTheme="minorHAnsi" w:hAnsiTheme="minorHAnsi"/>
          <w:noProof/>
          <w:sz w:val="22"/>
          <w:szCs w:val="28"/>
          <w:lang w:val="en-US" w:bidi="th-TH"/>
        </w:rPr>
      </w:pPr>
      <w:r>
        <w:rPr>
          <w:noProof/>
        </w:rPr>
        <w:t>4.4 Complaints Register and Grievance Redress</w:t>
      </w:r>
      <w:r>
        <w:rPr>
          <w:noProof/>
        </w:rPr>
        <w:tab/>
      </w:r>
      <w:r>
        <w:rPr>
          <w:noProof/>
        </w:rPr>
        <w:fldChar w:fldCharType="begin"/>
      </w:r>
      <w:r>
        <w:rPr>
          <w:noProof/>
        </w:rPr>
        <w:instrText xml:space="preserve"> PAGEREF _Toc517352516 \h </w:instrText>
      </w:r>
      <w:r>
        <w:rPr>
          <w:noProof/>
        </w:rPr>
      </w:r>
      <w:r>
        <w:rPr>
          <w:noProof/>
        </w:rPr>
        <w:fldChar w:fldCharType="separate"/>
      </w:r>
      <w:r>
        <w:rPr>
          <w:noProof/>
        </w:rPr>
        <w:t>87</w:t>
      </w:r>
      <w:r>
        <w:rPr>
          <w:noProof/>
        </w:rPr>
        <w:fldChar w:fldCharType="end"/>
      </w:r>
    </w:p>
    <w:p w14:paraId="491C50BA" w14:textId="6B7395F1" w:rsidR="005A6D6B" w:rsidRDefault="005A6D6B">
      <w:pPr>
        <w:pStyle w:val="TOC2"/>
        <w:tabs>
          <w:tab w:val="left" w:pos="720"/>
          <w:tab w:val="right" w:leader="dot" w:pos="9628"/>
        </w:tabs>
        <w:rPr>
          <w:rFonts w:asciiTheme="minorHAnsi" w:hAnsiTheme="minorHAnsi"/>
          <w:noProof/>
          <w:sz w:val="22"/>
          <w:szCs w:val="28"/>
          <w:lang w:val="en-US" w:bidi="th-TH"/>
        </w:rPr>
      </w:pPr>
      <w:r>
        <w:rPr>
          <w:noProof/>
        </w:rPr>
        <w:t>5.</w:t>
      </w:r>
      <w:r>
        <w:rPr>
          <w:rFonts w:asciiTheme="minorHAnsi" w:hAnsiTheme="minorHAnsi"/>
          <w:noProof/>
          <w:sz w:val="22"/>
          <w:szCs w:val="28"/>
          <w:lang w:val="en-US" w:bidi="th-TH"/>
        </w:rPr>
        <w:tab/>
      </w:r>
      <w:r>
        <w:rPr>
          <w:noProof/>
        </w:rPr>
        <w:t>Implementation and operation</w:t>
      </w:r>
      <w:r>
        <w:rPr>
          <w:noProof/>
        </w:rPr>
        <w:tab/>
      </w:r>
      <w:r>
        <w:rPr>
          <w:noProof/>
        </w:rPr>
        <w:fldChar w:fldCharType="begin"/>
      </w:r>
      <w:r>
        <w:rPr>
          <w:noProof/>
        </w:rPr>
        <w:instrText xml:space="preserve"> PAGEREF _Toc517352517 \h </w:instrText>
      </w:r>
      <w:r>
        <w:rPr>
          <w:noProof/>
        </w:rPr>
      </w:r>
      <w:r>
        <w:rPr>
          <w:noProof/>
        </w:rPr>
        <w:fldChar w:fldCharType="separate"/>
      </w:r>
      <w:r>
        <w:rPr>
          <w:noProof/>
        </w:rPr>
        <w:t>88</w:t>
      </w:r>
      <w:r>
        <w:rPr>
          <w:noProof/>
        </w:rPr>
        <w:fldChar w:fldCharType="end"/>
      </w:r>
    </w:p>
    <w:p w14:paraId="5E51C044" w14:textId="32C7C690" w:rsidR="005A6D6B" w:rsidRDefault="005A6D6B">
      <w:pPr>
        <w:pStyle w:val="TOC3"/>
        <w:tabs>
          <w:tab w:val="right" w:leader="dot" w:pos="9628"/>
        </w:tabs>
        <w:rPr>
          <w:rFonts w:asciiTheme="minorHAnsi" w:hAnsiTheme="minorHAnsi"/>
          <w:noProof/>
          <w:sz w:val="22"/>
          <w:szCs w:val="28"/>
          <w:lang w:val="en-US" w:bidi="th-TH"/>
        </w:rPr>
      </w:pPr>
      <w:r>
        <w:rPr>
          <w:noProof/>
        </w:rPr>
        <w:t>5.1 General Management Structure and Responsibilities</w:t>
      </w:r>
      <w:r>
        <w:rPr>
          <w:noProof/>
        </w:rPr>
        <w:tab/>
      </w:r>
      <w:r>
        <w:rPr>
          <w:noProof/>
        </w:rPr>
        <w:fldChar w:fldCharType="begin"/>
      </w:r>
      <w:r>
        <w:rPr>
          <w:noProof/>
        </w:rPr>
        <w:instrText xml:space="preserve"> PAGEREF _Toc517352518 \h </w:instrText>
      </w:r>
      <w:r>
        <w:rPr>
          <w:noProof/>
        </w:rPr>
      </w:r>
      <w:r>
        <w:rPr>
          <w:noProof/>
        </w:rPr>
        <w:fldChar w:fldCharType="separate"/>
      </w:r>
      <w:r>
        <w:rPr>
          <w:noProof/>
        </w:rPr>
        <w:t>88</w:t>
      </w:r>
      <w:r>
        <w:rPr>
          <w:noProof/>
        </w:rPr>
        <w:fldChar w:fldCharType="end"/>
      </w:r>
    </w:p>
    <w:p w14:paraId="0149E299" w14:textId="30DAC9DC" w:rsidR="005A6D6B" w:rsidRDefault="005A6D6B" w:rsidP="005A6D6B">
      <w:pPr>
        <w:pStyle w:val="TOC3"/>
        <w:tabs>
          <w:tab w:val="right" w:leader="dot" w:pos="9628"/>
        </w:tabs>
        <w:ind w:left="720"/>
        <w:rPr>
          <w:rFonts w:asciiTheme="minorHAnsi" w:hAnsiTheme="minorHAnsi"/>
          <w:noProof/>
          <w:sz w:val="22"/>
          <w:szCs w:val="28"/>
          <w:lang w:val="en-US" w:bidi="th-TH"/>
        </w:rPr>
      </w:pPr>
      <w:r>
        <w:rPr>
          <w:noProof/>
        </w:rPr>
        <w:t>5.1.1 Administration of ESMF</w:t>
      </w:r>
      <w:r>
        <w:rPr>
          <w:noProof/>
        </w:rPr>
        <w:tab/>
      </w:r>
      <w:r>
        <w:rPr>
          <w:noProof/>
        </w:rPr>
        <w:fldChar w:fldCharType="begin"/>
      </w:r>
      <w:r>
        <w:rPr>
          <w:noProof/>
        </w:rPr>
        <w:instrText xml:space="preserve"> PAGEREF _Toc517352519 \h </w:instrText>
      </w:r>
      <w:r>
        <w:rPr>
          <w:noProof/>
        </w:rPr>
      </w:r>
      <w:r>
        <w:rPr>
          <w:noProof/>
        </w:rPr>
        <w:fldChar w:fldCharType="separate"/>
      </w:r>
      <w:r>
        <w:rPr>
          <w:noProof/>
        </w:rPr>
        <w:t>89</w:t>
      </w:r>
      <w:r>
        <w:rPr>
          <w:noProof/>
        </w:rPr>
        <w:fldChar w:fldCharType="end"/>
      </w:r>
    </w:p>
    <w:p w14:paraId="0A86BEA8" w14:textId="5F36D2CA" w:rsidR="005A6D6B" w:rsidRDefault="005A6D6B" w:rsidP="005A6D6B">
      <w:pPr>
        <w:pStyle w:val="TOC3"/>
        <w:tabs>
          <w:tab w:val="right" w:leader="dot" w:pos="9628"/>
        </w:tabs>
        <w:ind w:left="720"/>
        <w:rPr>
          <w:rFonts w:asciiTheme="minorHAnsi" w:hAnsiTheme="minorHAnsi"/>
          <w:noProof/>
          <w:sz w:val="22"/>
          <w:szCs w:val="28"/>
          <w:lang w:val="en-US" w:bidi="th-TH"/>
        </w:rPr>
      </w:pPr>
      <w:r>
        <w:rPr>
          <w:noProof/>
        </w:rPr>
        <w:t>5.1.2 Monitoring, review and auditing</w:t>
      </w:r>
      <w:r>
        <w:rPr>
          <w:noProof/>
        </w:rPr>
        <w:tab/>
      </w:r>
      <w:r>
        <w:rPr>
          <w:noProof/>
        </w:rPr>
        <w:fldChar w:fldCharType="begin"/>
      </w:r>
      <w:r>
        <w:rPr>
          <w:noProof/>
        </w:rPr>
        <w:instrText xml:space="preserve"> PAGEREF _Toc517352520 \h </w:instrText>
      </w:r>
      <w:r>
        <w:rPr>
          <w:noProof/>
        </w:rPr>
      </w:r>
      <w:r>
        <w:rPr>
          <w:noProof/>
        </w:rPr>
        <w:fldChar w:fldCharType="separate"/>
      </w:r>
      <w:r>
        <w:rPr>
          <w:noProof/>
        </w:rPr>
        <w:t>89</w:t>
      </w:r>
      <w:r>
        <w:rPr>
          <w:noProof/>
        </w:rPr>
        <w:fldChar w:fldCharType="end"/>
      </w:r>
    </w:p>
    <w:p w14:paraId="6E4CF9E9" w14:textId="38AA79BC" w:rsidR="005A6D6B" w:rsidRDefault="005A6D6B">
      <w:pPr>
        <w:pStyle w:val="TOC3"/>
        <w:tabs>
          <w:tab w:val="right" w:leader="dot" w:pos="9628"/>
        </w:tabs>
        <w:rPr>
          <w:rFonts w:asciiTheme="minorHAnsi" w:hAnsiTheme="minorHAnsi"/>
          <w:noProof/>
          <w:sz w:val="22"/>
          <w:szCs w:val="28"/>
          <w:lang w:val="en-US" w:bidi="th-TH"/>
        </w:rPr>
      </w:pPr>
      <w:r>
        <w:rPr>
          <w:noProof/>
        </w:rPr>
        <w:t>5.2 Capacity building and training</w:t>
      </w:r>
      <w:r>
        <w:rPr>
          <w:noProof/>
        </w:rPr>
        <w:tab/>
      </w:r>
      <w:r>
        <w:rPr>
          <w:noProof/>
        </w:rPr>
        <w:fldChar w:fldCharType="begin"/>
      </w:r>
      <w:r>
        <w:rPr>
          <w:noProof/>
        </w:rPr>
        <w:instrText xml:space="preserve"> PAGEREF _Toc517352521 \h </w:instrText>
      </w:r>
      <w:r>
        <w:rPr>
          <w:noProof/>
        </w:rPr>
      </w:r>
      <w:r>
        <w:rPr>
          <w:noProof/>
        </w:rPr>
        <w:fldChar w:fldCharType="separate"/>
      </w:r>
      <w:r>
        <w:rPr>
          <w:noProof/>
        </w:rPr>
        <w:t>89</w:t>
      </w:r>
      <w:r>
        <w:rPr>
          <w:noProof/>
        </w:rPr>
        <w:fldChar w:fldCharType="end"/>
      </w:r>
    </w:p>
    <w:p w14:paraId="1A1C64E8" w14:textId="7DC33FD8" w:rsidR="005A6D6B" w:rsidRDefault="005A6D6B">
      <w:pPr>
        <w:pStyle w:val="TOC3"/>
        <w:tabs>
          <w:tab w:val="right" w:leader="dot" w:pos="9628"/>
        </w:tabs>
        <w:rPr>
          <w:rFonts w:asciiTheme="minorHAnsi" w:hAnsiTheme="minorHAnsi"/>
          <w:noProof/>
          <w:sz w:val="22"/>
          <w:szCs w:val="28"/>
          <w:lang w:val="en-US" w:bidi="th-TH"/>
        </w:rPr>
      </w:pPr>
      <w:r>
        <w:rPr>
          <w:noProof/>
        </w:rPr>
        <w:t>5.3 Budget for ESMF Implementation</w:t>
      </w:r>
      <w:r>
        <w:rPr>
          <w:noProof/>
        </w:rPr>
        <w:tab/>
      </w:r>
      <w:r>
        <w:rPr>
          <w:noProof/>
        </w:rPr>
        <w:fldChar w:fldCharType="begin"/>
      </w:r>
      <w:r>
        <w:rPr>
          <w:noProof/>
        </w:rPr>
        <w:instrText xml:space="preserve"> PAGEREF _Toc517352522 \h </w:instrText>
      </w:r>
      <w:r>
        <w:rPr>
          <w:noProof/>
        </w:rPr>
      </w:r>
      <w:r>
        <w:rPr>
          <w:noProof/>
        </w:rPr>
        <w:fldChar w:fldCharType="separate"/>
      </w:r>
      <w:r>
        <w:rPr>
          <w:noProof/>
        </w:rPr>
        <w:t>90</w:t>
      </w:r>
      <w:r>
        <w:rPr>
          <w:noProof/>
        </w:rPr>
        <w:fldChar w:fldCharType="end"/>
      </w:r>
    </w:p>
    <w:p w14:paraId="210A847D" w14:textId="66A62BE2" w:rsidR="00DD04D6" w:rsidRPr="00DD04D6" w:rsidRDefault="00DD04D6" w:rsidP="005E75A5">
      <w:pPr>
        <w:spacing w:line="240" w:lineRule="auto"/>
        <w:rPr>
          <w:rFonts w:ascii="Arial" w:hAnsi="Arial" w:cs="Arial"/>
          <w:b/>
          <w:bCs/>
          <w:sz w:val="24"/>
          <w:szCs w:val="24"/>
          <w:lang w:val="en-AU"/>
        </w:rPr>
      </w:pPr>
      <w:r>
        <w:rPr>
          <w:rFonts w:ascii="Arial" w:hAnsi="Arial" w:cs="Arial"/>
          <w:b/>
          <w:bCs/>
          <w:sz w:val="24"/>
          <w:szCs w:val="24"/>
          <w:lang w:val="en-AU"/>
        </w:rPr>
        <w:fldChar w:fldCharType="end"/>
      </w:r>
    </w:p>
    <w:p w14:paraId="5972BE48" w14:textId="77777777" w:rsidR="00DD04D6" w:rsidRDefault="00DD04D6" w:rsidP="00F778CB">
      <w:pPr>
        <w:pStyle w:val="Heading2"/>
        <w:numPr>
          <w:ilvl w:val="0"/>
          <w:numId w:val="0"/>
        </w:numPr>
        <w:sectPr w:rsidR="00DD04D6" w:rsidSect="006A62DB">
          <w:pgSz w:w="11906" w:h="16838" w:code="9"/>
          <w:pgMar w:top="1134" w:right="1134" w:bottom="1134" w:left="1134" w:header="576" w:footer="567" w:gutter="0"/>
          <w:cols w:space="708"/>
          <w:docGrid w:linePitch="360"/>
        </w:sectPr>
      </w:pPr>
      <w:bookmarkStart w:id="47" w:name="ESMF"/>
    </w:p>
    <w:p w14:paraId="3740040E" w14:textId="2F7292B4" w:rsidR="00564346" w:rsidRPr="00F778CB" w:rsidRDefault="00564346" w:rsidP="005A6D6B">
      <w:pPr>
        <w:pStyle w:val="Heading2"/>
        <w:numPr>
          <w:ilvl w:val="0"/>
          <w:numId w:val="0"/>
        </w:numPr>
        <w:spacing w:before="0"/>
      </w:pPr>
      <w:bookmarkStart w:id="48" w:name="_Toc517352494"/>
      <w:r w:rsidRPr="00F778CB">
        <w:t>Executive Summary</w:t>
      </w:r>
      <w:bookmarkEnd w:id="46"/>
      <w:bookmarkEnd w:id="48"/>
    </w:p>
    <w:p w14:paraId="6586AF9E" w14:textId="6DCEB57B" w:rsidR="00564346" w:rsidRPr="00ED659B" w:rsidRDefault="00564346" w:rsidP="004407D2">
      <w:pPr>
        <w:spacing w:line="240" w:lineRule="auto"/>
        <w:rPr>
          <w:rFonts w:ascii="Arial" w:hAnsi="Arial" w:cs="Arial"/>
          <w:sz w:val="20"/>
          <w:szCs w:val="20"/>
          <w:lang w:val="en-US"/>
        </w:rPr>
      </w:pPr>
      <w:r w:rsidRPr="00ED659B">
        <w:rPr>
          <w:rFonts w:ascii="Arial" w:hAnsi="Arial" w:cs="Arial"/>
          <w:sz w:val="20"/>
          <w:szCs w:val="20"/>
          <w:lang w:val="en-US"/>
        </w:rPr>
        <w:t xml:space="preserve">A preliminary analysis and screening identified </w:t>
      </w:r>
      <w:proofErr w:type="gramStart"/>
      <w:r w:rsidRPr="00ED659B">
        <w:rPr>
          <w:rFonts w:ascii="Arial" w:hAnsi="Arial" w:cs="Arial"/>
          <w:sz w:val="20"/>
          <w:szCs w:val="20"/>
          <w:lang w:val="en-US"/>
        </w:rPr>
        <w:t>a number of</w:t>
      </w:r>
      <w:proofErr w:type="gramEnd"/>
      <w:r w:rsidRPr="00ED659B">
        <w:rPr>
          <w:rFonts w:ascii="Arial" w:hAnsi="Arial" w:cs="Arial"/>
          <w:sz w:val="20"/>
          <w:szCs w:val="20"/>
          <w:lang w:val="en-US"/>
        </w:rPr>
        <w:t xml:space="preserve"> limited potential social and environmental risks associated with the project activities. This Environmental and Social Management Framework (ESMF) has been prepared to address these risks during project implementation.</w:t>
      </w:r>
    </w:p>
    <w:p w14:paraId="7B0C22ED" w14:textId="77777777" w:rsidR="00564346" w:rsidRPr="00ED659B" w:rsidRDefault="00564346" w:rsidP="004407D2">
      <w:pPr>
        <w:spacing w:line="240" w:lineRule="auto"/>
        <w:rPr>
          <w:sz w:val="20"/>
          <w:szCs w:val="20"/>
        </w:rPr>
      </w:pPr>
      <w:r w:rsidRPr="00ED659B">
        <w:rPr>
          <w:sz w:val="20"/>
          <w:szCs w:val="20"/>
        </w:rPr>
        <w:br w:type="page"/>
      </w:r>
    </w:p>
    <w:p w14:paraId="1BA4D8D5" w14:textId="7FE4BF8E" w:rsidR="00564346" w:rsidRPr="001B1D36" w:rsidRDefault="00564346" w:rsidP="007E5C8C">
      <w:pPr>
        <w:pStyle w:val="Heading2"/>
      </w:pPr>
      <w:bookmarkStart w:id="49" w:name="_Toc504169628"/>
      <w:bookmarkStart w:id="50" w:name="_Toc515910838"/>
      <w:bookmarkStart w:id="51" w:name="_Toc517352495"/>
      <w:r w:rsidRPr="00E95D1F">
        <w:t>Introduction</w:t>
      </w:r>
      <w:bookmarkEnd w:id="49"/>
      <w:bookmarkEnd w:id="50"/>
      <w:bookmarkEnd w:id="51"/>
    </w:p>
    <w:p w14:paraId="1E1F2B3D" w14:textId="6B2CC5BF" w:rsidR="00564346" w:rsidRDefault="00564346" w:rsidP="00CF53A7">
      <w:pPr>
        <w:pStyle w:val="BodyText1"/>
      </w:pPr>
      <w:r w:rsidRPr="00000D6E">
        <w:t xml:space="preserve">This Environmental and Social Management </w:t>
      </w:r>
      <w:r>
        <w:t>Framework</w:t>
      </w:r>
      <w:r w:rsidRPr="00000D6E">
        <w:t xml:space="preserve"> (</w:t>
      </w:r>
      <w:r>
        <w:t>ESMF</w:t>
      </w:r>
      <w:r w:rsidRPr="00000D6E">
        <w:t>) h</w:t>
      </w:r>
      <w:r>
        <w:t xml:space="preserve">as been prepared in support of the project titled </w:t>
      </w:r>
      <w:r w:rsidR="00CF53A7">
        <w:t>“</w:t>
      </w:r>
      <w:r w:rsidR="00CF53A7" w:rsidRPr="00CF53A7">
        <w:t>Climate Change Adaptation via Sustainable Water and Agriculture Management for Lake Bakhtegan Restoration and Livelihood Resilience</w:t>
      </w:r>
      <w:r w:rsidR="00CF53A7">
        <w:t xml:space="preserve"> </w:t>
      </w:r>
      <w:r>
        <w:t>in Iran</w:t>
      </w:r>
      <w:r w:rsidR="00CF53A7">
        <w:t>”</w:t>
      </w:r>
      <w:r w:rsidRPr="00E0145A">
        <w:t xml:space="preserve"> </w:t>
      </w:r>
      <w:r>
        <w:t xml:space="preserve">that UNDP has prepared together with the Government of Honduras. </w:t>
      </w:r>
    </w:p>
    <w:p w14:paraId="2CCA7E0E" w14:textId="3B99AFB3" w:rsidR="00564346" w:rsidRPr="00000D6E" w:rsidRDefault="00564346" w:rsidP="004407D2">
      <w:pPr>
        <w:pStyle w:val="BodyText1"/>
      </w:pPr>
      <w:r>
        <w:t>The project</w:t>
      </w:r>
      <w:r w:rsidRPr="00000D6E">
        <w:t xml:space="preserve"> has been </w:t>
      </w:r>
      <w:r>
        <w:t>reviewed with</w:t>
      </w:r>
      <w:r w:rsidRPr="00000D6E">
        <w:t xml:space="preserve"> UNDP’s Social and Environmental </w:t>
      </w:r>
      <w:r>
        <w:t>Screening</w:t>
      </w:r>
      <w:r w:rsidRPr="00000D6E">
        <w:t xml:space="preserve"> </w:t>
      </w:r>
      <w:r w:rsidRPr="00CF53A7">
        <w:t xml:space="preserve">Procedure (SESP, see Annex </w:t>
      </w:r>
      <w:r w:rsidR="00CF53A7" w:rsidRPr="00CF53A7">
        <w:t>7</w:t>
      </w:r>
      <w:r w:rsidRPr="00CF53A7">
        <w:t>).</w:t>
      </w:r>
      <w:r>
        <w:t xml:space="preserve"> The screening and preliminary analysis found that certain project activities could generate </w:t>
      </w:r>
      <w:proofErr w:type="gramStart"/>
      <w:r>
        <w:t>a number of</w:t>
      </w:r>
      <w:proofErr w:type="gramEnd"/>
      <w:r>
        <w:t xml:space="preserve"> limited adverse social and environmental impacts. The screening resulted in an overall social and environmental risk categorization of </w:t>
      </w:r>
      <w:r w:rsidRPr="00CF53A7">
        <w:t>“Moderate.”</w:t>
      </w:r>
      <w:r>
        <w:t xml:space="preserve"> The ESMF is designed to avoid, and where avoidance is not possible, mitigate and manage these limited potential impacts.</w:t>
      </w:r>
    </w:p>
    <w:p w14:paraId="6F52B015" w14:textId="72D4F5D1" w:rsidR="00564346" w:rsidRDefault="007E5C8C" w:rsidP="007E5C8C">
      <w:pPr>
        <w:pStyle w:val="Heading3"/>
      </w:pPr>
      <w:bookmarkStart w:id="52" w:name="_Toc504169629"/>
      <w:bookmarkStart w:id="53" w:name="_Toc515910839"/>
      <w:bookmarkStart w:id="54" w:name="_Toc517352496"/>
      <w:r>
        <w:t xml:space="preserve">1.1 </w:t>
      </w:r>
      <w:r w:rsidR="00564346" w:rsidRPr="00FF4DFF">
        <w:t>Overview of the Project</w:t>
      </w:r>
      <w:bookmarkEnd w:id="52"/>
      <w:bookmarkEnd w:id="53"/>
      <w:bookmarkEnd w:id="54"/>
    </w:p>
    <w:p w14:paraId="5239FD07" w14:textId="62A9195F" w:rsidR="00564346" w:rsidRDefault="00564346" w:rsidP="004407D2">
      <w:pPr>
        <w:pStyle w:val="BodyText1"/>
      </w:pPr>
      <w:r w:rsidRPr="00D1081B">
        <w:t>The objective of the project is increase the resilience of communities and the natural environment of the Bakhtegan basin to climate variability and change through integrated watershed management.</w:t>
      </w:r>
    </w:p>
    <w:p w14:paraId="15ACE8DC" w14:textId="03345570" w:rsidR="00564346" w:rsidRPr="00ED659B" w:rsidRDefault="00564346" w:rsidP="00ED659B">
      <w:pPr>
        <w:pStyle w:val="BodyText1"/>
      </w:pPr>
      <w:r w:rsidRPr="00ED659B">
        <w:rPr>
          <w:rFonts w:cs="Arial"/>
          <w:szCs w:val="20"/>
        </w:rPr>
        <w:t>The project objective will be achieved by the following components:</w:t>
      </w:r>
    </w:p>
    <w:p w14:paraId="256E084E" w14:textId="77777777" w:rsidR="00564346" w:rsidRPr="00ED659B" w:rsidRDefault="00564346" w:rsidP="00450E02">
      <w:pPr>
        <w:numPr>
          <w:ilvl w:val="0"/>
          <w:numId w:val="28"/>
        </w:numPr>
        <w:spacing w:before="120" w:after="120"/>
        <w:jc w:val="both"/>
        <w:rPr>
          <w:rFonts w:ascii="Arial" w:hAnsi="Arial" w:cs="Arial"/>
          <w:iCs/>
          <w:sz w:val="20"/>
          <w:szCs w:val="20"/>
        </w:rPr>
      </w:pPr>
      <w:r w:rsidRPr="00ED659B">
        <w:rPr>
          <w:rFonts w:ascii="Arial" w:hAnsi="Arial" w:cs="Arial"/>
          <w:iCs/>
          <w:sz w:val="20"/>
          <w:szCs w:val="20"/>
        </w:rPr>
        <w:t>Knowledge of climate risk, climate change and the environmental situation is strengthened to support development of long-term climate resilience in the Bakhtegan Basin using a decision support system;</w:t>
      </w:r>
    </w:p>
    <w:p w14:paraId="09415DA6" w14:textId="77777777" w:rsidR="00564346" w:rsidRPr="00ED659B" w:rsidRDefault="00564346" w:rsidP="00450E02">
      <w:pPr>
        <w:numPr>
          <w:ilvl w:val="0"/>
          <w:numId w:val="28"/>
        </w:numPr>
        <w:spacing w:before="120" w:after="120"/>
        <w:jc w:val="both"/>
        <w:rPr>
          <w:rFonts w:ascii="Arial" w:hAnsi="Arial" w:cs="Arial"/>
          <w:iCs/>
          <w:sz w:val="20"/>
          <w:szCs w:val="20"/>
        </w:rPr>
      </w:pPr>
      <w:r w:rsidRPr="00ED659B">
        <w:rPr>
          <w:rFonts w:ascii="Arial" w:hAnsi="Arial" w:cs="Arial"/>
          <w:iCs/>
          <w:sz w:val="20"/>
          <w:szCs w:val="20"/>
        </w:rPr>
        <w:t>The resilience of communities in the Bakhtegan Basin is strengthened through implementation of climate smart agriculture and alternative livelihoods;</w:t>
      </w:r>
    </w:p>
    <w:p w14:paraId="2BB25D75" w14:textId="77777777" w:rsidR="00564346" w:rsidRPr="00ED659B" w:rsidRDefault="00564346" w:rsidP="00450E02">
      <w:pPr>
        <w:numPr>
          <w:ilvl w:val="0"/>
          <w:numId w:val="28"/>
        </w:numPr>
        <w:spacing w:before="120" w:after="120"/>
        <w:jc w:val="both"/>
        <w:rPr>
          <w:rFonts w:ascii="Arial" w:hAnsi="Arial" w:cs="Arial"/>
          <w:sz w:val="20"/>
          <w:szCs w:val="20"/>
        </w:rPr>
      </w:pPr>
      <w:r w:rsidRPr="00ED659B">
        <w:rPr>
          <w:rFonts w:ascii="Arial" w:hAnsi="Arial" w:cs="Arial"/>
          <w:iCs/>
          <w:sz w:val="20"/>
          <w:szCs w:val="20"/>
        </w:rPr>
        <w:t>The resilience of the natural environment of the Bakhtegan Basin is strengthened;</w:t>
      </w:r>
    </w:p>
    <w:p w14:paraId="74B81529" w14:textId="77777777" w:rsidR="00564346" w:rsidRPr="00ED659B" w:rsidRDefault="00564346" w:rsidP="00450E02">
      <w:pPr>
        <w:numPr>
          <w:ilvl w:val="0"/>
          <w:numId w:val="28"/>
        </w:numPr>
        <w:spacing w:before="120" w:after="120"/>
        <w:jc w:val="both"/>
        <w:rPr>
          <w:rFonts w:ascii="Arial" w:hAnsi="Arial" w:cs="Arial"/>
          <w:sz w:val="20"/>
          <w:szCs w:val="20"/>
        </w:rPr>
      </w:pPr>
      <w:r w:rsidRPr="00ED659B">
        <w:rPr>
          <w:rFonts w:ascii="Arial" w:hAnsi="Arial" w:cs="Arial"/>
          <w:sz w:val="20"/>
          <w:szCs w:val="20"/>
        </w:rPr>
        <w:t>Capacity at the local, regional and national level is strengthened for improved governance and decision making in relation to climate risk management and effective implementation of adaptation measures.</w:t>
      </w:r>
    </w:p>
    <w:p w14:paraId="5510C6EC" w14:textId="77777777" w:rsidR="00564346" w:rsidRPr="006C07F9" w:rsidRDefault="00564346" w:rsidP="004407D2">
      <w:pPr>
        <w:pStyle w:val="BodyText1"/>
        <w:rPr>
          <w:lang w:val="en-US"/>
        </w:rPr>
      </w:pPr>
      <w:r w:rsidRPr="006C07F9">
        <w:rPr>
          <w:lang w:val="en-AU"/>
        </w:rPr>
        <w:t xml:space="preserve">The situation in the Bakhtegan Basin is complex, involving the interplay of multi-decadal mismanagement of water, inappropriate land use, drought and climate change. As the heart of the Persian Empire, Fars Province has a very long history of water use for agriculture and other purposes.  It is </w:t>
      </w:r>
      <w:proofErr w:type="gramStart"/>
      <w:r w:rsidRPr="006C07F9">
        <w:rPr>
          <w:lang w:val="en-AU"/>
        </w:rPr>
        <w:t>clearly evident</w:t>
      </w:r>
      <w:proofErr w:type="gramEnd"/>
      <w:r w:rsidRPr="006C07F9">
        <w:rPr>
          <w:lang w:val="en-AU"/>
        </w:rPr>
        <w:t xml:space="preserve"> that the hydrological system of the Bakhtegan Basin is in a state of collapse, with no surface water currently flowing to the middle and lower parts of the basin and extraction of ground water that is far in excess of recharge rates.</w:t>
      </w:r>
      <w:r>
        <w:rPr>
          <w:lang w:val="en-AU"/>
        </w:rPr>
        <w:t xml:space="preserve">  </w:t>
      </w:r>
      <w:r w:rsidRPr="006C07F9">
        <w:rPr>
          <w:lang w:val="en-US"/>
        </w:rPr>
        <w:t>There is now a serious threat of an irreversible situation that will lead to loss of livelihoods, environmental and human health and biodiversity. Without active intervention a worse case situation could develop where the basin becomes much less habitable leading to mass migration of people and permanent loss of natural ecosystems and the many plant and animal species they support.</w:t>
      </w:r>
    </w:p>
    <w:p w14:paraId="7FAC1D7A" w14:textId="77777777" w:rsidR="00564346" w:rsidRPr="006C07F9" w:rsidRDefault="00564346" w:rsidP="004407D2">
      <w:pPr>
        <w:pStyle w:val="BodyText1"/>
        <w:rPr>
          <w:lang w:val="en-US"/>
        </w:rPr>
      </w:pPr>
      <w:r w:rsidRPr="006C07F9">
        <w:rPr>
          <w:lang w:val="en-US"/>
        </w:rPr>
        <w:t xml:space="preserve">The main opportunity for this project therefore is to provide a foundation for building resilience to climate change in the basin through </w:t>
      </w:r>
      <w:r w:rsidRPr="006C07F9">
        <w:rPr>
          <w:lang w:val="en-AU"/>
        </w:rPr>
        <w:t xml:space="preserve">a holistic, integrated, watershed management approach.  </w:t>
      </w:r>
      <w:r w:rsidRPr="006C07F9">
        <w:t xml:space="preserve">This project seeks to implement such an approach through the following measures: a) </w:t>
      </w:r>
      <w:r w:rsidRPr="006C07F9">
        <w:rPr>
          <w:iCs/>
          <w:lang w:val="en-NZ"/>
        </w:rPr>
        <w:t xml:space="preserve">strengthening knowledge of climate risk, climate change and the environmental situation to support development of long-term climate resilience in the Bakhtegan basin; b) strengthening the resilience </w:t>
      </w:r>
      <w:r w:rsidRPr="006C07F9">
        <w:rPr>
          <w:lang w:val="en-NZ"/>
        </w:rPr>
        <w:t>of communities in the Bakhtegan Basin through implementation of climate smart agriculture and alternative livelihoods; c) strengthening the resilience of the natural environment of the Bakhtegan Basin through introduction of soil and water conservation measures in rangeland and forest areas, and supporting restoration and conservation of national parks and protected areas; d) strengthening capacity to support better governance and decision making in relation to climate risk management and implementation of effective adaptation responses at local, regional and national levels.</w:t>
      </w:r>
    </w:p>
    <w:p w14:paraId="08F3D80C" w14:textId="70A9249E" w:rsidR="00564346" w:rsidRPr="006C07F9" w:rsidRDefault="00564346" w:rsidP="00ED659B">
      <w:pPr>
        <w:pStyle w:val="BodyText1"/>
        <w:numPr>
          <w:ilvl w:val="0"/>
          <w:numId w:val="0"/>
        </w:numPr>
        <w:ind w:left="360"/>
        <w:rPr>
          <w:lang w:val="en-US"/>
        </w:rPr>
      </w:pPr>
      <w:r w:rsidRPr="006C07F9">
        <w:t xml:space="preserve"> </w:t>
      </w:r>
      <w:r w:rsidRPr="006C07F9">
        <w:rPr>
          <w:noProof/>
          <w:lang w:val="en-US"/>
        </w:rPr>
        <w:drawing>
          <wp:inline distT="0" distB="0" distL="0" distR="0" wp14:anchorId="269B0738" wp14:editId="1E0761AB">
            <wp:extent cx="5075029" cy="35935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5029" cy="3593592"/>
                    </a:xfrm>
                    <a:prstGeom prst="rect">
                      <a:avLst/>
                    </a:prstGeom>
                    <a:noFill/>
                  </pic:spPr>
                </pic:pic>
              </a:graphicData>
            </a:graphic>
          </wp:inline>
        </w:drawing>
      </w:r>
    </w:p>
    <w:p w14:paraId="0DB3E841" w14:textId="12DA58D0" w:rsidR="00564346" w:rsidRPr="00ED659B" w:rsidRDefault="00ED659B" w:rsidP="00ED659B">
      <w:pPr>
        <w:ind w:left="360"/>
        <w:rPr>
          <w:i/>
          <w:iCs/>
        </w:rPr>
      </w:pPr>
      <w:r>
        <w:t xml:space="preserve">  </w:t>
      </w:r>
      <w:r w:rsidR="00564346" w:rsidRPr="00ED659B">
        <w:rPr>
          <w:i/>
          <w:iCs/>
        </w:rPr>
        <w:t xml:space="preserve">Figure </w:t>
      </w:r>
      <w:r w:rsidR="002B7206" w:rsidRPr="00ED659B">
        <w:rPr>
          <w:i/>
          <w:iCs/>
        </w:rPr>
        <w:fldChar w:fldCharType="begin"/>
      </w:r>
      <w:r w:rsidR="002B7206" w:rsidRPr="00ED659B">
        <w:rPr>
          <w:i/>
          <w:iCs/>
        </w:rPr>
        <w:instrText xml:space="preserve"> SEQ Figure \* ARABIC </w:instrText>
      </w:r>
      <w:r w:rsidR="002B7206" w:rsidRPr="00ED659B">
        <w:rPr>
          <w:i/>
          <w:iCs/>
        </w:rPr>
        <w:fldChar w:fldCharType="separate"/>
      </w:r>
      <w:r w:rsidR="008B4928">
        <w:rPr>
          <w:i/>
          <w:iCs/>
          <w:noProof/>
        </w:rPr>
        <w:t>1</w:t>
      </w:r>
      <w:r w:rsidR="002B7206" w:rsidRPr="00ED659B">
        <w:rPr>
          <w:i/>
          <w:iCs/>
          <w:noProof/>
        </w:rPr>
        <w:fldChar w:fldCharType="end"/>
      </w:r>
      <w:r w:rsidR="00564346" w:rsidRPr="00ED659B">
        <w:rPr>
          <w:i/>
          <w:iCs/>
        </w:rPr>
        <w:t xml:space="preserve"> – The three main sub-basins within the Bakhtegan Basin (target area)</w:t>
      </w:r>
    </w:p>
    <w:p w14:paraId="738F18A3" w14:textId="77777777" w:rsidR="00564346" w:rsidRPr="00ED659B" w:rsidRDefault="00564346" w:rsidP="004407D2">
      <w:pPr>
        <w:pStyle w:val="BodyText1"/>
        <w:rPr>
          <w:rFonts w:cs="Arial"/>
          <w:szCs w:val="20"/>
        </w:rPr>
      </w:pPr>
      <w:r w:rsidRPr="004071AA">
        <w:rPr>
          <w:lang w:val="en-US" w:eastAsia="en-GB"/>
        </w:rPr>
        <w:t>The project is compliant with the legislation, technical/implementation system under the Technical and Implementation System Bureau</w:t>
      </w:r>
      <w:r w:rsidRPr="004071AA">
        <w:rPr>
          <w:vertAlign w:val="superscript"/>
          <w:lang w:val="en-US" w:eastAsia="en-GB"/>
        </w:rPr>
        <w:footnoteReference w:id="15"/>
      </w:r>
      <w:r w:rsidRPr="004071AA">
        <w:rPr>
          <w:lang w:val="en-US" w:eastAsia="en-GB"/>
        </w:rPr>
        <w:t xml:space="preserve"> (TISB), and associated national standards, under the Institute of Standards &amp; Industrial Research of Iran (ISIRI)</w:t>
      </w:r>
      <w:r w:rsidRPr="004071AA">
        <w:rPr>
          <w:vertAlign w:val="superscript"/>
          <w:lang w:val="en-US" w:eastAsia="en-GB"/>
        </w:rPr>
        <w:footnoteReference w:id="16"/>
      </w:r>
      <w:r w:rsidRPr="004071AA">
        <w:rPr>
          <w:lang w:val="en-US" w:eastAsia="en-GB"/>
        </w:rPr>
        <w:t>, the Water Industrial Standard</w:t>
      </w:r>
      <w:r w:rsidRPr="004071AA">
        <w:rPr>
          <w:vertAlign w:val="superscript"/>
          <w:lang w:val="en-US" w:eastAsia="en-GB"/>
        </w:rPr>
        <w:footnoteReference w:id="17"/>
      </w:r>
      <w:r w:rsidRPr="004071AA">
        <w:rPr>
          <w:lang w:val="en-US" w:eastAsia="en-GB"/>
        </w:rPr>
        <w:t xml:space="preserve"> (WIS) and will seek to </w:t>
      </w:r>
      <w:r w:rsidRPr="00ED659B">
        <w:rPr>
          <w:rFonts w:cs="Arial"/>
          <w:szCs w:val="20"/>
          <w:lang w:val="en-US" w:eastAsia="en-GB"/>
        </w:rPr>
        <w:t>strengthen these by mainstreaming climate change adaptation guidelines as per the Third National Communication of climate change and the National Climate Change Policy for Iran.</w:t>
      </w:r>
    </w:p>
    <w:p w14:paraId="53B1189B" w14:textId="77777777" w:rsidR="00564346" w:rsidRPr="00ED659B" w:rsidRDefault="00564346" w:rsidP="00450E02">
      <w:pPr>
        <w:pStyle w:val="ListParagraph"/>
        <w:numPr>
          <w:ilvl w:val="0"/>
          <w:numId w:val="29"/>
        </w:numPr>
        <w:spacing w:after="0"/>
        <w:ind w:left="357" w:hanging="357"/>
        <w:rPr>
          <w:rFonts w:ascii="Arial" w:hAnsi="Arial" w:cs="Arial"/>
          <w:sz w:val="20"/>
          <w:szCs w:val="20"/>
          <w:u w:val="single"/>
        </w:rPr>
      </w:pPr>
      <w:r w:rsidRPr="00ED659B">
        <w:rPr>
          <w:rFonts w:ascii="Arial" w:hAnsi="Arial" w:cs="Arial"/>
          <w:color w:val="000000"/>
          <w:sz w:val="20"/>
          <w:szCs w:val="20"/>
          <w:shd w:val="clear" w:color="auto" w:fill="FFFFFF"/>
        </w:rPr>
        <w:t>There are various relevant laws and regulations for protection and improvement of the environment; Land and Coastal; water fair distribution; Regulations on rivers, anchors, mussels, marshes, natural ponds and water supply networks, irrigation and drainage and the general environmental policy under the supreme leader's announcement.</w:t>
      </w:r>
    </w:p>
    <w:p w14:paraId="4C09C1A8" w14:textId="77777777" w:rsidR="00564346" w:rsidRPr="00ED659B" w:rsidRDefault="00564346">
      <w:pPr>
        <w:rPr>
          <w:rFonts w:ascii="Arial" w:eastAsiaTheme="majorEastAsia" w:hAnsi="Arial" w:cs="Arial"/>
          <w:iCs/>
          <w:color w:val="000000"/>
          <w:sz w:val="20"/>
          <w:szCs w:val="20"/>
          <w:shd w:val="clear" w:color="auto" w:fill="FFFFFF"/>
        </w:rPr>
      </w:pPr>
      <w:r w:rsidRPr="00ED659B">
        <w:rPr>
          <w:rFonts w:ascii="Arial" w:hAnsi="Arial" w:cs="Arial"/>
          <w:color w:val="000000"/>
          <w:sz w:val="20"/>
          <w:szCs w:val="20"/>
          <w:shd w:val="clear" w:color="auto" w:fill="FFFFFF"/>
        </w:rPr>
        <w:br w:type="page"/>
      </w:r>
    </w:p>
    <w:p w14:paraId="2D573195" w14:textId="0AEA9B25" w:rsidR="00564346" w:rsidRPr="00450CB1" w:rsidRDefault="00564346" w:rsidP="007E5C8C">
      <w:pPr>
        <w:pStyle w:val="Heading3"/>
      </w:pPr>
      <w:bookmarkStart w:id="55" w:name="_Toc504169630"/>
      <w:bookmarkStart w:id="56" w:name="_Toc515910840"/>
      <w:bookmarkStart w:id="57" w:name="_Toc517352497"/>
      <w:r w:rsidRPr="00450CB1">
        <w:t>Summary of Activities</w:t>
      </w:r>
      <w:bookmarkEnd w:id="55"/>
      <w:bookmarkEnd w:id="56"/>
      <w:bookmarkEnd w:id="57"/>
    </w:p>
    <w:p w14:paraId="0515FC05" w14:textId="77777777" w:rsidR="00564346" w:rsidRDefault="00564346" w:rsidP="004407D2">
      <w:pPr>
        <w:pStyle w:val="BodyText1"/>
      </w:pPr>
      <w:r w:rsidRPr="00450CB1">
        <w:t>The proposed project wil</w:t>
      </w:r>
      <w:r>
        <w:t>l have the following activities:</w:t>
      </w:r>
    </w:p>
    <w:tbl>
      <w:tblPr>
        <w:tblW w:w="982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blLook w:val="01E0" w:firstRow="1" w:lastRow="1" w:firstColumn="1" w:lastColumn="1" w:noHBand="0" w:noVBand="0"/>
      </w:tblPr>
      <w:tblGrid>
        <w:gridCol w:w="1194"/>
        <w:gridCol w:w="3950"/>
        <w:gridCol w:w="4680"/>
      </w:tblGrid>
      <w:tr w:rsidR="00564346" w:rsidRPr="004350F5" w14:paraId="170BC256" w14:textId="77777777" w:rsidTr="004407D2">
        <w:trPr>
          <w:cantSplit/>
        </w:trPr>
        <w:tc>
          <w:tcPr>
            <w:tcW w:w="1194" w:type="dxa"/>
            <w:shd w:val="clear" w:color="auto" w:fill="DEEAF6" w:themeFill="accent1" w:themeFillTint="33"/>
          </w:tcPr>
          <w:p w14:paraId="37720BF5" w14:textId="77777777" w:rsidR="00564346" w:rsidRPr="00ED659B" w:rsidRDefault="00564346" w:rsidP="004407D2">
            <w:pPr>
              <w:jc w:val="center"/>
              <w:rPr>
                <w:rFonts w:cs="Arial"/>
                <w:b/>
                <w:smallCaps/>
                <w:sz w:val="18"/>
                <w:szCs w:val="18"/>
              </w:rPr>
            </w:pPr>
            <w:r w:rsidRPr="00ED659B">
              <w:rPr>
                <w:rFonts w:cs="Arial"/>
                <w:b/>
                <w:sz w:val="18"/>
                <w:szCs w:val="18"/>
              </w:rPr>
              <w:t>Project Components</w:t>
            </w:r>
          </w:p>
        </w:tc>
        <w:tc>
          <w:tcPr>
            <w:tcW w:w="3950" w:type="dxa"/>
            <w:shd w:val="clear" w:color="auto" w:fill="DEEAF6" w:themeFill="accent1" w:themeFillTint="33"/>
          </w:tcPr>
          <w:p w14:paraId="2D417C10" w14:textId="77777777" w:rsidR="00564346" w:rsidRPr="00ED659B" w:rsidRDefault="00564346" w:rsidP="004407D2">
            <w:pPr>
              <w:jc w:val="center"/>
              <w:rPr>
                <w:rFonts w:cs="Arial"/>
                <w:smallCaps/>
                <w:sz w:val="18"/>
                <w:szCs w:val="18"/>
              </w:rPr>
            </w:pPr>
            <w:r w:rsidRPr="00ED659B">
              <w:rPr>
                <w:rFonts w:cs="Arial"/>
                <w:b/>
                <w:sz w:val="18"/>
                <w:szCs w:val="18"/>
              </w:rPr>
              <w:t>Expected Outputs</w:t>
            </w:r>
          </w:p>
        </w:tc>
        <w:tc>
          <w:tcPr>
            <w:tcW w:w="4680" w:type="dxa"/>
            <w:shd w:val="clear" w:color="auto" w:fill="DEEAF6" w:themeFill="accent1" w:themeFillTint="33"/>
          </w:tcPr>
          <w:p w14:paraId="44414548" w14:textId="77777777" w:rsidR="00564346" w:rsidRPr="00ED659B" w:rsidRDefault="00564346" w:rsidP="004407D2">
            <w:pPr>
              <w:jc w:val="center"/>
              <w:rPr>
                <w:rFonts w:cs="Arial"/>
                <w:smallCaps/>
                <w:sz w:val="18"/>
                <w:szCs w:val="18"/>
              </w:rPr>
            </w:pPr>
            <w:r w:rsidRPr="00ED659B">
              <w:rPr>
                <w:rFonts w:cs="Arial"/>
                <w:b/>
                <w:sz w:val="18"/>
                <w:szCs w:val="18"/>
              </w:rPr>
              <w:t>Project Activities</w:t>
            </w:r>
          </w:p>
        </w:tc>
      </w:tr>
      <w:tr w:rsidR="00564346" w:rsidRPr="004350F5" w14:paraId="44DC8CA0" w14:textId="77777777" w:rsidTr="004407D2">
        <w:trPr>
          <w:cantSplit/>
          <w:trHeight w:val="432"/>
        </w:trPr>
        <w:tc>
          <w:tcPr>
            <w:tcW w:w="9824" w:type="dxa"/>
            <w:gridSpan w:val="3"/>
            <w:shd w:val="clear" w:color="auto" w:fill="FFFFFF"/>
          </w:tcPr>
          <w:p w14:paraId="392B154A" w14:textId="77777777" w:rsidR="00564346" w:rsidRPr="00ED659B" w:rsidRDefault="00564346" w:rsidP="004407D2">
            <w:pPr>
              <w:rPr>
                <w:rFonts w:cs="Arial"/>
                <w:b/>
                <w:sz w:val="18"/>
                <w:szCs w:val="18"/>
                <w:lang w:val="en-US"/>
              </w:rPr>
            </w:pPr>
            <w:r w:rsidRPr="00ED659B">
              <w:rPr>
                <w:rFonts w:cs="Arial"/>
                <w:b/>
                <w:sz w:val="18"/>
                <w:szCs w:val="18"/>
                <w:lang w:val="en-US"/>
              </w:rPr>
              <w:t xml:space="preserve">1. </w:t>
            </w:r>
            <w:r w:rsidRPr="00ED659B">
              <w:rPr>
                <w:rFonts w:cs="Arial"/>
                <w:b/>
                <w:sz w:val="18"/>
                <w:szCs w:val="18"/>
              </w:rPr>
              <w:t>Knowledge of climate risk, climate change and the environmental situation is strengthened to support development of long-term climate resilience in the Bakhtegan basin using a decision support system</w:t>
            </w:r>
          </w:p>
        </w:tc>
      </w:tr>
      <w:tr w:rsidR="00564346" w:rsidRPr="004350F5" w14:paraId="0B5D88D0" w14:textId="77777777" w:rsidTr="004407D2">
        <w:trPr>
          <w:cantSplit/>
          <w:trHeight w:val="772"/>
        </w:trPr>
        <w:tc>
          <w:tcPr>
            <w:tcW w:w="1194" w:type="dxa"/>
            <w:shd w:val="clear" w:color="auto" w:fill="FFFFFF"/>
          </w:tcPr>
          <w:p w14:paraId="5C0BC0AC" w14:textId="77777777" w:rsidR="00564346" w:rsidRPr="00ED659B" w:rsidRDefault="00564346" w:rsidP="004407D2">
            <w:pPr>
              <w:rPr>
                <w:rFonts w:cs="Arial"/>
                <w:sz w:val="18"/>
                <w:szCs w:val="18"/>
                <w:lang w:val="en-US"/>
              </w:rPr>
            </w:pPr>
          </w:p>
        </w:tc>
        <w:tc>
          <w:tcPr>
            <w:tcW w:w="3950" w:type="dxa"/>
            <w:shd w:val="clear" w:color="auto" w:fill="FFFFFF"/>
          </w:tcPr>
          <w:p w14:paraId="49EB6B90" w14:textId="77777777" w:rsidR="00564346" w:rsidRPr="00ED659B" w:rsidRDefault="00564346" w:rsidP="004407D2">
            <w:pPr>
              <w:rPr>
                <w:rFonts w:cs="Arial"/>
                <w:sz w:val="18"/>
                <w:szCs w:val="18"/>
                <w:lang w:val="en-GB"/>
              </w:rPr>
            </w:pPr>
            <w:r w:rsidRPr="00ED659B">
              <w:rPr>
                <w:rFonts w:cs="Arial"/>
                <w:sz w:val="18"/>
                <w:szCs w:val="18"/>
                <w:lang w:val="en-GB"/>
              </w:rPr>
              <w:t>1.1 Integrated model for climate risk and climate change assessment</w:t>
            </w:r>
          </w:p>
        </w:tc>
        <w:tc>
          <w:tcPr>
            <w:tcW w:w="4680" w:type="dxa"/>
            <w:shd w:val="clear" w:color="auto" w:fill="FFFFFF"/>
          </w:tcPr>
          <w:p w14:paraId="678A4E6C"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The selected climate model will be customized for the Bakhtegan Basin.</w:t>
            </w:r>
          </w:p>
          <w:p w14:paraId="3FEF80A4"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Training in the data applied and selected climate model will be undertaken to facilitate assessments of climate change and climate risk for the Bakhtegan Basin</w:t>
            </w:r>
          </w:p>
          <w:p w14:paraId="6226F3A2"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Application of selected climate and hydrologic models will focus on comprehensive modelling of climate change and climate risk in the Bakhtegan Basin, with a specific focus on surface and ground water resources under current and future climate conditions.</w:t>
            </w:r>
          </w:p>
        </w:tc>
      </w:tr>
      <w:tr w:rsidR="00564346" w:rsidRPr="004350F5" w14:paraId="4651335E" w14:textId="77777777" w:rsidTr="004407D2">
        <w:trPr>
          <w:cantSplit/>
        </w:trPr>
        <w:tc>
          <w:tcPr>
            <w:tcW w:w="1194" w:type="dxa"/>
            <w:shd w:val="clear" w:color="auto" w:fill="FFFFFF"/>
          </w:tcPr>
          <w:p w14:paraId="1E5649D0" w14:textId="77777777" w:rsidR="00564346" w:rsidRPr="00ED659B" w:rsidRDefault="00564346" w:rsidP="004407D2">
            <w:pPr>
              <w:rPr>
                <w:rFonts w:cs="Arial"/>
                <w:sz w:val="18"/>
                <w:szCs w:val="18"/>
                <w:lang w:val="en-US"/>
              </w:rPr>
            </w:pPr>
          </w:p>
        </w:tc>
        <w:tc>
          <w:tcPr>
            <w:tcW w:w="3950" w:type="dxa"/>
            <w:shd w:val="clear" w:color="auto" w:fill="FFFFFF"/>
          </w:tcPr>
          <w:p w14:paraId="6F5A7784" w14:textId="77777777" w:rsidR="00564346" w:rsidRPr="00ED659B" w:rsidRDefault="00564346" w:rsidP="004407D2">
            <w:pPr>
              <w:rPr>
                <w:rFonts w:cs="Arial"/>
                <w:sz w:val="18"/>
                <w:szCs w:val="18"/>
                <w:lang w:val="en-US"/>
              </w:rPr>
            </w:pPr>
            <w:r w:rsidRPr="00ED659B">
              <w:rPr>
                <w:rFonts w:cs="Arial"/>
                <w:sz w:val="18"/>
                <w:szCs w:val="18"/>
                <w:lang w:val="en-GB"/>
              </w:rPr>
              <w:t>1.2 Water and land use planning</w:t>
            </w:r>
          </w:p>
        </w:tc>
        <w:tc>
          <w:tcPr>
            <w:tcW w:w="4680" w:type="dxa"/>
            <w:shd w:val="clear" w:color="auto" w:fill="FFFFFF"/>
          </w:tcPr>
          <w:p w14:paraId="7CA803AD"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Public participation in planning process</w:t>
            </w:r>
          </w:p>
          <w:p w14:paraId="54A20672"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Development of an integrated WLUP framework for the Bakhtegan Basin</w:t>
            </w:r>
          </w:p>
          <w:p w14:paraId="66DE3454"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Analysis of existing land-use and policies by using remote sensed data and GIS analysis</w:t>
            </w:r>
          </w:p>
          <w:p w14:paraId="758A7073"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Analysis of existing water resources (surface and sub-surface) and systems</w:t>
            </w:r>
          </w:p>
          <w:p w14:paraId="5B08E83B"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Analysis of data from existing water uses from both surface and ground water</w:t>
            </w:r>
          </w:p>
          <w:p w14:paraId="7FC21465"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Projections of future water supply and demands based on the results of the future climate projections that will be formulated in Output 1.1</w:t>
            </w:r>
          </w:p>
          <w:p w14:paraId="53955549"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Identification, review and assessment (including costing) of water and land resource options</w:t>
            </w:r>
          </w:p>
          <w:p w14:paraId="22F5AF42"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Identification review and assessment (including costing) of supply side and demand side options</w:t>
            </w:r>
          </w:p>
        </w:tc>
      </w:tr>
      <w:tr w:rsidR="00564346" w:rsidRPr="004350F5" w14:paraId="5E1CFBE4" w14:textId="77777777" w:rsidTr="004407D2">
        <w:trPr>
          <w:cantSplit/>
        </w:trPr>
        <w:tc>
          <w:tcPr>
            <w:tcW w:w="1194" w:type="dxa"/>
            <w:shd w:val="clear" w:color="auto" w:fill="FFFFFF"/>
          </w:tcPr>
          <w:p w14:paraId="342C866C" w14:textId="77777777" w:rsidR="00564346" w:rsidRPr="00ED659B" w:rsidRDefault="00564346" w:rsidP="004407D2">
            <w:pPr>
              <w:rPr>
                <w:rFonts w:cs="Arial"/>
                <w:sz w:val="18"/>
                <w:szCs w:val="18"/>
                <w:lang w:val="en-US"/>
              </w:rPr>
            </w:pPr>
          </w:p>
        </w:tc>
        <w:tc>
          <w:tcPr>
            <w:tcW w:w="3950" w:type="dxa"/>
            <w:shd w:val="clear" w:color="auto" w:fill="FFFFFF"/>
          </w:tcPr>
          <w:p w14:paraId="2B2DBEF1" w14:textId="77777777" w:rsidR="00564346" w:rsidRPr="00ED659B" w:rsidRDefault="00564346" w:rsidP="004407D2">
            <w:pPr>
              <w:rPr>
                <w:rFonts w:cs="Arial"/>
                <w:sz w:val="18"/>
                <w:szCs w:val="18"/>
                <w:lang w:val="en-GB"/>
              </w:rPr>
            </w:pPr>
            <w:r w:rsidRPr="00ED659B">
              <w:rPr>
                <w:rFonts w:cs="Arial"/>
                <w:sz w:val="18"/>
                <w:szCs w:val="18"/>
                <w:lang w:val="en-GB"/>
              </w:rPr>
              <w:t>1.3 Local community monitoring</w:t>
            </w:r>
          </w:p>
          <w:p w14:paraId="1502F7FF" w14:textId="77777777" w:rsidR="00564346" w:rsidRPr="00ED659B" w:rsidRDefault="00564346" w:rsidP="004407D2">
            <w:pPr>
              <w:rPr>
                <w:rFonts w:cs="Arial"/>
                <w:sz w:val="18"/>
                <w:szCs w:val="18"/>
                <w:lang w:val="en-US"/>
              </w:rPr>
            </w:pPr>
          </w:p>
        </w:tc>
        <w:tc>
          <w:tcPr>
            <w:tcW w:w="4680" w:type="dxa"/>
            <w:shd w:val="clear" w:color="auto" w:fill="FFFFFF"/>
          </w:tcPr>
          <w:p w14:paraId="2DF0C050"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Participatory engagement with targeted communities, farmers and households to identify and agree on a set of vulnerability and resilience indicators which will be used for local community monitoring.</w:t>
            </w:r>
          </w:p>
          <w:p w14:paraId="080E8C44"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Development of a mobile app to facilitate reporting on the agreed indicators and provision of this to all targeted communities and households.</w:t>
            </w:r>
          </w:p>
          <w:p w14:paraId="3127BFF5"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Installation of a water monitoring system with participating farmers from Output 2.1 to measure and quantify water reductions from the introduction of climate smart practices.</w:t>
            </w:r>
          </w:p>
          <w:p w14:paraId="5CFBD6C5"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Quarterly site visits to all participating communities to verify and review information provided through the mobile apps.</w:t>
            </w:r>
          </w:p>
          <w:p w14:paraId="446B2952"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In conjunction with Output 1.4, development and dissemination of information based on the local community monitoring</w:t>
            </w:r>
          </w:p>
        </w:tc>
      </w:tr>
      <w:tr w:rsidR="00564346" w:rsidRPr="004350F5" w14:paraId="7B18BFF5" w14:textId="77777777" w:rsidTr="004407D2">
        <w:trPr>
          <w:cantSplit/>
        </w:trPr>
        <w:tc>
          <w:tcPr>
            <w:tcW w:w="1194" w:type="dxa"/>
            <w:shd w:val="clear" w:color="auto" w:fill="FFFFFF"/>
          </w:tcPr>
          <w:p w14:paraId="18F83026" w14:textId="77777777" w:rsidR="00564346" w:rsidRPr="00ED659B" w:rsidRDefault="00564346" w:rsidP="004407D2">
            <w:pPr>
              <w:rPr>
                <w:rFonts w:cs="Arial"/>
                <w:sz w:val="18"/>
                <w:szCs w:val="18"/>
                <w:lang w:val="en-US"/>
              </w:rPr>
            </w:pPr>
          </w:p>
        </w:tc>
        <w:tc>
          <w:tcPr>
            <w:tcW w:w="3950" w:type="dxa"/>
            <w:shd w:val="clear" w:color="auto" w:fill="FFFFFF"/>
          </w:tcPr>
          <w:p w14:paraId="045BDEE0" w14:textId="77777777" w:rsidR="00564346" w:rsidRPr="00ED659B" w:rsidRDefault="00564346" w:rsidP="004407D2">
            <w:pPr>
              <w:rPr>
                <w:rFonts w:cs="Arial"/>
                <w:sz w:val="18"/>
                <w:szCs w:val="18"/>
                <w:lang w:val="en-US"/>
              </w:rPr>
            </w:pPr>
            <w:r w:rsidRPr="00ED659B">
              <w:rPr>
                <w:rFonts w:cs="Arial"/>
                <w:sz w:val="18"/>
                <w:szCs w:val="18"/>
                <w:lang w:val="en-GB"/>
              </w:rPr>
              <w:t>1.4 Data and information management for decision support</w:t>
            </w:r>
          </w:p>
        </w:tc>
        <w:tc>
          <w:tcPr>
            <w:tcW w:w="4680" w:type="dxa"/>
            <w:shd w:val="clear" w:color="auto" w:fill="FFFFFF"/>
          </w:tcPr>
          <w:p w14:paraId="5381EC46"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Data and information management for decision support will focus on the development of a GIS platform that integrates all relevant data and information layers generated for and through the project.</w:t>
            </w:r>
          </w:p>
          <w:p w14:paraId="3A521C69" w14:textId="77777777" w:rsidR="00564346" w:rsidRPr="00ED659B" w:rsidRDefault="00564346" w:rsidP="00450E02">
            <w:pPr>
              <w:pStyle w:val="ListParagraph"/>
              <w:numPr>
                <w:ilvl w:val="0"/>
                <w:numId w:val="23"/>
              </w:numPr>
              <w:spacing w:before="120" w:after="120" w:line="240" w:lineRule="auto"/>
              <w:rPr>
                <w:sz w:val="18"/>
                <w:szCs w:val="18"/>
              </w:rPr>
            </w:pPr>
            <w:r w:rsidRPr="00ED659B">
              <w:rPr>
                <w:sz w:val="18"/>
                <w:szCs w:val="18"/>
              </w:rPr>
              <w:t>Establishment of the information/data portal system (TIPS) to facilitate completion to disseminate the needs all the stakeholders based on the national, provincial and local scales.</w:t>
            </w:r>
          </w:p>
        </w:tc>
      </w:tr>
      <w:tr w:rsidR="00564346" w:rsidRPr="004350F5" w14:paraId="4912BCC3" w14:textId="77777777" w:rsidTr="004407D2">
        <w:trPr>
          <w:cantSplit/>
          <w:trHeight w:val="432"/>
        </w:trPr>
        <w:tc>
          <w:tcPr>
            <w:tcW w:w="9824" w:type="dxa"/>
            <w:gridSpan w:val="3"/>
            <w:shd w:val="clear" w:color="auto" w:fill="FFFFFF"/>
          </w:tcPr>
          <w:p w14:paraId="7F8915B5" w14:textId="77777777" w:rsidR="00564346" w:rsidRPr="00ED659B" w:rsidRDefault="00564346" w:rsidP="004407D2">
            <w:pPr>
              <w:rPr>
                <w:rFonts w:cs="Arial"/>
                <w:b/>
                <w:sz w:val="18"/>
                <w:szCs w:val="18"/>
                <w:lang w:val="en-US"/>
              </w:rPr>
            </w:pPr>
            <w:r w:rsidRPr="00ED659B">
              <w:rPr>
                <w:rFonts w:cs="Arial"/>
                <w:b/>
                <w:sz w:val="18"/>
                <w:szCs w:val="18"/>
                <w:lang w:val="en-US"/>
              </w:rPr>
              <w:t>2</w:t>
            </w:r>
            <w:r w:rsidRPr="00ED659B">
              <w:rPr>
                <w:rFonts w:cs="Arial"/>
                <w:b/>
                <w:sz w:val="18"/>
                <w:szCs w:val="18"/>
                <w:lang w:val="en-GB"/>
              </w:rPr>
              <w:t xml:space="preserve">. </w:t>
            </w:r>
            <w:r w:rsidRPr="00ED659B">
              <w:rPr>
                <w:rFonts w:cs="Arial"/>
                <w:b/>
                <w:iCs/>
                <w:sz w:val="18"/>
                <w:szCs w:val="18"/>
              </w:rPr>
              <w:t xml:space="preserve"> The resilience of communities in the Bakhtegan Basin is strengthened through implementation of climate smart agriculture and alternative livelihoods</w:t>
            </w:r>
          </w:p>
        </w:tc>
      </w:tr>
      <w:tr w:rsidR="00564346" w:rsidRPr="004350F5" w14:paraId="4DF27D43" w14:textId="77777777" w:rsidTr="004407D2">
        <w:trPr>
          <w:cantSplit/>
        </w:trPr>
        <w:tc>
          <w:tcPr>
            <w:tcW w:w="1194" w:type="dxa"/>
            <w:shd w:val="clear" w:color="auto" w:fill="FFFFFF"/>
          </w:tcPr>
          <w:p w14:paraId="6EE04FFE" w14:textId="77777777" w:rsidR="00564346" w:rsidRPr="00ED659B" w:rsidRDefault="00564346" w:rsidP="004407D2">
            <w:pPr>
              <w:rPr>
                <w:rFonts w:cs="Arial"/>
                <w:sz w:val="18"/>
                <w:szCs w:val="18"/>
                <w:lang w:val="en-US"/>
              </w:rPr>
            </w:pPr>
          </w:p>
        </w:tc>
        <w:tc>
          <w:tcPr>
            <w:tcW w:w="3950" w:type="dxa"/>
            <w:shd w:val="clear" w:color="auto" w:fill="FFFFFF"/>
          </w:tcPr>
          <w:p w14:paraId="2E69A43B" w14:textId="77777777" w:rsidR="00564346" w:rsidRPr="00ED659B" w:rsidRDefault="00564346" w:rsidP="004407D2">
            <w:pPr>
              <w:rPr>
                <w:rFonts w:cs="Arial"/>
                <w:sz w:val="18"/>
                <w:szCs w:val="18"/>
                <w:lang w:val="en-GB"/>
              </w:rPr>
            </w:pPr>
            <w:r w:rsidRPr="00ED659B">
              <w:rPr>
                <w:rFonts w:cs="Arial"/>
                <w:sz w:val="18"/>
                <w:szCs w:val="18"/>
                <w:lang w:val="en-GB"/>
              </w:rPr>
              <w:t>2.1 Climate smart agriculture</w:t>
            </w:r>
          </w:p>
          <w:p w14:paraId="25CE4713" w14:textId="77777777" w:rsidR="00564346" w:rsidRPr="00ED659B" w:rsidRDefault="00564346" w:rsidP="004407D2">
            <w:pPr>
              <w:rPr>
                <w:rFonts w:cs="Arial"/>
                <w:sz w:val="18"/>
                <w:szCs w:val="18"/>
                <w:lang w:val="en-US"/>
              </w:rPr>
            </w:pPr>
          </w:p>
        </w:tc>
        <w:tc>
          <w:tcPr>
            <w:tcW w:w="4680" w:type="dxa"/>
            <w:shd w:val="clear" w:color="auto" w:fill="FFFFFF"/>
          </w:tcPr>
          <w:p w14:paraId="75895CFF"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Development and implementation of Climate Smart Agriculture Plans</w:t>
            </w:r>
          </w:p>
          <w:p w14:paraId="31C18C36"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Market research, including value chain analyses, on alternative crops and cropping systems that are suited to a dryland environment under changing climate conditions.</w:t>
            </w:r>
          </w:p>
          <w:p w14:paraId="692CCAE8"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Extension of existing knowledge and applied research results to participating farmers.</w:t>
            </w:r>
          </w:p>
          <w:p w14:paraId="76711792"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Development and implementation of a new applied research programme at the MOJA research station in Marvdasht.</w:t>
            </w:r>
          </w:p>
          <w:p w14:paraId="6BA22E74"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Widespread extension of the results of the new research programme to farmers, particularly focusing on Zones 1, 2 and 3 where the greatest reductions in water use are required and there is an urgent need for climate smart agricultural practices.</w:t>
            </w:r>
          </w:p>
          <w:p w14:paraId="47DD0011"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Support for extension of existing certified organic agriculture initiatives in Zone 4, to encompass additional crops such as pistachio and other agricultural products from all other Zones.</w:t>
            </w:r>
          </w:p>
          <w:p w14:paraId="0458639F"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Based on the results of the market research, development of a unique brand for the Bakhtegan Basin.</w:t>
            </w:r>
          </w:p>
        </w:tc>
      </w:tr>
      <w:tr w:rsidR="00564346" w:rsidRPr="004350F5" w14:paraId="3443442A" w14:textId="77777777" w:rsidTr="004407D2">
        <w:trPr>
          <w:cantSplit/>
        </w:trPr>
        <w:tc>
          <w:tcPr>
            <w:tcW w:w="1194" w:type="dxa"/>
            <w:shd w:val="clear" w:color="auto" w:fill="FFFFFF"/>
          </w:tcPr>
          <w:p w14:paraId="6ABC5D83" w14:textId="77777777" w:rsidR="00564346" w:rsidRPr="00ED659B" w:rsidRDefault="00564346" w:rsidP="004407D2">
            <w:pPr>
              <w:rPr>
                <w:rFonts w:cs="Arial"/>
                <w:sz w:val="18"/>
                <w:szCs w:val="18"/>
                <w:lang w:val="en-US"/>
              </w:rPr>
            </w:pPr>
          </w:p>
        </w:tc>
        <w:tc>
          <w:tcPr>
            <w:tcW w:w="3950" w:type="dxa"/>
            <w:shd w:val="clear" w:color="auto" w:fill="FFFFFF"/>
          </w:tcPr>
          <w:p w14:paraId="575C5330" w14:textId="77777777" w:rsidR="00564346" w:rsidRPr="00ED659B" w:rsidRDefault="00564346" w:rsidP="004407D2">
            <w:pPr>
              <w:rPr>
                <w:rFonts w:cs="Arial"/>
                <w:sz w:val="18"/>
                <w:szCs w:val="18"/>
                <w:lang w:val="en-US"/>
              </w:rPr>
            </w:pPr>
            <w:r w:rsidRPr="00ED659B">
              <w:rPr>
                <w:rFonts w:cs="Arial"/>
                <w:sz w:val="18"/>
                <w:szCs w:val="18"/>
                <w:lang w:val="en-GB"/>
              </w:rPr>
              <w:t>2.2 Alternative livelihoods</w:t>
            </w:r>
          </w:p>
        </w:tc>
        <w:tc>
          <w:tcPr>
            <w:tcW w:w="4680" w:type="dxa"/>
            <w:shd w:val="clear" w:color="auto" w:fill="FFFFFF"/>
          </w:tcPr>
          <w:p w14:paraId="0BF04829"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A qualitative and quantitative livelihood assessment, including development and implementation of a livelihood monitoring system.</w:t>
            </w:r>
          </w:p>
          <w:p w14:paraId="1C0CF9B4"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Off-farm technical and vocational training for all participating household members</w:t>
            </w:r>
          </w:p>
          <w:p w14:paraId="38D439B2"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Development of small micro-enterprises</w:t>
            </w:r>
          </w:p>
          <w:p w14:paraId="40B62A32"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Attracting effective support for establishment and operation of small and microenterprises.</w:t>
            </w:r>
          </w:p>
          <w:p w14:paraId="277D9369"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Provide access to savings and credit services in rural communities to facilitate livelihood activities and improved quality of life.</w:t>
            </w:r>
          </w:p>
          <w:p w14:paraId="178CF56B"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Provide hygiene and quality certificates for local food products, including negotiating with the related organizations and providing legal assistance to get the required certificates.</w:t>
            </w:r>
          </w:p>
          <w:p w14:paraId="15AFCE49"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Marketing and advertising for local products including: markets for local products in big cities; introducing goods to national and international festivals, website design.</w:t>
            </w:r>
          </w:p>
          <w:p w14:paraId="148973C7"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Work with government agencies, through the mechanism of the Bakhtegan Basin Council (Output 4.2) to review trade and market related legislation.</w:t>
            </w:r>
          </w:p>
          <w:p w14:paraId="782B680A"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Provide advisory services to the private sector through studies, workshops, training, identifying appropriate technologies and quality systems, and developing linkages with markets.</w:t>
            </w:r>
          </w:p>
        </w:tc>
      </w:tr>
      <w:tr w:rsidR="00564346" w:rsidRPr="004350F5" w14:paraId="35E66CFF" w14:textId="77777777" w:rsidTr="004407D2">
        <w:trPr>
          <w:cantSplit/>
          <w:trHeight w:val="432"/>
        </w:trPr>
        <w:tc>
          <w:tcPr>
            <w:tcW w:w="9824" w:type="dxa"/>
            <w:gridSpan w:val="3"/>
            <w:shd w:val="clear" w:color="auto" w:fill="FFFFFF"/>
          </w:tcPr>
          <w:p w14:paraId="139AD4E7" w14:textId="77777777" w:rsidR="00564346" w:rsidRPr="00ED659B" w:rsidRDefault="00564346" w:rsidP="004407D2">
            <w:pPr>
              <w:rPr>
                <w:rFonts w:cs="Arial"/>
                <w:b/>
                <w:sz w:val="18"/>
                <w:szCs w:val="18"/>
                <w:lang w:val="en-US"/>
              </w:rPr>
            </w:pPr>
            <w:r w:rsidRPr="00ED659B">
              <w:rPr>
                <w:rFonts w:cs="Arial"/>
                <w:b/>
                <w:sz w:val="18"/>
                <w:szCs w:val="18"/>
                <w:lang w:val="en-US"/>
              </w:rPr>
              <w:t xml:space="preserve">3. </w:t>
            </w:r>
            <w:r w:rsidRPr="00ED659B">
              <w:rPr>
                <w:rFonts w:cs="Arial"/>
                <w:b/>
                <w:iCs/>
                <w:sz w:val="18"/>
                <w:szCs w:val="18"/>
              </w:rPr>
              <w:t>The resilience of the natural environment of the Bakhtegan Basin is strengthened</w:t>
            </w:r>
          </w:p>
        </w:tc>
      </w:tr>
      <w:tr w:rsidR="00564346" w:rsidRPr="004350F5" w14:paraId="60B4DFC3" w14:textId="77777777" w:rsidTr="004407D2">
        <w:trPr>
          <w:cantSplit/>
        </w:trPr>
        <w:tc>
          <w:tcPr>
            <w:tcW w:w="1194" w:type="dxa"/>
            <w:shd w:val="clear" w:color="auto" w:fill="FFFFFF"/>
          </w:tcPr>
          <w:p w14:paraId="63F04CA0" w14:textId="77777777" w:rsidR="00564346" w:rsidRPr="00ED659B" w:rsidRDefault="00564346" w:rsidP="004407D2">
            <w:pPr>
              <w:rPr>
                <w:rFonts w:cs="Arial"/>
                <w:sz w:val="18"/>
                <w:szCs w:val="18"/>
                <w:lang w:val="en-US"/>
              </w:rPr>
            </w:pPr>
          </w:p>
        </w:tc>
        <w:tc>
          <w:tcPr>
            <w:tcW w:w="3950" w:type="dxa"/>
            <w:shd w:val="clear" w:color="auto" w:fill="FFFFFF"/>
          </w:tcPr>
          <w:p w14:paraId="14B875BD" w14:textId="77777777" w:rsidR="00564346" w:rsidRPr="00ED659B" w:rsidRDefault="00564346" w:rsidP="004407D2">
            <w:pPr>
              <w:rPr>
                <w:rFonts w:cs="Arial"/>
                <w:sz w:val="18"/>
                <w:szCs w:val="18"/>
                <w:lang w:val="en-GB"/>
              </w:rPr>
            </w:pPr>
            <w:r w:rsidRPr="00ED659B">
              <w:rPr>
                <w:rFonts w:cs="Arial"/>
                <w:sz w:val="18"/>
                <w:szCs w:val="18"/>
                <w:lang w:val="en-GB"/>
              </w:rPr>
              <w:t>3.1 Ecosystem conservation in the Bakhtegan Basin</w:t>
            </w:r>
          </w:p>
        </w:tc>
        <w:tc>
          <w:tcPr>
            <w:tcW w:w="4680" w:type="dxa"/>
            <w:shd w:val="clear" w:color="auto" w:fill="FFFFFF"/>
          </w:tcPr>
          <w:p w14:paraId="03897E73"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Development and implementation of an Integrated Watershed Management (IWM) plan</w:t>
            </w:r>
          </w:p>
          <w:p w14:paraId="4CC4AA63"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lang w:val="en-NZ"/>
              </w:rPr>
              <w:t xml:space="preserve">Implementation of </w:t>
            </w:r>
            <w:r w:rsidRPr="00ED659B">
              <w:rPr>
                <w:sz w:val="18"/>
                <w:szCs w:val="18"/>
              </w:rPr>
              <w:t>integrated watershed management adaptation activities by local people, with support from MOJA, involving a range of physical options and interventions.</w:t>
            </w:r>
          </w:p>
          <w:p w14:paraId="2FC9830A"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 xml:space="preserve">A comprehensive extension, communication and education programme (through Output 1.4) to disseminate results and information as widely as possible throughout the Bakhtegan Basin. </w:t>
            </w:r>
          </w:p>
        </w:tc>
      </w:tr>
      <w:tr w:rsidR="00564346" w:rsidRPr="004350F5" w14:paraId="683A3F2B" w14:textId="77777777" w:rsidTr="004407D2">
        <w:trPr>
          <w:cantSplit/>
        </w:trPr>
        <w:tc>
          <w:tcPr>
            <w:tcW w:w="1194" w:type="dxa"/>
            <w:shd w:val="clear" w:color="auto" w:fill="FFFFFF"/>
          </w:tcPr>
          <w:p w14:paraId="15F92079" w14:textId="77777777" w:rsidR="00564346" w:rsidRPr="00ED659B" w:rsidRDefault="00564346" w:rsidP="004407D2">
            <w:pPr>
              <w:rPr>
                <w:rFonts w:cs="Arial"/>
                <w:sz w:val="18"/>
                <w:szCs w:val="18"/>
                <w:lang w:val="en-US"/>
              </w:rPr>
            </w:pPr>
          </w:p>
        </w:tc>
        <w:tc>
          <w:tcPr>
            <w:tcW w:w="3950" w:type="dxa"/>
            <w:shd w:val="clear" w:color="auto" w:fill="FFFFFF"/>
          </w:tcPr>
          <w:p w14:paraId="115F7343" w14:textId="77777777" w:rsidR="00564346" w:rsidRPr="00ED659B" w:rsidRDefault="00564346" w:rsidP="004407D2">
            <w:pPr>
              <w:rPr>
                <w:rFonts w:cs="Arial"/>
                <w:sz w:val="18"/>
                <w:szCs w:val="18"/>
                <w:lang w:val="en-US"/>
              </w:rPr>
            </w:pPr>
            <w:r w:rsidRPr="00ED659B">
              <w:rPr>
                <w:rFonts w:cs="Arial"/>
                <w:sz w:val="18"/>
                <w:szCs w:val="18"/>
                <w:lang w:val="en-GB"/>
              </w:rPr>
              <w:t>3.2 Rehabilitation and conservation in protected areas</w:t>
            </w:r>
          </w:p>
        </w:tc>
        <w:tc>
          <w:tcPr>
            <w:tcW w:w="4680" w:type="dxa"/>
            <w:shd w:val="clear" w:color="auto" w:fill="FFFFFF"/>
          </w:tcPr>
          <w:p w14:paraId="15D598C0" w14:textId="77777777" w:rsidR="00564346" w:rsidRPr="00ED659B" w:rsidRDefault="00564346" w:rsidP="00450E02">
            <w:pPr>
              <w:pStyle w:val="ListParagraph"/>
              <w:numPr>
                <w:ilvl w:val="0"/>
                <w:numId w:val="32"/>
              </w:numPr>
              <w:spacing w:after="0"/>
              <w:ind w:left="410"/>
              <w:contextualSpacing/>
              <w:rPr>
                <w:sz w:val="18"/>
                <w:szCs w:val="18"/>
              </w:rPr>
            </w:pPr>
            <w:r w:rsidRPr="00ED659B">
              <w:rPr>
                <w:sz w:val="18"/>
                <w:szCs w:val="18"/>
              </w:rPr>
              <w:t>Participatory engagement with communities to develop rehabilitation, monitoring and management plans for all the above wetland, national parks, protected areas and hunting prohibited areas</w:t>
            </w:r>
          </w:p>
          <w:p w14:paraId="3E51B533" w14:textId="77777777" w:rsidR="00564346" w:rsidRPr="00ED659B" w:rsidRDefault="00564346" w:rsidP="00ED659B">
            <w:pPr>
              <w:pStyle w:val="ListParagraph"/>
              <w:spacing w:after="0"/>
              <w:ind w:left="410" w:hanging="360"/>
              <w:contextualSpacing/>
              <w:rPr>
                <w:sz w:val="18"/>
                <w:szCs w:val="18"/>
              </w:rPr>
            </w:pPr>
          </w:p>
          <w:p w14:paraId="5FA128E3" w14:textId="77777777" w:rsidR="00564346" w:rsidRPr="00ED659B" w:rsidRDefault="00564346" w:rsidP="00450E02">
            <w:pPr>
              <w:pStyle w:val="ListParagraph"/>
              <w:numPr>
                <w:ilvl w:val="0"/>
                <w:numId w:val="32"/>
              </w:numPr>
              <w:spacing w:after="0"/>
              <w:ind w:left="410"/>
              <w:contextualSpacing/>
              <w:rPr>
                <w:sz w:val="18"/>
                <w:szCs w:val="18"/>
              </w:rPr>
            </w:pPr>
            <w:r w:rsidRPr="00ED659B">
              <w:rPr>
                <w:sz w:val="18"/>
                <w:szCs w:val="18"/>
              </w:rPr>
              <w:t>Biodiversity monitoring in Margoun waterfall and Tang-e-Bostank protected areas and wildlife monitoring in both Basiran and KouhSiah-e-Arsanjan hunting prohibited area (depth, quality and biological parameters)</w:t>
            </w:r>
          </w:p>
          <w:p w14:paraId="44AA719E" w14:textId="77777777" w:rsidR="00564346" w:rsidRPr="00ED659B" w:rsidRDefault="00564346" w:rsidP="00ED659B">
            <w:pPr>
              <w:spacing w:after="0" w:line="276" w:lineRule="auto"/>
              <w:ind w:left="410" w:hanging="360"/>
              <w:contextualSpacing/>
              <w:rPr>
                <w:sz w:val="18"/>
                <w:szCs w:val="18"/>
              </w:rPr>
            </w:pPr>
          </w:p>
          <w:p w14:paraId="59D59C7A" w14:textId="77777777" w:rsidR="00564346" w:rsidRPr="00ED659B" w:rsidRDefault="00564346" w:rsidP="00450E02">
            <w:pPr>
              <w:pStyle w:val="ListParagraph"/>
              <w:numPr>
                <w:ilvl w:val="0"/>
                <w:numId w:val="32"/>
              </w:numPr>
              <w:spacing w:after="0"/>
              <w:ind w:left="410"/>
              <w:contextualSpacing/>
              <w:rPr>
                <w:sz w:val="18"/>
                <w:szCs w:val="18"/>
              </w:rPr>
            </w:pPr>
            <w:r w:rsidRPr="00ED659B">
              <w:rPr>
                <w:sz w:val="18"/>
                <w:szCs w:val="18"/>
              </w:rPr>
              <w:t>Rehabilitation and conservation work in the Kamjan Wetland</w:t>
            </w:r>
          </w:p>
          <w:p w14:paraId="72E0EB9A" w14:textId="77777777" w:rsidR="00564346" w:rsidRPr="00ED659B" w:rsidRDefault="00564346" w:rsidP="00ED659B">
            <w:pPr>
              <w:spacing w:after="0" w:line="276" w:lineRule="auto"/>
              <w:ind w:left="410" w:hanging="360"/>
              <w:contextualSpacing/>
              <w:rPr>
                <w:sz w:val="18"/>
                <w:szCs w:val="18"/>
              </w:rPr>
            </w:pPr>
            <w:r w:rsidRPr="00ED659B">
              <w:rPr>
                <w:sz w:val="18"/>
                <w:szCs w:val="18"/>
              </w:rPr>
              <w:t xml:space="preserve"> </w:t>
            </w:r>
          </w:p>
          <w:p w14:paraId="39BB79BE" w14:textId="77777777" w:rsidR="00564346" w:rsidRPr="00ED659B" w:rsidRDefault="00564346" w:rsidP="00450E02">
            <w:pPr>
              <w:pStyle w:val="ListParagraph"/>
              <w:numPr>
                <w:ilvl w:val="0"/>
                <w:numId w:val="32"/>
              </w:numPr>
              <w:spacing w:after="0"/>
              <w:ind w:left="410"/>
              <w:contextualSpacing/>
              <w:rPr>
                <w:sz w:val="18"/>
                <w:szCs w:val="18"/>
              </w:rPr>
            </w:pPr>
            <w:r w:rsidRPr="00ED659B">
              <w:rPr>
                <w:sz w:val="18"/>
                <w:szCs w:val="18"/>
              </w:rPr>
              <w:t xml:space="preserve">Rehabilitation and conservation work in Bamou and Bakhtegan National Parks </w:t>
            </w:r>
          </w:p>
        </w:tc>
      </w:tr>
      <w:tr w:rsidR="00564346" w:rsidRPr="004350F5" w14:paraId="29A02714" w14:textId="77777777" w:rsidTr="004407D2">
        <w:trPr>
          <w:cantSplit/>
        </w:trPr>
        <w:tc>
          <w:tcPr>
            <w:tcW w:w="9824" w:type="dxa"/>
            <w:gridSpan w:val="3"/>
            <w:shd w:val="clear" w:color="auto" w:fill="FFFFFF"/>
          </w:tcPr>
          <w:p w14:paraId="1D9649F6" w14:textId="77777777" w:rsidR="00564346" w:rsidRPr="00ED659B" w:rsidRDefault="00564346" w:rsidP="00ED659B">
            <w:pPr>
              <w:rPr>
                <w:rFonts w:ascii="Arial" w:hAnsi="Arial" w:cs="Arial"/>
                <w:b/>
                <w:sz w:val="18"/>
                <w:szCs w:val="18"/>
                <w:lang w:val="en-US"/>
              </w:rPr>
            </w:pPr>
            <w:r w:rsidRPr="00ED659B">
              <w:rPr>
                <w:rFonts w:cs="Arial"/>
                <w:b/>
                <w:iCs/>
                <w:sz w:val="18"/>
                <w:szCs w:val="18"/>
              </w:rPr>
              <w:t>4. Capacity at the local, regional and national level is strengthened for improved governance and decision making in relation to climate risk management and effective implementation of adaptation measures</w:t>
            </w:r>
          </w:p>
        </w:tc>
      </w:tr>
      <w:tr w:rsidR="00564346" w:rsidRPr="004350F5" w14:paraId="355612EB" w14:textId="77777777" w:rsidTr="004407D2">
        <w:trPr>
          <w:cantSplit/>
        </w:trPr>
        <w:tc>
          <w:tcPr>
            <w:tcW w:w="1194" w:type="dxa"/>
            <w:shd w:val="clear" w:color="auto" w:fill="FFFFFF"/>
          </w:tcPr>
          <w:p w14:paraId="0007F366" w14:textId="77777777" w:rsidR="00564346" w:rsidRPr="00ED659B" w:rsidRDefault="00564346" w:rsidP="004407D2">
            <w:pPr>
              <w:rPr>
                <w:rFonts w:cs="Arial"/>
                <w:sz w:val="18"/>
                <w:szCs w:val="18"/>
                <w:lang w:val="en-US"/>
              </w:rPr>
            </w:pPr>
          </w:p>
        </w:tc>
        <w:tc>
          <w:tcPr>
            <w:tcW w:w="3950" w:type="dxa"/>
            <w:shd w:val="clear" w:color="auto" w:fill="FFFFFF"/>
          </w:tcPr>
          <w:p w14:paraId="4C114E52" w14:textId="77777777" w:rsidR="00564346" w:rsidRPr="00ED659B" w:rsidRDefault="00564346" w:rsidP="004407D2">
            <w:pPr>
              <w:rPr>
                <w:rFonts w:cs="Arial"/>
                <w:sz w:val="18"/>
                <w:szCs w:val="18"/>
                <w:lang w:val="en-GB"/>
              </w:rPr>
            </w:pPr>
            <w:proofErr w:type="gramStart"/>
            <w:r w:rsidRPr="00ED659B">
              <w:rPr>
                <w:rFonts w:cs="Arial"/>
                <w:sz w:val="18"/>
                <w:szCs w:val="18"/>
                <w:lang w:val="en-GB"/>
              </w:rPr>
              <w:t>4.1  Communications</w:t>
            </w:r>
            <w:proofErr w:type="gramEnd"/>
            <w:r w:rsidRPr="00ED659B">
              <w:rPr>
                <w:rFonts w:cs="Arial"/>
                <w:sz w:val="18"/>
                <w:szCs w:val="18"/>
                <w:lang w:val="en-GB"/>
              </w:rPr>
              <w:t xml:space="preserve">, education and capacity building </w:t>
            </w:r>
          </w:p>
        </w:tc>
        <w:tc>
          <w:tcPr>
            <w:tcW w:w="4680" w:type="dxa"/>
            <w:shd w:val="clear" w:color="auto" w:fill="FFFFFF"/>
          </w:tcPr>
          <w:p w14:paraId="4EF67775"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Education and capacity building will involve development of resource materials, training of facilitators, and facilitation of participatory workshops with all identified target groups and participating authorities</w:t>
            </w:r>
          </w:p>
          <w:p w14:paraId="6051988C"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Communications will include the use of video to share stories within the basin and more widely, publication and dissemination of training materials, brochures and posters, sms messaging, television programmes and communication through the arts (e.g. poetry and painting)</w:t>
            </w:r>
          </w:p>
        </w:tc>
      </w:tr>
      <w:tr w:rsidR="00564346" w:rsidRPr="004350F5" w14:paraId="25CBD5FD" w14:textId="77777777" w:rsidTr="004407D2">
        <w:trPr>
          <w:cantSplit/>
        </w:trPr>
        <w:tc>
          <w:tcPr>
            <w:tcW w:w="1194" w:type="dxa"/>
            <w:shd w:val="clear" w:color="auto" w:fill="FFFFFF"/>
          </w:tcPr>
          <w:p w14:paraId="422095F7" w14:textId="77777777" w:rsidR="00564346" w:rsidRPr="00ED659B" w:rsidRDefault="00564346" w:rsidP="004407D2">
            <w:pPr>
              <w:rPr>
                <w:rFonts w:cs="Arial"/>
                <w:sz w:val="18"/>
                <w:szCs w:val="18"/>
                <w:lang w:val="en-US"/>
              </w:rPr>
            </w:pPr>
          </w:p>
        </w:tc>
        <w:tc>
          <w:tcPr>
            <w:tcW w:w="3950" w:type="dxa"/>
            <w:shd w:val="clear" w:color="auto" w:fill="FFFFFF"/>
          </w:tcPr>
          <w:p w14:paraId="77260157" w14:textId="77777777" w:rsidR="00564346" w:rsidRPr="00ED659B" w:rsidRDefault="00564346" w:rsidP="004407D2">
            <w:pPr>
              <w:rPr>
                <w:rFonts w:cs="Arial"/>
                <w:sz w:val="18"/>
                <w:szCs w:val="18"/>
                <w:lang w:val="en-GB"/>
              </w:rPr>
            </w:pPr>
            <w:r w:rsidRPr="00ED659B">
              <w:rPr>
                <w:rFonts w:cs="Arial"/>
                <w:sz w:val="18"/>
                <w:szCs w:val="18"/>
                <w:lang w:val="en-GB"/>
              </w:rPr>
              <w:t>4.2 A functional framework for Bakhtegan Basin management</w:t>
            </w:r>
          </w:p>
        </w:tc>
        <w:tc>
          <w:tcPr>
            <w:tcW w:w="4680" w:type="dxa"/>
            <w:shd w:val="clear" w:color="auto" w:fill="FFFFFF"/>
          </w:tcPr>
          <w:p w14:paraId="080E53EE"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Conducting a thorough review of existing national frameworks and policies relating to climate change adaptation and land and water resources planning and management.</w:t>
            </w:r>
          </w:p>
          <w:p w14:paraId="28B6858A"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Establish an integrated water and land management system that incorporates considerations of climate change and natural elements of the total water cycle alongside the realities of human resource use.</w:t>
            </w:r>
          </w:p>
          <w:p w14:paraId="7D2DBBD2"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Development of a comprehensive plan for allocating water and land resources in a sustainable and climate resilient manner.</w:t>
            </w:r>
          </w:p>
          <w:p w14:paraId="5E8B6C6F"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Promoting agricultural productivity while remaining attentive to the economic, security, and political concerns related to the harvesting and extraction, supplying, storage, and consumption of water in the Bakhtegan Basin.</w:t>
            </w:r>
          </w:p>
        </w:tc>
      </w:tr>
      <w:tr w:rsidR="00564346" w:rsidRPr="004350F5" w14:paraId="4B0D63D9" w14:textId="77777777" w:rsidTr="004407D2">
        <w:trPr>
          <w:cantSplit/>
        </w:trPr>
        <w:tc>
          <w:tcPr>
            <w:tcW w:w="1194" w:type="dxa"/>
            <w:shd w:val="clear" w:color="auto" w:fill="FFFFFF"/>
          </w:tcPr>
          <w:p w14:paraId="17DD0176" w14:textId="77777777" w:rsidR="00564346" w:rsidRPr="00ED659B" w:rsidRDefault="00564346" w:rsidP="004407D2">
            <w:pPr>
              <w:rPr>
                <w:rFonts w:cs="Arial"/>
                <w:sz w:val="18"/>
                <w:szCs w:val="18"/>
                <w:lang w:val="en-US"/>
              </w:rPr>
            </w:pPr>
          </w:p>
        </w:tc>
        <w:tc>
          <w:tcPr>
            <w:tcW w:w="3950" w:type="dxa"/>
            <w:shd w:val="clear" w:color="auto" w:fill="FFFFFF"/>
          </w:tcPr>
          <w:p w14:paraId="148DC856" w14:textId="77777777" w:rsidR="00564346" w:rsidRPr="00ED659B" w:rsidRDefault="00564346" w:rsidP="004407D2">
            <w:pPr>
              <w:rPr>
                <w:rFonts w:cs="Arial"/>
                <w:sz w:val="18"/>
                <w:szCs w:val="18"/>
              </w:rPr>
            </w:pPr>
            <w:r w:rsidRPr="00ED659B">
              <w:rPr>
                <w:rFonts w:cs="Arial"/>
                <w:sz w:val="18"/>
                <w:szCs w:val="18"/>
                <w:lang w:val="en-GB"/>
              </w:rPr>
              <w:t>4.3 Bakhtegan Basin Council</w:t>
            </w:r>
          </w:p>
        </w:tc>
        <w:tc>
          <w:tcPr>
            <w:tcW w:w="4680" w:type="dxa"/>
            <w:shd w:val="clear" w:color="auto" w:fill="FFFFFF"/>
          </w:tcPr>
          <w:p w14:paraId="1E4B5520" w14:textId="77777777" w:rsidR="00564346" w:rsidRPr="00ED659B" w:rsidRDefault="00564346" w:rsidP="00450E02">
            <w:pPr>
              <w:pStyle w:val="ListParagraph"/>
              <w:numPr>
                <w:ilvl w:val="0"/>
                <w:numId w:val="23"/>
              </w:numPr>
              <w:spacing w:before="120" w:after="120" w:line="240" w:lineRule="auto"/>
              <w:ind w:left="410"/>
              <w:rPr>
                <w:sz w:val="18"/>
                <w:szCs w:val="18"/>
              </w:rPr>
            </w:pPr>
            <w:r w:rsidRPr="00ED659B">
              <w:rPr>
                <w:sz w:val="18"/>
                <w:szCs w:val="18"/>
              </w:rPr>
              <w:t>Establishment of a Bakhtegan Basin Council under existing Fars Province structures.</w:t>
            </w:r>
          </w:p>
        </w:tc>
      </w:tr>
    </w:tbl>
    <w:p w14:paraId="626EE1D2" w14:textId="74FBF583" w:rsidR="00564346" w:rsidRPr="007E5C8C" w:rsidRDefault="007E5C8C" w:rsidP="007E5C8C">
      <w:pPr>
        <w:pStyle w:val="Heading3"/>
      </w:pPr>
      <w:bookmarkStart w:id="58" w:name="_Toc504169631"/>
      <w:bookmarkStart w:id="59" w:name="_Toc515910841"/>
      <w:bookmarkStart w:id="60" w:name="_Toc517352498"/>
      <w:r>
        <w:t xml:space="preserve">1.2 </w:t>
      </w:r>
      <w:r w:rsidR="00564346" w:rsidRPr="007E5C8C">
        <w:t>Potential Social and Environmental Impacts</w:t>
      </w:r>
      <w:bookmarkEnd w:id="58"/>
      <w:bookmarkEnd w:id="59"/>
      <w:bookmarkEnd w:id="60"/>
      <w:r w:rsidR="00564346" w:rsidRPr="007E5C8C">
        <w:t xml:space="preserve"> </w:t>
      </w:r>
    </w:p>
    <w:p w14:paraId="52DA163F" w14:textId="77777777" w:rsidR="00564346" w:rsidRDefault="00564346" w:rsidP="004407D2">
      <w:pPr>
        <w:pStyle w:val="BodyText1"/>
      </w:pPr>
      <w:r>
        <w:t>Preliminary analysis has identified a range of potential limited social and environmental impacts associated with various project activities. These potential impacts are summarized in the table below.</w:t>
      </w:r>
    </w:p>
    <w:p w14:paraId="13944A61" w14:textId="441E058D" w:rsidR="00564346" w:rsidRPr="00953709" w:rsidRDefault="00564346" w:rsidP="004407D2">
      <w:pPr>
        <w:pStyle w:val="BodyText1"/>
      </w:pPr>
      <w:r>
        <w:t>The project has been reviewed with</w:t>
      </w:r>
      <w:r w:rsidRPr="00953709">
        <w:t xml:space="preserve"> UNDP’s Social and Environmental Standards Procedure</w:t>
      </w:r>
      <w:r>
        <w:t xml:space="preserve"> (SESP)</w:t>
      </w:r>
      <w:r w:rsidRPr="00953709">
        <w:t xml:space="preserve">. </w:t>
      </w:r>
      <w:r>
        <w:t xml:space="preserve">The </w:t>
      </w:r>
      <w:r w:rsidRPr="00AC64EA">
        <w:t>Social and Environmental Screening Template</w:t>
      </w:r>
      <w:r>
        <w:t xml:space="preserve"> was prepared (See </w:t>
      </w:r>
      <w:r w:rsidRPr="00F80EDC">
        <w:t xml:space="preserve">Annex </w:t>
      </w:r>
      <w:r w:rsidR="00F80EDC">
        <w:t>5</w:t>
      </w:r>
      <w:r>
        <w:t xml:space="preserve">) </w:t>
      </w:r>
      <w:r w:rsidRPr="00953709">
        <w:t xml:space="preserve">and the project deemed to be a </w:t>
      </w:r>
      <w:r w:rsidRPr="006C07F9">
        <w:t>moderate risk (Category B) project</w:t>
      </w:r>
      <w:r w:rsidRPr="00953709">
        <w:t xml:space="preserve">. Discussions on the impact assessment are provided in the Social and Environmental Screening Template, which provided the rationale for the project being classified as a </w:t>
      </w:r>
      <w:r>
        <w:t>moderate risk</w:t>
      </w:r>
      <w:r w:rsidRPr="00953709">
        <w:t>. This ESMF provides further discussion below.</w:t>
      </w:r>
    </w:p>
    <w:p w14:paraId="3AF61666" w14:textId="77777777" w:rsidR="00564346" w:rsidRDefault="00564346" w:rsidP="004407D2">
      <w:pPr>
        <w:spacing w:line="240" w:lineRule="auto"/>
        <w:ind w:left="426"/>
      </w:pPr>
    </w:p>
    <w:p w14:paraId="0DC61283" w14:textId="77777777" w:rsidR="00564346" w:rsidRDefault="00564346" w:rsidP="004407D2">
      <w:pPr>
        <w:spacing w:line="240" w:lineRule="auto"/>
        <w:ind w:left="426"/>
        <w:sectPr w:rsidR="00564346" w:rsidSect="006A62DB">
          <w:pgSz w:w="11906" w:h="16838" w:code="9"/>
          <w:pgMar w:top="1134" w:right="1134" w:bottom="1134" w:left="1134" w:header="576" w:footer="567" w:gutter="0"/>
          <w:cols w:space="708"/>
          <w:docGrid w:linePitch="360"/>
        </w:sectPr>
      </w:pPr>
    </w:p>
    <w:tbl>
      <w:tblPr>
        <w:tblW w:w="13860" w:type="dxa"/>
        <w:tblInd w:w="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2430"/>
        <w:gridCol w:w="2970"/>
        <w:gridCol w:w="2880"/>
        <w:gridCol w:w="3330"/>
        <w:gridCol w:w="2250"/>
      </w:tblGrid>
      <w:tr w:rsidR="00564346" w:rsidRPr="00497541" w14:paraId="679A0834" w14:textId="77777777" w:rsidTr="004407D2">
        <w:tc>
          <w:tcPr>
            <w:tcW w:w="2430" w:type="dxa"/>
            <w:shd w:val="clear" w:color="auto" w:fill="DEEAF6" w:themeFill="accent1" w:themeFillTint="33"/>
            <w:tcMar>
              <w:top w:w="20" w:type="nil"/>
              <w:left w:w="20" w:type="nil"/>
              <w:bottom w:w="20" w:type="nil"/>
              <w:right w:w="20" w:type="nil"/>
            </w:tcMar>
            <w:vAlign w:val="center"/>
          </w:tcPr>
          <w:p w14:paraId="3BB906AB" w14:textId="77777777" w:rsidR="00564346" w:rsidRPr="00076308" w:rsidRDefault="00564346" w:rsidP="004407D2">
            <w:pPr>
              <w:ind w:left="-110"/>
              <w:jc w:val="center"/>
              <w:rPr>
                <w:b/>
                <w:sz w:val="18"/>
                <w:szCs w:val="18"/>
              </w:rPr>
            </w:pPr>
            <w:r w:rsidRPr="00076308">
              <w:rPr>
                <w:b/>
                <w:sz w:val="18"/>
                <w:szCs w:val="18"/>
              </w:rPr>
              <w:t>Activity</w:t>
            </w:r>
          </w:p>
        </w:tc>
        <w:tc>
          <w:tcPr>
            <w:tcW w:w="2970" w:type="dxa"/>
            <w:shd w:val="clear" w:color="auto" w:fill="DEEAF6" w:themeFill="accent1" w:themeFillTint="33"/>
            <w:tcMar>
              <w:top w:w="20" w:type="nil"/>
              <w:left w:w="20" w:type="nil"/>
              <w:bottom w:w="20" w:type="nil"/>
              <w:right w:w="20" w:type="nil"/>
            </w:tcMar>
            <w:vAlign w:val="center"/>
          </w:tcPr>
          <w:p w14:paraId="4441A125" w14:textId="77777777" w:rsidR="00564346" w:rsidRPr="00076308" w:rsidRDefault="00564346" w:rsidP="004407D2">
            <w:pPr>
              <w:jc w:val="center"/>
              <w:rPr>
                <w:b/>
                <w:sz w:val="18"/>
                <w:szCs w:val="18"/>
              </w:rPr>
            </w:pPr>
            <w:r w:rsidRPr="00076308">
              <w:rPr>
                <w:b/>
                <w:sz w:val="18"/>
                <w:szCs w:val="18"/>
              </w:rPr>
              <w:t>Potential Social and Environmental Impact</w:t>
            </w:r>
          </w:p>
        </w:tc>
        <w:tc>
          <w:tcPr>
            <w:tcW w:w="2880" w:type="dxa"/>
            <w:shd w:val="clear" w:color="auto" w:fill="DEEAF6" w:themeFill="accent1" w:themeFillTint="33"/>
            <w:tcMar>
              <w:top w:w="20" w:type="nil"/>
              <w:left w:w="20" w:type="nil"/>
              <w:bottom w:w="20" w:type="nil"/>
              <w:right w:w="20" w:type="nil"/>
            </w:tcMar>
            <w:vAlign w:val="center"/>
          </w:tcPr>
          <w:p w14:paraId="24CFDCD0" w14:textId="77777777" w:rsidR="00564346" w:rsidRPr="00076308" w:rsidRDefault="00564346" w:rsidP="004407D2">
            <w:pPr>
              <w:jc w:val="center"/>
              <w:rPr>
                <w:b/>
                <w:sz w:val="18"/>
                <w:szCs w:val="18"/>
              </w:rPr>
            </w:pPr>
            <w:r w:rsidRPr="00076308">
              <w:rPr>
                <w:b/>
                <w:sz w:val="18"/>
                <w:szCs w:val="18"/>
              </w:rPr>
              <w:t>Potential Project Benefit</w:t>
            </w:r>
          </w:p>
        </w:tc>
        <w:tc>
          <w:tcPr>
            <w:tcW w:w="3330" w:type="dxa"/>
            <w:shd w:val="clear" w:color="auto" w:fill="DEEAF6" w:themeFill="accent1" w:themeFillTint="33"/>
            <w:tcMar>
              <w:top w:w="20" w:type="nil"/>
              <w:left w:w="20" w:type="nil"/>
              <w:bottom w:w="20" w:type="nil"/>
              <w:right w:w="20" w:type="nil"/>
            </w:tcMar>
            <w:vAlign w:val="center"/>
          </w:tcPr>
          <w:p w14:paraId="5556DF45" w14:textId="77777777" w:rsidR="00564346" w:rsidRPr="00076308" w:rsidRDefault="00564346" w:rsidP="004407D2">
            <w:pPr>
              <w:jc w:val="center"/>
              <w:rPr>
                <w:b/>
                <w:sz w:val="18"/>
                <w:szCs w:val="18"/>
              </w:rPr>
            </w:pPr>
            <w:r w:rsidRPr="00076308">
              <w:rPr>
                <w:b/>
                <w:sz w:val="18"/>
                <w:szCs w:val="18"/>
              </w:rPr>
              <w:t>Mitigation</w:t>
            </w:r>
          </w:p>
        </w:tc>
        <w:tc>
          <w:tcPr>
            <w:tcW w:w="2250" w:type="dxa"/>
            <w:shd w:val="clear" w:color="auto" w:fill="DEEAF6" w:themeFill="accent1" w:themeFillTint="33"/>
            <w:tcMar>
              <w:top w:w="20" w:type="nil"/>
              <w:left w:w="20" w:type="nil"/>
              <w:bottom w:w="20" w:type="nil"/>
              <w:right w:w="20" w:type="nil"/>
            </w:tcMar>
            <w:vAlign w:val="center"/>
          </w:tcPr>
          <w:p w14:paraId="00C02D64" w14:textId="77777777" w:rsidR="00564346" w:rsidRPr="00076308" w:rsidRDefault="00564346" w:rsidP="004407D2">
            <w:pPr>
              <w:jc w:val="center"/>
              <w:rPr>
                <w:b/>
                <w:sz w:val="18"/>
                <w:szCs w:val="18"/>
              </w:rPr>
            </w:pPr>
            <w:r w:rsidRPr="00076308">
              <w:rPr>
                <w:b/>
                <w:sz w:val="18"/>
                <w:szCs w:val="18"/>
              </w:rPr>
              <w:t>Monitoring</w:t>
            </w:r>
          </w:p>
        </w:tc>
      </w:tr>
      <w:tr w:rsidR="00564346" w:rsidRPr="00497541" w14:paraId="0BC448F5" w14:textId="77777777" w:rsidTr="004407D2">
        <w:trPr>
          <w:trHeight w:val="573"/>
        </w:trPr>
        <w:tc>
          <w:tcPr>
            <w:tcW w:w="13860" w:type="dxa"/>
            <w:gridSpan w:val="5"/>
            <w:tcMar>
              <w:top w:w="20" w:type="nil"/>
              <w:left w:w="20" w:type="nil"/>
              <w:bottom w:w="20" w:type="nil"/>
              <w:right w:w="20" w:type="nil"/>
            </w:tcMar>
            <w:vAlign w:val="center"/>
          </w:tcPr>
          <w:p w14:paraId="1B39998C" w14:textId="77777777" w:rsidR="00564346" w:rsidRPr="00A1306F" w:rsidRDefault="00564346" w:rsidP="004407D2">
            <w:pPr>
              <w:rPr>
                <w:b/>
                <w:sz w:val="18"/>
                <w:szCs w:val="18"/>
              </w:rPr>
            </w:pPr>
            <w:r w:rsidRPr="00A1306F">
              <w:rPr>
                <w:b/>
                <w:sz w:val="18"/>
                <w:szCs w:val="18"/>
              </w:rPr>
              <w:t>Output 1.1 – Integrated model for climate risk and climage change assessment</w:t>
            </w:r>
          </w:p>
        </w:tc>
      </w:tr>
      <w:tr w:rsidR="00564346" w:rsidRPr="00497541" w14:paraId="4A582394" w14:textId="77777777" w:rsidTr="006D7E50">
        <w:trPr>
          <w:trHeight w:val="4949"/>
        </w:trPr>
        <w:tc>
          <w:tcPr>
            <w:tcW w:w="2430" w:type="dxa"/>
            <w:tcMar>
              <w:top w:w="20" w:type="nil"/>
              <w:left w:w="20" w:type="nil"/>
              <w:bottom w:w="20" w:type="nil"/>
              <w:right w:w="20" w:type="nil"/>
            </w:tcMar>
            <w:vAlign w:val="center"/>
          </w:tcPr>
          <w:p w14:paraId="042FA238" w14:textId="77777777" w:rsidR="00564346" w:rsidRPr="00076308" w:rsidRDefault="00564346" w:rsidP="004407D2">
            <w:pPr>
              <w:rPr>
                <w:iCs/>
                <w:sz w:val="18"/>
                <w:szCs w:val="18"/>
                <w:lang w:val="en-US"/>
              </w:rPr>
            </w:pPr>
            <w:r>
              <w:rPr>
                <w:iCs/>
                <w:sz w:val="18"/>
                <w:szCs w:val="18"/>
                <w:lang w:val="en-US"/>
              </w:rPr>
              <w:t>Customise appropriate</w:t>
            </w:r>
            <w:r w:rsidRPr="00076308">
              <w:rPr>
                <w:iCs/>
                <w:sz w:val="18"/>
                <w:szCs w:val="18"/>
                <w:lang w:val="en-US"/>
              </w:rPr>
              <w:t xml:space="preserve"> climate model for the Bakhtegan Basin.</w:t>
            </w:r>
          </w:p>
          <w:p w14:paraId="326EEF33" w14:textId="77777777" w:rsidR="00564346" w:rsidRDefault="00564346" w:rsidP="004407D2">
            <w:pPr>
              <w:rPr>
                <w:iCs/>
                <w:sz w:val="18"/>
                <w:szCs w:val="18"/>
                <w:lang w:val="en-US"/>
              </w:rPr>
            </w:pPr>
            <w:r w:rsidRPr="00076308">
              <w:rPr>
                <w:iCs/>
                <w:sz w:val="18"/>
                <w:szCs w:val="18"/>
                <w:lang w:val="en-US"/>
              </w:rPr>
              <w:t>Training in the data applied and selected climate model will be undertaken to facilitate assessments of climate change and climate risk for the Bakhtegan Basin</w:t>
            </w:r>
            <w:r>
              <w:rPr>
                <w:iCs/>
                <w:sz w:val="18"/>
                <w:szCs w:val="18"/>
                <w:lang w:val="en-US"/>
              </w:rPr>
              <w:t>.</w:t>
            </w:r>
          </w:p>
          <w:p w14:paraId="64DB3B7C" w14:textId="77777777" w:rsidR="00564346" w:rsidRPr="00497541" w:rsidRDefault="00564346" w:rsidP="004407D2">
            <w:pPr>
              <w:rPr>
                <w:sz w:val="18"/>
                <w:szCs w:val="18"/>
                <w:highlight w:val="yellow"/>
              </w:rPr>
            </w:pPr>
            <w:r w:rsidRPr="00076308">
              <w:rPr>
                <w:sz w:val="18"/>
                <w:szCs w:val="18"/>
                <w:lang w:val="en-US"/>
              </w:rPr>
              <w:t>Application of selected climate and hydrologic models</w:t>
            </w:r>
            <w:r>
              <w:rPr>
                <w:sz w:val="18"/>
                <w:szCs w:val="18"/>
                <w:lang w:val="en-US"/>
              </w:rPr>
              <w:t xml:space="preserve"> </w:t>
            </w:r>
            <w:r w:rsidRPr="00076308">
              <w:rPr>
                <w:sz w:val="18"/>
                <w:szCs w:val="18"/>
                <w:lang w:val="en-US"/>
              </w:rPr>
              <w:t>will focus on comprehensive modelling of climate change and climate risk in the Bakhtegan Basin, with a specific focus on surface and ground water resources under current and future climate conditions.</w:t>
            </w:r>
          </w:p>
        </w:tc>
        <w:tc>
          <w:tcPr>
            <w:tcW w:w="2970" w:type="dxa"/>
            <w:tcMar>
              <w:top w:w="20" w:type="nil"/>
              <w:left w:w="20" w:type="nil"/>
              <w:bottom w:w="20" w:type="nil"/>
              <w:right w:w="20" w:type="nil"/>
            </w:tcMar>
            <w:vAlign w:val="center"/>
          </w:tcPr>
          <w:p w14:paraId="4985FA95" w14:textId="77777777" w:rsidR="00564346" w:rsidRDefault="00564346" w:rsidP="004407D2">
            <w:pPr>
              <w:rPr>
                <w:sz w:val="18"/>
                <w:szCs w:val="18"/>
              </w:rPr>
            </w:pPr>
            <w:r w:rsidRPr="003B14A6">
              <w:rPr>
                <w:sz w:val="18"/>
                <w:szCs w:val="18"/>
              </w:rPr>
              <w:t>Selection of model - No physical impacts, but incorrect model will no provide reliable outputs</w:t>
            </w:r>
          </w:p>
          <w:p w14:paraId="33EB0D9B" w14:textId="77777777" w:rsidR="00564346" w:rsidRDefault="00564346" w:rsidP="004407D2">
            <w:pPr>
              <w:rPr>
                <w:sz w:val="18"/>
                <w:szCs w:val="18"/>
              </w:rPr>
            </w:pPr>
            <w:r>
              <w:rPr>
                <w:sz w:val="18"/>
                <w:szCs w:val="18"/>
              </w:rPr>
              <w:t>Potential bias if training not equitable.</w:t>
            </w:r>
          </w:p>
          <w:p w14:paraId="5B75C73A" w14:textId="77777777" w:rsidR="00564346" w:rsidRPr="003B14A6" w:rsidRDefault="00564346" w:rsidP="004407D2">
            <w:pPr>
              <w:rPr>
                <w:sz w:val="18"/>
                <w:szCs w:val="18"/>
              </w:rPr>
            </w:pPr>
            <w:r>
              <w:rPr>
                <w:sz w:val="18"/>
                <w:szCs w:val="18"/>
              </w:rPr>
              <w:t>Modelling does not have any physical or social impacts per se, however its use can have so models need to be appropriate, calibrated and tested</w:t>
            </w:r>
          </w:p>
        </w:tc>
        <w:tc>
          <w:tcPr>
            <w:tcW w:w="2880" w:type="dxa"/>
            <w:tcMar>
              <w:top w:w="20" w:type="nil"/>
              <w:left w:w="20" w:type="nil"/>
              <w:bottom w:w="20" w:type="nil"/>
              <w:right w:w="20" w:type="nil"/>
            </w:tcMar>
            <w:vAlign w:val="center"/>
          </w:tcPr>
          <w:p w14:paraId="5068E6B1" w14:textId="77777777" w:rsidR="00564346" w:rsidRPr="003B14A6" w:rsidRDefault="00564346" w:rsidP="004407D2">
            <w:pPr>
              <w:rPr>
                <w:sz w:val="18"/>
                <w:szCs w:val="18"/>
              </w:rPr>
            </w:pPr>
            <w:r>
              <w:rPr>
                <w:sz w:val="18"/>
                <w:szCs w:val="18"/>
              </w:rPr>
              <w:t>Appropriate modelling can provide those that have been trained with a powerful tool for planning and decision making.</w:t>
            </w:r>
          </w:p>
        </w:tc>
        <w:tc>
          <w:tcPr>
            <w:tcW w:w="3330" w:type="dxa"/>
            <w:tcMar>
              <w:top w:w="20" w:type="nil"/>
              <w:left w:w="20" w:type="nil"/>
              <w:bottom w:w="20" w:type="nil"/>
              <w:right w:w="20" w:type="nil"/>
            </w:tcMar>
            <w:vAlign w:val="center"/>
          </w:tcPr>
          <w:p w14:paraId="63670058" w14:textId="77777777" w:rsidR="00564346" w:rsidRPr="003B14A6" w:rsidRDefault="00564346" w:rsidP="004407D2">
            <w:pPr>
              <w:rPr>
                <w:sz w:val="18"/>
                <w:szCs w:val="18"/>
              </w:rPr>
            </w:pPr>
            <w:r>
              <w:rPr>
                <w:sz w:val="18"/>
                <w:szCs w:val="18"/>
              </w:rPr>
              <w:t>Ensure training available to those that need it irrespective of gender or social status</w:t>
            </w:r>
          </w:p>
        </w:tc>
        <w:tc>
          <w:tcPr>
            <w:tcW w:w="2250" w:type="dxa"/>
            <w:tcMar>
              <w:top w:w="20" w:type="nil"/>
              <w:left w:w="20" w:type="nil"/>
              <w:bottom w:w="20" w:type="nil"/>
              <w:right w:w="20" w:type="nil"/>
            </w:tcMar>
            <w:vAlign w:val="center"/>
          </w:tcPr>
          <w:p w14:paraId="01852D54" w14:textId="77777777" w:rsidR="00564346" w:rsidRDefault="00564346" w:rsidP="004407D2">
            <w:pPr>
              <w:rPr>
                <w:sz w:val="18"/>
                <w:szCs w:val="18"/>
              </w:rPr>
            </w:pPr>
            <w:r>
              <w:rPr>
                <w:sz w:val="18"/>
                <w:szCs w:val="18"/>
              </w:rPr>
              <w:t>Assessment of model prior to adoption</w:t>
            </w:r>
          </w:p>
          <w:p w14:paraId="6D289E91" w14:textId="77777777" w:rsidR="00564346" w:rsidRPr="003B14A6" w:rsidRDefault="00564346" w:rsidP="004407D2">
            <w:pPr>
              <w:rPr>
                <w:sz w:val="18"/>
                <w:szCs w:val="18"/>
              </w:rPr>
            </w:pPr>
            <w:r>
              <w:rPr>
                <w:sz w:val="18"/>
                <w:szCs w:val="18"/>
              </w:rPr>
              <w:t>Mid-term review</w:t>
            </w:r>
          </w:p>
        </w:tc>
      </w:tr>
      <w:tr w:rsidR="00564346" w:rsidRPr="00497541" w14:paraId="35CFEA8E" w14:textId="77777777" w:rsidTr="004407D2">
        <w:trPr>
          <w:trHeight w:val="630"/>
        </w:trPr>
        <w:tc>
          <w:tcPr>
            <w:tcW w:w="13860" w:type="dxa"/>
            <w:gridSpan w:val="5"/>
            <w:tcMar>
              <w:top w:w="20" w:type="nil"/>
              <w:left w:w="20" w:type="nil"/>
              <w:bottom w:w="20" w:type="nil"/>
              <w:right w:w="20" w:type="nil"/>
            </w:tcMar>
            <w:vAlign w:val="center"/>
          </w:tcPr>
          <w:p w14:paraId="3259B05F" w14:textId="77777777" w:rsidR="00564346" w:rsidRPr="00A1306F" w:rsidRDefault="00564346" w:rsidP="004407D2">
            <w:pPr>
              <w:rPr>
                <w:b/>
                <w:sz w:val="18"/>
                <w:szCs w:val="18"/>
                <w:highlight w:val="yellow"/>
              </w:rPr>
            </w:pPr>
            <w:r w:rsidRPr="00A1306F">
              <w:rPr>
                <w:b/>
                <w:sz w:val="18"/>
                <w:szCs w:val="18"/>
              </w:rPr>
              <w:t>Output 1.2 Water and land use planning (WLUP)</w:t>
            </w:r>
          </w:p>
        </w:tc>
      </w:tr>
      <w:tr w:rsidR="00564346" w:rsidRPr="00497541" w14:paraId="07AFC20F" w14:textId="77777777" w:rsidTr="004407D2">
        <w:trPr>
          <w:trHeight w:val="1367"/>
        </w:trPr>
        <w:tc>
          <w:tcPr>
            <w:tcW w:w="2430" w:type="dxa"/>
            <w:tcMar>
              <w:top w:w="20" w:type="nil"/>
              <w:left w:w="20" w:type="nil"/>
              <w:bottom w:w="20" w:type="nil"/>
              <w:right w:w="20" w:type="nil"/>
            </w:tcMar>
            <w:vAlign w:val="center"/>
          </w:tcPr>
          <w:p w14:paraId="04660C5A" w14:textId="77777777" w:rsidR="00564346" w:rsidRPr="003B14A6" w:rsidRDefault="00564346" w:rsidP="004407D2">
            <w:pPr>
              <w:rPr>
                <w:sz w:val="18"/>
                <w:szCs w:val="18"/>
                <w:lang w:val="en-US"/>
              </w:rPr>
            </w:pPr>
            <w:r w:rsidRPr="003B14A6">
              <w:rPr>
                <w:sz w:val="18"/>
                <w:szCs w:val="18"/>
                <w:lang w:val="en-US"/>
              </w:rPr>
              <w:t>Public participation –</w:t>
            </w:r>
            <w:r>
              <w:rPr>
                <w:sz w:val="18"/>
                <w:szCs w:val="18"/>
                <w:lang w:val="en-US"/>
              </w:rPr>
              <w:t xml:space="preserve">in the planning, </w:t>
            </w:r>
            <w:r w:rsidRPr="003B14A6">
              <w:rPr>
                <w:sz w:val="18"/>
                <w:szCs w:val="18"/>
                <w:lang w:val="en-US"/>
              </w:rPr>
              <w:t xml:space="preserve">design </w:t>
            </w:r>
            <w:r>
              <w:rPr>
                <w:sz w:val="18"/>
                <w:szCs w:val="18"/>
                <w:lang w:val="en-US"/>
              </w:rPr>
              <w:t xml:space="preserve">and </w:t>
            </w:r>
            <w:r w:rsidRPr="003B14A6">
              <w:rPr>
                <w:sz w:val="18"/>
                <w:szCs w:val="18"/>
                <w:lang w:val="en-US"/>
              </w:rPr>
              <w:t xml:space="preserve">implementation </w:t>
            </w:r>
            <w:r>
              <w:rPr>
                <w:sz w:val="18"/>
                <w:szCs w:val="18"/>
                <w:lang w:val="en-US"/>
              </w:rPr>
              <w:t>of</w:t>
            </w:r>
            <w:r w:rsidRPr="003B14A6">
              <w:rPr>
                <w:sz w:val="18"/>
                <w:szCs w:val="18"/>
                <w:lang w:val="en-US"/>
              </w:rPr>
              <w:t xml:space="preserve"> this Output.</w:t>
            </w:r>
          </w:p>
          <w:p w14:paraId="59F4861A" w14:textId="77777777" w:rsidR="00564346" w:rsidRPr="003B14A6" w:rsidRDefault="00564346" w:rsidP="004407D2">
            <w:pPr>
              <w:rPr>
                <w:sz w:val="18"/>
                <w:szCs w:val="18"/>
                <w:lang w:val="en-US"/>
              </w:rPr>
            </w:pPr>
            <w:r w:rsidRPr="003B14A6">
              <w:rPr>
                <w:sz w:val="18"/>
                <w:szCs w:val="18"/>
                <w:lang w:val="en-US"/>
              </w:rPr>
              <w:t xml:space="preserve">Development of an integrated WLUP framework for the Bakhtegan Basin. </w:t>
            </w:r>
          </w:p>
          <w:p w14:paraId="14C97022" w14:textId="77777777" w:rsidR="00564346" w:rsidRPr="003B14A6" w:rsidRDefault="00564346" w:rsidP="004407D2">
            <w:pPr>
              <w:rPr>
                <w:sz w:val="18"/>
                <w:szCs w:val="18"/>
                <w:lang w:val="en-US"/>
              </w:rPr>
            </w:pPr>
            <w:r w:rsidRPr="003B14A6">
              <w:rPr>
                <w:sz w:val="18"/>
                <w:szCs w:val="18"/>
                <w:lang w:val="en-US"/>
              </w:rPr>
              <w:t>Analysis of existing land-use and policies by using remote sensed data and GIS analysis.</w:t>
            </w:r>
          </w:p>
          <w:p w14:paraId="0EDF9648" w14:textId="77777777" w:rsidR="00564346" w:rsidRPr="003B14A6" w:rsidRDefault="00564346" w:rsidP="004407D2">
            <w:pPr>
              <w:rPr>
                <w:sz w:val="18"/>
                <w:szCs w:val="18"/>
                <w:lang w:val="en-US"/>
              </w:rPr>
            </w:pPr>
            <w:r w:rsidRPr="003B14A6">
              <w:rPr>
                <w:sz w:val="18"/>
                <w:szCs w:val="18"/>
                <w:lang w:val="en-US"/>
              </w:rPr>
              <w:t>Analysis of existing water resources (surface and sub-surface) systems.</w:t>
            </w:r>
          </w:p>
          <w:p w14:paraId="3294F809" w14:textId="77777777" w:rsidR="00564346" w:rsidRPr="003B14A6" w:rsidRDefault="00564346" w:rsidP="004407D2">
            <w:pPr>
              <w:rPr>
                <w:sz w:val="18"/>
                <w:szCs w:val="18"/>
                <w:lang w:val="en-US"/>
              </w:rPr>
            </w:pPr>
            <w:r w:rsidRPr="003B14A6">
              <w:rPr>
                <w:sz w:val="18"/>
                <w:szCs w:val="18"/>
                <w:lang w:val="en-US"/>
              </w:rPr>
              <w:t>Analysis existing water use</w:t>
            </w:r>
            <w:r>
              <w:rPr>
                <w:sz w:val="18"/>
                <w:szCs w:val="18"/>
                <w:lang w:val="en-US"/>
              </w:rPr>
              <w:t>s data</w:t>
            </w:r>
            <w:r w:rsidRPr="003B14A6">
              <w:rPr>
                <w:sz w:val="18"/>
                <w:szCs w:val="18"/>
                <w:lang w:val="en-US"/>
              </w:rPr>
              <w:t>.</w:t>
            </w:r>
          </w:p>
          <w:p w14:paraId="17FC4DBC" w14:textId="77777777" w:rsidR="00564346" w:rsidRDefault="00564346" w:rsidP="004407D2">
            <w:pPr>
              <w:rPr>
                <w:sz w:val="18"/>
                <w:szCs w:val="18"/>
                <w:lang w:val="en-US"/>
              </w:rPr>
            </w:pPr>
            <w:r w:rsidRPr="003B14A6">
              <w:rPr>
                <w:sz w:val="18"/>
                <w:szCs w:val="18"/>
                <w:lang w:val="en-US"/>
              </w:rPr>
              <w:t xml:space="preserve">Projections of future water supply and demands based on the results of the future climate </w:t>
            </w:r>
          </w:p>
          <w:p w14:paraId="453EDE51" w14:textId="77777777" w:rsidR="00564346" w:rsidRPr="003B14A6" w:rsidRDefault="00564346" w:rsidP="004407D2">
            <w:pPr>
              <w:rPr>
                <w:sz w:val="18"/>
                <w:szCs w:val="18"/>
                <w:lang w:val="en-US"/>
              </w:rPr>
            </w:pPr>
            <w:r>
              <w:rPr>
                <w:sz w:val="18"/>
                <w:szCs w:val="18"/>
                <w:lang w:val="en-US"/>
              </w:rPr>
              <w:t xml:space="preserve">Introduction of </w:t>
            </w:r>
            <w:r w:rsidRPr="003B14A6">
              <w:rPr>
                <w:sz w:val="18"/>
                <w:szCs w:val="18"/>
                <w:lang w:val="en-US"/>
              </w:rPr>
              <w:t xml:space="preserve">WLUP at the Bakhtegan Basin </w:t>
            </w:r>
          </w:p>
          <w:p w14:paraId="17E3AC09" w14:textId="77777777" w:rsidR="00564346" w:rsidRPr="003B14A6" w:rsidRDefault="00564346" w:rsidP="004407D2">
            <w:pPr>
              <w:rPr>
                <w:sz w:val="18"/>
                <w:szCs w:val="18"/>
                <w:lang w:val="en-US"/>
              </w:rPr>
            </w:pPr>
            <w:r w:rsidRPr="003B14A6">
              <w:rPr>
                <w:sz w:val="18"/>
                <w:szCs w:val="18"/>
                <w:lang w:val="en-US"/>
              </w:rPr>
              <w:t>Identification, review and assessment (including costing) of water and land resource options.</w:t>
            </w:r>
          </w:p>
          <w:p w14:paraId="144B8A3F" w14:textId="77777777" w:rsidR="00564346" w:rsidRPr="003B14A6" w:rsidRDefault="00564346" w:rsidP="004407D2">
            <w:pPr>
              <w:rPr>
                <w:sz w:val="18"/>
                <w:szCs w:val="18"/>
                <w:highlight w:val="yellow"/>
                <w:lang w:val="en-US"/>
              </w:rPr>
            </w:pPr>
            <w:r w:rsidRPr="003B14A6">
              <w:rPr>
                <w:sz w:val="18"/>
                <w:szCs w:val="18"/>
                <w:lang w:val="en-US"/>
              </w:rPr>
              <w:t>Identification review and assessment (including costing) of suppl</w:t>
            </w:r>
            <w:r>
              <w:rPr>
                <w:sz w:val="18"/>
                <w:szCs w:val="18"/>
                <w:lang w:val="en-US"/>
              </w:rPr>
              <w:t>y side and demand side options.</w:t>
            </w:r>
          </w:p>
        </w:tc>
        <w:tc>
          <w:tcPr>
            <w:tcW w:w="2970" w:type="dxa"/>
            <w:tcMar>
              <w:top w:w="20" w:type="nil"/>
              <w:left w:w="20" w:type="nil"/>
              <w:bottom w:w="20" w:type="nil"/>
              <w:right w:w="20" w:type="nil"/>
            </w:tcMar>
            <w:vAlign w:val="center"/>
          </w:tcPr>
          <w:p w14:paraId="31035679" w14:textId="77777777" w:rsidR="00564346" w:rsidRDefault="00564346" w:rsidP="004407D2">
            <w:pPr>
              <w:rPr>
                <w:sz w:val="18"/>
                <w:szCs w:val="18"/>
              </w:rPr>
            </w:pPr>
            <w:r w:rsidRPr="00EC2BA9">
              <w:rPr>
                <w:sz w:val="18"/>
                <w:szCs w:val="18"/>
              </w:rPr>
              <w:t xml:space="preserve">Potentially affected stakeholders, </w:t>
            </w:r>
            <w:proofErr w:type="gramStart"/>
            <w:r w:rsidRPr="00EC2BA9">
              <w:rPr>
                <w:sz w:val="18"/>
                <w:szCs w:val="18"/>
              </w:rPr>
              <w:t>in particular marginalized</w:t>
            </w:r>
            <w:proofErr w:type="gramEnd"/>
            <w:r w:rsidRPr="00EC2BA9">
              <w:rPr>
                <w:sz w:val="18"/>
                <w:szCs w:val="18"/>
              </w:rPr>
              <w:t xml:space="preserve"> groups, could potentially be excluded from fully participating in decisions that may affect them</w:t>
            </w:r>
          </w:p>
          <w:p w14:paraId="681933A6" w14:textId="77777777" w:rsidR="00564346" w:rsidRDefault="00564346" w:rsidP="004407D2">
            <w:pPr>
              <w:rPr>
                <w:sz w:val="18"/>
                <w:szCs w:val="18"/>
              </w:rPr>
            </w:pPr>
            <w:r>
              <w:rPr>
                <w:sz w:val="18"/>
                <w:szCs w:val="18"/>
              </w:rPr>
              <w:t>Lack of data for meaningful data</w:t>
            </w:r>
          </w:p>
          <w:p w14:paraId="29DF6363" w14:textId="77777777" w:rsidR="00564346" w:rsidRDefault="00564346" w:rsidP="004407D2">
            <w:pPr>
              <w:rPr>
                <w:sz w:val="18"/>
                <w:szCs w:val="18"/>
              </w:rPr>
            </w:pPr>
            <w:r>
              <w:rPr>
                <w:sz w:val="18"/>
                <w:szCs w:val="18"/>
              </w:rPr>
              <w:t>Resistance to WLUP</w:t>
            </w:r>
          </w:p>
          <w:p w14:paraId="79F49F02" w14:textId="77777777" w:rsidR="00564346" w:rsidRPr="00497541" w:rsidRDefault="00564346" w:rsidP="004407D2">
            <w:pPr>
              <w:rPr>
                <w:sz w:val="18"/>
                <w:szCs w:val="18"/>
                <w:highlight w:val="yellow"/>
              </w:rPr>
            </w:pPr>
            <w:r>
              <w:rPr>
                <w:sz w:val="18"/>
                <w:szCs w:val="18"/>
              </w:rPr>
              <w:t>Conflict between users</w:t>
            </w:r>
          </w:p>
        </w:tc>
        <w:tc>
          <w:tcPr>
            <w:tcW w:w="2880" w:type="dxa"/>
            <w:tcMar>
              <w:top w:w="20" w:type="nil"/>
              <w:left w:w="20" w:type="nil"/>
              <w:bottom w:w="20" w:type="nil"/>
              <w:right w:w="20" w:type="nil"/>
            </w:tcMar>
            <w:vAlign w:val="center"/>
          </w:tcPr>
          <w:p w14:paraId="38850BF5" w14:textId="77777777" w:rsidR="00564346" w:rsidRDefault="00564346" w:rsidP="004407D2">
            <w:pPr>
              <w:rPr>
                <w:sz w:val="18"/>
                <w:szCs w:val="18"/>
              </w:rPr>
            </w:pPr>
            <w:r>
              <w:rPr>
                <w:sz w:val="18"/>
                <w:szCs w:val="18"/>
              </w:rPr>
              <w:t>Improved buy-in/ownership through participation</w:t>
            </w:r>
          </w:p>
          <w:p w14:paraId="63289623" w14:textId="77777777" w:rsidR="00564346" w:rsidRDefault="00564346" w:rsidP="004407D2">
            <w:pPr>
              <w:rPr>
                <w:sz w:val="18"/>
                <w:szCs w:val="18"/>
              </w:rPr>
            </w:pPr>
            <w:r>
              <w:rPr>
                <w:sz w:val="18"/>
                <w:szCs w:val="18"/>
              </w:rPr>
              <w:t>Basin-wide approach to water and land management</w:t>
            </w:r>
          </w:p>
          <w:p w14:paraId="27149847" w14:textId="77777777" w:rsidR="00564346" w:rsidRDefault="00564346" w:rsidP="004407D2">
            <w:pPr>
              <w:rPr>
                <w:sz w:val="18"/>
                <w:szCs w:val="18"/>
              </w:rPr>
            </w:pPr>
            <w:r>
              <w:rPr>
                <w:sz w:val="18"/>
                <w:szCs w:val="18"/>
              </w:rPr>
              <w:t>Plans tailored to villages / sub-basins</w:t>
            </w:r>
          </w:p>
          <w:p w14:paraId="5C22B448" w14:textId="77777777" w:rsidR="00564346" w:rsidRDefault="00564346" w:rsidP="004407D2">
            <w:pPr>
              <w:rPr>
                <w:sz w:val="18"/>
                <w:szCs w:val="18"/>
              </w:rPr>
            </w:pPr>
            <w:r>
              <w:rPr>
                <w:sz w:val="18"/>
                <w:szCs w:val="18"/>
              </w:rPr>
              <w:t>Assessments based on real data (remote sensing / GIS) therefore decisions based on reality rather than here-say</w:t>
            </w:r>
          </w:p>
          <w:p w14:paraId="3A6B1BDA" w14:textId="77777777" w:rsidR="00564346" w:rsidRPr="00EC2BA9" w:rsidRDefault="00564346" w:rsidP="004407D2">
            <w:pPr>
              <w:rPr>
                <w:sz w:val="18"/>
                <w:szCs w:val="18"/>
              </w:rPr>
            </w:pPr>
          </w:p>
        </w:tc>
        <w:tc>
          <w:tcPr>
            <w:tcW w:w="3330" w:type="dxa"/>
            <w:tcMar>
              <w:top w:w="20" w:type="nil"/>
              <w:left w:w="20" w:type="nil"/>
              <w:bottom w:w="20" w:type="nil"/>
              <w:right w:w="20" w:type="nil"/>
            </w:tcMar>
            <w:vAlign w:val="center"/>
          </w:tcPr>
          <w:p w14:paraId="3A18510A" w14:textId="77777777" w:rsidR="00564346" w:rsidRDefault="00564346" w:rsidP="004407D2">
            <w:pPr>
              <w:rPr>
                <w:sz w:val="18"/>
                <w:szCs w:val="18"/>
              </w:rPr>
            </w:pPr>
            <w:r w:rsidRPr="00EC2BA9">
              <w:rPr>
                <w:sz w:val="18"/>
                <w:szCs w:val="18"/>
                <w:lang w:val="en-US"/>
              </w:rPr>
              <w:t>All stakeholders, representing communities, authorities and industry, will be involved</w:t>
            </w:r>
            <w:r>
              <w:rPr>
                <w:sz w:val="18"/>
                <w:szCs w:val="18"/>
              </w:rPr>
              <w:t xml:space="preserve"> </w:t>
            </w:r>
          </w:p>
          <w:p w14:paraId="51E9B41D" w14:textId="77777777" w:rsidR="00564346" w:rsidRDefault="00564346" w:rsidP="004407D2">
            <w:pPr>
              <w:rPr>
                <w:sz w:val="18"/>
                <w:szCs w:val="18"/>
              </w:rPr>
            </w:pPr>
            <w:r>
              <w:rPr>
                <w:sz w:val="18"/>
                <w:szCs w:val="18"/>
              </w:rPr>
              <w:t>Initiate data collection and review early to identify any gaps/weaknesses</w:t>
            </w:r>
          </w:p>
          <w:p w14:paraId="0DAFA151" w14:textId="77777777" w:rsidR="00564346" w:rsidRDefault="00564346" w:rsidP="004407D2">
            <w:pPr>
              <w:rPr>
                <w:sz w:val="18"/>
                <w:szCs w:val="18"/>
              </w:rPr>
            </w:pPr>
            <w:r>
              <w:rPr>
                <w:sz w:val="18"/>
                <w:szCs w:val="18"/>
              </w:rPr>
              <w:t>Disseminate data widely</w:t>
            </w:r>
          </w:p>
          <w:p w14:paraId="25CC5FAB" w14:textId="77777777" w:rsidR="00564346" w:rsidRDefault="00564346" w:rsidP="004407D2">
            <w:pPr>
              <w:rPr>
                <w:sz w:val="18"/>
                <w:szCs w:val="18"/>
              </w:rPr>
            </w:pPr>
            <w:r>
              <w:rPr>
                <w:sz w:val="18"/>
                <w:szCs w:val="18"/>
              </w:rPr>
              <w:t>Ensure users know how to access and interpret data – capacity building</w:t>
            </w:r>
          </w:p>
          <w:p w14:paraId="2C7EE24A" w14:textId="77777777" w:rsidR="00564346" w:rsidRDefault="00564346" w:rsidP="004407D2">
            <w:pPr>
              <w:rPr>
                <w:sz w:val="18"/>
                <w:szCs w:val="18"/>
              </w:rPr>
            </w:pPr>
            <w:r>
              <w:rPr>
                <w:sz w:val="18"/>
                <w:szCs w:val="18"/>
              </w:rPr>
              <w:t>Bring groups together to share data, stories and issues to reduce tensions and conflict and encourage ownership of issues and solutions.</w:t>
            </w:r>
          </w:p>
          <w:p w14:paraId="1ABBE915" w14:textId="77777777" w:rsidR="00564346" w:rsidRPr="00EC2BA9" w:rsidRDefault="00564346" w:rsidP="004407D2">
            <w:pPr>
              <w:rPr>
                <w:sz w:val="18"/>
                <w:szCs w:val="18"/>
              </w:rPr>
            </w:pPr>
          </w:p>
        </w:tc>
        <w:tc>
          <w:tcPr>
            <w:tcW w:w="2250" w:type="dxa"/>
            <w:tcMar>
              <w:top w:w="20" w:type="nil"/>
              <w:left w:w="20" w:type="nil"/>
              <w:bottom w:w="20" w:type="nil"/>
              <w:right w:w="20" w:type="nil"/>
            </w:tcMar>
            <w:vAlign w:val="center"/>
          </w:tcPr>
          <w:p w14:paraId="35E986F2" w14:textId="77777777" w:rsidR="00564346" w:rsidRDefault="00564346" w:rsidP="004407D2">
            <w:pPr>
              <w:rPr>
                <w:sz w:val="18"/>
                <w:szCs w:val="18"/>
              </w:rPr>
            </w:pPr>
            <w:r>
              <w:rPr>
                <w:sz w:val="18"/>
                <w:szCs w:val="18"/>
              </w:rPr>
              <w:t>Consultation and capacity building workshops;</w:t>
            </w:r>
          </w:p>
          <w:p w14:paraId="5AEAD438" w14:textId="77777777" w:rsidR="00564346" w:rsidRDefault="00564346" w:rsidP="004407D2">
            <w:pPr>
              <w:rPr>
                <w:sz w:val="18"/>
                <w:szCs w:val="18"/>
              </w:rPr>
            </w:pPr>
            <w:r>
              <w:rPr>
                <w:sz w:val="18"/>
                <w:szCs w:val="18"/>
              </w:rPr>
              <w:t>supervision</w:t>
            </w:r>
          </w:p>
          <w:p w14:paraId="7DDC4E2B" w14:textId="77777777" w:rsidR="00564346" w:rsidRPr="00EC2BA9" w:rsidRDefault="00564346" w:rsidP="004407D2">
            <w:pPr>
              <w:rPr>
                <w:sz w:val="18"/>
                <w:szCs w:val="18"/>
              </w:rPr>
            </w:pPr>
            <w:r>
              <w:rPr>
                <w:sz w:val="18"/>
                <w:szCs w:val="18"/>
              </w:rPr>
              <w:t>Mid-term review</w:t>
            </w:r>
          </w:p>
        </w:tc>
      </w:tr>
      <w:tr w:rsidR="00564346" w:rsidRPr="00497541" w14:paraId="2FA41EB4" w14:textId="77777777" w:rsidTr="004407D2">
        <w:trPr>
          <w:trHeight w:val="639"/>
        </w:trPr>
        <w:tc>
          <w:tcPr>
            <w:tcW w:w="13860" w:type="dxa"/>
            <w:gridSpan w:val="5"/>
            <w:tcMar>
              <w:top w:w="20" w:type="nil"/>
              <w:left w:w="20" w:type="nil"/>
              <w:bottom w:w="20" w:type="nil"/>
              <w:right w:w="20" w:type="nil"/>
            </w:tcMar>
            <w:vAlign w:val="center"/>
          </w:tcPr>
          <w:p w14:paraId="7CB4656E" w14:textId="77777777" w:rsidR="00564346" w:rsidRPr="00A1306F" w:rsidRDefault="00564346" w:rsidP="004407D2">
            <w:pPr>
              <w:rPr>
                <w:b/>
                <w:sz w:val="18"/>
                <w:szCs w:val="18"/>
              </w:rPr>
            </w:pPr>
            <w:r w:rsidRPr="00A1306F">
              <w:rPr>
                <w:b/>
                <w:sz w:val="18"/>
                <w:szCs w:val="18"/>
              </w:rPr>
              <w:t>Output 1.3 Local Community Monitoring</w:t>
            </w:r>
          </w:p>
        </w:tc>
      </w:tr>
      <w:tr w:rsidR="00564346" w:rsidRPr="00497541" w14:paraId="230FFE1F" w14:textId="77777777" w:rsidTr="004407D2">
        <w:trPr>
          <w:trHeight w:val="1367"/>
        </w:trPr>
        <w:tc>
          <w:tcPr>
            <w:tcW w:w="2430" w:type="dxa"/>
            <w:tcMar>
              <w:top w:w="20" w:type="nil"/>
              <w:left w:w="20" w:type="nil"/>
              <w:bottom w:w="20" w:type="nil"/>
              <w:right w:w="20" w:type="nil"/>
            </w:tcMar>
            <w:vAlign w:val="center"/>
          </w:tcPr>
          <w:p w14:paraId="463AAF0A" w14:textId="77777777" w:rsidR="00564346" w:rsidRPr="00060860" w:rsidRDefault="00564346" w:rsidP="004407D2">
            <w:pPr>
              <w:rPr>
                <w:sz w:val="18"/>
                <w:szCs w:val="18"/>
              </w:rPr>
            </w:pPr>
            <w:r w:rsidRPr="00060860">
              <w:rPr>
                <w:sz w:val="18"/>
                <w:szCs w:val="18"/>
              </w:rPr>
              <w:t>Participatory engagement with targeted communities, farmers and households to identify and agree on a set of vulnerability and resilience indicators which will be used for local community monitoring.</w:t>
            </w:r>
          </w:p>
          <w:p w14:paraId="5459EFB1" w14:textId="77777777" w:rsidR="00564346" w:rsidRPr="00060860" w:rsidRDefault="00564346" w:rsidP="004407D2">
            <w:pPr>
              <w:rPr>
                <w:sz w:val="18"/>
                <w:szCs w:val="18"/>
              </w:rPr>
            </w:pPr>
            <w:r w:rsidRPr="00060860">
              <w:rPr>
                <w:sz w:val="18"/>
                <w:szCs w:val="18"/>
              </w:rPr>
              <w:t xml:space="preserve">Development of a mobile app to facilitate reporting </w:t>
            </w:r>
            <w:r>
              <w:rPr>
                <w:sz w:val="18"/>
                <w:szCs w:val="18"/>
              </w:rPr>
              <w:t xml:space="preserve">of </w:t>
            </w:r>
            <w:r w:rsidRPr="00060860">
              <w:rPr>
                <w:sz w:val="18"/>
                <w:szCs w:val="18"/>
              </w:rPr>
              <w:t>indicators.</w:t>
            </w:r>
          </w:p>
          <w:p w14:paraId="194D4A12" w14:textId="77777777" w:rsidR="00564346" w:rsidRPr="00060860" w:rsidRDefault="00564346" w:rsidP="004407D2">
            <w:pPr>
              <w:rPr>
                <w:sz w:val="18"/>
                <w:szCs w:val="18"/>
              </w:rPr>
            </w:pPr>
            <w:r w:rsidRPr="00060860">
              <w:rPr>
                <w:sz w:val="18"/>
                <w:szCs w:val="18"/>
              </w:rPr>
              <w:t>Installation of water monitoring system.</w:t>
            </w:r>
          </w:p>
          <w:p w14:paraId="451F562D" w14:textId="77777777" w:rsidR="00564346" w:rsidRPr="00060860" w:rsidRDefault="00564346" w:rsidP="004407D2">
            <w:pPr>
              <w:rPr>
                <w:sz w:val="18"/>
                <w:szCs w:val="18"/>
              </w:rPr>
            </w:pPr>
            <w:r w:rsidRPr="00060860">
              <w:rPr>
                <w:sz w:val="18"/>
                <w:szCs w:val="18"/>
              </w:rPr>
              <w:t>Quarterly site visits to verify and review information provided through the mobile apps.</w:t>
            </w:r>
          </w:p>
          <w:p w14:paraId="5E39DAAE" w14:textId="77777777" w:rsidR="00564346" w:rsidRPr="00060860" w:rsidRDefault="00564346" w:rsidP="004407D2">
            <w:pPr>
              <w:rPr>
                <w:sz w:val="18"/>
                <w:szCs w:val="18"/>
              </w:rPr>
            </w:pPr>
            <w:r>
              <w:rPr>
                <w:sz w:val="18"/>
                <w:szCs w:val="18"/>
              </w:rPr>
              <w:t>D</w:t>
            </w:r>
            <w:r w:rsidRPr="00060860">
              <w:rPr>
                <w:sz w:val="18"/>
                <w:szCs w:val="18"/>
              </w:rPr>
              <w:t>evelopment and dissemination of information based on the local community monitoring.</w:t>
            </w:r>
          </w:p>
        </w:tc>
        <w:tc>
          <w:tcPr>
            <w:tcW w:w="2970" w:type="dxa"/>
            <w:tcMar>
              <w:top w:w="20" w:type="nil"/>
              <w:left w:w="20" w:type="nil"/>
              <w:bottom w:w="20" w:type="nil"/>
              <w:right w:w="20" w:type="nil"/>
            </w:tcMar>
            <w:vAlign w:val="center"/>
          </w:tcPr>
          <w:p w14:paraId="6C873959" w14:textId="77777777" w:rsidR="00564346" w:rsidRDefault="00564346" w:rsidP="004407D2">
            <w:pPr>
              <w:rPr>
                <w:sz w:val="18"/>
                <w:szCs w:val="18"/>
              </w:rPr>
            </w:pPr>
            <w:r>
              <w:rPr>
                <w:sz w:val="18"/>
                <w:szCs w:val="18"/>
              </w:rPr>
              <w:t>Risk that if process not sufficiently inclusive that not all community adequately represented and full agreement with indicators may not be achieved.  This could lead to bias.</w:t>
            </w:r>
          </w:p>
          <w:p w14:paraId="1AAFFA01" w14:textId="77777777" w:rsidR="00564346" w:rsidRDefault="00564346" w:rsidP="004407D2">
            <w:pPr>
              <w:rPr>
                <w:sz w:val="18"/>
                <w:szCs w:val="18"/>
              </w:rPr>
            </w:pPr>
            <w:r>
              <w:rPr>
                <w:sz w:val="18"/>
                <w:szCs w:val="18"/>
              </w:rPr>
              <w:t>App only available to those with access to appropriate technology.</w:t>
            </w:r>
          </w:p>
          <w:p w14:paraId="6C16B6C7" w14:textId="77777777" w:rsidR="00564346" w:rsidRDefault="00564346" w:rsidP="004407D2">
            <w:pPr>
              <w:rPr>
                <w:sz w:val="18"/>
                <w:szCs w:val="18"/>
              </w:rPr>
            </w:pPr>
            <w:r>
              <w:rPr>
                <w:sz w:val="18"/>
                <w:szCs w:val="18"/>
              </w:rPr>
              <w:t>Site visits are unlikely to have any adverse impacts – need to ensure appropriate sites are visited to minimise bias.</w:t>
            </w:r>
          </w:p>
          <w:p w14:paraId="3E6ED5E5" w14:textId="77777777" w:rsidR="00564346" w:rsidRPr="00060860" w:rsidRDefault="00564346" w:rsidP="004407D2">
            <w:pPr>
              <w:rPr>
                <w:sz w:val="18"/>
                <w:szCs w:val="18"/>
              </w:rPr>
            </w:pPr>
            <w:r>
              <w:rPr>
                <w:sz w:val="18"/>
                <w:szCs w:val="18"/>
              </w:rPr>
              <w:t>Information needs to be in a form that is easily understood by community.</w:t>
            </w:r>
          </w:p>
        </w:tc>
        <w:tc>
          <w:tcPr>
            <w:tcW w:w="2880" w:type="dxa"/>
            <w:tcMar>
              <w:top w:w="20" w:type="nil"/>
              <w:left w:w="20" w:type="nil"/>
              <w:bottom w:w="20" w:type="nil"/>
              <w:right w:w="20" w:type="nil"/>
            </w:tcMar>
            <w:vAlign w:val="center"/>
          </w:tcPr>
          <w:p w14:paraId="3D1097B8" w14:textId="77777777" w:rsidR="00564346" w:rsidRDefault="00564346" w:rsidP="004407D2">
            <w:pPr>
              <w:rPr>
                <w:sz w:val="18"/>
                <w:szCs w:val="18"/>
              </w:rPr>
            </w:pPr>
            <w:r>
              <w:rPr>
                <w:sz w:val="18"/>
                <w:szCs w:val="18"/>
              </w:rPr>
              <w:t>Community buy-in on monitoring indicators</w:t>
            </w:r>
          </w:p>
          <w:p w14:paraId="40994C67" w14:textId="77777777" w:rsidR="00564346" w:rsidRDefault="00564346" w:rsidP="004407D2">
            <w:pPr>
              <w:rPr>
                <w:sz w:val="18"/>
                <w:szCs w:val="18"/>
              </w:rPr>
            </w:pPr>
            <w:r>
              <w:rPr>
                <w:sz w:val="18"/>
                <w:szCs w:val="18"/>
              </w:rPr>
              <w:t xml:space="preserve">App will provide </w:t>
            </w:r>
            <w:proofErr w:type="gramStart"/>
            <w:r>
              <w:rPr>
                <w:sz w:val="18"/>
                <w:szCs w:val="18"/>
              </w:rPr>
              <w:t>two way</w:t>
            </w:r>
            <w:proofErr w:type="gramEnd"/>
            <w:r>
              <w:rPr>
                <w:sz w:val="18"/>
                <w:szCs w:val="18"/>
              </w:rPr>
              <w:t xml:space="preserve"> reporting.</w:t>
            </w:r>
          </w:p>
          <w:p w14:paraId="5414EE19" w14:textId="77777777" w:rsidR="00564346" w:rsidRDefault="00564346" w:rsidP="004407D2">
            <w:pPr>
              <w:rPr>
                <w:sz w:val="18"/>
                <w:szCs w:val="18"/>
              </w:rPr>
            </w:pPr>
            <w:r>
              <w:rPr>
                <w:sz w:val="18"/>
                <w:szCs w:val="18"/>
              </w:rPr>
              <w:t>Site visits will assist in maintaining veracity of reporting.</w:t>
            </w:r>
          </w:p>
          <w:p w14:paraId="41FF1763" w14:textId="77777777" w:rsidR="00564346" w:rsidRPr="00060860" w:rsidRDefault="00564346" w:rsidP="004407D2">
            <w:pPr>
              <w:rPr>
                <w:sz w:val="18"/>
                <w:szCs w:val="18"/>
              </w:rPr>
            </w:pPr>
            <w:r>
              <w:rPr>
                <w:sz w:val="18"/>
                <w:szCs w:val="18"/>
              </w:rPr>
              <w:t>Community stays informed.  D</w:t>
            </w:r>
            <w:r w:rsidRPr="00101DEF">
              <w:rPr>
                <w:rFonts w:cs="Arial"/>
              </w:rPr>
              <w:t xml:space="preserve">ata </w:t>
            </w:r>
            <w:r w:rsidRPr="00C56C59">
              <w:rPr>
                <w:rFonts w:cs="Arial"/>
                <w:sz w:val="18"/>
                <w:szCs w:val="18"/>
              </w:rPr>
              <w:t xml:space="preserve">and information </w:t>
            </w:r>
            <w:r>
              <w:rPr>
                <w:rFonts w:cs="Arial"/>
                <w:sz w:val="18"/>
                <w:szCs w:val="18"/>
              </w:rPr>
              <w:t>will be</w:t>
            </w:r>
            <w:r w:rsidRPr="00C56C59">
              <w:rPr>
                <w:rFonts w:cs="Arial"/>
                <w:sz w:val="18"/>
                <w:szCs w:val="18"/>
              </w:rPr>
              <w:t xml:space="preserve"> accessible to all project stakeholders, from individual householders and farmers through to national level policy makers</w:t>
            </w:r>
          </w:p>
        </w:tc>
        <w:tc>
          <w:tcPr>
            <w:tcW w:w="3330" w:type="dxa"/>
            <w:tcMar>
              <w:top w:w="20" w:type="nil"/>
              <w:left w:w="20" w:type="nil"/>
              <w:bottom w:w="20" w:type="nil"/>
              <w:right w:w="20" w:type="nil"/>
            </w:tcMar>
            <w:vAlign w:val="center"/>
          </w:tcPr>
          <w:p w14:paraId="723116CA" w14:textId="77777777" w:rsidR="00564346" w:rsidRDefault="00564346" w:rsidP="004407D2">
            <w:pPr>
              <w:rPr>
                <w:sz w:val="18"/>
                <w:szCs w:val="18"/>
              </w:rPr>
            </w:pPr>
            <w:r>
              <w:rPr>
                <w:sz w:val="18"/>
                <w:szCs w:val="18"/>
              </w:rPr>
              <w:t>Involve full range of stakeholders in agreeing indicators, design of app, and reporting.</w:t>
            </w:r>
          </w:p>
          <w:p w14:paraId="60443DD0" w14:textId="77777777" w:rsidR="00564346" w:rsidRDefault="00564346" w:rsidP="004407D2">
            <w:pPr>
              <w:rPr>
                <w:sz w:val="18"/>
                <w:szCs w:val="18"/>
              </w:rPr>
            </w:pPr>
            <w:r>
              <w:rPr>
                <w:sz w:val="18"/>
                <w:szCs w:val="18"/>
              </w:rPr>
              <w:t>Ensure app is designed for easy use by all stakeholders.</w:t>
            </w:r>
          </w:p>
          <w:p w14:paraId="35044D46" w14:textId="77777777" w:rsidR="00564346" w:rsidRDefault="00564346" w:rsidP="004407D2">
            <w:pPr>
              <w:rPr>
                <w:sz w:val="18"/>
                <w:szCs w:val="18"/>
              </w:rPr>
            </w:pPr>
            <w:r>
              <w:rPr>
                <w:sz w:val="18"/>
                <w:szCs w:val="18"/>
              </w:rPr>
              <w:t>Site visits must capture range of communities/issues – ensure sufficient data is verified.</w:t>
            </w:r>
          </w:p>
          <w:p w14:paraId="011541D0" w14:textId="77777777" w:rsidR="00564346" w:rsidRPr="00060860" w:rsidRDefault="00564346" w:rsidP="004407D2">
            <w:pPr>
              <w:rPr>
                <w:sz w:val="18"/>
                <w:szCs w:val="18"/>
              </w:rPr>
            </w:pPr>
            <w:r>
              <w:rPr>
                <w:sz w:val="18"/>
                <w:szCs w:val="18"/>
              </w:rPr>
              <w:t>Develop reporting tools in consultation with end users.</w:t>
            </w:r>
          </w:p>
        </w:tc>
        <w:tc>
          <w:tcPr>
            <w:tcW w:w="2250" w:type="dxa"/>
            <w:tcMar>
              <w:top w:w="20" w:type="nil"/>
              <w:left w:w="20" w:type="nil"/>
              <w:bottom w:w="20" w:type="nil"/>
              <w:right w:w="20" w:type="nil"/>
            </w:tcMar>
            <w:vAlign w:val="center"/>
          </w:tcPr>
          <w:p w14:paraId="278A71B3" w14:textId="77777777" w:rsidR="00564346" w:rsidRDefault="00564346" w:rsidP="004407D2">
            <w:pPr>
              <w:rPr>
                <w:sz w:val="18"/>
                <w:szCs w:val="18"/>
              </w:rPr>
            </w:pPr>
            <w:r>
              <w:rPr>
                <w:sz w:val="18"/>
                <w:szCs w:val="18"/>
              </w:rPr>
              <w:t>Consultation and workshops;</w:t>
            </w:r>
          </w:p>
          <w:p w14:paraId="0538AF28" w14:textId="77777777" w:rsidR="00564346" w:rsidRDefault="00564346" w:rsidP="004407D2">
            <w:pPr>
              <w:rPr>
                <w:sz w:val="18"/>
                <w:szCs w:val="18"/>
              </w:rPr>
            </w:pPr>
            <w:r>
              <w:rPr>
                <w:sz w:val="18"/>
                <w:szCs w:val="18"/>
              </w:rPr>
              <w:t>Site visits</w:t>
            </w:r>
          </w:p>
          <w:p w14:paraId="6AA44950" w14:textId="77777777" w:rsidR="00564346" w:rsidRDefault="00564346" w:rsidP="004407D2">
            <w:pPr>
              <w:rPr>
                <w:sz w:val="18"/>
                <w:szCs w:val="18"/>
              </w:rPr>
            </w:pPr>
            <w:r>
              <w:rPr>
                <w:sz w:val="18"/>
                <w:szCs w:val="18"/>
              </w:rPr>
              <w:t>Annual reviews;</w:t>
            </w:r>
          </w:p>
          <w:p w14:paraId="3B9D77F6" w14:textId="77777777" w:rsidR="00564346" w:rsidRPr="00060860" w:rsidRDefault="00564346" w:rsidP="004407D2">
            <w:pPr>
              <w:rPr>
                <w:sz w:val="18"/>
                <w:szCs w:val="18"/>
              </w:rPr>
            </w:pPr>
            <w:r>
              <w:rPr>
                <w:sz w:val="18"/>
                <w:szCs w:val="18"/>
              </w:rPr>
              <w:t>Mid-term review</w:t>
            </w:r>
          </w:p>
        </w:tc>
      </w:tr>
      <w:tr w:rsidR="00564346" w:rsidRPr="00497541" w14:paraId="5F719E1A" w14:textId="77777777" w:rsidTr="004407D2">
        <w:trPr>
          <w:trHeight w:val="667"/>
        </w:trPr>
        <w:tc>
          <w:tcPr>
            <w:tcW w:w="13860" w:type="dxa"/>
            <w:gridSpan w:val="5"/>
            <w:tcMar>
              <w:top w:w="20" w:type="nil"/>
              <w:left w:w="20" w:type="nil"/>
              <w:bottom w:w="20" w:type="nil"/>
              <w:right w:w="20" w:type="nil"/>
            </w:tcMar>
            <w:vAlign w:val="center"/>
          </w:tcPr>
          <w:p w14:paraId="3794B85D" w14:textId="77777777" w:rsidR="00564346" w:rsidRPr="00A1306F" w:rsidRDefault="00564346" w:rsidP="004407D2">
            <w:pPr>
              <w:rPr>
                <w:b/>
                <w:sz w:val="18"/>
                <w:szCs w:val="18"/>
              </w:rPr>
            </w:pPr>
            <w:r w:rsidRPr="00A1306F">
              <w:rPr>
                <w:b/>
                <w:sz w:val="18"/>
                <w:szCs w:val="18"/>
              </w:rPr>
              <w:t xml:space="preserve">Output </w:t>
            </w:r>
            <w:proofErr w:type="gramStart"/>
            <w:r w:rsidRPr="00A1306F">
              <w:rPr>
                <w:b/>
                <w:sz w:val="18"/>
                <w:szCs w:val="18"/>
              </w:rPr>
              <w:t>1.4  Data</w:t>
            </w:r>
            <w:proofErr w:type="gramEnd"/>
            <w:r w:rsidRPr="00A1306F">
              <w:rPr>
                <w:b/>
                <w:sz w:val="18"/>
                <w:szCs w:val="18"/>
              </w:rPr>
              <w:t xml:space="preserve"> and information management for decision support</w:t>
            </w:r>
          </w:p>
        </w:tc>
      </w:tr>
      <w:tr w:rsidR="00564346" w:rsidRPr="00497541" w14:paraId="34614183" w14:textId="77777777" w:rsidTr="006D7E50">
        <w:trPr>
          <w:trHeight w:val="1043"/>
        </w:trPr>
        <w:tc>
          <w:tcPr>
            <w:tcW w:w="2430" w:type="dxa"/>
            <w:tcMar>
              <w:top w:w="20" w:type="nil"/>
              <w:left w:w="20" w:type="nil"/>
              <w:bottom w:w="20" w:type="nil"/>
              <w:right w:w="20" w:type="nil"/>
            </w:tcMar>
            <w:vAlign w:val="center"/>
          </w:tcPr>
          <w:p w14:paraId="24CB2EE1" w14:textId="77777777" w:rsidR="00564346" w:rsidRPr="00060860" w:rsidRDefault="00564346" w:rsidP="004407D2">
            <w:pPr>
              <w:rPr>
                <w:sz w:val="18"/>
                <w:szCs w:val="18"/>
              </w:rPr>
            </w:pPr>
            <w:r>
              <w:rPr>
                <w:sz w:val="18"/>
                <w:szCs w:val="18"/>
              </w:rPr>
              <w:t>D</w:t>
            </w:r>
            <w:r w:rsidRPr="00060860">
              <w:rPr>
                <w:sz w:val="18"/>
                <w:szCs w:val="18"/>
              </w:rPr>
              <w:t>evelopment of a GIS platform.</w:t>
            </w:r>
          </w:p>
          <w:p w14:paraId="21D222A4" w14:textId="77777777" w:rsidR="00564346" w:rsidRPr="00060860" w:rsidRDefault="00564346" w:rsidP="004407D2">
            <w:pPr>
              <w:rPr>
                <w:sz w:val="18"/>
                <w:szCs w:val="18"/>
              </w:rPr>
            </w:pPr>
            <w:r w:rsidRPr="00060860">
              <w:rPr>
                <w:sz w:val="18"/>
                <w:szCs w:val="18"/>
              </w:rPr>
              <w:t xml:space="preserve">Establishment of </w:t>
            </w:r>
            <w:r>
              <w:rPr>
                <w:sz w:val="18"/>
                <w:szCs w:val="18"/>
              </w:rPr>
              <w:t>an</w:t>
            </w:r>
            <w:r w:rsidRPr="00060860">
              <w:rPr>
                <w:sz w:val="18"/>
                <w:szCs w:val="18"/>
              </w:rPr>
              <w:t xml:space="preserve"> information/data portal system (TIPS).</w:t>
            </w:r>
          </w:p>
        </w:tc>
        <w:tc>
          <w:tcPr>
            <w:tcW w:w="2970" w:type="dxa"/>
            <w:tcMar>
              <w:top w:w="20" w:type="nil"/>
              <w:left w:w="20" w:type="nil"/>
              <w:bottom w:w="20" w:type="nil"/>
              <w:right w:w="20" w:type="nil"/>
            </w:tcMar>
            <w:vAlign w:val="center"/>
          </w:tcPr>
          <w:p w14:paraId="1587AA33" w14:textId="77777777" w:rsidR="00564346" w:rsidRDefault="00564346" w:rsidP="004407D2">
            <w:pPr>
              <w:rPr>
                <w:sz w:val="18"/>
                <w:szCs w:val="18"/>
              </w:rPr>
            </w:pPr>
            <w:r>
              <w:rPr>
                <w:sz w:val="18"/>
                <w:szCs w:val="18"/>
              </w:rPr>
              <w:t xml:space="preserve">No adverse impacts anticipated from the development of GIS or TIPS </w:t>
            </w:r>
            <w:proofErr w:type="gramStart"/>
            <w:r>
              <w:rPr>
                <w:sz w:val="18"/>
                <w:szCs w:val="18"/>
              </w:rPr>
              <w:t>as long as</w:t>
            </w:r>
            <w:proofErr w:type="gramEnd"/>
            <w:r>
              <w:rPr>
                <w:sz w:val="18"/>
                <w:szCs w:val="18"/>
              </w:rPr>
              <w:t xml:space="preserve"> data is sufficiently accessible to users.</w:t>
            </w:r>
          </w:p>
          <w:p w14:paraId="109917FC" w14:textId="77777777" w:rsidR="00564346" w:rsidRDefault="00564346" w:rsidP="004407D2">
            <w:pPr>
              <w:rPr>
                <w:sz w:val="18"/>
                <w:szCs w:val="18"/>
              </w:rPr>
            </w:pPr>
            <w:r>
              <w:rPr>
                <w:sz w:val="18"/>
                <w:szCs w:val="18"/>
              </w:rPr>
              <w:t>Not all users will have access to GIS software</w:t>
            </w:r>
          </w:p>
          <w:p w14:paraId="5C39CD87" w14:textId="77777777" w:rsidR="00564346" w:rsidRPr="00060860" w:rsidRDefault="00564346" w:rsidP="004407D2">
            <w:pPr>
              <w:rPr>
                <w:sz w:val="18"/>
                <w:szCs w:val="18"/>
              </w:rPr>
            </w:pPr>
            <w:r>
              <w:rPr>
                <w:sz w:val="18"/>
                <w:szCs w:val="18"/>
              </w:rPr>
              <w:t>Risk that needs of all users not met.</w:t>
            </w:r>
          </w:p>
        </w:tc>
        <w:tc>
          <w:tcPr>
            <w:tcW w:w="2880" w:type="dxa"/>
            <w:tcMar>
              <w:top w:w="20" w:type="nil"/>
              <w:left w:w="20" w:type="nil"/>
              <w:bottom w:w="20" w:type="nil"/>
              <w:right w:w="20" w:type="nil"/>
            </w:tcMar>
            <w:vAlign w:val="center"/>
          </w:tcPr>
          <w:p w14:paraId="308E899D" w14:textId="77777777" w:rsidR="00564346" w:rsidRDefault="00564346" w:rsidP="004407D2">
            <w:pPr>
              <w:rPr>
                <w:sz w:val="18"/>
                <w:szCs w:val="18"/>
              </w:rPr>
            </w:pPr>
            <w:r>
              <w:rPr>
                <w:sz w:val="18"/>
                <w:szCs w:val="18"/>
              </w:rPr>
              <w:t>GIS gives a readily understood spatial representation of results/data.  GIS is a universal tool, so can be up-scaled.</w:t>
            </w:r>
          </w:p>
          <w:p w14:paraId="67421025" w14:textId="77777777" w:rsidR="00564346" w:rsidRPr="00060860" w:rsidRDefault="00564346" w:rsidP="004407D2">
            <w:pPr>
              <w:rPr>
                <w:sz w:val="18"/>
                <w:szCs w:val="18"/>
              </w:rPr>
            </w:pPr>
            <w:r>
              <w:rPr>
                <w:sz w:val="18"/>
                <w:szCs w:val="18"/>
              </w:rPr>
              <w:t>A multi-user platform will be developed so that information will be available to wide range of stakeholders.</w:t>
            </w:r>
          </w:p>
        </w:tc>
        <w:tc>
          <w:tcPr>
            <w:tcW w:w="3330" w:type="dxa"/>
            <w:tcMar>
              <w:top w:w="20" w:type="nil"/>
              <w:left w:w="20" w:type="nil"/>
              <w:bottom w:w="20" w:type="nil"/>
              <w:right w:w="20" w:type="nil"/>
            </w:tcMar>
            <w:vAlign w:val="center"/>
          </w:tcPr>
          <w:p w14:paraId="6C72398D" w14:textId="77777777" w:rsidR="00564346" w:rsidRPr="00060860" w:rsidRDefault="00564346" w:rsidP="004407D2">
            <w:pPr>
              <w:rPr>
                <w:sz w:val="18"/>
                <w:szCs w:val="18"/>
              </w:rPr>
            </w:pPr>
            <w:r>
              <w:rPr>
                <w:sz w:val="18"/>
                <w:szCs w:val="18"/>
              </w:rPr>
              <w:t>Develop reporting tools in consultation with end users</w:t>
            </w:r>
          </w:p>
        </w:tc>
        <w:tc>
          <w:tcPr>
            <w:tcW w:w="2250" w:type="dxa"/>
            <w:tcMar>
              <w:top w:w="20" w:type="nil"/>
              <w:left w:w="20" w:type="nil"/>
              <w:bottom w:w="20" w:type="nil"/>
              <w:right w:w="20" w:type="nil"/>
            </w:tcMar>
            <w:vAlign w:val="center"/>
          </w:tcPr>
          <w:p w14:paraId="7516B574" w14:textId="77777777" w:rsidR="00564346" w:rsidRDefault="00564346" w:rsidP="004407D2">
            <w:pPr>
              <w:rPr>
                <w:sz w:val="18"/>
                <w:szCs w:val="18"/>
              </w:rPr>
            </w:pPr>
            <w:r>
              <w:rPr>
                <w:sz w:val="18"/>
                <w:szCs w:val="18"/>
              </w:rPr>
              <w:t>Consultation</w:t>
            </w:r>
          </w:p>
          <w:p w14:paraId="033C1E40" w14:textId="77777777" w:rsidR="00564346" w:rsidRPr="00060860" w:rsidRDefault="00564346" w:rsidP="004407D2">
            <w:pPr>
              <w:rPr>
                <w:sz w:val="18"/>
                <w:szCs w:val="18"/>
              </w:rPr>
            </w:pPr>
            <w:r>
              <w:rPr>
                <w:sz w:val="18"/>
                <w:szCs w:val="18"/>
              </w:rPr>
              <w:t>Mid-term review</w:t>
            </w:r>
          </w:p>
        </w:tc>
      </w:tr>
      <w:tr w:rsidR="00564346" w:rsidRPr="00497541" w14:paraId="317FDF6D" w14:textId="77777777" w:rsidTr="004407D2">
        <w:trPr>
          <w:trHeight w:val="772"/>
        </w:trPr>
        <w:tc>
          <w:tcPr>
            <w:tcW w:w="13860" w:type="dxa"/>
            <w:gridSpan w:val="5"/>
            <w:tcMar>
              <w:top w:w="20" w:type="nil"/>
              <w:left w:w="20" w:type="nil"/>
              <w:bottom w:w="20" w:type="nil"/>
              <w:right w:w="20" w:type="nil"/>
            </w:tcMar>
            <w:vAlign w:val="center"/>
          </w:tcPr>
          <w:p w14:paraId="121B0447" w14:textId="77777777" w:rsidR="00564346" w:rsidRPr="00A1306F" w:rsidRDefault="00564346" w:rsidP="004407D2">
            <w:pPr>
              <w:rPr>
                <w:b/>
                <w:sz w:val="18"/>
                <w:szCs w:val="18"/>
              </w:rPr>
            </w:pPr>
            <w:r w:rsidRPr="00A1306F">
              <w:rPr>
                <w:b/>
                <w:sz w:val="18"/>
                <w:szCs w:val="18"/>
              </w:rPr>
              <w:t>Output 2.1 Climate Smart Agriculture</w:t>
            </w:r>
          </w:p>
        </w:tc>
      </w:tr>
      <w:tr w:rsidR="00564346" w:rsidRPr="00497541" w14:paraId="0FA6C06C" w14:textId="77777777" w:rsidTr="004407D2">
        <w:trPr>
          <w:trHeight w:val="1367"/>
        </w:trPr>
        <w:tc>
          <w:tcPr>
            <w:tcW w:w="2430" w:type="dxa"/>
            <w:tcMar>
              <w:top w:w="20" w:type="nil"/>
              <w:left w:w="20" w:type="nil"/>
              <w:bottom w:w="20" w:type="nil"/>
              <w:right w:w="20" w:type="nil"/>
            </w:tcMar>
            <w:vAlign w:val="center"/>
          </w:tcPr>
          <w:p w14:paraId="11AB24F4" w14:textId="77777777" w:rsidR="00564346" w:rsidRDefault="00564346" w:rsidP="004407D2">
            <w:pPr>
              <w:rPr>
                <w:sz w:val="18"/>
                <w:szCs w:val="18"/>
              </w:rPr>
            </w:pPr>
            <w:r w:rsidRPr="00060860">
              <w:rPr>
                <w:sz w:val="18"/>
                <w:szCs w:val="18"/>
              </w:rPr>
              <w:t>Development and implementation of Climate Smart Agriculture Plans</w:t>
            </w:r>
            <w:r>
              <w:rPr>
                <w:sz w:val="18"/>
                <w:szCs w:val="18"/>
              </w:rPr>
              <w:t xml:space="preserve"> and alternative livelihood practices.</w:t>
            </w:r>
          </w:p>
          <w:p w14:paraId="6DB55BA3" w14:textId="77777777" w:rsidR="00564346" w:rsidRPr="00060860" w:rsidRDefault="00564346" w:rsidP="004407D2">
            <w:pPr>
              <w:rPr>
                <w:sz w:val="18"/>
                <w:szCs w:val="18"/>
              </w:rPr>
            </w:pPr>
            <w:r w:rsidRPr="00060860">
              <w:rPr>
                <w:sz w:val="18"/>
                <w:szCs w:val="18"/>
              </w:rPr>
              <w:t>Market research, including value chain analyses, on alternative crops and cropping systems that are suited to a dryland environment.</w:t>
            </w:r>
          </w:p>
          <w:p w14:paraId="6189627E" w14:textId="77777777" w:rsidR="00564346" w:rsidRDefault="00564346" w:rsidP="004407D2">
            <w:pPr>
              <w:rPr>
                <w:sz w:val="18"/>
                <w:szCs w:val="18"/>
              </w:rPr>
            </w:pPr>
            <w:r>
              <w:rPr>
                <w:sz w:val="18"/>
                <w:szCs w:val="18"/>
              </w:rPr>
              <w:t>Research on new crops and cropping systems for dryland environments.</w:t>
            </w:r>
          </w:p>
          <w:p w14:paraId="6E94535D" w14:textId="77777777" w:rsidR="00564346" w:rsidRPr="00060860" w:rsidRDefault="00564346" w:rsidP="004407D2">
            <w:pPr>
              <w:rPr>
                <w:sz w:val="18"/>
                <w:szCs w:val="18"/>
              </w:rPr>
            </w:pPr>
            <w:r>
              <w:rPr>
                <w:sz w:val="18"/>
                <w:szCs w:val="18"/>
              </w:rPr>
              <w:t>E</w:t>
            </w:r>
            <w:r w:rsidRPr="00060860">
              <w:rPr>
                <w:sz w:val="18"/>
                <w:szCs w:val="18"/>
              </w:rPr>
              <w:t>xtension of the results of the new</w:t>
            </w:r>
            <w:r>
              <w:rPr>
                <w:sz w:val="18"/>
                <w:szCs w:val="18"/>
              </w:rPr>
              <w:t xml:space="preserve"> research programme to farmers.</w:t>
            </w:r>
          </w:p>
          <w:p w14:paraId="4B4EFD96" w14:textId="77777777" w:rsidR="00564346" w:rsidRPr="00060860" w:rsidRDefault="00564346" w:rsidP="004407D2">
            <w:pPr>
              <w:rPr>
                <w:sz w:val="18"/>
                <w:szCs w:val="18"/>
              </w:rPr>
            </w:pPr>
            <w:r>
              <w:rPr>
                <w:sz w:val="18"/>
                <w:szCs w:val="18"/>
              </w:rPr>
              <w:t>D</w:t>
            </w:r>
            <w:r w:rsidRPr="00060860">
              <w:rPr>
                <w:sz w:val="18"/>
                <w:szCs w:val="18"/>
              </w:rPr>
              <w:t xml:space="preserve">evelopment of a unique brand for the Bakhtegan Basin. </w:t>
            </w:r>
          </w:p>
          <w:p w14:paraId="3063456D" w14:textId="77777777" w:rsidR="00564346" w:rsidRPr="00060860" w:rsidRDefault="00564346" w:rsidP="004407D2">
            <w:pPr>
              <w:rPr>
                <w:sz w:val="18"/>
                <w:szCs w:val="18"/>
              </w:rPr>
            </w:pPr>
            <w:r w:rsidRPr="00060860">
              <w:rPr>
                <w:sz w:val="18"/>
                <w:szCs w:val="18"/>
              </w:rPr>
              <w:t>A comprehensive extension, communication and education programme.</w:t>
            </w:r>
          </w:p>
        </w:tc>
        <w:tc>
          <w:tcPr>
            <w:tcW w:w="2970" w:type="dxa"/>
            <w:tcMar>
              <w:top w:w="20" w:type="nil"/>
              <w:left w:w="20" w:type="nil"/>
              <w:bottom w:w="20" w:type="nil"/>
              <w:right w:w="20" w:type="nil"/>
            </w:tcMar>
            <w:vAlign w:val="center"/>
          </w:tcPr>
          <w:p w14:paraId="6B6B2995" w14:textId="77777777" w:rsidR="00564346" w:rsidRDefault="00564346" w:rsidP="004407D2">
            <w:pPr>
              <w:rPr>
                <w:sz w:val="18"/>
                <w:szCs w:val="18"/>
              </w:rPr>
            </w:pPr>
            <w:r>
              <w:rPr>
                <w:sz w:val="18"/>
                <w:szCs w:val="18"/>
              </w:rPr>
              <w:t>Risk of non-acceptance of changes/alternate livelihoods.</w:t>
            </w:r>
          </w:p>
          <w:p w14:paraId="092721CF" w14:textId="77777777" w:rsidR="00564346" w:rsidRDefault="00564346" w:rsidP="004407D2">
            <w:pPr>
              <w:rPr>
                <w:sz w:val="18"/>
                <w:szCs w:val="18"/>
              </w:rPr>
            </w:pPr>
            <w:r>
              <w:rPr>
                <w:sz w:val="18"/>
                <w:szCs w:val="18"/>
              </w:rPr>
              <w:t>New crops inappropriate</w:t>
            </w:r>
          </w:p>
          <w:p w14:paraId="3D48AC3C" w14:textId="77777777" w:rsidR="00564346" w:rsidRDefault="00564346" w:rsidP="004407D2">
            <w:pPr>
              <w:rPr>
                <w:sz w:val="18"/>
                <w:szCs w:val="18"/>
              </w:rPr>
            </w:pPr>
            <w:r>
              <w:rPr>
                <w:sz w:val="18"/>
                <w:szCs w:val="18"/>
              </w:rPr>
              <w:t>Misunderstanding of Bakhtegan Basin brand or failure to appropriately target brand</w:t>
            </w:r>
          </w:p>
          <w:p w14:paraId="28044FD1" w14:textId="77777777" w:rsidR="00564346" w:rsidRPr="00060860" w:rsidRDefault="00564346" w:rsidP="004407D2">
            <w:pPr>
              <w:rPr>
                <w:sz w:val="18"/>
                <w:szCs w:val="18"/>
              </w:rPr>
            </w:pPr>
          </w:p>
        </w:tc>
        <w:tc>
          <w:tcPr>
            <w:tcW w:w="2880" w:type="dxa"/>
            <w:tcMar>
              <w:top w:w="20" w:type="nil"/>
              <w:left w:w="20" w:type="nil"/>
              <w:bottom w:w="20" w:type="nil"/>
              <w:right w:w="20" w:type="nil"/>
            </w:tcMar>
            <w:vAlign w:val="center"/>
          </w:tcPr>
          <w:p w14:paraId="4876CC7B" w14:textId="77777777" w:rsidR="00564346" w:rsidRDefault="00564346" w:rsidP="004407D2">
            <w:pPr>
              <w:rPr>
                <w:sz w:val="18"/>
                <w:szCs w:val="18"/>
              </w:rPr>
            </w:pPr>
            <w:r>
              <w:rPr>
                <w:sz w:val="18"/>
                <w:szCs w:val="18"/>
              </w:rPr>
              <w:t>Maladaptive practices will be reduced/ceased.</w:t>
            </w:r>
          </w:p>
          <w:p w14:paraId="108F766F" w14:textId="77777777" w:rsidR="00564346" w:rsidRDefault="00564346" w:rsidP="004407D2">
            <w:pPr>
              <w:rPr>
                <w:sz w:val="18"/>
                <w:szCs w:val="18"/>
              </w:rPr>
            </w:pPr>
            <w:r>
              <w:rPr>
                <w:sz w:val="18"/>
                <w:szCs w:val="18"/>
              </w:rPr>
              <w:t>Diversification of livelihoods</w:t>
            </w:r>
          </w:p>
          <w:p w14:paraId="6ABF3B71" w14:textId="77777777" w:rsidR="00564346" w:rsidRDefault="00564346" w:rsidP="004407D2">
            <w:pPr>
              <w:rPr>
                <w:sz w:val="18"/>
                <w:szCs w:val="18"/>
              </w:rPr>
            </w:pPr>
            <w:r>
              <w:rPr>
                <w:sz w:val="18"/>
                <w:szCs w:val="18"/>
              </w:rPr>
              <w:t>Reduced pressure on land and water resources.</w:t>
            </w:r>
          </w:p>
          <w:p w14:paraId="455843F4" w14:textId="77777777" w:rsidR="00564346" w:rsidRDefault="00564346" w:rsidP="004407D2">
            <w:pPr>
              <w:rPr>
                <w:sz w:val="18"/>
                <w:szCs w:val="18"/>
              </w:rPr>
            </w:pPr>
            <w:r>
              <w:rPr>
                <w:sz w:val="18"/>
                <w:szCs w:val="18"/>
              </w:rPr>
              <w:t>Builds on existing initiatives.</w:t>
            </w:r>
          </w:p>
          <w:p w14:paraId="6633C2AD" w14:textId="77777777" w:rsidR="00564346" w:rsidRDefault="00564346" w:rsidP="004407D2">
            <w:pPr>
              <w:rPr>
                <w:sz w:val="18"/>
                <w:szCs w:val="18"/>
              </w:rPr>
            </w:pPr>
            <w:r>
              <w:rPr>
                <w:sz w:val="18"/>
                <w:szCs w:val="18"/>
              </w:rPr>
              <w:t xml:space="preserve">New market chains </w:t>
            </w:r>
            <w:proofErr w:type="gramStart"/>
            <w:r>
              <w:rPr>
                <w:sz w:val="18"/>
                <w:szCs w:val="18"/>
              </w:rPr>
              <w:t>developed</w:t>
            </w:r>
            <w:proofErr w:type="gramEnd"/>
            <w:r>
              <w:rPr>
                <w:sz w:val="18"/>
                <w:szCs w:val="18"/>
              </w:rPr>
              <w:t xml:space="preserve"> and Basin brand developed enabling wider recognition of produce from the region.</w:t>
            </w:r>
          </w:p>
          <w:p w14:paraId="6AC05B49" w14:textId="77777777" w:rsidR="00564346" w:rsidRDefault="00564346" w:rsidP="004407D2">
            <w:pPr>
              <w:rPr>
                <w:sz w:val="18"/>
                <w:szCs w:val="18"/>
              </w:rPr>
            </w:pPr>
            <w:r>
              <w:rPr>
                <w:sz w:val="18"/>
                <w:szCs w:val="18"/>
              </w:rPr>
              <w:t>Migration from rural areas reduced</w:t>
            </w:r>
          </w:p>
          <w:p w14:paraId="707AE3B2" w14:textId="77777777" w:rsidR="00564346" w:rsidRPr="00060860" w:rsidRDefault="00564346" w:rsidP="004407D2">
            <w:pPr>
              <w:rPr>
                <w:sz w:val="18"/>
                <w:szCs w:val="18"/>
              </w:rPr>
            </w:pPr>
          </w:p>
        </w:tc>
        <w:tc>
          <w:tcPr>
            <w:tcW w:w="3330" w:type="dxa"/>
            <w:tcMar>
              <w:top w:w="20" w:type="nil"/>
              <w:left w:w="20" w:type="nil"/>
              <w:bottom w:w="20" w:type="nil"/>
              <w:right w:w="20" w:type="nil"/>
            </w:tcMar>
            <w:vAlign w:val="center"/>
          </w:tcPr>
          <w:p w14:paraId="357E1E3F" w14:textId="77777777" w:rsidR="00564346" w:rsidRDefault="00564346" w:rsidP="004407D2">
            <w:pPr>
              <w:rPr>
                <w:sz w:val="18"/>
                <w:szCs w:val="18"/>
                <w:lang w:val="en-US"/>
              </w:rPr>
            </w:pPr>
            <w:r w:rsidRPr="003010AF">
              <w:rPr>
                <w:sz w:val="18"/>
                <w:szCs w:val="18"/>
              </w:rPr>
              <w:t>Participatory engagement with farmers will be designed to ensure that they are committed to such changes</w:t>
            </w:r>
            <w:r>
              <w:rPr>
                <w:sz w:val="18"/>
                <w:szCs w:val="18"/>
              </w:rPr>
              <w:t xml:space="preserve"> - </w:t>
            </w:r>
            <w:r w:rsidRPr="00B90AD8">
              <w:rPr>
                <w:sz w:val="18"/>
                <w:szCs w:val="18"/>
                <w:lang w:val="en-US"/>
              </w:rPr>
              <w:t>participation, empowerment and ownership building</w:t>
            </w:r>
            <w:r>
              <w:rPr>
                <w:sz w:val="18"/>
                <w:szCs w:val="18"/>
                <w:lang w:val="en-US"/>
              </w:rPr>
              <w:t xml:space="preserve"> are keys to success.</w:t>
            </w:r>
          </w:p>
          <w:p w14:paraId="425B3705" w14:textId="77777777" w:rsidR="00564346" w:rsidRDefault="00564346" w:rsidP="004407D2">
            <w:pPr>
              <w:rPr>
                <w:sz w:val="18"/>
                <w:szCs w:val="18"/>
              </w:rPr>
            </w:pPr>
            <w:r>
              <w:rPr>
                <w:sz w:val="18"/>
                <w:szCs w:val="18"/>
                <w:lang w:val="en-US"/>
              </w:rPr>
              <w:t xml:space="preserve">Identify suitable markets in which to develop value chains.  Ensure market chains get end-to-end support. </w:t>
            </w:r>
          </w:p>
          <w:p w14:paraId="405A9661" w14:textId="77777777" w:rsidR="00564346" w:rsidRDefault="00564346" w:rsidP="004407D2">
            <w:pPr>
              <w:rPr>
                <w:sz w:val="18"/>
                <w:szCs w:val="18"/>
              </w:rPr>
            </w:pPr>
            <w:r>
              <w:rPr>
                <w:sz w:val="18"/>
                <w:szCs w:val="18"/>
              </w:rPr>
              <w:t>R</w:t>
            </w:r>
            <w:r w:rsidRPr="003010AF">
              <w:rPr>
                <w:sz w:val="18"/>
                <w:szCs w:val="18"/>
              </w:rPr>
              <w:t>esearch programme to be as action focused as possible</w:t>
            </w:r>
            <w:r>
              <w:rPr>
                <w:sz w:val="18"/>
                <w:szCs w:val="18"/>
              </w:rPr>
              <w:t>.</w:t>
            </w:r>
          </w:p>
          <w:p w14:paraId="6E47DFBA" w14:textId="77777777" w:rsidR="00564346" w:rsidRDefault="00564346" w:rsidP="004407D2">
            <w:pPr>
              <w:rPr>
                <w:sz w:val="18"/>
                <w:szCs w:val="18"/>
              </w:rPr>
            </w:pPr>
            <w:r>
              <w:rPr>
                <w:sz w:val="18"/>
                <w:szCs w:val="18"/>
              </w:rPr>
              <w:t>Make Bakhtegan Basin brand something that local communities can relate to and be proud of, as well as meet marketing needs.</w:t>
            </w:r>
          </w:p>
          <w:p w14:paraId="565ED044" w14:textId="77777777" w:rsidR="00564346" w:rsidRPr="00060860" w:rsidRDefault="00564346" w:rsidP="004407D2">
            <w:pPr>
              <w:rPr>
                <w:sz w:val="18"/>
                <w:szCs w:val="18"/>
              </w:rPr>
            </w:pPr>
            <w:r>
              <w:rPr>
                <w:sz w:val="18"/>
                <w:szCs w:val="18"/>
              </w:rPr>
              <w:t>Establish</w:t>
            </w:r>
            <w:r w:rsidRPr="00060860">
              <w:rPr>
                <w:sz w:val="18"/>
                <w:szCs w:val="18"/>
              </w:rPr>
              <w:t xml:space="preserve"> working groups </w:t>
            </w:r>
            <w:r>
              <w:rPr>
                <w:sz w:val="18"/>
                <w:szCs w:val="18"/>
              </w:rPr>
              <w:t>in each Zone</w:t>
            </w:r>
            <w:r w:rsidRPr="00060860">
              <w:rPr>
                <w:sz w:val="18"/>
                <w:szCs w:val="18"/>
              </w:rPr>
              <w:t>.</w:t>
            </w:r>
          </w:p>
        </w:tc>
        <w:tc>
          <w:tcPr>
            <w:tcW w:w="2250" w:type="dxa"/>
            <w:tcMar>
              <w:top w:w="20" w:type="nil"/>
              <w:left w:w="20" w:type="nil"/>
              <w:bottom w:w="20" w:type="nil"/>
              <w:right w:w="20" w:type="nil"/>
            </w:tcMar>
            <w:vAlign w:val="center"/>
          </w:tcPr>
          <w:p w14:paraId="0E68978C" w14:textId="77777777" w:rsidR="00564346" w:rsidRDefault="00564346" w:rsidP="004407D2">
            <w:pPr>
              <w:rPr>
                <w:sz w:val="18"/>
                <w:szCs w:val="18"/>
              </w:rPr>
            </w:pPr>
            <w:r>
              <w:rPr>
                <w:sz w:val="18"/>
                <w:szCs w:val="18"/>
              </w:rPr>
              <w:t>Consultation workshops</w:t>
            </w:r>
          </w:p>
          <w:p w14:paraId="5D8A9D57" w14:textId="77777777" w:rsidR="00564346" w:rsidRDefault="00564346" w:rsidP="004407D2">
            <w:pPr>
              <w:rPr>
                <w:sz w:val="18"/>
                <w:szCs w:val="18"/>
              </w:rPr>
            </w:pPr>
            <w:r>
              <w:rPr>
                <w:sz w:val="18"/>
                <w:szCs w:val="18"/>
              </w:rPr>
              <w:t>Mid-term review</w:t>
            </w:r>
          </w:p>
          <w:p w14:paraId="29C2F763" w14:textId="77777777" w:rsidR="00564346" w:rsidRDefault="00564346" w:rsidP="004407D2">
            <w:pPr>
              <w:rPr>
                <w:sz w:val="18"/>
                <w:szCs w:val="18"/>
              </w:rPr>
            </w:pPr>
            <w:r>
              <w:rPr>
                <w:sz w:val="18"/>
                <w:szCs w:val="18"/>
              </w:rPr>
              <w:t>Market survey</w:t>
            </w:r>
          </w:p>
          <w:p w14:paraId="37995035" w14:textId="77777777" w:rsidR="00564346" w:rsidRPr="00060860" w:rsidRDefault="00564346" w:rsidP="004407D2">
            <w:pPr>
              <w:rPr>
                <w:sz w:val="18"/>
                <w:szCs w:val="18"/>
              </w:rPr>
            </w:pPr>
            <w:r>
              <w:rPr>
                <w:sz w:val="18"/>
                <w:szCs w:val="18"/>
              </w:rPr>
              <w:t>Community survey</w:t>
            </w:r>
          </w:p>
        </w:tc>
      </w:tr>
      <w:tr w:rsidR="00564346" w:rsidRPr="00497541" w14:paraId="649409A4" w14:textId="77777777" w:rsidTr="004407D2">
        <w:trPr>
          <w:trHeight w:val="537"/>
        </w:trPr>
        <w:tc>
          <w:tcPr>
            <w:tcW w:w="13860" w:type="dxa"/>
            <w:gridSpan w:val="5"/>
            <w:tcMar>
              <w:top w:w="20" w:type="nil"/>
              <w:left w:w="20" w:type="nil"/>
              <w:bottom w:w="20" w:type="nil"/>
              <w:right w:w="20" w:type="nil"/>
            </w:tcMar>
            <w:vAlign w:val="center"/>
          </w:tcPr>
          <w:p w14:paraId="0B30A76F" w14:textId="77777777" w:rsidR="00564346" w:rsidRPr="00A1306F" w:rsidRDefault="00564346" w:rsidP="004407D2">
            <w:pPr>
              <w:rPr>
                <w:b/>
                <w:sz w:val="18"/>
                <w:szCs w:val="18"/>
              </w:rPr>
            </w:pPr>
            <w:r w:rsidRPr="00A1306F">
              <w:rPr>
                <w:b/>
                <w:sz w:val="18"/>
                <w:szCs w:val="18"/>
              </w:rPr>
              <w:t>Output 2.2 Alternative Liveli</w:t>
            </w:r>
            <w:r>
              <w:rPr>
                <w:b/>
                <w:sz w:val="18"/>
                <w:szCs w:val="18"/>
              </w:rPr>
              <w:t>h</w:t>
            </w:r>
            <w:r w:rsidRPr="00A1306F">
              <w:rPr>
                <w:b/>
                <w:sz w:val="18"/>
                <w:szCs w:val="18"/>
              </w:rPr>
              <w:t>oods</w:t>
            </w:r>
          </w:p>
        </w:tc>
      </w:tr>
      <w:tr w:rsidR="00564346" w:rsidRPr="00497541" w14:paraId="7F3DB226" w14:textId="77777777" w:rsidTr="004407D2">
        <w:trPr>
          <w:trHeight w:val="1367"/>
        </w:trPr>
        <w:tc>
          <w:tcPr>
            <w:tcW w:w="2430" w:type="dxa"/>
            <w:tcMar>
              <w:top w:w="20" w:type="nil"/>
              <w:left w:w="20" w:type="nil"/>
              <w:bottom w:w="20" w:type="nil"/>
              <w:right w:w="20" w:type="nil"/>
            </w:tcMar>
            <w:vAlign w:val="center"/>
          </w:tcPr>
          <w:p w14:paraId="1E42BAE3" w14:textId="77777777" w:rsidR="00564346" w:rsidRPr="003010AF" w:rsidRDefault="00564346" w:rsidP="004407D2">
            <w:pPr>
              <w:rPr>
                <w:sz w:val="18"/>
                <w:szCs w:val="18"/>
              </w:rPr>
            </w:pPr>
            <w:r>
              <w:rPr>
                <w:sz w:val="18"/>
                <w:szCs w:val="18"/>
              </w:rPr>
              <w:t>Q</w:t>
            </w:r>
            <w:r w:rsidRPr="003010AF">
              <w:rPr>
                <w:sz w:val="18"/>
                <w:szCs w:val="18"/>
              </w:rPr>
              <w:t>ualitative and quantitative livelihood assessment</w:t>
            </w:r>
            <w:r>
              <w:rPr>
                <w:sz w:val="18"/>
                <w:szCs w:val="18"/>
              </w:rPr>
              <w:t xml:space="preserve"> and development/</w:t>
            </w:r>
            <w:r w:rsidRPr="003010AF">
              <w:rPr>
                <w:sz w:val="18"/>
                <w:szCs w:val="18"/>
              </w:rPr>
              <w:t xml:space="preserve">implementation of a livelihood monitoring system. </w:t>
            </w:r>
          </w:p>
          <w:p w14:paraId="010855EF" w14:textId="77777777" w:rsidR="00564346" w:rsidRPr="003010AF" w:rsidRDefault="00564346" w:rsidP="004407D2">
            <w:pPr>
              <w:rPr>
                <w:sz w:val="18"/>
                <w:szCs w:val="18"/>
              </w:rPr>
            </w:pPr>
            <w:r w:rsidRPr="003010AF">
              <w:rPr>
                <w:sz w:val="18"/>
                <w:szCs w:val="18"/>
              </w:rPr>
              <w:t xml:space="preserve">Off-farm technical and vocational training for all participating household members. </w:t>
            </w:r>
          </w:p>
          <w:p w14:paraId="37D55F88" w14:textId="77777777" w:rsidR="00564346" w:rsidRPr="003010AF" w:rsidRDefault="00564346" w:rsidP="004407D2">
            <w:pPr>
              <w:rPr>
                <w:sz w:val="18"/>
                <w:szCs w:val="18"/>
              </w:rPr>
            </w:pPr>
            <w:r w:rsidRPr="003010AF">
              <w:rPr>
                <w:sz w:val="18"/>
                <w:szCs w:val="18"/>
              </w:rPr>
              <w:t>Development of small micro-enterprises</w:t>
            </w:r>
            <w:r>
              <w:rPr>
                <w:sz w:val="18"/>
                <w:szCs w:val="18"/>
              </w:rPr>
              <w:t xml:space="preserve"> and attraction of support for them, including </w:t>
            </w:r>
            <w:r w:rsidRPr="003010AF">
              <w:rPr>
                <w:sz w:val="18"/>
                <w:szCs w:val="18"/>
              </w:rPr>
              <w:t>access to savings and credit services.</w:t>
            </w:r>
          </w:p>
          <w:p w14:paraId="0FBEB69B" w14:textId="77777777" w:rsidR="00564346" w:rsidRPr="003010AF" w:rsidRDefault="00564346" w:rsidP="004407D2">
            <w:pPr>
              <w:rPr>
                <w:sz w:val="18"/>
                <w:szCs w:val="18"/>
              </w:rPr>
            </w:pPr>
            <w:r w:rsidRPr="003010AF">
              <w:rPr>
                <w:sz w:val="18"/>
                <w:szCs w:val="18"/>
              </w:rPr>
              <w:t>Provide hygiene and quality certificates for local food products, including negotiating with the related organizations and providing legal assistance to get the required certificates.</w:t>
            </w:r>
          </w:p>
          <w:p w14:paraId="22702137" w14:textId="77777777" w:rsidR="00564346" w:rsidRPr="003010AF" w:rsidRDefault="00564346" w:rsidP="004407D2">
            <w:pPr>
              <w:rPr>
                <w:sz w:val="18"/>
                <w:szCs w:val="18"/>
              </w:rPr>
            </w:pPr>
            <w:r w:rsidRPr="003010AF">
              <w:rPr>
                <w:sz w:val="18"/>
                <w:szCs w:val="18"/>
              </w:rPr>
              <w:t>Marketing and advertising for local products.</w:t>
            </w:r>
          </w:p>
          <w:p w14:paraId="42B70AB4" w14:textId="77777777" w:rsidR="00564346" w:rsidRPr="003010AF" w:rsidRDefault="00564346" w:rsidP="004407D2">
            <w:pPr>
              <w:rPr>
                <w:sz w:val="18"/>
                <w:szCs w:val="18"/>
              </w:rPr>
            </w:pPr>
            <w:r>
              <w:rPr>
                <w:sz w:val="18"/>
                <w:szCs w:val="18"/>
              </w:rPr>
              <w:t xml:space="preserve">Work with government agencies </w:t>
            </w:r>
            <w:r w:rsidRPr="003010AF">
              <w:rPr>
                <w:sz w:val="18"/>
                <w:szCs w:val="18"/>
              </w:rPr>
              <w:t>to review trade and market related legislation.</w:t>
            </w:r>
          </w:p>
          <w:p w14:paraId="03227F6D" w14:textId="77777777" w:rsidR="00564346" w:rsidRPr="00060860" w:rsidRDefault="00564346" w:rsidP="004407D2">
            <w:pPr>
              <w:rPr>
                <w:sz w:val="18"/>
                <w:szCs w:val="18"/>
              </w:rPr>
            </w:pPr>
            <w:r w:rsidRPr="003010AF">
              <w:rPr>
                <w:sz w:val="18"/>
                <w:szCs w:val="18"/>
              </w:rPr>
              <w:t>Provide advisory services to the private sector.</w:t>
            </w:r>
          </w:p>
        </w:tc>
        <w:tc>
          <w:tcPr>
            <w:tcW w:w="2970" w:type="dxa"/>
            <w:tcMar>
              <w:top w:w="20" w:type="nil"/>
              <w:left w:w="20" w:type="nil"/>
              <w:bottom w:w="20" w:type="nil"/>
              <w:right w:w="20" w:type="nil"/>
            </w:tcMar>
            <w:vAlign w:val="center"/>
          </w:tcPr>
          <w:p w14:paraId="5D7F1884" w14:textId="77777777" w:rsidR="00564346" w:rsidRDefault="00564346" w:rsidP="004407D2">
            <w:pPr>
              <w:rPr>
                <w:sz w:val="18"/>
                <w:szCs w:val="18"/>
              </w:rPr>
            </w:pPr>
            <w:r>
              <w:rPr>
                <w:sz w:val="18"/>
                <w:szCs w:val="18"/>
              </w:rPr>
              <w:t>Micro-enterprises can have physical impacts if not appropriately managed eg waste by-products, prevention of child labour etc</w:t>
            </w:r>
          </w:p>
          <w:p w14:paraId="6FDC6854" w14:textId="77777777" w:rsidR="00564346" w:rsidRDefault="00564346" w:rsidP="004407D2">
            <w:pPr>
              <w:rPr>
                <w:sz w:val="18"/>
                <w:szCs w:val="18"/>
              </w:rPr>
            </w:pPr>
            <w:r>
              <w:rPr>
                <w:sz w:val="18"/>
                <w:szCs w:val="18"/>
              </w:rPr>
              <w:t>Access to credit if not adequately supported can lead to debt</w:t>
            </w:r>
          </w:p>
          <w:p w14:paraId="759B5054" w14:textId="77777777" w:rsidR="00564346" w:rsidRPr="00060860" w:rsidRDefault="00564346" w:rsidP="004407D2">
            <w:pPr>
              <w:rPr>
                <w:sz w:val="18"/>
                <w:szCs w:val="18"/>
              </w:rPr>
            </w:pPr>
            <w:r w:rsidRPr="00C238BF">
              <w:rPr>
                <w:sz w:val="18"/>
                <w:szCs w:val="18"/>
              </w:rPr>
              <w:t xml:space="preserve">There is a risk of </w:t>
            </w:r>
            <w:r w:rsidRPr="00C238BF">
              <w:rPr>
                <w:rFonts w:eastAsia="Times New Roman"/>
                <w:sz w:val="18"/>
                <w:szCs w:val="18"/>
              </w:rPr>
              <w:t>potentially reproducing discrimination against women based on gender, especially regarding participation in design and implementation or access to opportunities and benefits</w:t>
            </w:r>
          </w:p>
        </w:tc>
        <w:tc>
          <w:tcPr>
            <w:tcW w:w="2880" w:type="dxa"/>
            <w:tcMar>
              <w:top w:w="20" w:type="nil"/>
              <w:left w:w="20" w:type="nil"/>
              <w:bottom w:w="20" w:type="nil"/>
              <w:right w:w="20" w:type="nil"/>
            </w:tcMar>
            <w:vAlign w:val="center"/>
          </w:tcPr>
          <w:p w14:paraId="6265A36B" w14:textId="77777777" w:rsidR="00564346" w:rsidRDefault="00564346" w:rsidP="004407D2">
            <w:pPr>
              <w:rPr>
                <w:sz w:val="18"/>
                <w:szCs w:val="18"/>
              </w:rPr>
            </w:pPr>
            <w:r>
              <w:rPr>
                <w:sz w:val="18"/>
                <w:szCs w:val="18"/>
              </w:rPr>
              <w:t>Communities will have a greater understanding of livelihood options available.</w:t>
            </w:r>
          </w:p>
          <w:p w14:paraId="703B3847" w14:textId="77777777" w:rsidR="00564346" w:rsidRDefault="00564346" w:rsidP="004407D2">
            <w:pPr>
              <w:rPr>
                <w:sz w:val="18"/>
                <w:szCs w:val="18"/>
              </w:rPr>
            </w:pPr>
            <w:r>
              <w:rPr>
                <w:sz w:val="18"/>
                <w:szCs w:val="18"/>
              </w:rPr>
              <w:t>Capacity will be built.</w:t>
            </w:r>
          </w:p>
          <w:p w14:paraId="2AEAF807" w14:textId="77777777" w:rsidR="00564346" w:rsidRDefault="00564346" w:rsidP="004407D2">
            <w:pPr>
              <w:rPr>
                <w:sz w:val="18"/>
                <w:szCs w:val="18"/>
              </w:rPr>
            </w:pPr>
            <w:r>
              <w:rPr>
                <w:sz w:val="18"/>
                <w:szCs w:val="18"/>
              </w:rPr>
              <w:t>E</w:t>
            </w:r>
            <w:r w:rsidRPr="003010AF">
              <w:rPr>
                <w:sz w:val="18"/>
                <w:szCs w:val="18"/>
              </w:rPr>
              <w:t xml:space="preserve">xisting capacity </w:t>
            </w:r>
            <w:r>
              <w:rPr>
                <w:sz w:val="18"/>
                <w:szCs w:val="18"/>
              </w:rPr>
              <w:t>will be</w:t>
            </w:r>
            <w:r w:rsidRPr="003010AF">
              <w:rPr>
                <w:sz w:val="18"/>
                <w:szCs w:val="18"/>
              </w:rPr>
              <w:t xml:space="preserve"> drawn</w:t>
            </w:r>
            <w:r>
              <w:rPr>
                <w:sz w:val="18"/>
                <w:szCs w:val="18"/>
              </w:rPr>
              <w:t xml:space="preserve"> -</w:t>
            </w:r>
            <w:r w:rsidRPr="003010AF">
              <w:rPr>
                <w:sz w:val="18"/>
                <w:szCs w:val="18"/>
              </w:rPr>
              <w:t xml:space="preserve"> ‘training the trainers’ and mentoring approach.</w:t>
            </w:r>
          </w:p>
          <w:p w14:paraId="1339DE51" w14:textId="77777777" w:rsidR="00564346" w:rsidRDefault="00564346" w:rsidP="004407D2">
            <w:pPr>
              <w:rPr>
                <w:sz w:val="18"/>
                <w:szCs w:val="18"/>
              </w:rPr>
            </w:pPr>
            <w:r>
              <w:rPr>
                <w:sz w:val="18"/>
                <w:szCs w:val="18"/>
              </w:rPr>
              <w:t>Access to finance will assist micro-enterprises to flourish</w:t>
            </w:r>
          </w:p>
          <w:p w14:paraId="2E127EA0" w14:textId="77777777" w:rsidR="00564346" w:rsidRDefault="00564346" w:rsidP="004407D2">
            <w:pPr>
              <w:rPr>
                <w:sz w:val="18"/>
                <w:szCs w:val="18"/>
              </w:rPr>
            </w:pPr>
            <w:r>
              <w:rPr>
                <w:sz w:val="18"/>
                <w:szCs w:val="18"/>
              </w:rPr>
              <w:t xml:space="preserve">Communities will have more diversified economic bases </w:t>
            </w:r>
          </w:p>
          <w:p w14:paraId="1690989E" w14:textId="77777777" w:rsidR="00564346" w:rsidRPr="00866C97" w:rsidRDefault="00564346" w:rsidP="004407D2">
            <w:pPr>
              <w:rPr>
                <w:sz w:val="18"/>
                <w:szCs w:val="18"/>
              </w:rPr>
            </w:pPr>
            <w:r w:rsidRPr="00866C97">
              <w:rPr>
                <w:sz w:val="18"/>
                <w:szCs w:val="18"/>
              </w:rPr>
              <w:t>Appropriate technologies and quality systems introduced.</w:t>
            </w:r>
          </w:p>
          <w:p w14:paraId="443BACBB" w14:textId="77777777" w:rsidR="00564346" w:rsidRDefault="00564346" w:rsidP="004407D2">
            <w:pPr>
              <w:rPr>
                <w:sz w:val="18"/>
                <w:szCs w:val="18"/>
              </w:rPr>
            </w:pPr>
            <w:r w:rsidRPr="00866C97">
              <w:rPr>
                <w:sz w:val="18"/>
                <w:szCs w:val="18"/>
              </w:rPr>
              <w:t>Linkages with markets improved</w:t>
            </w:r>
            <w:r>
              <w:rPr>
                <w:sz w:val="18"/>
                <w:szCs w:val="18"/>
              </w:rPr>
              <w:t>.</w:t>
            </w:r>
          </w:p>
          <w:p w14:paraId="405E58C7" w14:textId="77777777" w:rsidR="00564346" w:rsidRDefault="00564346" w:rsidP="004407D2">
            <w:pPr>
              <w:rPr>
                <w:sz w:val="18"/>
                <w:szCs w:val="18"/>
              </w:rPr>
            </w:pPr>
            <w:r>
              <w:rPr>
                <w:sz w:val="18"/>
                <w:szCs w:val="18"/>
              </w:rPr>
              <w:t xml:space="preserve">Local brand recognition </w:t>
            </w:r>
            <w:proofErr w:type="gramStart"/>
            <w:r>
              <w:rPr>
                <w:sz w:val="18"/>
                <w:szCs w:val="18"/>
              </w:rPr>
              <w:t>increased</w:t>
            </w:r>
            <w:proofErr w:type="gramEnd"/>
            <w:r>
              <w:rPr>
                <w:sz w:val="18"/>
                <w:szCs w:val="18"/>
              </w:rPr>
              <w:t xml:space="preserve"> and markets expanded.</w:t>
            </w:r>
          </w:p>
          <w:p w14:paraId="7E8091C5" w14:textId="77777777" w:rsidR="00564346" w:rsidRDefault="00564346" w:rsidP="004407D2">
            <w:pPr>
              <w:rPr>
                <w:sz w:val="18"/>
                <w:szCs w:val="18"/>
              </w:rPr>
            </w:pPr>
            <w:r>
              <w:rPr>
                <w:sz w:val="18"/>
                <w:szCs w:val="18"/>
              </w:rPr>
              <w:t>Migration from rural areas reduced, with consequent reduction in health issues and crime.</w:t>
            </w:r>
          </w:p>
          <w:p w14:paraId="25653DB6" w14:textId="77777777" w:rsidR="00564346" w:rsidRPr="00060860" w:rsidRDefault="00564346" w:rsidP="004407D2">
            <w:pPr>
              <w:rPr>
                <w:sz w:val="18"/>
                <w:szCs w:val="18"/>
              </w:rPr>
            </w:pPr>
          </w:p>
        </w:tc>
        <w:tc>
          <w:tcPr>
            <w:tcW w:w="3330" w:type="dxa"/>
            <w:tcMar>
              <w:top w:w="20" w:type="nil"/>
              <w:left w:w="20" w:type="nil"/>
              <w:bottom w:w="20" w:type="nil"/>
              <w:right w:w="20" w:type="nil"/>
            </w:tcMar>
            <w:vAlign w:val="center"/>
          </w:tcPr>
          <w:p w14:paraId="37FD2E6F" w14:textId="77777777" w:rsidR="00564346" w:rsidRDefault="00564346" w:rsidP="004407D2">
            <w:pPr>
              <w:rPr>
                <w:sz w:val="18"/>
                <w:szCs w:val="18"/>
              </w:rPr>
            </w:pPr>
            <w:r>
              <w:rPr>
                <w:sz w:val="18"/>
                <w:szCs w:val="18"/>
              </w:rPr>
              <w:t xml:space="preserve">Adopt </w:t>
            </w:r>
            <w:r w:rsidRPr="003010AF">
              <w:rPr>
                <w:sz w:val="18"/>
                <w:szCs w:val="18"/>
              </w:rPr>
              <w:t xml:space="preserve">participatory </w:t>
            </w:r>
            <w:r>
              <w:rPr>
                <w:sz w:val="18"/>
                <w:szCs w:val="18"/>
              </w:rPr>
              <w:t>approach, ensue vulnerable groups no excluded.</w:t>
            </w:r>
          </w:p>
          <w:p w14:paraId="06EB1E76" w14:textId="77777777" w:rsidR="00564346" w:rsidRDefault="00564346" w:rsidP="004407D2">
            <w:pPr>
              <w:rPr>
                <w:sz w:val="18"/>
                <w:szCs w:val="18"/>
              </w:rPr>
            </w:pPr>
            <w:r>
              <w:rPr>
                <w:sz w:val="18"/>
                <w:szCs w:val="18"/>
              </w:rPr>
              <w:t>Assess village needs (eg. labour supply and demand)</w:t>
            </w:r>
          </w:p>
          <w:p w14:paraId="04FC48F2" w14:textId="77777777" w:rsidR="00564346" w:rsidRDefault="00564346" w:rsidP="004407D2">
            <w:pPr>
              <w:rPr>
                <w:sz w:val="18"/>
                <w:szCs w:val="18"/>
              </w:rPr>
            </w:pPr>
            <w:r>
              <w:rPr>
                <w:sz w:val="18"/>
                <w:szCs w:val="18"/>
              </w:rPr>
              <w:t>Assess</w:t>
            </w:r>
            <w:r w:rsidRPr="003010AF">
              <w:rPr>
                <w:sz w:val="18"/>
                <w:szCs w:val="18"/>
              </w:rPr>
              <w:t xml:space="preserve"> options</w:t>
            </w:r>
            <w:r>
              <w:rPr>
                <w:sz w:val="18"/>
                <w:szCs w:val="18"/>
              </w:rPr>
              <w:t xml:space="preserve">, </w:t>
            </w:r>
            <w:r w:rsidRPr="003010AF">
              <w:rPr>
                <w:sz w:val="18"/>
                <w:szCs w:val="18"/>
              </w:rPr>
              <w:t xml:space="preserve">opportunities and capacities for livelihoods diversification at the local level. </w:t>
            </w:r>
          </w:p>
          <w:p w14:paraId="5D87289B" w14:textId="77777777" w:rsidR="00564346" w:rsidRDefault="00564346" w:rsidP="004407D2">
            <w:pPr>
              <w:rPr>
                <w:sz w:val="18"/>
                <w:szCs w:val="18"/>
              </w:rPr>
            </w:pPr>
            <w:r>
              <w:rPr>
                <w:sz w:val="18"/>
                <w:szCs w:val="18"/>
              </w:rPr>
              <w:t xml:space="preserve">Provide specific support to women eg via </w:t>
            </w:r>
            <w:r w:rsidRPr="00D5143C">
              <w:rPr>
                <w:rFonts w:cs="Arial"/>
              </w:rPr>
              <w:t>Rural Women’s Trust Fund</w:t>
            </w:r>
          </w:p>
          <w:p w14:paraId="252DA118" w14:textId="77777777" w:rsidR="00564346" w:rsidRDefault="00564346" w:rsidP="004407D2">
            <w:pPr>
              <w:rPr>
                <w:sz w:val="18"/>
                <w:szCs w:val="18"/>
              </w:rPr>
            </w:pPr>
            <w:r>
              <w:rPr>
                <w:sz w:val="18"/>
                <w:szCs w:val="18"/>
              </w:rPr>
              <w:t xml:space="preserve">Support viable, up-scalable livelihood options </w:t>
            </w:r>
          </w:p>
          <w:p w14:paraId="6289E6F0" w14:textId="77777777" w:rsidR="00564346" w:rsidRDefault="00564346" w:rsidP="004407D2">
            <w:pPr>
              <w:rPr>
                <w:sz w:val="18"/>
                <w:szCs w:val="18"/>
              </w:rPr>
            </w:pPr>
            <w:r>
              <w:rPr>
                <w:sz w:val="18"/>
                <w:szCs w:val="18"/>
              </w:rPr>
              <w:t>Enterprises will need to meet applicable laws and requirements so that they do not have negative social or environmental impacts.</w:t>
            </w:r>
          </w:p>
          <w:p w14:paraId="5F6D817E" w14:textId="77777777" w:rsidR="00564346" w:rsidRPr="00060860" w:rsidRDefault="00564346" w:rsidP="004407D2">
            <w:pPr>
              <w:rPr>
                <w:sz w:val="18"/>
                <w:szCs w:val="18"/>
              </w:rPr>
            </w:pPr>
          </w:p>
        </w:tc>
        <w:tc>
          <w:tcPr>
            <w:tcW w:w="2250" w:type="dxa"/>
            <w:tcMar>
              <w:top w:w="20" w:type="nil"/>
              <w:left w:w="20" w:type="nil"/>
              <w:bottom w:w="20" w:type="nil"/>
              <w:right w:w="20" w:type="nil"/>
            </w:tcMar>
            <w:vAlign w:val="center"/>
          </w:tcPr>
          <w:p w14:paraId="070DA5BB" w14:textId="77777777" w:rsidR="00564346" w:rsidRDefault="00564346" w:rsidP="004407D2">
            <w:pPr>
              <w:rPr>
                <w:sz w:val="18"/>
                <w:szCs w:val="18"/>
              </w:rPr>
            </w:pPr>
            <w:r>
              <w:rPr>
                <w:sz w:val="18"/>
                <w:szCs w:val="18"/>
              </w:rPr>
              <w:t>Annual reviews</w:t>
            </w:r>
          </w:p>
          <w:p w14:paraId="319B9A14" w14:textId="77777777" w:rsidR="00564346" w:rsidRDefault="00564346" w:rsidP="004407D2">
            <w:pPr>
              <w:rPr>
                <w:sz w:val="18"/>
                <w:szCs w:val="18"/>
              </w:rPr>
            </w:pPr>
            <w:r>
              <w:rPr>
                <w:sz w:val="18"/>
                <w:szCs w:val="18"/>
              </w:rPr>
              <w:t>Mid-term review</w:t>
            </w:r>
          </w:p>
          <w:p w14:paraId="3972AC03" w14:textId="77777777" w:rsidR="00564346" w:rsidRPr="00060860" w:rsidRDefault="00564346" w:rsidP="004407D2">
            <w:pPr>
              <w:rPr>
                <w:sz w:val="18"/>
                <w:szCs w:val="18"/>
              </w:rPr>
            </w:pPr>
            <w:r>
              <w:rPr>
                <w:sz w:val="18"/>
                <w:szCs w:val="18"/>
              </w:rPr>
              <w:t>Market survey</w:t>
            </w:r>
          </w:p>
        </w:tc>
      </w:tr>
      <w:tr w:rsidR="00564346" w:rsidRPr="00497541" w14:paraId="76A34720" w14:textId="77777777" w:rsidTr="004407D2">
        <w:trPr>
          <w:trHeight w:val="708"/>
        </w:trPr>
        <w:tc>
          <w:tcPr>
            <w:tcW w:w="13860" w:type="dxa"/>
            <w:gridSpan w:val="5"/>
            <w:tcMar>
              <w:top w:w="20" w:type="nil"/>
              <w:left w:w="20" w:type="nil"/>
              <w:bottom w:w="20" w:type="nil"/>
              <w:right w:w="20" w:type="nil"/>
            </w:tcMar>
            <w:vAlign w:val="center"/>
          </w:tcPr>
          <w:p w14:paraId="7CE84B72" w14:textId="77777777" w:rsidR="00564346" w:rsidRPr="006D7E50" w:rsidRDefault="00564346" w:rsidP="004407D2">
            <w:pPr>
              <w:rPr>
                <w:b/>
                <w:bCs/>
                <w:sz w:val="18"/>
                <w:szCs w:val="18"/>
              </w:rPr>
            </w:pPr>
            <w:r w:rsidRPr="006D7E50">
              <w:rPr>
                <w:b/>
                <w:bCs/>
                <w:sz w:val="18"/>
                <w:szCs w:val="18"/>
              </w:rPr>
              <w:t>Output 3.1 – Ecosystem Conservation in the Bakhtegan Basin</w:t>
            </w:r>
          </w:p>
        </w:tc>
      </w:tr>
      <w:tr w:rsidR="00564346" w:rsidRPr="00497541" w14:paraId="598D7051" w14:textId="77777777" w:rsidTr="004407D2">
        <w:trPr>
          <w:trHeight w:val="1367"/>
        </w:trPr>
        <w:tc>
          <w:tcPr>
            <w:tcW w:w="2430" w:type="dxa"/>
            <w:tcMar>
              <w:top w:w="20" w:type="nil"/>
              <w:left w:w="20" w:type="nil"/>
              <w:bottom w:w="20" w:type="nil"/>
              <w:right w:w="20" w:type="nil"/>
            </w:tcMar>
            <w:vAlign w:val="center"/>
          </w:tcPr>
          <w:p w14:paraId="70EC9A6C" w14:textId="77777777" w:rsidR="00564346" w:rsidRDefault="00564346" w:rsidP="004407D2">
            <w:pPr>
              <w:rPr>
                <w:sz w:val="18"/>
                <w:szCs w:val="18"/>
              </w:rPr>
            </w:pPr>
            <w:r w:rsidRPr="003010AF">
              <w:rPr>
                <w:sz w:val="18"/>
                <w:szCs w:val="18"/>
              </w:rPr>
              <w:t xml:space="preserve">Development and implementation of an Integrated </w:t>
            </w:r>
            <w:r>
              <w:rPr>
                <w:sz w:val="18"/>
                <w:szCs w:val="18"/>
              </w:rPr>
              <w:t>Watershed Management (IWM) plan.</w:t>
            </w:r>
          </w:p>
          <w:p w14:paraId="3FED0E8E" w14:textId="77777777" w:rsidR="00564346" w:rsidRPr="003010AF" w:rsidRDefault="00564346" w:rsidP="004407D2">
            <w:pPr>
              <w:rPr>
                <w:sz w:val="18"/>
                <w:szCs w:val="18"/>
              </w:rPr>
            </w:pPr>
            <w:r w:rsidRPr="003010AF">
              <w:rPr>
                <w:sz w:val="18"/>
                <w:szCs w:val="18"/>
              </w:rPr>
              <w:t>Implementation of integrated watershed management adaptation activities by local people, with support from MOJA</w:t>
            </w:r>
            <w:r>
              <w:rPr>
                <w:sz w:val="18"/>
                <w:szCs w:val="18"/>
              </w:rPr>
              <w:t>.</w:t>
            </w:r>
            <w:r w:rsidRPr="003010AF">
              <w:rPr>
                <w:sz w:val="18"/>
                <w:szCs w:val="18"/>
              </w:rPr>
              <w:t xml:space="preserve">, </w:t>
            </w:r>
          </w:p>
          <w:p w14:paraId="04543807" w14:textId="77777777" w:rsidR="00564346" w:rsidRPr="00060860" w:rsidRDefault="00564346" w:rsidP="004407D2">
            <w:pPr>
              <w:rPr>
                <w:sz w:val="18"/>
                <w:szCs w:val="18"/>
              </w:rPr>
            </w:pPr>
            <w:r w:rsidRPr="003010AF">
              <w:rPr>
                <w:sz w:val="18"/>
                <w:szCs w:val="18"/>
              </w:rPr>
              <w:t>A comprehensive extension, communi</w:t>
            </w:r>
            <w:r>
              <w:rPr>
                <w:sz w:val="18"/>
                <w:szCs w:val="18"/>
              </w:rPr>
              <w:t xml:space="preserve">cation and education programme </w:t>
            </w:r>
            <w:r w:rsidRPr="003010AF">
              <w:rPr>
                <w:sz w:val="18"/>
                <w:szCs w:val="18"/>
              </w:rPr>
              <w:t>to disseminate results and information as widely as possible throughout the Bakhtegan Basin.</w:t>
            </w:r>
          </w:p>
        </w:tc>
        <w:tc>
          <w:tcPr>
            <w:tcW w:w="2970" w:type="dxa"/>
            <w:tcMar>
              <w:top w:w="20" w:type="nil"/>
              <w:left w:w="20" w:type="nil"/>
              <w:bottom w:w="20" w:type="nil"/>
              <w:right w:w="20" w:type="nil"/>
            </w:tcMar>
            <w:vAlign w:val="center"/>
          </w:tcPr>
          <w:p w14:paraId="2DF6213C" w14:textId="77777777" w:rsidR="00564346" w:rsidRDefault="00564346" w:rsidP="004407D2">
            <w:pPr>
              <w:rPr>
                <w:sz w:val="18"/>
                <w:szCs w:val="18"/>
              </w:rPr>
            </w:pPr>
            <w:r>
              <w:rPr>
                <w:sz w:val="18"/>
                <w:szCs w:val="18"/>
              </w:rPr>
              <w:t>Development of IWMP can have adverse impacts if the plan does not consider the needs of the wider community and particularly marginalised people.</w:t>
            </w:r>
          </w:p>
          <w:p w14:paraId="5665D995" w14:textId="77777777" w:rsidR="00564346" w:rsidRPr="00060860" w:rsidRDefault="00564346" w:rsidP="004407D2">
            <w:pPr>
              <w:rPr>
                <w:sz w:val="18"/>
                <w:szCs w:val="18"/>
              </w:rPr>
            </w:pPr>
            <w:r>
              <w:rPr>
                <w:sz w:val="18"/>
                <w:szCs w:val="18"/>
              </w:rPr>
              <w:t>Implementation of the IWMP will include a range of physical options eg small earth dams, check dams, groundwater recharge, revegetation and changed agricultural practices.  These activities can have adverse impacts if not appropriately managed, this can be achieved through the development of environmental management practices or plans as part of the IWMP.</w:t>
            </w:r>
          </w:p>
        </w:tc>
        <w:tc>
          <w:tcPr>
            <w:tcW w:w="2880" w:type="dxa"/>
            <w:tcMar>
              <w:top w:w="20" w:type="nil"/>
              <w:left w:w="20" w:type="nil"/>
              <w:bottom w:w="20" w:type="nil"/>
              <w:right w:w="20" w:type="nil"/>
            </w:tcMar>
            <w:vAlign w:val="center"/>
          </w:tcPr>
          <w:p w14:paraId="1C58FA5B" w14:textId="77777777" w:rsidR="00564346" w:rsidRDefault="00564346" w:rsidP="004407D2">
            <w:pPr>
              <w:rPr>
                <w:sz w:val="18"/>
                <w:szCs w:val="18"/>
              </w:rPr>
            </w:pPr>
            <w:r>
              <w:rPr>
                <w:sz w:val="18"/>
                <w:szCs w:val="18"/>
              </w:rPr>
              <w:t>Development of plan will be participatory, which will result in a holistic plan that meets the expectations of the broader community.</w:t>
            </w:r>
          </w:p>
          <w:p w14:paraId="1C8924A4" w14:textId="77777777" w:rsidR="00564346" w:rsidRDefault="00564346" w:rsidP="004407D2">
            <w:pPr>
              <w:rPr>
                <w:sz w:val="18"/>
                <w:szCs w:val="18"/>
              </w:rPr>
            </w:pPr>
            <w:r w:rsidRPr="00793C04">
              <w:rPr>
                <w:sz w:val="18"/>
                <w:szCs w:val="18"/>
              </w:rPr>
              <w:t>An integrated, multi-faceted, approach will provide the necessary conditions to support conservation of the soil and water resources of the Bakhtegan Basin.</w:t>
            </w:r>
          </w:p>
          <w:p w14:paraId="544F682A" w14:textId="77777777" w:rsidR="00564346" w:rsidRDefault="00564346" w:rsidP="004407D2">
            <w:pPr>
              <w:rPr>
                <w:sz w:val="18"/>
                <w:szCs w:val="18"/>
              </w:rPr>
            </w:pPr>
            <w:r>
              <w:rPr>
                <w:sz w:val="18"/>
                <w:szCs w:val="18"/>
              </w:rPr>
              <w:t>Enhancement of the natural environment - ecological service provided by Bakhtegan basin improved.</w:t>
            </w:r>
          </w:p>
          <w:p w14:paraId="055C0321" w14:textId="77777777" w:rsidR="00564346" w:rsidRPr="00060860" w:rsidRDefault="00564346" w:rsidP="004407D2">
            <w:pPr>
              <w:rPr>
                <w:sz w:val="18"/>
                <w:szCs w:val="18"/>
              </w:rPr>
            </w:pPr>
            <w:r>
              <w:rPr>
                <w:sz w:val="18"/>
                <w:szCs w:val="18"/>
              </w:rPr>
              <w:t>Awareness and ownership by communities of the need to continue protecting the natural environment</w:t>
            </w:r>
          </w:p>
        </w:tc>
        <w:tc>
          <w:tcPr>
            <w:tcW w:w="3330" w:type="dxa"/>
            <w:tcMar>
              <w:top w:w="20" w:type="nil"/>
              <w:left w:w="20" w:type="nil"/>
              <w:bottom w:w="20" w:type="nil"/>
              <w:right w:w="20" w:type="nil"/>
            </w:tcMar>
            <w:vAlign w:val="center"/>
          </w:tcPr>
          <w:p w14:paraId="35F0C3BC" w14:textId="77777777" w:rsidR="00564346" w:rsidRDefault="00564346" w:rsidP="004407D2">
            <w:pPr>
              <w:rPr>
                <w:sz w:val="18"/>
                <w:szCs w:val="18"/>
              </w:rPr>
            </w:pPr>
            <w:r>
              <w:rPr>
                <w:sz w:val="18"/>
                <w:szCs w:val="18"/>
              </w:rPr>
              <w:t>Develop IWMP in a participatory manner involving broad range of stakeholders, including women and vulnerable groups.</w:t>
            </w:r>
          </w:p>
          <w:p w14:paraId="7091C65B" w14:textId="77777777" w:rsidR="00564346" w:rsidRDefault="00564346" w:rsidP="004407D2">
            <w:pPr>
              <w:rPr>
                <w:sz w:val="18"/>
                <w:szCs w:val="18"/>
              </w:rPr>
            </w:pPr>
            <w:r>
              <w:rPr>
                <w:sz w:val="18"/>
                <w:szCs w:val="18"/>
              </w:rPr>
              <w:t>Revegetation to utilise appropriate species – avoid introduction of potential weed species.</w:t>
            </w:r>
          </w:p>
          <w:p w14:paraId="237380B4" w14:textId="77777777" w:rsidR="00564346" w:rsidRDefault="00564346" w:rsidP="004407D2">
            <w:pPr>
              <w:rPr>
                <w:sz w:val="18"/>
                <w:szCs w:val="18"/>
              </w:rPr>
            </w:pPr>
            <w:r>
              <w:rPr>
                <w:sz w:val="18"/>
                <w:szCs w:val="18"/>
              </w:rPr>
              <w:t>Incorporate good environmental management practices into IWMP – develop separate ESMPs if required.</w:t>
            </w:r>
          </w:p>
          <w:p w14:paraId="211D45BF" w14:textId="77777777" w:rsidR="00564346" w:rsidRDefault="00564346" w:rsidP="004407D2">
            <w:pPr>
              <w:rPr>
                <w:sz w:val="18"/>
                <w:szCs w:val="18"/>
              </w:rPr>
            </w:pPr>
            <w:r>
              <w:rPr>
                <w:sz w:val="18"/>
                <w:szCs w:val="18"/>
              </w:rPr>
              <w:t>Improve agricultural practices eg contour and strip cropping, introduction of permits systems, cooperative grazing and rangeland conservation measures.</w:t>
            </w:r>
          </w:p>
          <w:p w14:paraId="7B096761" w14:textId="77777777" w:rsidR="00564346" w:rsidRPr="00060860" w:rsidRDefault="00564346" w:rsidP="004407D2">
            <w:pPr>
              <w:rPr>
                <w:sz w:val="18"/>
                <w:szCs w:val="18"/>
              </w:rPr>
            </w:pPr>
            <w:r>
              <w:rPr>
                <w:sz w:val="18"/>
                <w:szCs w:val="18"/>
              </w:rPr>
              <w:t>Communicate results regularly to communities</w:t>
            </w:r>
          </w:p>
        </w:tc>
        <w:tc>
          <w:tcPr>
            <w:tcW w:w="2250" w:type="dxa"/>
            <w:tcMar>
              <w:top w:w="20" w:type="nil"/>
              <w:left w:w="20" w:type="nil"/>
              <w:bottom w:w="20" w:type="nil"/>
              <w:right w:w="20" w:type="nil"/>
            </w:tcMar>
            <w:vAlign w:val="center"/>
          </w:tcPr>
          <w:p w14:paraId="32D000E1" w14:textId="77777777" w:rsidR="00564346" w:rsidRDefault="00564346" w:rsidP="004407D2">
            <w:pPr>
              <w:rPr>
                <w:sz w:val="18"/>
                <w:szCs w:val="18"/>
              </w:rPr>
            </w:pPr>
            <w:r>
              <w:rPr>
                <w:sz w:val="18"/>
                <w:szCs w:val="18"/>
              </w:rPr>
              <w:t>Annual reviews</w:t>
            </w:r>
          </w:p>
          <w:p w14:paraId="70BE8F54" w14:textId="77777777" w:rsidR="00564346" w:rsidRPr="00060860" w:rsidRDefault="00564346" w:rsidP="004407D2">
            <w:pPr>
              <w:rPr>
                <w:sz w:val="18"/>
                <w:szCs w:val="18"/>
              </w:rPr>
            </w:pPr>
            <w:r>
              <w:rPr>
                <w:sz w:val="18"/>
                <w:szCs w:val="18"/>
              </w:rPr>
              <w:t>Mid-term review</w:t>
            </w:r>
          </w:p>
        </w:tc>
      </w:tr>
      <w:tr w:rsidR="00564346" w:rsidRPr="00497541" w14:paraId="75AC4D68" w14:textId="77777777" w:rsidTr="00B179E9">
        <w:trPr>
          <w:trHeight w:val="701"/>
        </w:trPr>
        <w:tc>
          <w:tcPr>
            <w:tcW w:w="13860" w:type="dxa"/>
            <w:gridSpan w:val="5"/>
            <w:tcMar>
              <w:top w:w="20" w:type="nil"/>
              <w:left w:w="20" w:type="nil"/>
              <w:bottom w:w="20" w:type="nil"/>
              <w:right w:w="20" w:type="nil"/>
            </w:tcMar>
            <w:vAlign w:val="center"/>
          </w:tcPr>
          <w:p w14:paraId="221AB55C" w14:textId="77777777" w:rsidR="00564346" w:rsidRPr="006D7E50" w:rsidRDefault="00564346" w:rsidP="004407D2">
            <w:pPr>
              <w:rPr>
                <w:b/>
                <w:bCs/>
                <w:sz w:val="18"/>
                <w:szCs w:val="18"/>
              </w:rPr>
            </w:pPr>
            <w:r w:rsidRPr="006D7E50">
              <w:rPr>
                <w:b/>
                <w:bCs/>
                <w:sz w:val="18"/>
                <w:szCs w:val="18"/>
              </w:rPr>
              <w:t>Output 3.2 Rehabilitation and Conservation in Protected Areas</w:t>
            </w:r>
          </w:p>
        </w:tc>
      </w:tr>
      <w:tr w:rsidR="00564346" w:rsidRPr="00497541" w14:paraId="5720289C" w14:textId="77777777" w:rsidTr="004407D2">
        <w:trPr>
          <w:trHeight w:val="1367"/>
        </w:trPr>
        <w:tc>
          <w:tcPr>
            <w:tcW w:w="2430" w:type="dxa"/>
            <w:tcMar>
              <w:top w:w="20" w:type="nil"/>
              <w:left w:w="20" w:type="nil"/>
              <w:bottom w:w="20" w:type="nil"/>
              <w:right w:w="20" w:type="nil"/>
            </w:tcMar>
            <w:vAlign w:val="center"/>
          </w:tcPr>
          <w:p w14:paraId="6E227774" w14:textId="77777777" w:rsidR="00564346" w:rsidRPr="002205C0" w:rsidRDefault="00564346" w:rsidP="004407D2">
            <w:pPr>
              <w:spacing w:after="0" w:line="276" w:lineRule="auto"/>
              <w:contextualSpacing/>
              <w:rPr>
                <w:sz w:val="18"/>
                <w:szCs w:val="18"/>
              </w:rPr>
            </w:pPr>
            <w:r w:rsidRPr="002205C0">
              <w:rPr>
                <w:sz w:val="18"/>
                <w:szCs w:val="18"/>
              </w:rPr>
              <w:t>Participatory engagement with communities to develop rehabilitation, monitoring and management plans for all the above wetland, national parks, protected areas and hunting prohibited areas</w:t>
            </w:r>
          </w:p>
          <w:p w14:paraId="3B4D93E7" w14:textId="77777777" w:rsidR="00564346" w:rsidRPr="002205C0" w:rsidRDefault="00564346" w:rsidP="004407D2">
            <w:pPr>
              <w:spacing w:after="0" w:line="276" w:lineRule="auto"/>
              <w:contextualSpacing/>
              <w:rPr>
                <w:sz w:val="18"/>
                <w:szCs w:val="18"/>
              </w:rPr>
            </w:pPr>
          </w:p>
          <w:p w14:paraId="2A2FDB03" w14:textId="77777777" w:rsidR="00564346" w:rsidRPr="002205C0" w:rsidRDefault="00564346" w:rsidP="004407D2">
            <w:pPr>
              <w:spacing w:after="0" w:line="276" w:lineRule="auto"/>
              <w:contextualSpacing/>
              <w:rPr>
                <w:sz w:val="18"/>
                <w:szCs w:val="18"/>
              </w:rPr>
            </w:pPr>
            <w:r w:rsidRPr="002205C0">
              <w:rPr>
                <w:sz w:val="18"/>
                <w:szCs w:val="18"/>
              </w:rPr>
              <w:t>Biodiversity monitoring in Margoun waterfall and Tang-e-Bostank protected areas and wildlife monitoring in both Basiran and KouhSiah-e-Arsanjan hunting prohibited area (depth, quality and biological parameters)</w:t>
            </w:r>
          </w:p>
          <w:p w14:paraId="08F1D09E" w14:textId="77777777" w:rsidR="00564346" w:rsidRPr="002205C0" w:rsidRDefault="00564346" w:rsidP="004407D2">
            <w:pPr>
              <w:spacing w:after="0" w:line="276" w:lineRule="auto"/>
              <w:contextualSpacing/>
              <w:rPr>
                <w:sz w:val="18"/>
                <w:szCs w:val="18"/>
              </w:rPr>
            </w:pPr>
          </w:p>
          <w:p w14:paraId="3FDCFEA9" w14:textId="77777777" w:rsidR="00564346" w:rsidRPr="002205C0" w:rsidRDefault="00564346" w:rsidP="004407D2">
            <w:pPr>
              <w:spacing w:after="0" w:line="276" w:lineRule="auto"/>
              <w:contextualSpacing/>
              <w:rPr>
                <w:sz w:val="18"/>
                <w:szCs w:val="18"/>
              </w:rPr>
            </w:pPr>
            <w:r w:rsidRPr="002205C0">
              <w:rPr>
                <w:sz w:val="18"/>
                <w:szCs w:val="18"/>
              </w:rPr>
              <w:t>Rehabilitation and conservation work in the Kamjan Wetland</w:t>
            </w:r>
          </w:p>
          <w:p w14:paraId="1C227B41" w14:textId="77777777" w:rsidR="00564346" w:rsidRPr="002205C0" w:rsidRDefault="00564346" w:rsidP="004407D2">
            <w:pPr>
              <w:spacing w:after="0" w:line="276" w:lineRule="auto"/>
              <w:ind w:left="360"/>
              <w:contextualSpacing/>
              <w:rPr>
                <w:sz w:val="18"/>
                <w:szCs w:val="18"/>
              </w:rPr>
            </w:pPr>
            <w:r w:rsidRPr="002205C0">
              <w:rPr>
                <w:sz w:val="18"/>
                <w:szCs w:val="18"/>
              </w:rPr>
              <w:t xml:space="preserve"> </w:t>
            </w:r>
          </w:p>
          <w:p w14:paraId="71DF28A1" w14:textId="77777777" w:rsidR="00564346" w:rsidRPr="00060860" w:rsidRDefault="00564346" w:rsidP="004407D2">
            <w:pPr>
              <w:rPr>
                <w:sz w:val="18"/>
                <w:szCs w:val="18"/>
              </w:rPr>
            </w:pPr>
            <w:r w:rsidRPr="002205C0">
              <w:rPr>
                <w:rFonts w:cs="Arial"/>
                <w:sz w:val="18"/>
                <w:szCs w:val="18"/>
              </w:rPr>
              <w:t>Rehabilitation and conservation work in Bamou and Bakhtegan National Parks</w:t>
            </w:r>
          </w:p>
        </w:tc>
        <w:tc>
          <w:tcPr>
            <w:tcW w:w="2970" w:type="dxa"/>
            <w:tcMar>
              <w:top w:w="20" w:type="nil"/>
              <w:left w:w="20" w:type="nil"/>
              <w:bottom w:w="20" w:type="nil"/>
              <w:right w:w="20" w:type="nil"/>
            </w:tcMar>
            <w:vAlign w:val="center"/>
          </w:tcPr>
          <w:p w14:paraId="19269549" w14:textId="77777777" w:rsidR="00564346" w:rsidRDefault="00564346" w:rsidP="004407D2">
            <w:pPr>
              <w:rPr>
                <w:sz w:val="18"/>
                <w:szCs w:val="18"/>
              </w:rPr>
            </w:pPr>
            <w:r>
              <w:rPr>
                <w:sz w:val="18"/>
                <w:szCs w:val="18"/>
              </w:rPr>
              <w:t>Potential to exclude some members of community.</w:t>
            </w:r>
          </w:p>
          <w:p w14:paraId="7839E177" w14:textId="77777777" w:rsidR="00564346" w:rsidRDefault="00564346" w:rsidP="004407D2">
            <w:pPr>
              <w:rPr>
                <w:sz w:val="18"/>
                <w:szCs w:val="18"/>
              </w:rPr>
            </w:pPr>
            <w:r>
              <w:rPr>
                <w:sz w:val="18"/>
                <w:szCs w:val="18"/>
              </w:rPr>
              <w:t>Not all community members may agree to required approach / solutions.</w:t>
            </w:r>
          </w:p>
          <w:p w14:paraId="5F8B8B2A" w14:textId="77777777" w:rsidR="00564346" w:rsidRDefault="00564346" w:rsidP="004407D2">
            <w:pPr>
              <w:rPr>
                <w:sz w:val="18"/>
                <w:szCs w:val="18"/>
              </w:rPr>
            </w:pPr>
            <w:r>
              <w:rPr>
                <w:sz w:val="18"/>
                <w:szCs w:val="18"/>
              </w:rPr>
              <w:t>Risk of agrochemicals entering wetlands</w:t>
            </w:r>
          </w:p>
          <w:p w14:paraId="0766AAB2" w14:textId="77777777" w:rsidR="00564346" w:rsidRDefault="00564346" w:rsidP="004407D2">
            <w:pPr>
              <w:rPr>
                <w:sz w:val="18"/>
                <w:szCs w:val="18"/>
              </w:rPr>
            </w:pPr>
            <w:r>
              <w:rPr>
                <w:sz w:val="18"/>
                <w:szCs w:val="18"/>
              </w:rPr>
              <w:t>Poor monitoring will lead to spurious data and may result in poor decision making</w:t>
            </w:r>
          </w:p>
          <w:p w14:paraId="08AF1960" w14:textId="77777777" w:rsidR="00564346" w:rsidRPr="00060860" w:rsidRDefault="00564346" w:rsidP="004407D2">
            <w:pPr>
              <w:rPr>
                <w:sz w:val="18"/>
                <w:szCs w:val="18"/>
              </w:rPr>
            </w:pPr>
            <w:r>
              <w:rPr>
                <w:sz w:val="18"/>
                <w:szCs w:val="18"/>
              </w:rPr>
              <w:t>Physical disturbance of wetland bed</w:t>
            </w:r>
          </w:p>
        </w:tc>
        <w:tc>
          <w:tcPr>
            <w:tcW w:w="2880" w:type="dxa"/>
            <w:tcMar>
              <w:top w:w="20" w:type="nil"/>
              <w:left w:w="20" w:type="nil"/>
              <w:bottom w:w="20" w:type="nil"/>
              <w:right w:w="20" w:type="nil"/>
            </w:tcMar>
            <w:vAlign w:val="center"/>
          </w:tcPr>
          <w:p w14:paraId="406D3FE2" w14:textId="77777777" w:rsidR="00564346" w:rsidRDefault="00564346" w:rsidP="004407D2">
            <w:pPr>
              <w:rPr>
                <w:sz w:val="18"/>
                <w:szCs w:val="18"/>
              </w:rPr>
            </w:pPr>
            <w:r>
              <w:rPr>
                <w:sz w:val="18"/>
                <w:szCs w:val="18"/>
              </w:rPr>
              <w:t>Internationally important (Ramsar) wetlands improved.</w:t>
            </w:r>
          </w:p>
          <w:p w14:paraId="3A3889EF" w14:textId="77777777" w:rsidR="00564346" w:rsidRDefault="00564346" w:rsidP="004407D2">
            <w:pPr>
              <w:rPr>
                <w:sz w:val="18"/>
                <w:szCs w:val="18"/>
              </w:rPr>
            </w:pPr>
            <w:r>
              <w:rPr>
                <w:sz w:val="18"/>
                <w:szCs w:val="18"/>
              </w:rPr>
              <w:t xml:space="preserve">Community tensions </w:t>
            </w:r>
            <w:proofErr w:type="gramStart"/>
            <w:r>
              <w:rPr>
                <w:sz w:val="18"/>
                <w:szCs w:val="18"/>
              </w:rPr>
              <w:t>reduced</w:t>
            </w:r>
            <w:proofErr w:type="gramEnd"/>
            <w:r>
              <w:rPr>
                <w:sz w:val="18"/>
                <w:szCs w:val="18"/>
              </w:rPr>
              <w:t xml:space="preserve"> and collective understanding of solutions achieved</w:t>
            </w:r>
          </w:p>
          <w:p w14:paraId="26105E95" w14:textId="77777777" w:rsidR="00564346" w:rsidRPr="00060860" w:rsidRDefault="00564346" w:rsidP="004407D2">
            <w:pPr>
              <w:rPr>
                <w:sz w:val="18"/>
                <w:szCs w:val="18"/>
              </w:rPr>
            </w:pPr>
          </w:p>
        </w:tc>
        <w:tc>
          <w:tcPr>
            <w:tcW w:w="3330" w:type="dxa"/>
            <w:tcMar>
              <w:top w:w="20" w:type="nil"/>
              <w:left w:w="20" w:type="nil"/>
              <w:bottom w:w="20" w:type="nil"/>
              <w:right w:w="20" w:type="nil"/>
            </w:tcMar>
            <w:vAlign w:val="center"/>
          </w:tcPr>
          <w:p w14:paraId="5D093BEA" w14:textId="77777777" w:rsidR="00564346" w:rsidRDefault="00564346" w:rsidP="004407D2">
            <w:pPr>
              <w:rPr>
                <w:sz w:val="18"/>
                <w:szCs w:val="18"/>
              </w:rPr>
            </w:pPr>
            <w:r>
              <w:rPr>
                <w:sz w:val="18"/>
                <w:szCs w:val="18"/>
              </w:rPr>
              <w:t>Ensure fully participatory approach that includes all relevant stakeholder groups.</w:t>
            </w:r>
          </w:p>
          <w:p w14:paraId="464C6C47" w14:textId="77777777" w:rsidR="00564346" w:rsidRDefault="00564346" w:rsidP="004407D2">
            <w:pPr>
              <w:rPr>
                <w:sz w:val="18"/>
                <w:szCs w:val="18"/>
              </w:rPr>
            </w:pPr>
            <w:r>
              <w:rPr>
                <w:sz w:val="18"/>
                <w:szCs w:val="18"/>
              </w:rPr>
              <w:t>Aim for consensus and buy in of management plan so community owns problems and solutions.</w:t>
            </w:r>
          </w:p>
          <w:p w14:paraId="7CE2CBB0" w14:textId="77777777" w:rsidR="00564346" w:rsidRDefault="00564346" w:rsidP="004407D2">
            <w:pPr>
              <w:rPr>
                <w:sz w:val="18"/>
                <w:szCs w:val="18"/>
              </w:rPr>
            </w:pPr>
            <w:r>
              <w:rPr>
                <w:sz w:val="18"/>
                <w:szCs w:val="18"/>
              </w:rPr>
              <w:t>Select appropriate indicators for monitoring</w:t>
            </w:r>
          </w:p>
          <w:p w14:paraId="23AD0E5C" w14:textId="77777777" w:rsidR="00564346" w:rsidRDefault="00564346" w:rsidP="004407D2">
            <w:pPr>
              <w:rPr>
                <w:sz w:val="18"/>
                <w:szCs w:val="18"/>
              </w:rPr>
            </w:pPr>
            <w:r>
              <w:rPr>
                <w:sz w:val="18"/>
                <w:szCs w:val="18"/>
              </w:rPr>
              <w:t>Undertake biodiversity monitoring at appropriate time intervals dependent upon indicators</w:t>
            </w:r>
          </w:p>
          <w:p w14:paraId="410C96CB" w14:textId="77777777" w:rsidR="00564346" w:rsidRDefault="00564346" w:rsidP="004407D2">
            <w:pPr>
              <w:rPr>
                <w:sz w:val="18"/>
                <w:szCs w:val="18"/>
              </w:rPr>
            </w:pPr>
            <w:r>
              <w:rPr>
                <w:sz w:val="18"/>
                <w:szCs w:val="18"/>
              </w:rPr>
              <w:t>Training in monitoring techniques and dissemination of methodology so that consistency in approach is achieved between observers.</w:t>
            </w:r>
          </w:p>
          <w:p w14:paraId="1B01CC81" w14:textId="77777777" w:rsidR="00564346" w:rsidRPr="00060860" w:rsidRDefault="00564346" w:rsidP="004407D2">
            <w:pPr>
              <w:rPr>
                <w:sz w:val="18"/>
                <w:szCs w:val="18"/>
              </w:rPr>
            </w:pPr>
          </w:p>
        </w:tc>
        <w:tc>
          <w:tcPr>
            <w:tcW w:w="2250" w:type="dxa"/>
            <w:tcMar>
              <w:top w:w="20" w:type="nil"/>
              <w:left w:w="20" w:type="nil"/>
              <w:bottom w:w="20" w:type="nil"/>
              <w:right w:w="20" w:type="nil"/>
            </w:tcMar>
            <w:vAlign w:val="center"/>
          </w:tcPr>
          <w:p w14:paraId="2F0F33C7" w14:textId="77777777" w:rsidR="00564346" w:rsidRDefault="00564346" w:rsidP="004407D2">
            <w:pPr>
              <w:rPr>
                <w:sz w:val="18"/>
                <w:szCs w:val="18"/>
              </w:rPr>
            </w:pPr>
            <w:r>
              <w:rPr>
                <w:sz w:val="18"/>
                <w:szCs w:val="18"/>
              </w:rPr>
              <w:t>Consultation workshops</w:t>
            </w:r>
          </w:p>
          <w:p w14:paraId="754214A2" w14:textId="77777777" w:rsidR="00564346" w:rsidRDefault="00564346" w:rsidP="004407D2">
            <w:pPr>
              <w:rPr>
                <w:sz w:val="18"/>
                <w:szCs w:val="18"/>
              </w:rPr>
            </w:pPr>
            <w:r>
              <w:rPr>
                <w:sz w:val="18"/>
                <w:szCs w:val="18"/>
              </w:rPr>
              <w:t>Annual reviews</w:t>
            </w:r>
          </w:p>
          <w:p w14:paraId="031E85AA" w14:textId="77777777" w:rsidR="00564346" w:rsidRDefault="00564346" w:rsidP="004407D2">
            <w:pPr>
              <w:rPr>
                <w:sz w:val="18"/>
                <w:szCs w:val="18"/>
              </w:rPr>
            </w:pPr>
            <w:r>
              <w:rPr>
                <w:sz w:val="18"/>
                <w:szCs w:val="18"/>
              </w:rPr>
              <w:t>Mid-term review</w:t>
            </w:r>
          </w:p>
          <w:p w14:paraId="44FA7325" w14:textId="77777777" w:rsidR="00564346" w:rsidRPr="00060860" w:rsidRDefault="00564346" w:rsidP="004407D2">
            <w:pPr>
              <w:rPr>
                <w:sz w:val="18"/>
                <w:szCs w:val="18"/>
              </w:rPr>
            </w:pPr>
          </w:p>
        </w:tc>
      </w:tr>
      <w:tr w:rsidR="00564346" w:rsidRPr="00497541" w14:paraId="5878AD0F" w14:textId="77777777" w:rsidTr="00B179E9">
        <w:trPr>
          <w:trHeight w:val="737"/>
        </w:trPr>
        <w:tc>
          <w:tcPr>
            <w:tcW w:w="13860" w:type="dxa"/>
            <w:gridSpan w:val="5"/>
            <w:tcMar>
              <w:top w:w="20" w:type="nil"/>
              <w:left w:w="20" w:type="nil"/>
              <w:bottom w:w="20" w:type="nil"/>
              <w:right w:w="20" w:type="nil"/>
            </w:tcMar>
            <w:vAlign w:val="center"/>
          </w:tcPr>
          <w:p w14:paraId="07C2D52C" w14:textId="77777777" w:rsidR="00564346" w:rsidRPr="00A1306F" w:rsidRDefault="00564346" w:rsidP="004407D2">
            <w:pPr>
              <w:rPr>
                <w:b/>
                <w:sz w:val="18"/>
                <w:szCs w:val="18"/>
              </w:rPr>
            </w:pPr>
            <w:r>
              <w:rPr>
                <w:b/>
                <w:sz w:val="18"/>
                <w:szCs w:val="18"/>
              </w:rPr>
              <w:t>Output 4.1 Eductation, capacity building and communications</w:t>
            </w:r>
          </w:p>
        </w:tc>
      </w:tr>
      <w:tr w:rsidR="00564346" w:rsidRPr="00497541" w14:paraId="6C1BEFCE" w14:textId="77777777" w:rsidTr="004407D2">
        <w:trPr>
          <w:trHeight w:val="1367"/>
        </w:trPr>
        <w:tc>
          <w:tcPr>
            <w:tcW w:w="2430" w:type="dxa"/>
            <w:tcMar>
              <w:top w:w="20" w:type="nil"/>
              <w:left w:w="20" w:type="nil"/>
              <w:bottom w:w="20" w:type="nil"/>
              <w:right w:w="20" w:type="nil"/>
            </w:tcMar>
            <w:vAlign w:val="center"/>
          </w:tcPr>
          <w:p w14:paraId="2893FB82" w14:textId="77777777" w:rsidR="00564346" w:rsidRDefault="00564346" w:rsidP="004407D2">
            <w:pPr>
              <w:rPr>
                <w:sz w:val="18"/>
                <w:szCs w:val="18"/>
              </w:rPr>
            </w:pPr>
            <w:r w:rsidRPr="00A1306F">
              <w:rPr>
                <w:sz w:val="18"/>
                <w:szCs w:val="18"/>
              </w:rPr>
              <w:t>Education and capacity building</w:t>
            </w:r>
          </w:p>
          <w:p w14:paraId="502462A6" w14:textId="77777777" w:rsidR="00564346" w:rsidRPr="00060860" w:rsidRDefault="00564346" w:rsidP="004407D2">
            <w:pPr>
              <w:rPr>
                <w:sz w:val="18"/>
                <w:szCs w:val="18"/>
              </w:rPr>
            </w:pPr>
            <w:r w:rsidRPr="00A1306F">
              <w:rPr>
                <w:sz w:val="18"/>
                <w:szCs w:val="18"/>
              </w:rPr>
              <w:t>C</w:t>
            </w:r>
            <w:r>
              <w:rPr>
                <w:sz w:val="18"/>
                <w:szCs w:val="18"/>
              </w:rPr>
              <w:t>ommunicate data and information relating to the project widely throughout the Bakhetegan Basin.</w:t>
            </w:r>
          </w:p>
        </w:tc>
        <w:tc>
          <w:tcPr>
            <w:tcW w:w="2970" w:type="dxa"/>
            <w:tcMar>
              <w:top w:w="20" w:type="nil"/>
              <w:left w:w="20" w:type="nil"/>
              <w:bottom w:w="20" w:type="nil"/>
              <w:right w:w="20" w:type="nil"/>
            </w:tcMar>
            <w:vAlign w:val="center"/>
          </w:tcPr>
          <w:p w14:paraId="1EE94B88" w14:textId="77777777" w:rsidR="00564346" w:rsidRPr="00060860" w:rsidRDefault="00564346" w:rsidP="004407D2">
            <w:pPr>
              <w:rPr>
                <w:sz w:val="18"/>
                <w:szCs w:val="18"/>
              </w:rPr>
            </w:pPr>
            <w:r>
              <w:rPr>
                <w:sz w:val="18"/>
                <w:szCs w:val="18"/>
              </w:rPr>
              <w:t>Potential to marginalise some stakeholders</w:t>
            </w:r>
          </w:p>
        </w:tc>
        <w:tc>
          <w:tcPr>
            <w:tcW w:w="2880" w:type="dxa"/>
            <w:tcMar>
              <w:top w:w="20" w:type="nil"/>
              <w:left w:w="20" w:type="nil"/>
              <w:bottom w:w="20" w:type="nil"/>
              <w:right w:w="20" w:type="nil"/>
            </w:tcMar>
            <w:vAlign w:val="center"/>
          </w:tcPr>
          <w:p w14:paraId="77034FFC" w14:textId="77777777" w:rsidR="00564346" w:rsidRDefault="00564346" w:rsidP="004407D2">
            <w:pPr>
              <w:rPr>
                <w:sz w:val="18"/>
                <w:szCs w:val="18"/>
              </w:rPr>
            </w:pPr>
            <w:r>
              <w:rPr>
                <w:sz w:val="18"/>
                <w:szCs w:val="18"/>
              </w:rPr>
              <w:t>C</w:t>
            </w:r>
            <w:r w:rsidRPr="00A1306F">
              <w:rPr>
                <w:sz w:val="18"/>
                <w:szCs w:val="18"/>
              </w:rPr>
              <w:t xml:space="preserve">apacity </w:t>
            </w:r>
            <w:r>
              <w:rPr>
                <w:sz w:val="18"/>
                <w:szCs w:val="18"/>
              </w:rPr>
              <w:t>o</w:t>
            </w:r>
            <w:r w:rsidRPr="00A1306F">
              <w:rPr>
                <w:sz w:val="18"/>
                <w:szCs w:val="18"/>
              </w:rPr>
              <w:t>f provincial officials</w:t>
            </w:r>
            <w:r>
              <w:rPr>
                <w:sz w:val="18"/>
                <w:szCs w:val="18"/>
              </w:rPr>
              <w:t>, farmers, households and communities increased</w:t>
            </w:r>
          </w:p>
          <w:p w14:paraId="55205D7F" w14:textId="77777777" w:rsidR="00564346" w:rsidRDefault="00564346" w:rsidP="004407D2">
            <w:pPr>
              <w:rPr>
                <w:sz w:val="18"/>
                <w:szCs w:val="18"/>
              </w:rPr>
            </w:pPr>
            <w:r>
              <w:rPr>
                <w:sz w:val="18"/>
                <w:szCs w:val="18"/>
              </w:rPr>
              <w:t>All stakeholders in Basin have a deeper understanding of the issues and challenges they face and solutions required.</w:t>
            </w:r>
          </w:p>
          <w:p w14:paraId="55AFC127" w14:textId="77777777" w:rsidR="00564346" w:rsidRPr="00060860" w:rsidRDefault="00564346" w:rsidP="004407D2">
            <w:pPr>
              <w:rPr>
                <w:sz w:val="18"/>
                <w:szCs w:val="18"/>
              </w:rPr>
            </w:pPr>
            <w:r>
              <w:rPr>
                <w:sz w:val="18"/>
                <w:szCs w:val="18"/>
              </w:rPr>
              <w:t>Results generated by project will be widely communicated</w:t>
            </w:r>
          </w:p>
        </w:tc>
        <w:tc>
          <w:tcPr>
            <w:tcW w:w="3330" w:type="dxa"/>
            <w:tcMar>
              <w:top w:w="20" w:type="nil"/>
              <w:left w:w="20" w:type="nil"/>
              <w:bottom w:w="20" w:type="nil"/>
              <w:right w:w="20" w:type="nil"/>
            </w:tcMar>
            <w:vAlign w:val="center"/>
          </w:tcPr>
          <w:p w14:paraId="5291E436" w14:textId="77777777" w:rsidR="00564346" w:rsidRDefault="00564346" w:rsidP="004407D2">
            <w:pPr>
              <w:rPr>
                <w:sz w:val="18"/>
                <w:szCs w:val="18"/>
              </w:rPr>
            </w:pPr>
            <w:r>
              <w:rPr>
                <w:sz w:val="18"/>
                <w:szCs w:val="18"/>
              </w:rPr>
              <w:t>Assessment of training/capacity needs and identification of all target groups and participating authorities.</w:t>
            </w:r>
          </w:p>
          <w:p w14:paraId="41ECCCCD" w14:textId="77777777" w:rsidR="00564346" w:rsidRPr="00EA40CD" w:rsidRDefault="00564346" w:rsidP="004407D2">
            <w:pPr>
              <w:rPr>
                <w:sz w:val="18"/>
                <w:szCs w:val="18"/>
              </w:rPr>
            </w:pPr>
            <w:r w:rsidRPr="00EA40CD">
              <w:rPr>
                <w:sz w:val="18"/>
                <w:szCs w:val="18"/>
              </w:rPr>
              <w:t>Conduct education and capacity building in a participatory manner</w:t>
            </w:r>
          </w:p>
          <w:p w14:paraId="34799E81" w14:textId="77777777" w:rsidR="00564346" w:rsidRPr="00EA40CD" w:rsidRDefault="00564346" w:rsidP="004407D2">
            <w:pPr>
              <w:rPr>
                <w:sz w:val="18"/>
                <w:szCs w:val="18"/>
              </w:rPr>
            </w:pPr>
            <w:r w:rsidRPr="00EA40CD">
              <w:rPr>
                <w:sz w:val="18"/>
                <w:szCs w:val="18"/>
              </w:rPr>
              <w:t>Communications to use multi-media platforms.</w:t>
            </w:r>
          </w:p>
          <w:p w14:paraId="38C28006" w14:textId="77777777" w:rsidR="00564346" w:rsidRPr="00060860" w:rsidRDefault="00564346" w:rsidP="004407D2">
            <w:pPr>
              <w:rPr>
                <w:sz w:val="18"/>
                <w:szCs w:val="18"/>
              </w:rPr>
            </w:pPr>
          </w:p>
        </w:tc>
        <w:tc>
          <w:tcPr>
            <w:tcW w:w="2250" w:type="dxa"/>
            <w:tcMar>
              <w:top w:w="20" w:type="nil"/>
              <w:left w:w="20" w:type="nil"/>
              <w:bottom w:w="20" w:type="nil"/>
              <w:right w:w="20" w:type="nil"/>
            </w:tcMar>
            <w:vAlign w:val="center"/>
          </w:tcPr>
          <w:p w14:paraId="18B632C2" w14:textId="77777777" w:rsidR="00564346" w:rsidRDefault="00564346" w:rsidP="004407D2">
            <w:pPr>
              <w:rPr>
                <w:sz w:val="18"/>
                <w:szCs w:val="18"/>
              </w:rPr>
            </w:pPr>
            <w:r>
              <w:rPr>
                <w:sz w:val="18"/>
                <w:szCs w:val="18"/>
              </w:rPr>
              <w:t>Mid-term reviews</w:t>
            </w:r>
          </w:p>
          <w:p w14:paraId="20C60862" w14:textId="77777777" w:rsidR="00564346" w:rsidRDefault="00564346" w:rsidP="004407D2">
            <w:pPr>
              <w:rPr>
                <w:sz w:val="18"/>
                <w:szCs w:val="18"/>
              </w:rPr>
            </w:pPr>
            <w:r>
              <w:rPr>
                <w:sz w:val="18"/>
                <w:szCs w:val="18"/>
              </w:rPr>
              <w:t>Capacity building workshops</w:t>
            </w:r>
          </w:p>
          <w:p w14:paraId="683C4B26" w14:textId="77777777" w:rsidR="00564346" w:rsidRPr="00060860" w:rsidRDefault="00564346" w:rsidP="004407D2">
            <w:pPr>
              <w:rPr>
                <w:sz w:val="18"/>
                <w:szCs w:val="18"/>
              </w:rPr>
            </w:pPr>
            <w:r>
              <w:rPr>
                <w:sz w:val="18"/>
                <w:szCs w:val="18"/>
              </w:rPr>
              <w:t>Supervision missions</w:t>
            </w:r>
          </w:p>
        </w:tc>
      </w:tr>
      <w:tr w:rsidR="00564346" w:rsidRPr="00497541" w14:paraId="4ECAA358" w14:textId="77777777" w:rsidTr="004407D2">
        <w:trPr>
          <w:trHeight w:val="622"/>
        </w:trPr>
        <w:tc>
          <w:tcPr>
            <w:tcW w:w="13860" w:type="dxa"/>
            <w:gridSpan w:val="5"/>
            <w:tcMar>
              <w:top w:w="20" w:type="nil"/>
              <w:left w:w="20" w:type="nil"/>
              <w:bottom w:w="20" w:type="nil"/>
              <w:right w:w="20" w:type="nil"/>
            </w:tcMar>
            <w:vAlign w:val="center"/>
          </w:tcPr>
          <w:p w14:paraId="06CBAD79" w14:textId="77777777" w:rsidR="00564346" w:rsidRPr="00A1306F" w:rsidRDefault="00564346" w:rsidP="004407D2">
            <w:pPr>
              <w:rPr>
                <w:b/>
                <w:sz w:val="18"/>
                <w:szCs w:val="18"/>
              </w:rPr>
            </w:pPr>
            <w:r w:rsidRPr="00A1306F">
              <w:rPr>
                <w:b/>
                <w:sz w:val="18"/>
                <w:szCs w:val="18"/>
              </w:rPr>
              <w:t>Output 4.2 A functional framework for Bakhtegan Basin management</w:t>
            </w:r>
          </w:p>
        </w:tc>
      </w:tr>
      <w:tr w:rsidR="00564346" w:rsidRPr="00497541" w14:paraId="02AA64B9" w14:textId="77777777" w:rsidTr="004407D2">
        <w:trPr>
          <w:trHeight w:val="1367"/>
        </w:trPr>
        <w:tc>
          <w:tcPr>
            <w:tcW w:w="2430" w:type="dxa"/>
            <w:tcMar>
              <w:top w:w="20" w:type="nil"/>
              <w:left w:w="20" w:type="nil"/>
              <w:bottom w:w="20" w:type="nil"/>
              <w:right w:w="20" w:type="nil"/>
            </w:tcMar>
            <w:vAlign w:val="center"/>
          </w:tcPr>
          <w:p w14:paraId="4EE93D23" w14:textId="77777777" w:rsidR="00564346" w:rsidRPr="00A1306F" w:rsidRDefault="00564346" w:rsidP="004407D2">
            <w:pPr>
              <w:rPr>
                <w:sz w:val="18"/>
                <w:szCs w:val="18"/>
                <w:lang w:val="en-US"/>
              </w:rPr>
            </w:pPr>
            <w:r>
              <w:rPr>
                <w:sz w:val="18"/>
                <w:szCs w:val="18"/>
                <w:lang w:val="en-US"/>
              </w:rPr>
              <w:t>R</w:t>
            </w:r>
            <w:r w:rsidRPr="00A1306F">
              <w:rPr>
                <w:sz w:val="18"/>
                <w:szCs w:val="18"/>
                <w:lang w:val="en-US"/>
              </w:rPr>
              <w:t xml:space="preserve">eview of existing national frameworks and policies relating to climate change adaptation and land and water resources planning and management. </w:t>
            </w:r>
          </w:p>
          <w:p w14:paraId="64DB3D35" w14:textId="77777777" w:rsidR="00564346" w:rsidRPr="00A1306F" w:rsidRDefault="00564346" w:rsidP="004407D2">
            <w:pPr>
              <w:rPr>
                <w:sz w:val="18"/>
                <w:szCs w:val="18"/>
                <w:lang w:val="en-US"/>
              </w:rPr>
            </w:pPr>
            <w:r>
              <w:rPr>
                <w:sz w:val="18"/>
                <w:szCs w:val="18"/>
                <w:lang w:val="en-US"/>
              </w:rPr>
              <w:t>E</w:t>
            </w:r>
            <w:r w:rsidRPr="00A1306F">
              <w:rPr>
                <w:sz w:val="18"/>
                <w:szCs w:val="18"/>
                <w:lang w:val="en-US"/>
              </w:rPr>
              <w:t xml:space="preserve">stablish an integrated water and land management system that incorporates considerations of climate change and natural elements of the total water cycle alongside the realities of human resource use. </w:t>
            </w:r>
          </w:p>
          <w:p w14:paraId="49C7FDC2" w14:textId="77777777" w:rsidR="00564346" w:rsidRDefault="00564346" w:rsidP="004407D2">
            <w:pPr>
              <w:rPr>
                <w:sz w:val="18"/>
                <w:szCs w:val="18"/>
                <w:lang w:val="en-US"/>
              </w:rPr>
            </w:pPr>
            <w:r>
              <w:rPr>
                <w:sz w:val="18"/>
                <w:szCs w:val="18"/>
                <w:lang w:val="en-US"/>
              </w:rPr>
              <w:t>Develop</w:t>
            </w:r>
            <w:r w:rsidRPr="00A1306F">
              <w:rPr>
                <w:sz w:val="18"/>
                <w:szCs w:val="18"/>
                <w:lang w:val="en-US"/>
              </w:rPr>
              <w:t xml:space="preserve"> a comprehensive plan for allocating water and land resources in a sustainable and climate resilient manner. </w:t>
            </w:r>
          </w:p>
          <w:p w14:paraId="185EDDB6" w14:textId="77777777" w:rsidR="00564346" w:rsidRPr="00A1306F" w:rsidRDefault="00564346" w:rsidP="004407D2">
            <w:pPr>
              <w:rPr>
                <w:sz w:val="18"/>
                <w:szCs w:val="18"/>
                <w:lang w:val="en-US"/>
              </w:rPr>
            </w:pPr>
            <w:r>
              <w:rPr>
                <w:sz w:val="18"/>
                <w:szCs w:val="18"/>
                <w:lang w:val="en-US"/>
              </w:rPr>
              <w:t>Promote</w:t>
            </w:r>
            <w:r w:rsidRPr="00A1306F">
              <w:rPr>
                <w:sz w:val="18"/>
                <w:szCs w:val="18"/>
                <w:lang w:val="en-US"/>
              </w:rPr>
              <w:t xml:space="preserve"> agricultural productivity while remaining attentive to the economic, security, and political</w:t>
            </w:r>
            <w:r>
              <w:rPr>
                <w:sz w:val="18"/>
                <w:szCs w:val="18"/>
                <w:lang w:val="en-US"/>
              </w:rPr>
              <w:t xml:space="preserve"> concerns</w:t>
            </w:r>
            <w:r w:rsidRPr="00A1306F">
              <w:rPr>
                <w:sz w:val="18"/>
                <w:szCs w:val="18"/>
                <w:lang w:val="en-US"/>
              </w:rPr>
              <w:t>.</w:t>
            </w:r>
          </w:p>
        </w:tc>
        <w:tc>
          <w:tcPr>
            <w:tcW w:w="2970" w:type="dxa"/>
            <w:tcMar>
              <w:top w:w="20" w:type="nil"/>
              <w:left w:w="20" w:type="nil"/>
              <w:bottom w:w="20" w:type="nil"/>
              <w:right w:w="20" w:type="nil"/>
            </w:tcMar>
            <w:vAlign w:val="center"/>
          </w:tcPr>
          <w:p w14:paraId="0A6C479E" w14:textId="77777777" w:rsidR="00564346" w:rsidRDefault="00564346" w:rsidP="004407D2">
            <w:pPr>
              <w:rPr>
                <w:sz w:val="18"/>
                <w:szCs w:val="18"/>
              </w:rPr>
            </w:pPr>
            <w:r>
              <w:rPr>
                <w:sz w:val="18"/>
                <w:szCs w:val="18"/>
              </w:rPr>
              <w:t>No physical impacts associated with the undertaking of the activity, however the outcomes can result in adverse impacts if tasks not appropriately undertaken:</w:t>
            </w:r>
          </w:p>
          <w:p w14:paraId="77042A39" w14:textId="77777777" w:rsidR="00564346" w:rsidRDefault="00564346" w:rsidP="004407D2">
            <w:pPr>
              <w:rPr>
                <w:sz w:val="18"/>
                <w:szCs w:val="18"/>
              </w:rPr>
            </w:pPr>
            <w:r>
              <w:rPr>
                <w:sz w:val="18"/>
                <w:szCs w:val="18"/>
              </w:rPr>
              <w:t>Risk of duplication or creation of bias or gaps if review is not comprehensive and considers interaction between various frameworks and policies.</w:t>
            </w:r>
          </w:p>
          <w:p w14:paraId="75D4C4E4" w14:textId="77777777" w:rsidR="00564346" w:rsidRDefault="00564346" w:rsidP="004407D2">
            <w:pPr>
              <w:rPr>
                <w:sz w:val="18"/>
                <w:szCs w:val="18"/>
              </w:rPr>
            </w:pPr>
            <w:r>
              <w:rPr>
                <w:sz w:val="18"/>
                <w:szCs w:val="18"/>
              </w:rPr>
              <w:t>Inequity of allocation of water and land resources if development of plan is not fully participatory.</w:t>
            </w:r>
          </w:p>
          <w:p w14:paraId="7E924627" w14:textId="77777777" w:rsidR="00564346" w:rsidRPr="00E21825" w:rsidRDefault="00564346" w:rsidP="004407D2">
            <w:pPr>
              <w:ind w:left="-110"/>
              <w:rPr>
                <w:rFonts w:eastAsia="Times New Roman"/>
                <w:sz w:val="18"/>
                <w:szCs w:val="18"/>
              </w:rPr>
            </w:pPr>
            <w:r w:rsidRPr="00E21825">
              <w:rPr>
                <w:rFonts w:eastAsia="Times New Roman"/>
                <w:sz w:val="18"/>
                <w:szCs w:val="18"/>
              </w:rPr>
              <w:t>Women may be excluded from decision-making or not adequately participate in the design/implementation of the project</w:t>
            </w:r>
          </w:p>
          <w:p w14:paraId="4C9A3297" w14:textId="77777777" w:rsidR="00564346" w:rsidRDefault="00564346" w:rsidP="004407D2">
            <w:pPr>
              <w:ind w:left="-110"/>
              <w:rPr>
                <w:sz w:val="18"/>
                <w:szCs w:val="18"/>
              </w:rPr>
            </w:pPr>
            <w:r w:rsidRPr="00E21825">
              <w:rPr>
                <w:rFonts w:eastAsia="Times New Roman"/>
                <w:sz w:val="18"/>
                <w:szCs w:val="18"/>
              </w:rPr>
              <w:t>Women might have unequal access to resources and/ or access to opportunities and benefits</w:t>
            </w:r>
          </w:p>
          <w:p w14:paraId="04309D34" w14:textId="33EA57F6" w:rsidR="00564346" w:rsidRPr="00060860" w:rsidRDefault="00564346" w:rsidP="004407D2">
            <w:pPr>
              <w:rPr>
                <w:sz w:val="18"/>
                <w:szCs w:val="18"/>
              </w:rPr>
            </w:pPr>
            <w:r>
              <w:rPr>
                <w:sz w:val="18"/>
                <w:szCs w:val="18"/>
              </w:rPr>
              <w:t xml:space="preserve">If not appropriately informed, the IWLMS may fail to </w:t>
            </w:r>
            <w:proofErr w:type="gramStart"/>
            <w:r>
              <w:rPr>
                <w:sz w:val="18"/>
                <w:szCs w:val="18"/>
              </w:rPr>
              <w:t>take into account</w:t>
            </w:r>
            <w:proofErr w:type="gramEnd"/>
            <w:r>
              <w:rPr>
                <w:sz w:val="18"/>
                <w:szCs w:val="18"/>
              </w:rPr>
              <w:t xml:space="preserve"> appropriate climate, natural pr</w:t>
            </w:r>
            <w:r w:rsidR="006D7E50">
              <w:rPr>
                <w:sz w:val="18"/>
                <w:szCs w:val="18"/>
              </w:rPr>
              <w:t>ocesses and economic realities.</w:t>
            </w:r>
          </w:p>
        </w:tc>
        <w:tc>
          <w:tcPr>
            <w:tcW w:w="2880" w:type="dxa"/>
            <w:tcMar>
              <w:top w:w="20" w:type="nil"/>
              <w:left w:w="20" w:type="nil"/>
              <w:bottom w:w="20" w:type="nil"/>
              <w:right w:w="20" w:type="nil"/>
            </w:tcMar>
            <w:vAlign w:val="center"/>
          </w:tcPr>
          <w:p w14:paraId="580B87D1" w14:textId="77777777" w:rsidR="00564346" w:rsidRPr="00E21825" w:rsidRDefault="00564346" w:rsidP="004407D2">
            <w:pPr>
              <w:rPr>
                <w:sz w:val="18"/>
                <w:szCs w:val="18"/>
              </w:rPr>
            </w:pPr>
            <w:r w:rsidRPr="00E21825">
              <w:rPr>
                <w:sz w:val="18"/>
                <w:szCs w:val="18"/>
              </w:rPr>
              <w:t>Any deficiencies or weaknesses in national frameworks and policies will identified and amended as appropriate so that gove</w:t>
            </w:r>
            <w:r>
              <w:rPr>
                <w:sz w:val="18"/>
                <w:szCs w:val="18"/>
              </w:rPr>
              <w:t>r</w:t>
            </w:r>
            <w:r w:rsidRPr="00E21825">
              <w:rPr>
                <w:sz w:val="18"/>
                <w:szCs w:val="18"/>
              </w:rPr>
              <w:t>nance mechanisms are more efficient and effective.</w:t>
            </w:r>
          </w:p>
          <w:p w14:paraId="4D66320B" w14:textId="77777777" w:rsidR="00564346" w:rsidRPr="00E21825" w:rsidRDefault="00564346" w:rsidP="004407D2">
            <w:pPr>
              <w:rPr>
                <w:sz w:val="18"/>
                <w:szCs w:val="18"/>
                <w:lang w:val="en-US"/>
              </w:rPr>
            </w:pPr>
            <w:r w:rsidRPr="00E21825">
              <w:rPr>
                <w:sz w:val="18"/>
                <w:szCs w:val="18"/>
                <w:lang w:val="en-US"/>
              </w:rPr>
              <w:t>IWLMS - This will involve the use of a “national spatial strategy plan” approach based on natural water basins.  IWLS will guide and inform the provincial environmental working group under the Environmental High Council of Iran at the highest national scale.</w:t>
            </w:r>
          </w:p>
          <w:p w14:paraId="649AB705" w14:textId="77777777" w:rsidR="00564346" w:rsidRPr="00E21825" w:rsidRDefault="00564346" w:rsidP="004407D2">
            <w:pPr>
              <w:rPr>
                <w:sz w:val="18"/>
                <w:szCs w:val="18"/>
              </w:rPr>
            </w:pPr>
            <w:r w:rsidRPr="00E21825">
              <w:rPr>
                <w:sz w:val="18"/>
                <w:szCs w:val="18"/>
              </w:rPr>
              <w:t>Women receive an equitable share of benefits and that their status and interests are not marginalized</w:t>
            </w:r>
          </w:p>
          <w:p w14:paraId="1E6C31A8" w14:textId="77777777" w:rsidR="00564346" w:rsidRPr="00E21825" w:rsidRDefault="00564346" w:rsidP="004407D2">
            <w:pPr>
              <w:rPr>
                <w:sz w:val="18"/>
                <w:szCs w:val="18"/>
                <w:lang w:val="en-US"/>
              </w:rPr>
            </w:pPr>
            <w:r w:rsidRPr="00E21825">
              <w:rPr>
                <w:sz w:val="18"/>
                <w:szCs w:val="18"/>
              </w:rPr>
              <w:t xml:space="preserve">Promoting ag productivity - </w:t>
            </w:r>
            <w:r w:rsidRPr="00E21825">
              <w:rPr>
                <w:sz w:val="18"/>
                <w:szCs w:val="18"/>
                <w:lang w:val="en-US"/>
              </w:rPr>
              <w:t>The main function of this activity is to ensure that agricultural water resources are used not only efficiently but in a socially, economically and climate resilient manner</w:t>
            </w:r>
          </w:p>
          <w:p w14:paraId="37B9B0A8" w14:textId="77777777" w:rsidR="00564346" w:rsidRPr="00E21825" w:rsidRDefault="00564346" w:rsidP="004407D2">
            <w:pPr>
              <w:rPr>
                <w:sz w:val="18"/>
                <w:szCs w:val="18"/>
              </w:rPr>
            </w:pPr>
          </w:p>
        </w:tc>
        <w:tc>
          <w:tcPr>
            <w:tcW w:w="3330" w:type="dxa"/>
            <w:tcMar>
              <w:top w:w="20" w:type="nil"/>
              <w:left w:w="20" w:type="nil"/>
              <w:bottom w:w="20" w:type="nil"/>
              <w:right w:w="20" w:type="nil"/>
            </w:tcMar>
            <w:vAlign w:val="center"/>
          </w:tcPr>
          <w:p w14:paraId="69BAE077" w14:textId="77777777" w:rsidR="00564346" w:rsidRPr="00E21825" w:rsidRDefault="00564346" w:rsidP="004407D2">
            <w:pPr>
              <w:rPr>
                <w:sz w:val="18"/>
                <w:szCs w:val="18"/>
                <w:lang w:val="en-US"/>
              </w:rPr>
            </w:pPr>
            <w:r w:rsidRPr="00E21825">
              <w:rPr>
                <w:sz w:val="18"/>
                <w:szCs w:val="18"/>
                <w:lang w:val="en-US"/>
              </w:rPr>
              <w:t>Focus on identifying key gaps and needs, particularly in relation to the efficiency and effectiveness of current governance mechanisms from national level all the way through to local farmers.</w:t>
            </w:r>
          </w:p>
          <w:p w14:paraId="4142215A" w14:textId="77777777" w:rsidR="00564346" w:rsidRPr="00E21825" w:rsidRDefault="00564346" w:rsidP="004407D2">
            <w:pPr>
              <w:rPr>
                <w:sz w:val="18"/>
                <w:szCs w:val="18"/>
                <w:lang w:val="en-US"/>
              </w:rPr>
            </w:pPr>
            <w:r w:rsidRPr="00E21825">
              <w:rPr>
                <w:sz w:val="18"/>
                <w:szCs w:val="18"/>
                <w:lang w:val="en-US"/>
              </w:rPr>
              <w:t xml:space="preserve">Ensure development of IWLMS is fully participatory among all stakeholders in the Bakhtegan Basin. </w:t>
            </w:r>
          </w:p>
          <w:p w14:paraId="210657A8" w14:textId="77777777" w:rsidR="00564346" w:rsidRPr="00E21825" w:rsidRDefault="00564346" w:rsidP="004407D2">
            <w:pPr>
              <w:rPr>
                <w:sz w:val="18"/>
                <w:szCs w:val="18"/>
                <w:lang w:val="en-US"/>
              </w:rPr>
            </w:pPr>
            <w:r w:rsidRPr="00E21825">
              <w:rPr>
                <w:sz w:val="18"/>
                <w:szCs w:val="18"/>
                <w:lang w:val="en-US"/>
              </w:rPr>
              <w:t xml:space="preserve">IWLS plan to be work from the ground up, be informed by climate change and natural resource issues and constraints and the national policy and planning context. </w:t>
            </w:r>
          </w:p>
          <w:p w14:paraId="0B5D9955" w14:textId="77777777" w:rsidR="00564346" w:rsidRDefault="00564346" w:rsidP="004407D2">
            <w:pPr>
              <w:rPr>
                <w:rFonts w:eastAsia="Times New Roman"/>
                <w:sz w:val="18"/>
                <w:szCs w:val="18"/>
              </w:rPr>
            </w:pPr>
            <w:r w:rsidRPr="00E21825">
              <w:rPr>
                <w:rFonts w:eastAsia="Times New Roman"/>
                <w:sz w:val="18"/>
                <w:szCs w:val="18"/>
              </w:rPr>
              <w:t xml:space="preserve">Promotion of measures and techniques that </w:t>
            </w:r>
            <w:r>
              <w:rPr>
                <w:rFonts w:eastAsia="Times New Roman"/>
                <w:sz w:val="18"/>
                <w:szCs w:val="18"/>
              </w:rPr>
              <w:t>reduce</w:t>
            </w:r>
            <w:r w:rsidRPr="00E21825">
              <w:rPr>
                <w:rFonts w:eastAsia="Times New Roman"/>
                <w:sz w:val="18"/>
                <w:szCs w:val="18"/>
              </w:rPr>
              <w:t xml:space="preserve"> inequality between men and women</w:t>
            </w:r>
          </w:p>
          <w:p w14:paraId="20D0086E" w14:textId="77777777" w:rsidR="00564346" w:rsidRDefault="00564346" w:rsidP="004407D2">
            <w:pPr>
              <w:rPr>
                <w:rFonts w:eastAsia="Times New Roman"/>
                <w:sz w:val="18"/>
                <w:szCs w:val="18"/>
              </w:rPr>
            </w:pPr>
            <w:r w:rsidRPr="00E21825">
              <w:rPr>
                <w:rFonts w:eastAsia="Times New Roman"/>
                <w:sz w:val="18"/>
                <w:szCs w:val="18"/>
              </w:rPr>
              <w:t xml:space="preserve">Participatory processes </w:t>
            </w:r>
            <w:r>
              <w:rPr>
                <w:rFonts w:eastAsia="Times New Roman"/>
                <w:sz w:val="18"/>
                <w:szCs w:val="18"/>
              </w:rPr>
              <w:t>to</w:t>
            </w:r>
            <w:r w:rsidRPr="00E21825">
              <w:rPr>
                <w:rFonts w:eastAsia="Times New Roman"/>
                <w:sz w:val="18"/>
                <w:szCs w:val="18"/>
              </w:rPr>
              <w:t xml:space="preserve"> include specially designed methodologies that enhance the participation of </w:t>
            </w:r>
          </w:p>
          <w:p w14:paraId="67E0206D" w14:textId="77777777" w:rsidR="00564346" w:rsidRPr="00E21825" w:rsidRDefault="00564346" w:rsidP="004407D2">
            <w:pPr>
              <w:rPr>
                <w:sz w:val="18"/>
                <w:szCs w:val="18"/>
                <w:lang w:val="en-US"/>
              </w:rPr>
            </w:pPr>
            <w:r w:rsidRPr="00E21825">
              <w:rPr>
                <w:sz w:val="18"/>
                <w:szCs w:val="18"/>
                <w:lang w:val="en-US"/>
              </w:rPr>
              <w:t>Work village by village and between villages to develop water and land resources allocation plan</w:t>
            </w:r>
          </w:p>
        </w:tc>
        <w:tc>
          <w:tcPr>
            <w:tcW w:w="2250" w:type="dxa"/>
            <w:tcMar>
              <w:top w:w="20" w:type="nil"/>
              <w:left w:w="20" w:type="nil"/>
              <w:bottom w:w="20" w:type="nil"/>
              <w:right w:w="20" w:type="nil"/>
            </w:tcMar>
            <w:vAlign w:val="center"/>
          </w:tcPr>
          <w:p w14:paraId="1C48E5D8" w14:textId="77777777" w:rsidR="00564346" w:rsidRDefault="00564346" w:rsidP="004407D2">
            <w:pPr>
              <w:rPr>
                <w:sz w:val="18"/>
                <w:szCs w:val="18"/>
              </w:rPr>
            </w:pPr>
            <w:r>
              <w:rPr>
                <w:sz w:val="18"/>
                <w:szCs w:val="18"/>
              </w:rPr>
              <w:t>C</w:t>
            </w:r>
            <w:r w:rsidRPr="00E21825">
              <w:rPr>
                <w:sz w:val="18"/>
                <w:szCs w:val="18"/>
              </w:rPr>
              <w:t>apacity building workshops;</w:t>
            </w:r>
          </w:p>
          <w:p w14:paraId="33A646B1" w14:textId="77777777" w:rsidR="00564346" w:rsidRDefault="00564346" w:rsidP="004407D2">
            <w:pPr>
              <w:rPr>
                <w:sz w:val="18"/>
                <w:szCs w:val="18"/>
              </w:rPr>
            </w:pPr>
            <w:r>
              <w:rPr>
                <w:sz w:val="18"/>
                <w:szCs w:val="18"/>
              </w:rPr>
              <w:t>Annual reviews;</w:t>
            </w:r>
          </w:p>
          <w:p w14:paraId="0CF2C920" w14:textId="77777777" w:rsidR="00564346" w:rsidRDefault="00564346" w:rsidP="004407D2">
            <w:pPr>
              <w:rPr>
                <w:sz w:val="18"/>
                <w:szCs w:val="18"/>
              </w:rPr>
            </w:pPr>
            <w:r w:rsidRPr="00E21825">
              <w:rPr>
                <w:sz w:val="18"/>
                <w:szCs w:val="18"/>
              </w:rPr>
              <w:t xml:space="preserve">Gender assessment; </w:t>
            </w:r>
          </w:p>
          <w:p w14:paraId="591A756A" w14:textId="77777777" w:rsidR="00564346" w:rsidRDefault="00564346" w:rsidP="004407D2">
            <w:pPr>
              <w:rPr>
                <w:sz w:val="18"/>
                <w:szCs w:val="18"/>
              </w:rPr>
            </w:pPr>
            <w:r>
              <w:rPr>
                <w:sz w:val="18"/>
                <w:szCs w:val="18"/>
              </w:rPr>
              <w:t>U</w:t>
            </w:r>
            <w:r w:rsidRPr="00E21825">
              <w:rPr>
                <w:sz w:val="18"/>
                <w:szCs w:val="18"/>
              </w:rPr>
              <w:t>se of disaggregated indicators related to gender equality and women’s empowerment</w:t>
            </w:r>
            <w:r>
              <w:rPr>
                <w:sz w:val="18"/>
                <w:szCs w:val="18"/>
              </w:rPr>
              <w:t>;</w:t>
            </w:r>
          </w:p>
          <w:p w14:paraId="67174477" w14:textId="77777777" w:rsidR="00564346" w:rsidRPr="00060860" w:rsidRDefault="00564346" w:rsidP="004407D2">
            <w:pPr>
              <w:rPr>
                <w:sz w:val="18"/>
                <w:szCs w:val="18"/>
              </w:rPr>
            </w:pPr>
            <w:r>
              <w:rPr>
                <w:sz w:val="18"/>
                <w:szCs w:val="18"/>
              </w:rPr>
              <w:t>M</w:t>
            </w:r>
            <w:r w:rsidRPr="00E21825">
              <w:rPr>
                <w:sz w:val="18"/>
                <w:szCs w:val="18"/>
              </w:rPr>
              <w:t>id-term review</w:t>
            </w:r>
          </w:p>
        </w:tc>
      </w:tr>
      <w:tr w:rsidR="00564346" w:rsidRPr="00497541" w14:paraId="773BB99A" w14:textId="77777777" w:rsidTr="006A62DB">
        <w:trPr>
          <w:trHeight w:val="539"/>
        </w:trPr>
        <w:tc>
          <w:tcPr>
            <w:tcW w:w="13860" w:type="dxa"/>
            <w:gridSpan w:val="5"/>
            <w:tcMar>
              <w:top w:w="20" w:type="nil"/>
              <w:left w:w="20" w:type="nil"/>
              <w:bottom w:w="20" w:type="nil"/>
              <w:right w:w="20" w:type="nil"/>
            </w:tcMar>
            <w:vAlign w:val="center"/>
          </w:tcPr>
          <w:p w14:paraId="5DE6B85D" w14:textId="77777777" w:rsidR="00564346" w:rsidRPr="00A1306F" w:rsidRDefault="00564346" w:rsidP="006A62DB">
            <w:pPr>
              <w:spacing w:after="0"/>
              <w:rPr>
                <w:b/>
                <w:sz w:val="18"/>
                <w:szCs w:val="18"/>
              </w:rPr>
            </w:pPr>
            <w:r w:rsidRPr="00A1306F">
              <w:rPr>
                <w:b/>
                <w:sz w:val="18"/>
                <w:szCs w:val="18"/>
              </w:rPr>
              <w:t>Output 4.3 – Bakhtegan Basin Council</w:t>
            </w:r>
          </w:p>
        </w:tc>
      </w:tr>
      <w:tr w:rsidR="00564346" w:rsidRPr="00497541" w14:paraId="6C38A883" w14:textId="77777777" w:rsidTr="006A62DB">
        <w:trPr>
          <w:trHeight w:val="539"/>
        </w:trPr>
        <w:tc>
          <w:tcPr>
            <w:tcW w:w="2430" w:type="dxa"/>
            <w:tcMar>
              <w:top w:w="20" w:type="nil"/>
              <w:left w:w="20" w:type="nil"/>
              <w:bottom w:w="20" w:type="nil"/>
              <w:right w:w="20" w:type="nil"/>
            </w:tcMar>
            <w:vAlign w:val="center"/>
          </w:tcPr>
          <w:p w14:paraId="494C366A" w14:textId="77777777" w:rsidR="00564346" w:rsidRPr="00A1306F" w:rsidRDefault="00564346" w:rsidP="004407D2">
            <w:pPr>
              <w:rPr>
                <w:sz w:val="18"/>
                <w:szCs w:val="18"/>
              </w:rPr>
            </w:pPr>
            <w:r>
              <w:rPr>
                <w:sz w:val="18"/>
                <w:szCs w:val="18"/>
              </w:rPr>
              <w:t xml:space="preserve">Establish </w:t>
            </w:r>
            <w:r w:rsidRPr="00A1306F">
              <w:rPr>
                <w:sz w:val="18"/>
                <w:szCs w:val="18"/>
              </w:rPr>
              <w:t>Bakhtegan Basin Council</w:t>
            </w:r>
            <w:r>
              <w:rPr>
                <w:sz w:val="18"/>
                <w:szCs w:val="18"/>
              </w:rPr>
              <w:t xml:space="preserve"> (BCC)</w:t>
            </w:r>
            <w:r w:rsidRPr="00A1306F">
              <w:rPr>
                <w:sz w:val="18"/>
                <w:szCs w:val="18"/>
              </w:rPr>
              <w:t xml:space="preserve"> under existing Fars Province structures. </w:t>
            </w:r>
          </w:p>
          <w:p w14:paraId="0BD068E3" w14:textId="77777777" w:rsidR="00564346" w:rsidRPr="00060860" w:rsidRDefault="00564346" w:rsidP="004407D2">
            <w:pPr>
              <w:rPr>
                <w:sz w:val="18"/>
                <w:szCs w:val="18"/>
              </w:rPr>
            </w:pPr>
          </w:p>
        </w:tc>
        <w:tc>
          <w:tcPr>
            <w:tcW w:w="2970" w:type="dxa"/>
            <w:tcMar>
              <w:top w:w="20" w:type="nil"/>
              <w:left w:w="20" w:type="nil"/>
              <w:bottom w:w="20" w:type="nil"/>
              <w:right w:w="20" w:type="nil"/>
            </w:tcMar>
            <w:vAlign w:val="center"/>
          </w:tcPr>
          <w:p w14:paraId="555480EA" w14:textId="77777777" w:rsidR="00564346" w:rsidRDefault="00564346" w:rsidP="004407D2">
            <w:pPr>
              <w:rPr>
                <w:sz w:val="18"/>
                <w:szCs w:val="18"/>
              </w:rPr>
            </w:pPr>
            <w:r>
              <w:rPr>
                <w:sz w:val="18"/>
                <w:szCs w:val="18"/>
              </w:rPr>
              <w:t>BCC may not be given sufficient authority or be accepted.</w:t>
            </w:r>
          </w:p>
          <w:p w14:paraId="25E2708B" w14:textId="77777777" w:rsidR="00564346" w:rsidRPr="00F65938" w:rsidRDefault="00564346" w:rsidP="004407D2">
            <w:pPr>
              <w:rPr>
                <w:sz w:val="18"/>
                <w:szCs w:val="18"/>
              </w:rPr>
            </w:pPr>
            <w:r w:rsidRPr="00F65938">
              <w:rPr>
                <w:sz w:val="18"/>
                <w:szCs w:val="18"/>
              </w:rPr>
              <w:t>Bakhtegan Basin Council may not be rep</w:t>
            </w:r>
            <w:r>
              <w:rPr>
                <w:sz w:val="18"/>
                <w:szCs w:val="18"/>
              </w:rPr>
              <w:t>r</w:t>
            </w:r>
            <w:r w:rsidRPr="00F65938">
              <w:rPr>
                <w:sz w:val="18"/>
                <w:szCs w:val="18"/>
              </w:rPr>
              <w:t>esentative of all stakeholders</w:t>
            </w:r>
          </w:p>
          <w:p w14:paraId="7B044EAC" w14:textId="77777777" w:rsidR="00564346" w:rsidRPr="00060860" w:rsidRDefault="00564346" w:rsidP="004407D2">
            <w:pPr>
              <w:rPr>
                <w:sz w:val="18"/>
                <w:szCs w:val="18"/>
              </w:rPr>
            </w:pPr>
            <w:r w:rsidRPr="00F65938">
              <w:rPr>
                <w:sz w:val="18"/>
                <w:szCs w:val="18"/>
              </w:rPr>
              <w:t xml:space="preserve">Potentially affected stakeholders, </w:t>
            </w:r>
            <w:proofErr w:type="gramStart"/>
            <w:r w:rsidRPr="00F65938">
              <w:rPr>
                <w:sz w:val="18"/>
                <w:szCs w:val="18"/>
              </w:rPr>
              <w:t>in particular marginalized</w:t>
            </w:r>
            <w:proofErr w:type="gramEnd"/>
            <w:r w:rsidRPr="00F65938">
              <w:rPr>
                <w:sz w:val="18"/>
                <w:szCs w:val="18"/>
              </w:rPr>
              <w:t xml:space="preserve"> groups, could potentially be excluded from fully participating in decisions that may affect them</w:t>
            </w:r>
          </w:p>
        </w:tc>
        <w:tc>
          <w:tcPr>
            <w:tcW w:w="2880" w:type="dxa"/>
            <w:tcMar>
              <w:top w:w="20" w:type="nil"/>
              <w:left w:w="20" w:type="nil"/>
              <w:bottom w:w="20" w:type="nil"/>
              <w:right w:w="20" w:type="nil"/>
            </w:tcMar>
            <w:vAlign w:val="center"/>
          </w:tcPr>
          <w:p w14:paraId="6F4B15F1" w14:textId="77777777" w:rsidR="00564346" w:rsidRDefault="00564346" w:rsidP="004407D2">
            <w:pPr>
              <w:rPr>
                <w:sz w:val="18"/>
                <w:szCs w:val="18"/>
              </w:rPr>
            </w:pPr>
            <w:r>
              <w:rPr>
                <w:sz w:val="18"/>
                <w:szCs w:val="18"/>
              </w:rPr>
              <w:t>B</w:t>
            </w:r>
            <w:r w:rsidRPr="00A1306F">
              <w:rPr>
                <w:sz w:val="18"/>
                <w:szCs w:val="18"/>
              </w:rPr>
              <w:t>uild</w:t>
            </w:r>
            <w:r>
              <w:rPr>
                <w:sz w:val="18"/>
                <w:szCs w:val="18"/>
              </w:rPr>
              <w:t>s</w:t>
            </w:r>
            <w:r w:rsidRPr="00A1306F">
              <w:rPr>
                <w:sz w:val="18"/>
                <w:szCs w:val="18"/>
              </w:rPr>
              <w:t xml:space="preserve"> on existing Fars provincial structures </w:t>
            </w:r>
            <w:proofErr w:type="gramStart"/>
            <w:r w:rsidRPr="00A1306F">
              <w:rPr>
                <w:sz w:val="18"/>
                <w:szCs w:val="18"/>
              </w:rPr>
              <w:t>and also</w:t>
            </w:r>
            <w:proofErr w:type="gramEnd"/>
            <w:r w:rsidRPr="00A1306F">
              <w:rPr>
                <w:sz w:val="18"/>
                <w:szCs w:val="18"/>
              </w:rPr>
              <w:t xml:space="preserve"> the existing management plan for the Bakhtegan wetland</w:t>
            </w:r>
            <w:r>
              <w:rPr>
                <w:sz w:val="18"/>
                <w:szCs w:val="18"/>
              </w:rPr>
              <w:t xml:space="preserve">. </w:t>
            </w:r>
          </w:p>
          <w:p w14:paraId="2E95A953" w14:textId="77777777" w:rsidR="00564346" w:rsidRDefault="00564346" w:rsidP="004407D2">
            <w:pPr>
              <w:rPr>
                <w:sz w:val="18"/>
                <w:szCs w:val="18"/>
              </w:rPr>
            </w:pPr>
            <w:r>
              <w:rPr>
                <w:sz w:val="18"/>
                <w:szCs w:val="18"/>
              </w:rPr>
              <w:t>Functions of taskforce will be extended to incorporate adaptation to climate change.</w:t>
            </w:r>
          </w:p>
          <w:p w14:paraId="3E8DA8D9" w14:textId="77777777" w:rsidR="00564346" w:rsidRPr="00060860" w:rsidRDefault="00564346" w:rsidP="004407D2">
            <w:pPr>
              <w:rPr>
                <w:sz w:val="18"/>
                <w:szCs w:val="18"/>
              </w:rPr>
            </w:pPr>
          </w:p>
        </w:tc>
        <w:tc>
          <w:tcPr>
            <w:tcW w:w="3330" w:type="dxa"/>
            <w:tcMar>
              <w:top w:w="20" w:type="nil"/>
              <w:left w:w="20" w:type="nil"/>
              <w:bottom w:w="20" w:type="nil"/>
              <w:right w:w="20" w:type="nil"/>
            </w:tcMar>
            <w:vAlign w:val="center"/>
          </w:tcPr>
          <w:p w14:paraId="5B93628C" w14:textId="77777777" w:rsidR="00564346" w:rsidRDefault="00564346" w:rsidP="004407D2">
            <w:pPr>
              <w:rPr>
                <w:sz w:val="18"/>
                <w:szCs w:val="18"/>
              </w:rPr>
            </w:pPr>
            <w:r>
              <w:rPr>
                <w:sz w:val="18"/>
                <w:szCs w:val="18"/>
              </w:rPr>
              <w:t>Ensure BCC has mandate to undertake necessary tasks.</w:t>
            </w:r>
          </w:p>
          <w:p w14:paraId="40388D45" w14:textId="77777777" w:rsidR="00564346" w:rsidRDefault="00564346" w:rsidP="004407D2">
            <w:pPr>
              <w:rPr>
                <w:sz w:val="18"/>
                <w:szCs w:val="18"/>
              </w:rPr>
            </w:pPr>
            <w:r>
              <w:rPr>
                <w:sz w:val="18"/>
                <w:szCs w:val="18"/>
              </w:rPr>
              <w:t>BBC to take account of national, provincial and local realities eg alignment with national plans and policies, address the need for food and water security, need for protection of natural resources.</w:t>
            </w:r>
          </w:p>
          <w:p w14:paraId="549065EF" w14:textId="77777777" w:rsidR="00564346" w:rsidRDefault="00564346" w:rsidP="004407D2">
            <w:pPr>
              <w:rPr>
                <w:sz w:val="18"/>
                <w:szCs w:val="18"/>
              </w:rPr>
            </w:pPr>
            <w:r>
              <w:rPr>
                <w:sz w:val="18"/>
                <w:szCs w:val="18"/>
              </w:rPr>
              <w:t>Promote inclusive consultation by Council</w:t>
            </w:r>
          </w:p>
          <w:p w14:paraId="10EC0FD4" w14:textId="76D48522" w:rsidR="00564346" w:rsidRPr="00060860" w:rsidRDefault="006A62DB" w:rsidP="004407D2">
            <w:pPr>
              <w:rPr>
                <w:sz w:val="18"/>
                <w:szCs w:val="18"/>
              </w:rPr>
            </w:pPr>
            <w:r>
              <w:rPr>
                <w:sz w:val="18"/>
                <w:szCs w:val="18"/>
              </w:rPr>
              <w:t>Build capacity of BCC members</w:t>
            </w:r>
          </w:p>
        </w:tc>
        <w:tc>
          <w:tcPr>
            <w:tcW w:w="2250" w:type="dxa"/>
            <w:tcMar>
              <w:top w:w="20" w:type="nil"/>
              <w:left w:w="20" w:type="nil"/>
              <w:bottom w:w="20" w:type="nil"/>
              <w:right w:w="20" w:type="nil"/>
            </w:tcMar>
            <w:vAlign w:val="center"/>
          </w:tcPr>
          <w:p w14:paraId="4B27F262" w14:textId="77777777" w:rsidR="00564346" w:rsidRDefault="00564346" w:rsidP="004407D2">
            <w:pPr>
              <w:rPr>
                <w:sz w:val="18"/>
                <w:szCs w:val="18"/>
              </w:rPr>
            </w:pPr>
            <w:r w:rsidRPr="00F65938">
              <w:rPr>
                <w:sz w:val="18"/>
                <w:szCs w:val="18"/>
              </w:rPr>
              <w:t xml:space="preserve">Inception assessment; </w:t>
            </w:r>
          </w:p>
          <w:p w14:paraId="568A868C" w14:textId="77777777" w:rsidR="00564346" w:rsidRDefault="00564346" w:rsidP="004407D2">
            <w:pPr>
              <w:rPr>
                <w:sz w:val="18"/>
                <w:szCs w:val="18"/>
              </w:rPr>
            </w:pPr>
            <w:r w:rsidRPr="00F65938">
              <w:rPr>
                <w:sz w:val="18"/>
                <w:szCs w:val="18"/>
              </w:rPr>
              <w:t xml:space="preserve">mid-term review; </w:t>
            </w:r>
          </w:p>
          <w:p w14:paraId="1B5886BF" w14:textId="77777777" w:rsidR="00564346" w:rsidRDefault="00564346" w:rsidP="004407D2">
            <w:pPr>
              <w:rPr>
                <w:sz w:val="18"/>
                <w:szCs w:val="18"/>
              </w:rPr>
            </w:pPr>
            <w:r w:rsidRPr="00F65938">
              <w:rPr>
                <w:sz w:val="18"/>
                <w:szCs w:val="18"/>
              </w:rPr>
              <w:t>consultation workshops;</w:t>
            </w:r>
          </w:p>
          <w:p w14:paraId="2E3617B8" w14:textId="77777777" w:rsidR="00564346" w:rsidRPr="00060860" w:rsidRDefault="00564346" w:rsidP="004407D2">
            <w:pPr>
              <w:rPr>
                <w:sz w:val="18"/>
                <w:szCs w:val="18"/>
              </w:rPr>
            </w:pPr>
            <w:r w:rsidRPr="00F65938">
              <w:rPr>
                <w:sz w:val="18"/>
                <w:szCs w:val="18"/>
              </w:rPr>
              <w:t>supervision missions</w:t>
            </w:r>
          </w:p>
        </w:tc>
      </w:tr>
    </w:tbl>
    <w:p w14:paraId="3C8A4569" w14:textId="77777777" w:rsidR="00564346" w:rsidRDefault="00564346" w:rsidP="004407D2">
      <w:pPr>
        <w:spacing w:line="240" w:lineRule="auto"/>
        <w:ind w:left="426"/>
        <w:sectPr w:rsidR="00564346" w:rsidSect="006A62DB">
          <w:pgSz w:w="16838" w:h="11906" w:orient="landscape" w:code="9"/>
          <w:pgMar w:top="1134" w:right="1134" w:bottom="1134" w:left="1134" w:header="576" w:footer="567" w:gutter="0"/>
          <w:cols w:space="708"/>
          <w:docGrid w:linePitch="360"/>
        </w:sectPr>
      </w:pPr>
    </w:p>
    <w:p w14:paraId="1F959800" w14:textId="4DF6A044" w:rsidR="00564346" w:rsidRPr="00450CB1" w:rsidRDefault="00564346" w:rsidP="007E5C8C">
      <w:pPr>
        <w:pStyle w:val="Heading2"/>
      </w:pPr>
      <w:bookmarkStart w:id="61" w:name="_Toc504169632"/>
      <w:bookmarkStart w:id="62" w:name="_Toc515910842"/>
      <w:bookmarkStart w:id="63" w:name="_Toc517352499"/>
      <w:r>
        <w:t>Legal and Institutional Framework for Environmental and Social Matters</w:t>
      </w:r>
      <w:bookmarkEnd w:id="61"/>
      <w:bookmarkEnd w:id="62"/>
      <w:bookmarkEnd w:id="63"/>
    </w:p>
    <w:p w14:paraId="48F4FD15" w14:textId="6C4D9EF7" w:rsidR="00564346" w:rsidRPr="00450CB1" w:rsidRDefault="007E5C8C" w:rsidP="007E5C8C">
      <w:pPr>
        <w:pStyle w:val="Heading3"/>
      </w:pPr>
      <w:bookmarkStart w:id="64" w:name="_Toc504169633"/>
      <w:bookmarkStart w:id="65" w:name="_Toc515910843"/>
      <w:bookmarkStart w:id="66" w:name="_Toc517352500"/>
      <w:r>
        <w:t xml:space="preserve">2.1 </w:t>
      </w:r>
      <w:r w:rsidR="00564346" w:rsidRPr="00450CB1">
        <w:t>Legislation, Policies and Regulations</w:t>
      </w:r>
      <w:bookmarkEnd w:id="64"/>
      <w:bookmarkEnd w:id="65"/>
      <w:bookmarkEnd w:id="66"/>
    </w:p>
    <w:p w14:paraId="799DFA99" w14:textId="77777777" w:rsidR="00564346" w:rsidRPr="00D10CB6" w:rsidRDefault="00564346" w:rsidP="004407D2">
      <w:pPr>
        <w:pStyle w:val="BodyText1"/>
        <w:rPr>
          <w:rFonts w:eastAsia="Times New Roman"/>
          <w:lang w:eastAsia="en-AU"/>
        </w:rPr>
      </w:pPr>
      <w:r>
        <w:rPr>
          <w:rFonts w:eastAsia="Times New Roman"/>
          <w:lang w:eastAsia="en-AU"/>
        </w:rPr>
        <w:t>The Islamic Republic of Iran has a semi-democratic political system established after the Islamic Revolution of 1979.  The political system is based upon governance by an Islamic jurist.</w:t>
      </w:r>
    </w:p>
    <w:p w14:paraId="3CA3B5F8" w14:textId="77777777" w:rsidR="00564346" w:rsidRPr="006A244E" w:rsidRDefault="00564346" w:rsidP="004407D2">
      <w:pPr>
        <w:pStyle w:val="BodyText1"/>
        <w:rPr>
          <w:rFonts w:eastAsia="Times New Roman"/>
          <w:lang w:eastAsia="en-AU"/>
        </w:rPr>
      </w:pPr>
      <w:r w:rsidRPr="006A244E">
        <w:t>The following legislation is relevant to the project</w:t>
      </w:r>
      <w:r w:rsidRPr="006A244E">
        <w:rPr>
          <w:rFonts w:eastAsia="Times New Roman"/>
          <w:lang w:eastAsia="en-AU"/>
        </w:rPr>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5269"/>
        <w:gridCol w:w="1843"/>
      </w:tblGrid>
      <w:tr w:rsidR="00564346" w:rsidRPr="00986D9E" w14:paraId="55854B46"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F88C4A1" w14:textId="77777777" w:rsidR="00564346" w:rsidRPr="003E2E0C" w:rsidRDefault="00564346" w:rsidP="004407D2">
            <w:pPr>
              <w:rPr>
                <w:rFonts w:cs="Arial"/>
                <w:b/>
                <w:szCs w:val="20"/>
                <w:lang w:val="en-US"/>
              </w:rPr>
            </w:pPr>
            <w:r w:rsidRPr="00532765">
              <w:rPr>
                <w:b/>
              </w:rPr>
              <w:t xml:space="preserve">National </w:t>
            </w:r>
            <w:r>
              <w:rPr>
                <w:b/>
              </w:rPr>
              <w:t>Legislations</w:t>
            </w:r>
          </w:p>
        </w:tc>
        <w:tc>
          <w:tcPr>
            <w:tcW w:w="5269" w:type="dxa"/>
            <w:tcBorders>
              <w:top w:val="single" w:sz="4" w:space="0" w:color="auto"/>
              <w:left w:val="single" w:sz="4" w:space="0" w:color="auto"/>
              <w:bottom w:val="single" w:sz="4" w:space="0" w:color="auto"/>
              <w:right w:val="single" w:sz="4" w:space="0" w:color="auto"/>
            </w:tcBorders>
            <w:shd w:val="clear" w:color="auto" w:fill="auto"/>
            <w:hideMark/>
          </w:tcPr>
          <w:p w14:paraId="6CEC5703" w14:textId="77777777" w:rsidR="00564346" w:rsidRPr="003E2E0C" w:rsidRDefault="00564346" w:rsidP="004407D2">
            <w:pPr>
              <w:jc w:val="center"/>
              <w:rPr>
                <w:rFonts w:cs="Arial"/>
                <w:b/>
                <w:szCs w:val="20"/>
                <w:lang w:val="en-US"/>
              </w:rPr>
            </w:pPr>
            <w:r w:rsidRPr="003E2E0C">
              <w:rPr>
                <w:rFonts w:cs="Arial"/>
                <w:b/>
                <w:szCs w:val="20"/>
                <w:lang w:val="en-US"/>
              </w:rPr>
              <w:t>Objective/Relevance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1D2F81D" w14:textId="5ED12989" w:rsidR="00564346" w:rsidRPr="003E2E0C" w:rsidRDefault="00564346" w:rsidP="0023151E">
            <w:pPr>
              <w:jc w:val="center"/>
              <w:rPr>
                <w:rFonts w:cs="Arial"/>
                <w:b/>
                <w:szCs w:val="20"/>
                <w:lang w:val="en-US"/>
              </w:rPr>
            </w:pPr>
            <w:r w:rsidRPr="003E2E0C">
              <w:rPr>
                <w:rFonts w:cs="Arial"/>
                <w:b/>
                <w:szCs w:val="20"/>
                <w:lang w:val="en-US"/>
              </w:rPr>
              <w:t>Authority</w:t>
            </w:r>
          </w:p>
        </w:tc>
      </w:tr>
      <w:tr w:rsidR="00564346" w:rsidRPr="00986D9E" w14:paraId="5E9F9F72"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75A594FE" w14:textId="77777777" w:rsidR="00564346" w:rsidRPr="00B179E9" w:rsidRDefault="00564346" w:rsidP="004407D2">
            <w:pPr>
              <w:rPr>
                <w:rFonts w:cs="Arial"/>
                <w:sz w:val="18"/>
                <w:szCs w:val="18"/>
                <w:lang w:val="en-US"/>
              </w:rPr>
            </w:pPr>
            <w:r w:rsidRPr="00B179E9">
              <w:rPr>
                <w:rFonts w:cs="Arial"/>
                <w:sz w:val="18"/>
                <w:szCs w:val="18"/>
                <w:lang w:val="en-US"/>
              </w:rPr>
              <w:t>Constitution</w:t>
            </w:r>
          </w:p>
        </w:tc>
        <w:tc>
          <w:tcPr>
            <w:tcW w:w="5269" w:type="dxa"/>
            <w:tcBorders>
              <w:bottom w:val="dotted" w:sz="6" w:space="0" w:color="CCCCCC"/>
            </w:tcBorders>
            <w:shd w:val="clear" w:color="auto" w:fill="FFFFFF"/>
          </w:tcPr>
          <w:p w14:paraId="6C51C8EF" w14:textId="77777777" w:rsidR="00564346" w:rsidRPr="00B179E9" w:rsidRDefault="00564346" w:rsidP="004407D2">
            <w:pPr>
              <w:rPr>
                <w:rFonts w:cs="Arial"/>
                <w:sz w:val="18"/>
                <w:szCs w:val="18"/>
              </w:rPr>
            </w:pPr>
            <w:r w:rsidRPr="00B179E9">
              <w:rPr>
                <w:rFonts w:cs="Arial"/>
                <w:sz w:val="18"/>
                <w:szCs w:val="18"/>
              </w:rPr>
              <w:t>“After the Islamic Revolution, the government enshrined environmental protection in the Constitution. "In the Islamic Republic of Iran protection of the environment, in which present and future generations should enjoy a transcendent social life, is regarded as a public duty," reads </w:t>
            </w:r>
            <w:r w:rsidRPr="00B179E9">
              <w:rPr>
                <w:rFonts w:cs="Arial"/>
                <w:b/>
                <w:bCs/>
                <w:sz w:val="18"/>
                <w:szCs w:val="18"/>
              </w:rPr>
              <w:t>Article 50</w:t>
            </w:r>
            <w:r w:rsidRPr="00B179E9">
              <w:rPr>
                <w:rFonts w:cs="Arial"/>
                <w:sz w:val="18"/>
                <w:szCs w:val="18"/>
              </w:rPr>
              <w:t>. "Therefore, economic and any other activity, which results in pollution or irremediable destruction of the environment is prohibited."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89671FC" w14:textId="73E7C75D" w:rsidR="00564346" w:rsidRPr="00B179E9" w:rsidRDefault="003B43C6" w:rsidP="0023151E">
            <w:pPr>
              <w:jc w:val="center"/>
              <w:rPr>
                <w:rFonts w:cs="Arial"/>
                <w:sz w:val="18"/>
                <w:szCs w:val="18"/>
                <w:lang w:val="en-US"/>
              </w:rPr>
            </w:pPr>
            <w:r>
              <w:rPr>
                <w:rFonts w:cs="Arial"/>
                <w:sz w:val="18"/>
                <w:szCs w:val="18"/>
                <w:lang w:val="en-US"/>
              </w:rPr>
              <w:t>National Constitution</w:t>
            </w:r>
          </w:p>
        </w:tc>
      </w:tr>
      <w:tr w:rsidR="00BE2CB1" w:rsidRPr="00986D9E" w14:paraId="2FF729FF"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71305C28" w14:textId="09B00459" w:rsidR="00BE2CB1" w:rsidRPr="00B179E9" w:rsidRDefault="00BE2CB1" w:rsidP="004407D2">
            <w:pPr>
              <w:rPr>
                <w:rFonts w:cs="Arial"/>
                <w:sz w:val="18"/>
                <w:szCs w:val="18"/>
                <w:lang w:val="en-US"/>
              </w:rPr>
            </w:pPr>
            <w:r w:rsidRPr="00BE2CB1">
              <w:rPr>
                <w:rFonts w:cs="Arial"/>
                <w:sz w:val="18"/>
                <w:szCs w:val="18"/>
                <w:lang w:val="en-US"/>
              </w:rPr>
              <w:t>National Law of Conversation, Restoration and Management of Wetlands. 2017</w:t>
            </w:r>
          </w:p>
        </w:tc>
        <w:tc>
          <w:tcPr>
            <w:tcW w:w="5269" w:type="dxa"/>
            <w:tcBorders>
              <w:bottom w:val="dotted" w:sz="6" w:space="0" w:color="CCCCCC"/>
            </w:tcBorders>
            <w:shd w:val="clear" w:color="auto" w:fill="FFFFFF"/>
          </w:tcPr>
          <w:p w14:paraId="4B3814B9" w14:textId="77777777" w:rsidR="00BE2CB1" w:rsidRPr="00BE2CB1" w:rsidRDefault="00BE2CB1" w:rsidP="00BE2CB1">
            <w:pPr>
              <w:rPr>
                <w:rFonts w:cs="Arial"/>
                <w:sz w:val="18"/>
                <w:szCs w:val="18"/>
              </w:rPr>
            </w:pPr>
            <w:r w:rsidRPr="00BE2CB1">
              <w:rPr>
                <w:rFonts w:cs="Arial"/>
                <w:sz w:val="18"/>
                <w:szCs w:val="18"/>
              </w:rPr>
              <w:t>Any development activities that will cause pollution and destruction its non-compensable, completely prohibited and the reference organization to distinguish the destruction and pollution is DoE.</w:t>
            </w:r>
          </w:p>
          <w:p w14:paraId="674C6436" w14:textId="417FE522" w:rsidR="00BE2CB1" w:rsidRPr="00B179E9" w:rsidRDefault="00BE2CB1" w:rsidP="00BE2CB1">
            <w:pPr>
              <w:rPr>
                <w:rFonts w:cs="Arial"/>
                <w:sz w:val="18"/>
                <w:szCs w:val="18"/>
              </w:rPr>
            </w:pPr>
            <w:r w:rsidRPr="00BE2CB1">
              <w:rPr>
                <w:rFonts w:cs="Arial"/>
                <w:sz w:val="18"/>
                <w:szCs w:val="18"/>
              </w:rPr>
              <w:t xml:space="preserve">DoE </w:t>
            </w:r>
            <w:proofErr w:type="gramStart"/>
            <w:r w:rsidRPr="00BE2CB1">
              <w:rPr>
                <w:rFonts w:cs="Arial"/>
                <w:sz w:val="18"/>
                <w:szCs w:val="18"/>
              </w:rPr>
              <w:t>has to</w:t>
            </w:r>
            <w:proofErr w:type="gramEnd"/>
            <w:r w:rsidRPr="00BE2CB1">
              <w:rPr>
                <w:rFonts w:cs="Arial"/>
                <w:sz w:val="18"/>
                <w:szCs w:val="18"/>
              </w:rPr>
              <w:t xml:space="preserve"> determine the water needs of wetlands and ministry of energy is obligated to supply the water need based on an approved plan.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AD6B38" w14:textId="3B1C7B73" w:rsidR="00BE2CB1" w:rsidRDefault="00BE2CB1" w:rsidP="0023151E">
            <w:pPr>
              <w:jc w:val="center"/>
              <w:rPr>
                <w:rFonts w:cs="Arial"/>
                <w:sz w:val="18"/>
                <w:szCs w:val="18"/>
                <w:lang w:val="en-US"/>
              </w:rPr>
            </w:pPr>
            <w:r>
              <w:rPr>
                <w:rFonts w:cs="Arial"/>
                <w:sz w:val="18"/>
                <w:szCs w:val="18"/>
                <w:lang w:val="en-US"/>
              </w:rPr>
              <w:t>DOE</w:t>
            </w:r>
          </w:p>
        </w:tc>
      </w:tr>
      <w:tr w:rsidR="00BE2CB1" w:rsidRPr="00986D9E" w14:paraId="4D7209CD"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0C8DFF7D" w14:textId="243CDC87" w:rsidR="00BE2CB1" w:rsidRPr="00B179E9" w:rsidRDefault="00BE2CB1" w:rsidP="004407D2">
            <w:pPr>
              <w:rPr>
                <w:rFonts w:cs="Arial"/>
                <w:sz w:val="18"/>
                <w:szCs w:val="18"/>
                <w:lang w:val="en-US"/>
              </w:rPr>
            </w:pPr>
            <w:r w:rsidRPr="00BE2CB1">
              <w:rPr>
                <w:rFonts w:cs="Arial"/>
                <w:sz w:val="18"/>
                <w:szCs w:val="18"/>
                <w:lang w:val="en-US"/>
              </w:rPr>
              <w:t>National Regulation for Conservation, Restoration and Management of Wetlands National Strategy2015</w:t>
            </w:r>
          </w:p>
        </w:tc>
        <w:tc>
          <w:tcPr>
            <w:tcW w:w="5269" w:type="dxa"/>
            <w:tcBorders>
              <w:bottom w:val="dotted" w:sz="6" w:space="0" w:color="CCCCCC"/>
            </w:tcBorders>
            <w:shd w:val="clear" w:color="auto" w:fill="FFFFFF"/>
          </w:tcPr>
          <w:p w14:paraId="3E8F25F8" w14:textId="570DBC02" w:rsidR="00BE2CB1" w:rsidRPr="00B179E9" w:rsidRDefault="00BE2CB1" w:rsidP="004407D2">
            <w:pPr>
              <w:rPr>
                <w:rFonts w:cs="Arial"/>
                <w:sz w:val="18"/>
                <w:szCs w:val="18"/>
              </w:rPr>
            </w:pPr>
            <w:r w:rsidRPr="00BE2CB1">
              <w:rPr>
                <w:rFonts w:cs="Arial"/>
                <w:sz w:val="18"/>
                <w:szCs w:val="18"/>
              </w:rPr>
              <w:t>Provides a definition of wetlands, water rights definition and supply, and preparation of integration of management plans for wetlands, and considering the plans within ministerial action plans.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B0607B" w14:textId="1AD843CF" w:rsidR="00BE2CB1" w:rsidRDefault="00BE2CB1" w:rsidP="0023151E">
            <w:pPr>
              <w:jc w:val="center"/>
              <w:rPr>
                <w:rFonts w:cs="Arial"/>
                <w:sz w:val="18"/>
                <w:szCs w:val="18"/>
                <w:lang w:val="en-US"/>
              </w:rPr>
            </w:pPr>
            <w:r>
              <w:rPr>
                <w:rFonts w:cs="Arial"/>
                <w:sz w:val="18"/>
                <w:szCs w:val="18"/>
                <w:lang w:val="en-US"/>
              </w:rPr>
              <w:t>DOE</w:t>
            </w:r>
          </w:p>
        </w:tc>
      </w:tr>
      <w:tr w:rsidR="00564346" w:rsidRPr="00986D9E" w14:paraId="1C616AA7"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2CB4BC85" w14:textId="77777777" w:rsidR="00564346" w:rsidRPr="00B179E9" w:rsidRDefault="00564346" w:rsidP="004407D2">
            <w:pPr>
              <w:rPr>
                <w:rFonts w:cs="Arial"/>
                <w:sz w:val="18"/>
                <w:szCs w:val="18"/>
              </w:rPr>
            </w:pPr>
            <w:r w:rsidRPr="00B179E9">
              <w:rPr>
                <w:rFonts w:cs="Arial"/>
                <w:sz w:val="18"/>
                <w:szCs w:val="18"/>
                <w:lang w:val="en-US"/>
              </w:rPr>
              <w:t>Environmental Protection and Enhancement Law 1974</w:t>
            </w:r>
          </w:p>
        </w:tc>
        <w:tc>
          <w:tcPr>
            <w:tcW w:w="5269" w:type="dxa"/>
            <w:tcBorders>
              <w:bottom w:val="dotted" w:sz="6" w:space="0" w:color="CCCCCC"/>
            </w:tcBorders>
            <w:shd w:val="clear" w:color="auto" w:fill="FFFFFF"/>
          </w:tcPr>
          <w:p w14:paraId="2CB10792" w14:textId="77777777" w:rsidR="00564346" w:rsidRPr="00B179E9" w:rsidRDefault="00564346" w:rsidP="004407D2">
            <w:pPr>
              <w:rPr>
                <w:rFonts w:cs="Arial"/>
                <w:color w:val="333333"/>
                <w:sz w:val="18"/>
                <w:szCs w:val="18"/>
              </w:rPr>
            </w:pPr>
            <w:r w:rsidRPr="00B179E9">
              <w:rPr>
                <w:rFonts w:cs="Arial"/>
                <w:sz w:val="18"/>
                <w:szCs w:val="18"/>
              </w:rPr>
              <w:t>The Environmental Protection Law specifies rules and measures for the protection and management of the environment. The objectives of this Law, consisting of 21 articles, are the protection and improvement of the environment. Appropriate measures must be taken by the department of Environment (DOE) and the High Council for Environmental Protection in order to: (a) Preserve the ecological balance; (b) Prevent and control waste and noise pollution considered harmful to the environment; (c) Establish a system of supervision and monitoring for wildlife and marine resources; (d) Conduct environmental scientific research aimed at protecting and improving the environment; (e) Adopt effective measures against polluting units in order to prevent air, water, and soil pollution; (f) Arrange public training courses in order to raise awareness about environmental protection and improvement; and (g) Establish limitations for hunting and shooting in some protected areas.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7C29EF" w14:textId="77777777" w:rsidR="00564346" w:rsidRPr="00B179E9" w:rsidRDefault="00564346" w:rsidP="0023151E">
            <w:pPr>
              <w:jc w:val="center"/>
              <w:rPr>
                <w:rFonts w:cs="Arial"/>
                <w:sz w:val="18"/>
                <w:szCs w:val="18"/>
                <w:lang w:val="en-US"/>
              </w:rPr>
            </w:pPr>
            <w:r w:rsidRPr="00B179E9">
              <w:rPr>
                <w:rFonts w:cs="Arial"/>
                <w:sz w:val="18"/>
                <w:szCs w:val="18"/>
                <w:lang w:val="en-US"/>
              </w:rPr>
              <w:t>DOE</w:t>
            </w:r>
          </w:p>
        </w:tc>
      </w:tr>
      <w:tr w:rsidR="00564346" w:rsidRPr="00986D9E" w14:paraId="7CA86633"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60453E51" w14:textId="77777777" w:rsidR="00564346" w:rsidRPr="00B179E9" w:rsidRDefault="00564346" w:rsidP="004407D2">
            <w:pPr>
              <w:rPr>
                <w:rFonts w:cs="Arial"/>
                <w:sz w:val="18"/>
                <w:szCs w:val="18"/>
                <w:lang w:val="en-US"/>
              </w:rPr>
            </w:pPr>
            <w:r w:rsidRPr="00B179E9">
              <w:rPr>
                <w:rFonts w:cs="Arial"/>
                <w:sz w:val="18"/>
                <w:szCs w:val="18"/>
              </w:rPr>
              <w:t>Regulations on Environmental Protection Law 1975.</w:t>
            </w:r>
          </w:p>
        </w:tc>
        <w:tc>
          <w:tcPr>
            <w:tcW w:w="5269" w:type="dxa"/>
            <w:tcBorders>
              <w:bottom w:val="dotted" w:sz="6" w:space="0" w:color="CCCCCC"/>
            </w:tcBorders>
            <w:shd w:val="clear" w:color="auto" w:fill="FFFFFF"/>
          </w:tcPr>
          <w:p w14:paraId="5B74855D" w14:textId="77777777" w:rsidR="00564346" w:rsidRPr="00B179E9" w:rsidRDefault="00564346" w:rsidP="004407D2">
            <w:pPr>
              <w:rPr>
                <w:rFonts w:cs="Arial"/>
                <w:sz w:val="18"/>
                <w:szCs w:val="18"/>
                <w:lang w:val="en-US"/>
              </w:rPr>
            </w:pPr>
            <w:r w:rsidRPr="00B179E9">
              <w:rPr>
                <w:rFonts w:cs="Arial"/>
                <w:color w:val="333333"/>
                <w:sz w:val="18"/>
                <w:szCs w:val="18"/>
              </w:rPr>
              <w:t>These Regulations were adopted in accordance with article 21 of the Environmental protection Law. The text is divided into 9 Chapters. "National parks", "Natural resources", "Wildlife shelters", "Important protected areas" have been defined in Chapter I. Basic principles and rules, which govern these areas and their limitations, have been defined in Chapter II. Remaining chapters spell out provisions for strengthening the prevention, control on hunting, shooting, and grazing in these designated areas. Sections on regulations concerning inspection of polluting units, emphasis on promotion of environmental education and formulation of standards for improving environmental quality with cooperation of relevant organization are also included in this text.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02D15C2" w14:textId="77777777" w:rsidR="00564346" w:rsidRPr="00B179E9" w:rsidRDefault="00564346" w:rsidP="0023151E">
            <w:pPr>
              <w:jc w:val="center"/>
              <w:rPr>
                <w:rFonts w:cs="Arial"/>
                <w:sz w:val="18"/>
                <w:szCs w:val="18"/>
                <w:lang w:val="en-US"/>
              </w:rPr>
            </w:pPr>
            <w:r w:rsidRPr="00B179E9">
              <w:rPr>
                <w:rFonts w:cs="Arial"/>
                <w:sz w:val="18"/>
                <w:szCs w:val="18"/>
                <w:lang w:val="en-US"/>
              </w:rPr>
              <w:t>DOE</w:t>
            </w:r>
          </w:p>
        </w:tc>
      </w:tr>
      <w:tr w:rsidR="00564346" w:rsidRPr="00986D9E" w14:paraId="1D741E37" w14:textId="77777777" w:rsidTr="004407D2">
        <w:trPr>
          <w:trHeight w:val="52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6365B19B" w14:textId="77777777" w:rsidR="00564346" w:rsidRPr="00B179E9" w:rsidRDefault="00564346" w:rsidP="004407D2">
            <w:pPr>
              <w:rPr>
                <w:rFonts w:cs="Arial"/>
                <w:sz w:val="18"/>
                <w:szCs w:val="18"/>
                <w:lang w:val="en-US"/>
              </w:rPr>
            </w:pPr>
            <w:r w:rsidRPr="00B179E9">
              <w:rPr>
                <w:rFonts w:cs="Arial"/>
                <w:sz w:val="18"/>
                <w:szCs w:val="18"/>
                <w:lang w:val="en-US"/>
              </w:rPr>
              <w:t>Act on plant varieties registration, control and certification of seedlings 2003</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4F5B638B" w14:textId="77777777" w:rsidR="00564346" w:rsidRPr="00B179E9" w:rsidRDefault="00564346" w:rsidP="004407D2">
            <w:pPr>
              <w:rPr>
                <w:rFonts w:cs="Arial"/>
                <w:sz w:val="18"/>
                <w:szCs w:val="18"/>
                <w:lang w:val="en-US"/>
              </w:rPr>
            </w:pPr>
            <w:r w:rsidRPr="00B179E9">
              <w:rPr>
                <w:rFonts w:cs="Arial"/>
                <w:sz w:val="18"/>
                <w:szCs w:val="18"/>
              </w:rPr>
              <w:t>The Act sets up the Seed and Seedling Registration and Certification Research Institute, which supervises and regulates the identification of both new plant varieties and breeders' rights, as well as issue a patent for the newly certified registered seed and seedling varieties. Article 3 refers to non-improved and wild plant genetic resources, whose patenting procedures shall be restricted to the State. Further the Act establishes that varieties prevalent in the country shall be given priority in the registration process.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06BC58" w14:textId="549F5F14" w:rsidR="00564346" w:rsidRPr="00B179E9" w:rsidRDefault="0023151E" w:rsidP="0023151E">
            <w:pPr>
              <w:jc w:val="center"/>
              <w:rPr>
                <w:rFonts w:cs="Arial"/>
                <w:sz w:val="18"/>
                <w:szCs w:val="18"/>
                <w:lang w:val="en-US"/>
              </w:rPr>
            </w:pPr>
            <w:r>
              <w:rPr>
                <w:rFonts w:cs="Arial"/>
                <w:sz w:val="18"/>
                <w:szCs w:val="18"/>
                <w:lang w:val="en-US"/>
              </w:rPr>
              <w:t>MOJA</w:t>
            </w:r>
          </w:p>
        </w:tc>
      </w:tr>
      <w:tr w:rsidR="00564346" w:rsidRPr="00986D9E" w14:paraId="3413B200" w14:textId="77777777" w:rsidTr="004407D2">
        <w:trPr>
          <w:trHeight w:val="555"/>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0AB7D7D6" w14:textId="77777777" w:rsidR="00564346" w:rsidRPr="00B179E9" w:rsidRDefault="00564346" w:rsidP="004407D2">
            <w:pPr>
              <w:rPr>
                <w:rFonts w:cs="Arial"/>
                <w:sz w:val="18"/>
                <w:szCs w:val="18"/>
                <w:lang w:val="en-US"/>
              </w:rPr>
            </w:pPr>
            <w:r w:rsidRPr="00B179E9">
              <w:rPr>
                <w:rFonts w:cs="Arial"/>
                <w:sz w:val="18"/>
                <w:szCs w:val="18"/>
                <w:lang w:val="en-US"/>
              </w:rPr>
              <w:t>Comprehensive Program of Public Education on Environment 2009</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49DFE22A" w14:textId="77777777" w:rsidR="00564346" w:rsidRPr="00B179E9" w:rsidRDefault="00564346" w:rsidP="004407D2">
            <w:pPr>
              <w:rPr>
                <w:rFonts w:cs="Arial"/>
                <w:sz w:val="18"/>
                <w:szCs w:val="18"/>
                <w:lang w:val="en-US"/>
              </w:rPr>
            </w:pPr>
            <w:r w:rsidRPr="00B179E9">
              <w:rPr>
                <w:rFonts w:cs="Arial"/>
                <w:sz w:val="18"/>
                <w:szCs w:val="18"/>
              </w:rPr>
              <w:t>The Act aims to reduce environmental degradation and increase the sustainable use of natural resources through training of various groups of population.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F452A8" w14:textId="599E6111" w:rsidR="00564346" w:rsidRPr="00B179E9" w:rsidRDefault="0023151E" w:rsidP="0023151E">
            <w:pPr>
              <w:jc w:val="center"/>
              <w:rPr>
                <w:rFonts w:cs="Arial"/>
                <w:sz w:val="18"/>
                <w:szCs w:val="18"/>
                <w:lang w:val="en-US"/>
              </w:rPr>
            </w:pPr>
            <w:r>
              <w:rPr>
                <w:rFonts w:cs="Arial"/>
                <w:sz w:val="18"/>
                <w:szCs w:val="18"/>
                <w:lang w:val="en-US"/>
              </w:rPr>
              <w:t>DOE</w:t>
            </w:r>
          </w:p>
        </w:tc>
      </w:tr>
      <w:tr w:rsidR="00564346" w:rsidRPr="00986D9E" w14:paraId="6613D199"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72A081F7" w14:textId="77777777" w:rsidR="00564346" w:rsidRPr="00B179E9" w:rsidRDefault="00564346" w:rsidP="004407D2">
            <w:pPr>
              <w:rPr>
                <w:rFonts w:cs="Arial"/>
                <w:sz w:val="18"/>
                <w:szCs w:val="18"/>
                <w:lang w:val="en-US"/>
              </w:rPr>
            </w:pPr>
            <w:r w:rsidRPr="00B179E9">
              <w:rPr>
                <w:rFonts w:cs="Arial"/>
                <w:sz w:val="18"/>
                <w:szCs w:val="18"/>
                <w:lang w:val="en-US"/>
              </w:rPr>
              <w:t>Executive By-Law on improved utilization of water in agriculture 1996</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12A6C403" w14:textId="77777777" w:rsidR="00564346" w:rsidRPr="00B179E9" w:rsidRDefault="00564346" w:rsidP="004407D2">
            <w:pPr>
              <w:rPr>
                <w:rFonts w:cs="Arial"/>
                <w:sz w:val="18"/>
                <w:szCs w:val="18"/>
                <w:lang w:val="en-US"/>
              </w:rPr>
            </w:pPr>
            <w:r w:rsidRPr="00B179E9">
              <w:rPr>
                <w:rFonts w:cs="Arial"/>
                <w:sz w:val="18"/>
                <w:szCs w:val="18"/>
              </w:rPr>
              <w:t>This By-Law consists of 4 Chapters and 3 Annexes making provisions for the improved utilization of water in agriculture by presenting some methods on behalf of the Ministries of Agriculture (MOA) and Energy (MOE).Chapter 1, general description and issues: (a) Supplying a method for improvement in utilization according with Annex 3; (b) Establishment of expert committee with representatives from MOA and MOE; (c) Supplying a comprehensive agricultural and watershed management plan in each region after 3 months of approving this By-Law; (d) MOA will prepare a cultivation plan for each region taking into consideration national and regional policies; and (e) MOA commits to establish legal bodies for the land that is under the coverage of water delivery system. Chapter 2, delivery volumes in irrigation networks. The Regional Water Organization will deliver required water to consumers according to the new methods of consumption which can reduce water usage or limit delivery particularly during incidences of drought. Chapter 3, controlling water volume in deep and semi-deep wells. The Regional Water Organization is required to determine the exact water needs for agricultural land using deep and semi- deep wells 3 months following approval of this By-Law.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04B89A" w14:textId="77777777" w:rsidR="00564346" w:rsidRDefault="0023151E" w:rsidP="0023151E">
            <w:pPr>
              <w:jc w:val="center"/>
              <w:rPr>
                <w:rFonts w:cs="Arial"/>
                <w:sz w:val="18"/>
                <w:szCs w:val="18"/>
                <w:lang w:val="en-US"/>
              </w:rPr>
            </w:pPr>
            <w:r>
              <w:rPr>
                <w:rFonts w:cs="Arial"/>
                <w:sz w:val="18"/>
                <w:szCs w:val="18"/>
                <w:lang w:val="en-US"/>
              </w:rPr>
              <w:t>MOJA</w:t>
            </w:r>
          </w:p>
          <w:p w14:paraId="16506E5C" w14:textId="77777777" w:rsidR="0023151E" w:rsidRDefault="0023151E" w:rsidP="0023151E">
            <w:pPr>
              <w:jc w:val="center"/>
              <w:rPr>
                <w:rFonts w:cs="Arial"/>
                <w:sz w:val="18"/>
                <w:szCs w:val="18"/>
                <w:lang w:val="en-US"/>
              </w:rPr>
            </w:pPr>
          </w:p>
          <w:p w14:paraId="727C64E2" w14:textId="77777777" w:rsidR="0023151E" w:rsidRDefault="0023151E" w:rsidP="0023151E">
            <w:pPr>
              <w:jc w:val="center"/>
              <w:rPr>
                <w:rFonts w:cs="Arial"/>
                <w:sz w:val="18"/>
                <w:szCs w:val="18"/>
                <w:lang w:val="en-US"/>
              </w:rPr>
            </w:pPr>
            <w:r>
              <w:rPr>
                <w:rFonts w:cs="Arial"/>
                <w:sz w:val="18"/>
                <w:szCs w:val="18"/>
                <w:lang w:val="en-US"/>
              </w:rPr>
              <w:t>MOE</w:t>
            </w:r>
          </w:p>
          <w:p w14:paraId="22BA747E" w14:textId="09ED5FAF" w:rsidR="0023151E" w:rsidRPr="00B179E9" w:rsidRDefault="0023151E" w:rsidP="0023151E">
            <w:pPr>
              <w:jc w:val="center"/>
              <w:rPr>
                <w:rFonts w:cs="Arial"/>
                <w:sz w:val="18"/>
                <w:szCs w:val="18"/>
                <w:lang w:val="en-US"/>
              </w:rPr>
            </w:pPr>
          </w:p>
        </w:tc>
      </w:tr>
      <w:tr w:rsidR="00564346" w:rsidRPr="00986D9E" w14:paraId="1828B6E0"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215CD3E5" w14:textId="1B3D7C3B" w:rsidR="00564346" w:rsidRPr="00B179E9" w:rsidRDefault="00564346" w:rsidP="004407D2">
            <w:pPr>
              <w:rPr>
                <w:rFonts w:cs="Arial"/>
                <w:sz w:val="18"/>
                <w:szCs w:val="18"/>
                <w:lang w:val="en-US"/>
              </w:rPr>
            </w:pPr>
            <w:r w:rsidRPr="00B179E9">
              <w:rPr>
                <w:rFonts w:cs="Arial"/>
                <w:sz w:val="18"/>
                <w:szCs w:val="18"/>
                <w:lang w:val="en-US"/>
              </w:rPr>
              <w:t xml:space="preserve">Instruction of Assignment of National and Public Resources for </w:t>
            </w:r>
            <w:r w:rsidR="00454170" w:rsidRPr="00B179E9">
              <w:rPr>
                <w:rFonts w:cs="Arial"/>
                <w:sz w:val="18"/>
                <w:szCs w:val="18"/>
                <w:lang w:val="en-US"/>
              </w:rPr>
              <w:t>Agricultural</w:t>
            </w:r>
            <w:r w:rsidRPr="00B179E9">
              <w:rPr>
                <w:rFonts w:cs="Arial"/>
                <w:sz w:val="18"/>
                <w:szCs w:val="18"/>
                <w:lang w:val="en-US"/>
              </w:rPr>
              <w:t xml:space="preserve"> and Non-agricultural Purpose 2008</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0139AE98" w14:textId="77777777" w:rsidR="00564346" w:rsidRPr="00B179E9" w:rsidRDefault="00564346" w:rsidP="004407D2">
            <w:pPr>
              <w:rPr>
                <w:rFonts w:cs="Arial"/>
                <w:sz w:val="18"/>
                <w:szCs w:val="18"/>
                <w:lang w:val="en-US"/>
              </w:rPr>
            </w:pPr>
            <w:r w:rsidRPr="00B179E9">
              <w:rPr>
                <w:rFonts w:cs="Arial"/>
                <w:sz w:val="18"/>
                <w:szCs w:val="18"/>
              </w:rPr>
              <w:t>The Instructions lay down provisions on assignment of national and public resources for agricultural and non-agricultural purposes.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EBABC0" w14:textId="1E77CB96" w:rsidR="00564346" w:rsidRPr="00B179E9" w:rsidRDefault="0023151E" w:rsidP="0023151E">
            <w:pPr>
              <w:jc w:val="center"/>
              <w:rPr>
                <w:rFonts w:cs="Arial"/>
                <w:sz w:val="18"/>
                <w:szCs w:val="18"/>
                <w:lang w:val="en-US"/>
              </w:rPr>
            </w:pPr>
            <w:r>
              <w:rPr>
                <w:rFonts w:cs="Arial"/>
                <w:sz w:val="18"/>
                <w:szCs w:val="18"/>
                <w:lang w:val="en-US"/>
              </w:rPr>
              <w:t>MOJA</w:t>
            </w:r>
          </w:p>
        </w:tc>
      </w:tr>
      <w:tr w:rsidR="00564346" w:rsidRPr="00986D9E" w14:paraId="14338908"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6CFC7159" w14:textId="77777777" w:rsidR="00564346" w:rsidRPr="00B179E9" w:rsidRDefault="00564346" w:rsidP="004407D2">
            <w:pPr>
              <w:rPr>
                <w:rFonts w:cs="Arial"/>
                <w:sz w:val="18"/>
                <w:szCs w:val="18"/>
                <w:lang w:val="en-US"/>
              </w:rPr>
            </w:pPr>
            <w:r w:rsidRPr="00B179E9">
              <w:rPr>
                <w:rFonts w:cs="Arial"/>
                <w:sz w:val="18"/>
                <w:szCs w:val="18"/>
                <w:lang w:val="en-US"/>
              </w:rPr>
              <w:t>Iran Water Law and Methods of Nationalization of Water 1968</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2B954DD8" w14:textId="77777777" w:rsidR="00564346" w:rsidRPr="00B179E9" w:rsidRDefault="00564346" w:rsidP="004407D2">
            <w:pPr>
              <w:spacing w:after="0" w:line="240" w:lineRule="auto"/>
              <w:rPr>
                <w:rFonts w:cs="Arial"/>
                <w:sz w:val="18"/>
                <w:szCs w:val="18"/>
                <w:lang w:val="en-US"/>
              </w:rPr>
            </w:pPr>
            <w:r w:rsidRPr="00B179E9">
              <w:rPr>
                <w:rFonts w:cs="Arial"/>
                <w:sz w:val="18"/>
                <w:szCs w:val="18"/>
              </w:rPr>
              <w:t>The purpose of the Law is to nationalize all internal waters and recognize the Ministry of the Energy as a responsible authority for maintaining and exploiting of water resources. The Ministry is responsible to determine the permitted water consumption for domestic, agriculture and industry sectors, as well as to establish the official tariff for each. For any use of public water, as well as groundwater resources, a special authorization is required from the Ministry.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D825EC" w14:textId="4EC21E2F" w:rsidR="00564346" w:rsidRPr="00B179E9" w:rsidRDefault="0023151E" w:rsidP="0023151E">
            <w:pPr>
              <w:jc w:val="center"/>
              <w:rPr>
                <w:rFonts w:cs="Arial"/>
                <w:sz w:val="18"/>
                <w:szCs w:val="18"/>
                <w:lang w:val="en-US"/>
              </w:rPr>
            </w:pPr>
            <w:r>
              <w:rPr>
                <w:rFonts w:cs="Arial"/>
                <w:sz w:val="18"/>
                <w:szCs w:val="18"/>
                <w:lang w:val="en-US"/>
              </w:rPr>
              <w:t>MOE</w:t>
            </w:r>
          </w:p>
        </w:tc>
      </w:tr>
      <w:tr w:rsidR="00564346" w:rsidRPr="00986D9E" w14:paraId="24B1E55D"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181CB786" w14:textId="77777777" w:rsidR="00564346" w:rsidRPr="00B179E9" w:rsidRDefault="00564346" w:rsidP="004407D2">
            <w:pPr>
              <w:rPr>
                <w:rFonts w:cs="Arial"/>
                <w:sz w:val="18"/>
                <w:szCs w:val="18"/>
                <w:lang w:val="en-US"/>
              </w:rPr>
            </w:pPr>
            <w:r w:rsidRPr="00B179E9">
              <w:rPr>
                <w:rFonts w:cs="Arial"/>
                <w:sz w:val="18"/>
                <w:szCs w:val="18"/>
                <w:lang w:val="en-US"/>
              </w:rPr>
              <w:t>Iran Water Law and the manner of water nationalization 1968</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20B94B53" w14:textId="77777777" w:rsidR="00564346" w:rsidRPr="00B179E9" w:rsidRDefault="00564346" w:rsidP="004407D2">
            <w:pPr>
              <w:rPr>
                <w:rFonts w:cs="Arial"/>
                <w:sz w:val="18"/>
                <w:szCs w:val="18"/>
                <w:lang w:val="en-US"/>
              </w:rPr>
            </w:pPr>
            <w:r w:rsidRPr="00B179E9">
              <w:rPr>
                <w:rFonts w:cs="Arial"/>
                <w:sz w:val="18"/>
                <w:szCs w:val="18"/>
              </w:rPr>
              <w:t>The Law provides for the nationalization of river basins and of other water resources, the public use of water resources, the concession of permits consenting use of aforesaid resources and the relative prescriptions. It also defines and set the charges due for water utilisation, the conditions involved in using water resources and for their protection from polluting and wasting.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F8B791A" w14:textId="5F691DED" w:rsidR="00564346" w:rsidRPr="00B179E9" w:rsidRDefault="0023151E" w:rsidP="0023151E">
            <w:pPr>
              <w:jc w:val="center"/>
              <w:rPr>
                <w:rFonts w:cs="Arial"/>
                <w:sz w:val="18"/>
                <w:szCs w:val="18"/>
                <w:lang w:val="en-US"/>
              </w:rPr>
            </w:pPr>
            <w:r>
              <w:rPr>
                <w:rFonts w:cs="Arial"/>
                <w:sz w:val="18"/>
                <w:szCs w:val="18"/>
                <w:lang w:val="en-US"/>
              </w:rPr>
              <w:t>MOE</w:t>
            </w:r>
          </w:p>
        </w:tc>
      </w:tr>
      <w:tr w:rsidR="00564346" w:rsidRPr="00986D9E" w14:paraId="16B18879"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57B8F1A2" w14:textId="77777777" w:rsidR="00564346" w:rsidRPr="00B179E9" w:rsidRDefault="00564346" w:rsidP="004407D2">
            <w:pPr>
              <w:rPr>
                <w:rFonts w:cs="Arial"/>
                <w:sz w:val="18"/>
                <w:szCs w:val="18"/>
                <w:lang w:val="en-US"/>
              </w:rPr>
            </w:pPr>
            <w:r w:rsidRPr="00B179E9">
              <w:rPr>
                <w:rFonts w:cs="Arial"/>
                <w:sz w:val="18"/>
                <w:szCs w:val="18"/>
                <w:lang w:val="en-US"/>
              </w:rPr>
              <w:t>Law on Agricultural Labour 1974</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6D1AAD50" w14:textId="77777777" w:rsidR="00564346" w:rsidRPr="00B179E9" w:rsidRDefault="00564346" w:rsidP="004407D2">
            <w:pPr>
              <w:rPr>
                <w:rFonts w:cs="Arial"/>
                <w:sz w:val="18"/>
                <w:szCs w:val="18"/>
                <w:lang w:val="en-US"/>
              </w:rPr>
            </w:pPr>
            <w:r w:rsidRPr="00B179E9">
              <w:rPr>
                <w:rFonts w:cs="Arial"/>
                <w:sz w:val="18"/>
                <w:szCs w:val="18"/>
              </w:rPr>
              <w:t xml:space="preserve">The purpose of this Act, which consists of 40 articles, is to regulate obligations governing employment conditions in agricultural jobs. Thus, it provides comprehensive definitions for </w:t>
            </w:r>
            <w:proofErr w:type="gramStart"/>
            <w:r w:rsidRPr="00B179E9">
              <w:rPr>
                <w:rFonts w:cs="Arial"/>
                <w:sz w:val="18"/>
                <w:szCs w:val="18"/>
              </w:rPr>
              <w:t>a number of</w:t>
            </w:r>
            <w:proofErr w:type="gramEnd"/>
            <w:r w:rsidRPr="00B179E9">
              <w:rPr>
                <w:rFonts w:cs="Arial"/>
                <w:sz w:val="18"/>
                <w:szCs w:val="18"/>
              </w:rPr>
              <w:t xml:space="preserve"> basic relevant concepts, such as agricultural worker, agricultural job, agricultural employer, agricultural labour contract and wage. According to this Act, agricultural jobs include all jobs related to farming, gardening, animal husbandry, fishery, forestry and any related technical jobs.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77D19F" w14:textId="06BF3493" w:rsidR="00564346" w:rsidRPr="00B179E9" w:rsidRDefault="0023151E" w:rsidP="0023151E">
            <w:pPr>
              <w:jc w:val="center"/>
              <w:rPr>
                <w:rFonts w:cs="Arial"/>
                <w:sz w:val="18"/>
                <w:szCs w:val="18"/>
                <w:lang w:val="en-US"/>
              </w:rPr>
            </w:pPr>
            <w:r>
              <w:rPr>
                <w:rFonts w:cs="Arial"/>
                <w:sz w:val="18"/>
                <w:szCs w:val="18"/>
                <w:lang w:val="en-US"/>
              </w:rPr>
              <w:t>MOJA</w:t>
            </w:r>
          </w:p>
        </w:tc>
      </w:tr>
      <w:tr w:rsidR="00564346" w:rsidRPr="00986D9E" w14:paraId="68BBE520"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33CD36EA" w14:textId="77777777" w:rsidR="00564346" w:rsidRPr="00B179E9" w:rsidRDefault="00564346" w:rsidP="004407D2">
            <w:pPr>
              <w:rPr>
                <w:rFonts w:cs="Arial"/>
                <w:sz w:val="18"/>
                <w:szCs w:val="18"/>
                <w:lang w:val="en-US"/>
              </w:rPr>
            </w:pPr>
            <w:r w:rsidRPr="00B179E9">
              <w:rPr>
                <w:rFonts w:cs="Arial"/>
                <w:sz w:val="18"/>
                <w:szCs w:val="18"/>
                <w:lang w:val="en-US"/>
              </w:rPr>
              <w:t>Law on Biosecurity 2009</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62C0883F" w14:textId="77777777" w:rsidR="00564346" w:rsidRPr="00B179E9" w:rsidRDefault="00564346" w:rsidP="004407D2">
            <w:pPr>
              <w:rPr>
                <w:rFonts w:cs="Arial"/>
                <w:sz w:val="18"/>
                <w:szCs w:val="18"/>
                <w:lang w:val="en-US"/>
              </w:rPr>
            </w:pPr>
            <w:r w:rsidRPr="00B179E9">
              <w:rPr>
                <w:rFonts w:cs="Arial"/>
                <w:sz w:val="18"/>
                <w:szCs w:val="18"/>
              </w:rPr>
              <w:t>The Law, which consists of 11 articles, aims to regulate provisions on production, domestic or cross-border trans-shipment, importation, exportation, trade, supply and consumption of genetically modified organisms.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4A3B19" w14:textId="77777777" w:rsidR="00564346" w:rsidRDefault="0023151E" w:rsidP="0023151E">
            <w:pPr>
              <w:jc w:val="center"/>
              <w:rPr>
                <w:rFonts w:cs="Arial"/>
                <w:sz w:val="18"/>
                <w:szCs w:val="18"/>
                <w:lang w:val="en-US"/>
              </w:rPr>
            </w:pPr>
            <w:r>
              <w:rPr>
                <w:rFonts w:cs="Arial"/>
                <w:sz w:val="18"/>
                <w:szCs w:val="18"/>
                <w:lang w:val="en-US"/>
              </w:rPr>
              <w:t>MOJA</w:t>
            </w:r>
          </w:p>
          <w:p w14:paraId="715EE9B9" w14:textId="77777777" w:rsidR="0023151E" w:rsidRDefault="0023151E" w:rsidP="0023151E">
            <w:pPr>
              <w:jc w:val="center"/>
              <w:rPr>
                <w:rFonts w:cs="Arial"/>
                <w:sz w:val="18"/>
                <w:szCs w:val="18"/>
                <w:lang w:val="en-US"/>
              </w:rPr>
            </w:pPr>
            <w:r>
              <w:rPr>
                <w:rFonts w:cs="Arial"/>
                <w:sz w:val="18"/>
                <w:szCs w:val="18"/>
                <w:lang w:val="en-US"/>
              </w:rPr>
              <w:t>MOE</w:t>
            </w:r>
          </w:p>
          <w:p w14:paraId="0F37BF8B" w14:textId="1FD367EB" w:rsidR="0023151E" w:rsidRPr="00B179E9" w:rsidRDefault="0023151E" w:rsidP="0023151E">
            <w:pPr>
              <w:jc w:val="center"/>
              <w:rPr>
                <w:rFonts w:cs="Arial"/>
                <w:sz w:val="18"/>
                <w:szCs w:val="18"/>
                <w:lang w:val="en-US"/>
              </w:rPr>
            </w:pPr>
            <w:r>
              <w:rPr>
                <w:rFonts w:cs="Arial"/>
                <w:sz w:val="18"/>
                <w:szCs w:val="18"/>
                <w:lang w:val="en-US"/>
              </w:rPr>
              <w:t>MOH</w:t>
            </w:r>
          </w:p>
        </w:tc>
      </w:tr>
      <w:tr w:rsidR="00564346" w:rsidRPr="00986D9E" w14:paraId="6BE7B433" w14:textId="77777777" w:rsidTr="004407D2">
        <w:trPr>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14:paraId="0B51EE38" w14:textId="77777777" w:rsidR="00564346" w:rsidRPr="00B179E9" w:rsidRDefault="00564346" w:rsidP="004407D2">
            <w:pPr>
              <w:rPr>
                <w:rFonts w:cs="Arial"/>
                <w:sz w:val="18"/>
                <w:szCs w:val="18"/>
                <w:lang w:val="en-US"/>
              </w:rPr>
            </w:pPr>
            <w:r w:rsidRPr="00B179E9">
              <w:rPr>
                <w:rFonts w:cs="Arial"/>
                <w:sz w:val="18"/>
                <w:szCs w:val="18"/>
                <w:lang w:val="en-US"/>
              </w:rPr>
              <w:t>Law on Conservation and Protection of Natural Resources and Forest Reserves of the Country 1992</w:t>
            </w:r>
          </w:p>
        </w:tc>
        <w:tc>
          <w:tcPr>
            <w:tcW w:w="5269" w:type="dxa"/>
            <w:tcBorders>
              <w:top w:val="single" w:sz="4" w:space="0" w:color="auto"/>
              <w:left w:val="single" w:sz="4" w:space="0" w:color="auto"/>
              <w:bottom w:val="single" w:sz="4" w:space="0" w:color="auto"/>
              <w:right w:val="single" w:sz="4" w:space="0" w:color="auto"/>
            </w:tcBorders>
            <w:shd w:val="clear" w:color="auto" w:fill="auto"/>
          </w:tcPr>
          <w:p w14:paraId="612C9BE8" w14:textId="77777777" w:rsidR="00564346" w:rsidRPr="00B179E9" w:rsidRDefault="00564346" w:rsidP="004407D2">
            <w:pPr>
              <w:rPr>
                <w:rFonts w:cs="Arial"/>
                <w:sz w:val="18"/>
                <w:szCs w:val="18"/>
                <w:lang w:val="en-US"/>
              </w:rPr>
            </w:pPr>
            <w:r w:rsidRPr="00B179E9">
              <w:rPr>
                <w:rFonts w:cs="Arial"/>
                <w:sz w:val="18"/>
                <w:szCs w:val="18"/>
              </w:rPr>
              <w:t xml:space="preserve">The Act aims to protect and rehabilitate the natural forests and resources. The Acts considers </w:t>
            </w:r>
            <w:proofErr w:type="gramStart"/>
            <w:r w:rsidRPr="00B179E9">
              <w:rPr>
                <w:rFonts w:cs="Arial"/>
                <w:sz w:val="18"/>
                <w:szCs w:val="18"/>
              </w:rPr>
              <w:t>particular species</w:t>
            </w:r>
            <w:proofErr w:type="gramEnd"/>
            <w:r w:rsidRPr="00B179E9">
              <w:rPr>
                <w:rFonts w:cs="Arial"/>
                <w:sz w:val="18"/>
                <w:szCs w:val="18"/>
              </w:rPr>
              <w:t xml:space="preserve"> of trees and plants as national forest reserves and prohibits their cutting. In case of necessity, these species may only be cut with permission obtained by the Ministry of Agriculture. Any violation of this Act shall be punished by imprisonment and fine.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765EAA7" w14:textId="1F5BE433" w:rsidR="00564346" w:rsidRPr="00B179E9" w:rsidRDefault="0023151E" w:rsidP="0023151E">
            <w:pPr>
              <w:jc w:val="center"/>
              <w:rPr>
                <w:rFonts w:cs="Arial"/>
                <w:sz w:val="18"/>
                <w:szCs w:val="18"/>
                <w:lang w:val="en-US"/>
              </w:rPr>
            </w:pPr>
            <w:r>
              <w:rPr>
                <w:rFonts w:cs="Arial"/>
                <w:sz w:val="18"/>
                <w:szCs w:val="18"/>
                <w:lang w:val="en-US"/>
              </w:rPr>
              <w:t>MOJA</w:t>
            </w:r>
          </w:p>
        </w:tc>
      </w:tr>
    </w:tbl>
    <w:p w14:paraId="6D969AD4" w14:textId="1A8A7C3D" w:rsidR="00564346" w:rsidRDefault="007E5C8C" w:rsidP="007E5C8C">
      <w:pPr>
        <w:pStyle w:val="Heading3"/>
      </w:pPr>
      <w:bookmarkStart w:id="67" w:name="_Toc504169634"/>
      <w:bookmarkStart w:id="68" w:name="_Toc515910844"/>
      <w:bookmarkStart w:id="69" w:name="_Toc517352501"/>
      <w:r>
        <w:t xml:space="preserve">2.2 </w:t>
      </w:r>
      <w:r w:rsidR="00564346">
        <w:t>Environmental Impact Assessment Regulations</w:t>
      </w:r>
      <w:bookmarkEnd w:id="67"/>
      <w:bookmarkEnd w:id="68"/>
      <w:bookmarkEnd w:id="69"/>
    </w:p>
    <w:p w14:paraId="45BE9ECB" w14:textId="77777777" w:rsidR="00564346" w:rsidRDefault="00564346" w:rsidP="004407D2">
      <w:pPr>
        <w:pStyle w:val="BodyText1"/>
      </w:pPr>
      <w:r>
        <w:t>Iran’s parliament (Majlis) on Thursday approved bills, mandating the administration to ensure the implementation of strategic environmental assessment (SEA) and environmental impact assessment (EIA).</w:t>
      </w:r>
    </w:p>
    <w:p w14:paraId="3CDE9B40" w14:textId="77777777" w:rsidR="00564346" w:rsidRDefault="00564346" w:rsidP="004407D2">
      <w:pPr>
        <w:pStyle w:val="BodyText1"/>
      </w:pPr>
      <w:r>
        <w:t>Within the framework of the sixth five-year national development plan (2017-2021) are bills, mandating the administration to ensure the implementation of strategic environmental assessment (SEA) and environmental impact assessment (EIA).</w:t>
      </w:r>
    </w:p>
    <w:p w14:paraId="42F6C75B" w14:textId="77777777" w:rsidR="00564346" w:rsidRDefault="00564346" w:rsidP="004407D2">
      <w:pPr>
        <w:pStyle w:val="BodyText1"/>
      </w:pPr>
      <w:r>
        <w:t>SEA is a systematic decision support process, aiming to ensure that environmental and possibly other sustainability aspects are considered effectively in policy, plan and program making, while EIA is the assessment of the environmental consequences of a plan, policy, program, or concrete projects prior to the decision to move forward with the proposed action by individuals or companies in all aspects of the projects run by the private or the public sector.</w:t>
      </w:r>
    </w:p>
    <w:p w14:paraId="104AD77C" w14:textId="77777777" w:rsidR="00564346" w:rsidRPr="009163A2" w:rsidRDefault="00564346" w:rsidP="004407D2">
      <w:pPr>
        <w:pStyle w:val="BodyText1"/>
      </w:pPr>
      <w:r w:rsidRPr="00302EFA">
        <w:t>.</w:t>
      </w:r>
      <w:r>
        <w:t xml:space="preserve"> </w:t>
      </w:r>
      <w:r w:rsidRPr="009163A2">
        <w:rPr>
          <w:lang w:val="en-AU"/>
        </w:rPr>
        <w:t>The Department of Environmen</w:t>
      </w:r>
      <w:r>
        <w:rPr>
          <w:lang w:val="en-AU"/>
        </w:rPr>
        <w:t>t (DoE)</w:t>
      </w:r>
      <w:r w:rsidRPr="009163A2">
        <w:rPr>
          <w:lang w:val="en-AU"/>
        </w:rPr>
        <w:t xml:space="preserve"> is the main government body in Iran responsible for assessing environmental impacts.  </w:t>
      </w:r>
      <w:r w:rsidRPr="00A35151">
        <w:t>The Department operates under the Environmental Protection and</w:t>
      </w:r>
      <w:r>
        <w:t xml:space="preserve"> </w:t>
      </w:r>
      <w:r w:rsidRPr="009163A2">
        <w:rPr>
          <w:lang w:val="en-AU"/>
        </w:rPr>
        <w:t xml:space="preserve">Enhancement Act (1972, as amended in 1991).  </w:t>
      </w:r>
      <w:r w:rsidRPr="00A35151">
        <w:t>Under Article 6 of the Guidelines on Environmental Impact Assessment (1997), the implementing bodies of</w:t>
      </w:r>
      <w:r>
        <w:t xml:space="preserve"> major development </w:t>
      </w:r>
      <w:r w:rsidRPr="00A35151">
        <w:t xml:space="preserve">projects should prepare an EIA report covering the points required by the </w:t>
      </w:r>
      <w:r>
        <w:t>DoE</w:t>
      </w:r>
      <w:r w:rsidRPr="00A35151">
        <w:t xml:space="preserve"> and related by-laws. Article 7 states that reports on EIA shall cover both the construction period</w:t>
      </w:r>
      <w:r>
        <w:t xml:space="preserve"> </w:t>
      </w:r>
      <w:r w:rsidRPr="009163A2">
        <w:rPr>
          <w:lang w:val="en-AU"/>
        </w:rPr>
        <w:t>and the operation period.</w:t>
      </w:r>
    </w:p>
    <w:p w14:paraId="22397954" w14:textId="77777777" w:rsidR="00564346" w:rsidRDefault="00564346" w:rsidP="004407D2">
      <w:pPr>
        <w:pStyle w:val="BodyText1"/>
      </w:pPr>
      <w:r>
        <w:t>All project activities will be assessed for risk and the DoE consulted regarding the need for SEA or EIA, which will be undertaken if required.</w:t>
      </w:r>
    </w:p>
    <w:p w14:paraId="11F057B9" w14:textId="5D9E3B4C" w:rsidR="00564346" w:rsidRPr="00450CB1" w:rsidRDefault="007E5C8C" w:rsidP="007E5C8C">
      <w:pPr>
        <w:pStyle w:val="Heading3"/>
      </w:pPr>
      <w:bookmarkStart w:id="70" w:name="_Toc504169635"/>
      <w:bookmarkStart w:id="71" w:name="_Toc515910845"/>
      <w:bookmarkStart w:id="72" w:name="_Toc517352502"/>
      <w:r>
        <w:t xml:space="preserve">2.3 </w:t>
      </w:r>
      <w:r w:rsidR="00564346" w:rsidRPr="00450CB1">
        <w:t xml:space="preserve">Multilateral </w:t>
      </w:r>
      <w:r w:rsidR="00564346">
        <w:t>Environmental A</w:t>
      </w:r>
      <w:r w:rsidR="00564346" w:rsidRPr="00450CB1">
        <w:t>greements</w:t>
      </w:r>
      <w:bookmarkEnd w:id="70"/>
      <w:bookmarkEnd w:id="71"/>
      <w:bookmarkEnd w:id="72"/>
      <w:r w:rsidR="00564346" w:rsidRPr="00450CB1">
        <w:t xml:space="preserve"> </w:t>
      </w:r>
    </w:p>
    <w:p w14:paraId="4C61FD44" w14:textId="77777777" w:rsidR="00564346" w:rsidRPr="00B179E9" w:rsidRDefault="00564346" w:rsidP="004407D2">
      <w:pPr>
        <w:pStyle w:val="BodyText1"/>
        <w:rPr>
          <w:rFonts w:cs="Arial"/>
          <w:szCs w:val="20"/>
        </w:rPr>
      </w:pPr>
      <w:r w:rsidRPr="00B179E9">
        <w:rPr>
          <w:rFonts w:cs="Arial"/>
          <w:szCs w:val="20"/>
        </w:rPr>
        <w:t xml:space="preserve">Iran is a signatory to </w:t>
      </w:r>
      <w:proofErr w:type="gramStart"/>
      <w:r w:rsidRPr="00B179E9">
        <w:rPr>
          <w:rFonts w:cs="Arial"/>
          <w:szCs w:val="20"/>
        </w:rPr>
        <w:t>a number of</w:t>
      </w:r>
      <w:proofErr w:type="gramEnd"/>
      <w:r w:rsidRPr="00B179E9">
        <w:rPr>
          <w:rFonts w:cs="Arial"/>
          <w:szCs w:val="20"/>
        </w:rPr>
        <w:t xml:space="preserve"> international and regional agreements and conventions, which are relevant to the project. They include: </w:t>
      </w:r>
    </w:p>
    <w:p w14:paraId="663E0838"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1992 United Nations Framework Convention on Climate Change</w:t>
      </w:r>
    </w:p>
    <w:p w14:paraId="74CE4979"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1997 Kyoto Protocol to the United Nations Framework Convention on Climate Change</w:t>
      </w:r>
    </w:p>
    <w:p w14:paraId="28E58DD6"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1972 Convention Concerning the Protection of the World Cultural and Natural Heritage</w:t>
      </w:r>
    </w:p>
    <w:p w14:paraId="097F0D5B"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1992 Convention on Biological Diversity</w:t>
      </w:r>
    </w:p>
    <w:p w14:paraId="6A3021E4"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1971 Convention on Wetlands of International Importance (Ramsar)</w:t>
      </w:r>
    </w:p>
    <w:p w14:paraId="53910CC1"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2000 Cartagena Protocol on Biosafety on the Convention on Biological Diversity</w:t>
      </w:r>
    </w:p>
    <w:p w14:paraId="7EA33BA6"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 xml:space="preserve">Paris Agreement 2015 - </w:t>
      </w:r>
      <w:r w:rsidRPr="00B179E9">
        <w:rPr>
          <w:rFonts w:ascii="Arial" w:hAnsi="Arial" w:cs="Arial"/>
          <w:sz w:val="20"/>
          <w:szCs w:val="20"/>
          <w:shd w:val="clear" w:color="auto" w:fill="FFFFFF"/>
        </w:rPr>
        <w:t>The Paris Agreement’s central aim is to strengthen the global response to the threat of climate change by keeping a global temperature rise this century well below 2 degrees Celsius above pre-industrial levels and to pursue efforts to limit the temperature increase even further to 1.5 degrees Celsius. Additionally, the agreement aims to strengthen the ability of countries to deal with the impacts of climate change. The Agreement also provides for enhanced transparency of action and support through a more robust transparency framework.</w:t>
      </w:r>
    </w:p>
    <w:p w14:paraId="573452F4"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shd w:val="clear" w:color="auto" w:fill="FFFFFF"/>
        </w:rPr>
        <w:t>2008 Memorandum of Understanding concerning the Conservation of Migratroy Birds of Prey in Africa and Eurasia</w:t>
      </w:r>
    </w:p>
    <w:p w14:paraId="0D5F3A07"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shd w:val="clear" w:color="auto" w:fill="FFFFFF"/>
        </w:rPr>
        <w:t>2001 International Treaty on Plant Genetic Resources for Food and Agriculture</w:t>
      </w:r>
    </w:p>
    <w:p w14:paraId="1941DACA"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2001 Stockholm Convention on Persistant Organic Pollutants</w:t>
      </w:r>
    </w:p>
    <w:p w14:paraId="0E732C5C"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1998 Memorandum of Understanding concerning Conservation Measures for the Siberian Crane</w:t>
      </w:r>
    </w:p>
    <w:p w14:paraId="73798901"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1998 Rotterdam Convention on the Prior Informed Consent for Certain Hazardous Chemicals and Pesticides in International Trade</w:t>
      </w:r>
    </w:p>
    <w:p w14:paraId="1889E56D"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1994 Memorandum of Understanding concerning Conservation Measures for the Slender-billed Curlew</w:t>
      </w:r>
    </w:p>
    <w:p w14:paraId="7D333606"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1994 United Nations Convention to Combat Desertification in those Countries Experiencing Serious Drought and/or Desertification, particularly Africa.</w:t>
      </w:r>
    </w:p>
    <w:p w14:paraId="30AC838F"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1979 Convention on the Conservation of Migratory Species of Wild Animals</w:t>
      </w:r>
    </w:p>
    <w:p w14:paraId="653FD6B2"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1973 Convention on International Trade in Endangered Species of Wild Fauna and Flora</w:t>
      </w:r>
    </w:p>
    <w:p w14:paraId="5D1C4B05" w14:textId="77777777" w:rsidR="00564346" w:rsidRPr="00B179E9" w:rsidRDefault="00564346" w:rsidP="00450E02">
      <w:pPr>
        <w:pStyle w:val="ListParagraph"/>
        <w:numPr>
          <w:ilvl w:val="0"/>
          <w:numId w:val="25"/>
        </w:numPr>
        <w:spacing w:before="120" w:after="120" w:line="240" w:lineRule="auto"/>
        <w:rPr>
          <w:rFonts w:ascii="Arial" w:hAnsi="Arial" w:cs="Arial"/>
          <w:sz w:val="20"/>
          <w:szCs w:val="20"/>
        </w:rPr>
      </w:pPr>
      <w:r w:rsidRPr="00B179E9">
        <w:rPr>
          <w:rFonts w:ascii="Arial" w:hAnsi="Arial" w:cs="Arial"/>
          <w:sz w:val="20"/>
          <w:szCs w:val="20"/>
        </w:rPr>
        <w:t>1951 International Plant Protection Convention</w:t>
      </w:r>
    </w:p>
    <w:p w14:paraId="2176EF49" w14:textId="41BBB112" w:rsidR="00564346" w:rsidRDefault="007E5C8C" w:rsidP="007E5C8C">
      <w:pPr>
        <w:pStyle w:val="Heading3"/>
      </w:pPr>
      <w:bookmarkStart w:id="73" w:name="_Toc504169636"/>
      <w:bookmarkStart w:id="74" w:name="_Toc515910846"/>
      <w:bookmarkStart w:id="75" w:name="_Toc517352503"/>
      <w:r>
        <w:t xml:space="preserve">2.4 </w:t>
      </w:r>
      <w:r w:rsidR="00564346">
        <w:t>References, Standards, ToRs, and Guidelines</w:t>
      </w:r>
      <w:bookmarkEnd w:id="73"/>
      <w:bookmarkEnd w:id="74"/>
      <w:bookmarkEnd w:id="75"/>
    </w:p>
    <w:p w14:paraId="6AC68FA5" w14:textId="77777777" w:rsidR="00564346" w:rsidRDefault="00564346" w:rsidP="004407D2">
      <w:pPr>
        <w:pStyle w:val="BodyText1"/>
      </w:pPr>
      <w:r>
        <w:t>The following are references, standards, Terms of Reference and guidelines that govern the implementation of climate change adaptation measures in the Bakhtegan Basin:</w:t>
      </w:r>
    </w:p>
    <w:tbl>
      <w:tblPr>
        <w:tblStyle w:val="TableGrid"/>
        <w:tblW w:w="8910" w:type="dxa"/>
        <w:jc w:val="center"/>
        <w:tblLook w:val="04A0" w:firstRow="1" w:lastRow="0" w:firstColumn="1" w:lastColumn="0" w:noHBand="0" w:noVBand="1"/>
      </w:tblPr>
      <w:tblGrid>
        <w:gridCol w:w="4230"/>
        <w:gridCol w:w="2070"/>
        <w:gridCol w:w="2610"/>
      </w:tblGrid>
      <w:tr w:rsidR="00564346" w:rsidRPr="00DC1372" w14:paraId="6097402C" w14:textId="77777777" w:rsidTr="004407D2">
        <w:trPr>
          <w:jc w:val="center"/>
        </w:trPr>
        <w:tc>
          <w:tcPr>
            <w:tcW w:w="4230" w:type="dxa"/>
            <w:shd w:val="clear" w:color="auto" w:fill="9CC2E5" w:themeFill="accent1" w:themeFillTint="99"/>
            <w:vAlign w:val="center"/>
          </w:tcPr>
          <w:p w14:paraId="5E819BC2" w14:textId="77777777" w:rsidR="00564346" w:rsidRPr="00DC1372" w:rsidRDefault="00564346" w:rsidP="004407D2">
            <w:pPr>
              <w:autoSpaceDE w:val="0"/>
              <w:autoSpaceDN w:val="0"/>
              <w:adjustRightInd w:val="0"/>
              <w:rPr>
                <w:rFonts w:cs="Arial"/>
                <w:b/>
                <w:sz w:val="18"/>
                <w:szCs w:val="18"/>
              </w:rPr>
            </w:pPr>
            <w:r w:rsidRPr="00DC1372">
              <w:rPr>
                <w:rFonts w:cs="Arial"/>
                <w:b/>
                <w:sz w:val="18"/>
                <w:szCs w:val="18"/>
              </w:rPr>
              <w:t>References/Standards/ToRs/Guidelines</w:t>
            </w:r>
          </w:p>
        </w:tc>
        <w:tc>
          <w:tcPr>
            <w:tcW w:w="2070" w:type="dxa"/>
            <w:shd w:val="clear" w:color="auto" w:fill="9CC2E5" w:themeFill="accent1" w:themeFillTint="99"/>
            <w:vAlign w:val="center"/>
          </w:tcPr>
          <w:p w14:paraId="2D415431" w14:textId="77777777" w:rsidR="00564346" w:rsidRPr="00B179E9" w:rsidRDefault="00564346" w:rsidP="004407D2">
            <w:pPr>
              <w:autoSpaceDE w:val="0"/>
              <w:autoSpaceDN w:val="0"/>
              <w:adjustRightInd w:val="0"/>
              <w:jc w:val="center"/>
              <w:rPr>
                <w:rFonts w:cs="Arial"/>
                <w:b/>
                <w:sz w:val="18"/>
                <w:szCs w:val="18"/>
              </w:rPr>
            </w:pPr>
            <w:r w:rsidRPr="00B179E9">
              <w:rPr>
                <w:rFonts w:cs="Arial"/>
                <w:b/>
                <w:sz w:val="18"/>
                <w:szCs w:val="18"/>
              </w:rPr>
              <w:t>Issued by &amp; Date</w:t>
            </w:r>
          </w:p>
        </w:tc>
        <w:tc>
          <w:tcPr>
            <w:tcW w:w="2610" w:type="dxa"/>
            <w:shd w:val="clear" w:color="auto" w:fill="9CC2E5" w:themeFill="accent1" w:themeFillTint="99"/>
            <w:vAlign w:val="center"/>
          </w:tcPr>
          <w:p w14:paraId="3E47B929" w14:textId="77777777" w:rsidR="00564346" w:rsidRPr="00DC1372" w:rsidRDefault="00564346" w:rsidP="004407D2">
            <w:pPr>
              <w:autoSpaceDE w:val="0"/>
              <w:autoSpaceDN w:val="0"/>
              <w:adjustRightInd w:val="0"/>
              <w:jc w:val="center"/>
              <w:rPr>
                <w:rFonts w:cs="Arial"/>
                <w:b/>
                <w:sz w:val="18"/>
                <w:szCs w:val="18"/>
              </w:rPr>
            </w:pPr>
            <w:r>
              <w:rPr>
                <w:rFonts w:cs="Arial"/>
                <w:b/>
                <w:sz w:val="18"/>
                <w:szCs w:val="18"/>
              </w:rPr>
              <w:t>Subject</w:t>
            </w:r>
          </w:p>
        </w:tc>
      </w:tr>
      <w:tr w:rsidR="00564346" w14:paraId="1361D670" w14:textId="77777777" w:rsidTr="004407D2">
        <w:trPr>
          <w:jc w:val="center"/>
        </w:trPr>
        <w:tc>
          <w:tcPr>
            <w:tcW w:w="4230" w:type="dxa"/>
            <w:vAlign w:val="center"/>
          </w:tcPr>
          <w:p w14:paraId="2585AF81"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to harvest the river bed material</w:t>
            </w:r>
          </w:p>
        </w:tc>
        <w:tc>
          <w:tcPr>
            <w:tcW w:w="2070" w:type="dxa"/>
            <w:vAlign w:val="center"/>
          </w:tcPr>
          <w:p w14:paraId="14AAA156"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(2011)</w:t>
            </w:r>
          </w:p>
        </w:tc>
        <w:tc>
          <w:tcPr>
            <w:tcW w:w="2610" w:type="dxa"/>
            <w:vAlign w:val="center"/>
          </w:tcPr>
          <w:p w14:paraId="70FC1FEE"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50AE4060" w14:textId="77777777" w:rsidTr="004407D2">
        <w:trPr>
          <w:jc w:val="center"/>
        </w:trPr>
        <w:tc>
          <w:tcPr>
            <w:tcW w:w="4230" w:type="dxa"/>
            <w:vAlign w:val="center"/>
          </w:tcPr>
          <w:p w14:paraId="2B6C4C99"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for Environmental Impact Assessment (EIA) on River Engineering projects</w:t>
            </w:r>
          </w:p>
        </w:tc>
        <w:tc>
          <w:tcPr>
            <w:tcW w:w="2070" w:type="dxa"/>
            <w:vAlign w:val="center"/>
          </w:tcPr>
          <w:p w14:paraId="74C34F1D"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(1998)</w:t>
            </w:r>
          </w:p>
        </w:tc>
        <w:tc>
          <w:tcPr>
            <w:tcW w:w="2610" w:type="dxa"/>
            <w:vAlign w:val="center"/>
          </w:tcPr>
          <w:p w14:paraId="03BEFAF5"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4674EB4E" w14:textId="77777777" w:rsidTr="004407D2">
        <w:trPr>
          <w:jc w:val="center"/>
        </w:trPr>
        <w:tc>
          <w:tcPr>
            <w:tcW w:w="4230" w:type="dxa"/>
            <w:vAlign w:val="center"/>
          </w:tcPr>
          <w:p w14:paraId="47E885A1"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for Environmental Impact Assessment (EIA) on water and sewage projects</w:t>
            </w:r>
          </w:p>
        </w:tc>
        <w:tc>
          <w:tcPr>
            <w:tcW w:w="2070" w:type="dxa"/>
            <w:vAlign w:val="center"/>
          </w:tcPr>
          <w:p w14:paraId="3E5B5AC3"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(1999)</w:t>
            </w:r>
          </w:p>
        </w:tc>
        <w:tc>
          <w:tcPr>
            <w:tcW w:w="2610" w:type="dxa"/>
            <w:vAlign w:val="center"/>
          </w:tcPr>
          <w:p w14:paraId="51B5CC8C"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0D484345" w14:textId="77777777" w:rsidTr="004407D2">
        <w:trPr>
          <w:jc w:val="center"/>
        </w:trPr>
        <w:tc>
          <w:tcPr>
            <w:tcW w:w="4230" w:type="dxa"/>
            <w:vAlign w:val="center"/>
          </w:tcPr>
          <w:p w14:paraId="0E73DE04"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for studying the big dam’s reservoirs</w:t>
            </w:r>
          </w:p>
        </w:tc>
        <w:tc>
          <w:tcPr>
            <w:tcW w:w="2070" w:type="dxa"/>
            <w:vAlign w:val="center"/>
          </w:tcPr>
          <w:p w14:paraId="0E18E84B"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(2011)</w:t>
            </w:r>
          </w:p>
        </w:tc>
        <w:tc>
          <w:tcPr>
            <w:tcW w:w="2610" w:type="dxa"/>
            <w:vAlign w:val="center"/>
          </w:tcPr>
          <w:p w14:paraId="6C94387F"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6D13DBC1" w14:textId="77777777" w:rsidTr="004407D2">
        <w:trPr>
          <w:jc w:val="center"/>
        </w:trPr>
        <w:tc>
          <w:tcPr>
            <w:tcW w:w="4230" w:type="dxa"/>
            <w:vAlign w:val="center"/>
          </w:tcPr>
          <w:p w14:paraId="28496D88"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for monitoring surface water</w:t>
            </w:r>
          </w:p>
        </w:tc>
        <w:tc>
          <w:tcPr>
            <w:tcW w:w="2070" w:type="dxa"/>
            <w:vAlign w:val="center"/>
          </w:tcPr>
          <w:p w14:paraId="23FBCE7A"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(2009)</w:t>
            </w:r>
          </w:p>
        </w:tc>
        <w:tc>
          <w:tcPr>
            <w:tcW w:w="2610" w:type="dxa"/>
            <w:vAlign w:val="center"/>
          </w:tcPr>
          <w:p w14:paraId="0E2CF085"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2DA19066" w14:textId="77777777" w:rsidTr="004407D2">
        <w:trPr>
          <w:jc w:val="center"/>
        </w:trPr>
        <w:tc>
          <w:tcPr>
            <w:tcW w:w="4230" w:type="dxa"/>
            <w:vAlign w:val="center"/>
          </w:tcPr>
          <w:p w14:paraId="2DE27938"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Guideline for monitoring sub-surface water</w:t>
            </w:r>
          </w:p>
        </w:tc>
        <w:tc>
          <w:tcPr>
            <w:tcW w:w="2070" w:type="dxa"/>
            <w:vAlign w:val="center"/>
          </w:tcPr>
          <w:p w14:paraId="645127CB"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(2012)</w:t>
            </w:r>
          </w:p>
        </w:tc>
        <w:tc>
          <w:tcPr>
            <w:tcW w:w="2610" w:type="dxa"/>
            <w:vAlign w:val="center"/>
          </w:tcPr>
          <w:p w14:paraId="18707768"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6870205B" w14:textId="77777777" w:rsidTr="004407D2">
        <w:trPr>
          <w:jc w:val="center"/>
        </w:trPr>
        <w:tc>
          <w:tcPr>
            <w:tcW w:w="4230" w:type="dxa"/>
            <w:vAlign w:val="center"/>
          </w:tcPr>
          <w:p w14:paraId="2A2D54B3" w14:textId="77777777" w:rsidR="00564346" w:rsidRPr="006600C9" w:rsidRDefault="00564346" w:rsidP="004407D2">
            <w:pPr>
              <w:autoSpaceDE w:val="0"/>
              <w:autoSpaceDN w:val="0"/>
              <w:adjustRightInd w:val="0"/>
              <w:rPr>
                <w:rFonts w:cs="Arial"/>
                <w:color w:val="000000"/>
                <w:sz w:val="18"/>
                <w:szCs w:val="18"/>
                <w:shd w:val="clear" w:color="auto" w:fill="FFFFFF"/>
              </w:rPr>
            </w:pPr>
            <w:r w:rsidRPr="006600C9">
              <w:rPr>
                <w:rFonts w:cs="Arial"/>
                <w:sz w:val="18"/>
                <w:szCs w:val="18"/>
              </w:rPr>
              <w:t>Environmental criteria for reusing recycle and sewage water</w:t>
            </w:r>
          </w:p>
        </w:tc>
        <w:tc>
          <w:tcPr>
            <w:tcW w:w="2070" w:type="dxa"/>
            <w:vAlign w:val="center"/>
          </w:tcPr>
          <w:p w14:paraId="281720FC"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(2011)</w:t>
            </w:r>
          </w:p>
        </w:tc>
        <w:tc>
          <w:tcPr>
            <w:tcW w:w="2610" w:type="dxa"/>
            <w:vAlign w:val="center"/>
          </w:tcPr>
          <w:p w14:paraId="1A5921BD"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4BF20D2E" w14:textId="77777777" w:rsidTr="004407D2">
        <w:trPr>
          <w:jc w:val="center"/>
        </w:trPr>
        <w:tc>
          <w:tcPr>
            <w:tcW w:w="4230" w:type="dxa"/>
            <w:vAlign w:val="center"/>
          </w:tcPr>
          <w:p w14:paraId="309634F3"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Fundamental of environmental issues to design artificial recharge projects</w:t>
            </w:r>
          </w:p>
        </w:tc>
        <w:tc>
          <w:tcPr>
            <w:tcW w:w="2070" w:type="dxa"/>
            <w:vAlign w:val="center"/>
          </w:tcPr>
          <w:p w14:paraId="0D7A2BB7"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(2010)</w:t>
            </w:r>
          </w:p>
        </w:tc>
        <w:tc>
          <w:tcPr>
            <w:tcW w:w="2610" w:type="dxa"/>
            <w:vAlign w:val="center"/>
          </w:tcPr>
          <w:p w14:paraId="22EBD25D"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sz w:val="18"/>
                <w:szCs w:val="18"/>
              </w:rPr>
              <w:t>Water and Environmental</w:t>
            </w:r>
          </w:p>
        </w:tc>
      </w:tr>
      <w:tr w:rsidR="00564346" w14:paraId="10D35A98" w14:textId="77777777" w:rsidTr="004407D2">
        <w:trPr>
          <w:jc w:val="center"/>
        </w:trPr>
        <w:tc>
          <w:tcPr>
            <w:tcW w:w="4230" w:type="dxa"/>
            <w:vAlign w:val="center"/>
          </w:tcPr>
          <w:p w14:paraId="1FF07DEC"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Term of References for Soil and Watershed Management studies</w:t>
            </w:r>
          </w:p>
        </w:tc>
        <w:tc>
          <w:tcPr>
            <w:tcW w:w="2070" w:type="dxa"/>
            <w:vAlign w:val="center"/>
          </w:tcPr>
          <w:p w14:paraId="681B82E6"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(1994 &amp; 1996)</w:t>
            </w:r>
          </w:p>
        </w:tc>
        <w:tc>
          <w:tcPr>
            <w:tcW w:w="2610" w:type="dxa"/>
            <w:vAlign w:val="center"/>
          </w:tcPr>
          <w:p w14:paraId="0279AC4B"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33B3E5DF" w14:textId="77777777" w:rsidTr="004407D2">
        <w:trPr>
          <w:jc w:val="center"/>
        </w:trPr>
        <w:tc>
          <w:tcPr>
            <w:tcW w:w="4230" w:type="dxa"/>
            <w:vAlign w:val="center"/>
          </w:tcPr>
          <w:p w14:paraId="1747262E"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Term of References for Sub-surface water studies</w:t>
            </w:r>
          </w:p>
        </w:tc>
        <w:tc>
          <w:tcPr>
            <w:tcW w:w="2070" w:type="dxa"/>
            <w:vAlign w:val="center"/>
          </w:tcPr>
          <w:p w14:paraId="1F907C98"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(2001)</w:t>
            </w:r>
          </w:p>
        </w:tc>
        <w:tc>
          <w:tcPr>
            <w:tcW w:w="2610" w:type="dxa"/>
            <w:vAlign w:val="center"/>
          </w:tcPr>
          <w:p w14:paraId="05088A72"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2C20711E" w14:textId="77777777" w:rsidTr="004407D2">
        <w:trPr>
          <w:jc w:val="center"/>
        </w:trPr>
        <w:tc>
          <w:tcPr>
            <w:tcW w:w="4230" w:type="dxa"/>
            <w:vAlign w:val="center"/>
          </w:tcPr>
          <w:p w14:paraId="1786672B"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Guideline for water sampling</w:t>
            </w:r>
          </w:p>
        </w:tc>
        <w:tc>
          <w:tcPr>
            <w:tcW w:w="2070" w:type="dxa"/>
            <w:vAlign w:val="center"/>
          </w:tcPr>
          <w:p w14:paraId="1A309738"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(1999)</w:t>
            </w:r>
          </w:p>
        </w:tc>
        <w:tc>
          <w:tcPr>
            <w:tcW w:w="2610" w:type="dxa"/>
            <w:vAlign w:val="center"/>
          </w:tcPr>
          <w:p w14:paraId="5525F478"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255B791B" w14:textId="77777777" w:rsidTr="004407D2">
        <w:trPr>
          <w:jc w:val="center"/>
        </w:trPr>
        <w:tc>
          <w:tcPr>
            <w:tcW w:w="4230" w:type="dxa"/>
            <w:vAlign w:val="center"/>
          </w:tcPr>
          <w:p w14:paraId="73A05759"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Term of References for Water Artificial Recharge studies</w:t>
            </w:r>
          </w:p>
        </w:tc>
        <w:tc>
          <w:tcPr>
            <w:tcW w:w="2070" w:type="dxa"/>
            <w:vAlign w:val="center"/>
          </w:tcPr>
          <w:p w14:paraId="6943EE29"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(2001)</w:t>
            </w:r>
          </w:p>
        </w:tc>
        <w:tc>
          <w:tcPr>
            <w:tcW w:w="2610" w:type="dxa"/>
            <w:vAlign w:val="center"/>
          </w:tcPr>
          <w:p w14:paraId="6E148C69"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44A14DE4" w14:textId="77777777" w:rsidTr="004407D2">
        <w:trPr>
          <w:jc w:val="center"/>
        </w:trPr>
        <w:tc>
          <w:tcPr>
            <w:tcW w:w="4230" w:type="dxa"/>
            <w:vAlign w:val="center"/>
          </w:tcPr>
          <w:p w14:paraId="4141B615"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Guideline for agricultural wells rehabilitation and restoration</w:t>
            </w:r>
          </w:p>
        </w:tc>
        <w:tc>
          <w:tcPr>
            <w:tcW w:w="2070" w:type="dxa"/>
            <w:vAlign w:val="center"/>
          </w:tcPr>
          <w:p w14:paraId="10F32317"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(2002)</w:t>
            </w:r>
          </w:p>
        </w:tc>
        <w:tc>
          <w:tcPr>
            <w:tcW w:w="2610" w:type="dxa"/>
            <w:vAlign w:val="center"/>
          </w:tcPr>
          <w:p w14:paraId="5A95EC91"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59F4744A" w14:textId="77777777" w:rsidTr="004407D2">
        <w:trPr>
          <w:jc w:val="center"/>
        </w:trPr>
        <w:tc>
          <w:tcPr>
            <w:tcW w:w="4230" w:type="dxa"/>
            <w:vAlign w:val="center"/>
          </w:tcPr>
          <w:p w14:paraId="7B360E26"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Applied guideline for using GIS &amp; RS in Hydrology studies in various Iranian water basins</w:t>
            </w:r>
          </w:p>
        </w:tc>
        <w:tc>
          <w:tcPr>
            <w:tcW w:w="2070" w:type="dxa"/>
            <w:vAlign w:val="center"/>
          </w:tcPr>
          <w:p w14:paraId="63C9BE57"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(2013)</w:t>
            </w:r>
          </w:p>
        </w:tc>
        <w:tc>
          <w:tcPr>
            <w:tcW w:w="2610" w:type="dxa"/>
            <w:vAlign w:val="center"/>
          </w:tcPr>
          <w:p w14:paraId="4D97F73B"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696AE254" w14:textId="77777777" w:rsidTr="004407D2">
        <w:trPr>
          <w:jc w:val="center"/>
        </w:trPr>
        <w:tc>
          <w:tcPr>
            <w:tcW w:w="4230" w:type="dxa"/>
            <w:vAlign w:val="center"/>
          </w:tcPr>
          <w:p w14:paraId="121E1D44"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Guideline to calculate Probable Maximum Flood (PMF)</w:t>
            </w:r>
          </w:p>
        </w:tc>
        <w:tc>
          <w:tcPr>
            <w:tcW w:w="2070" w:type="dxa"/>
            <w:vAlign w:val="center"/>
          </w:tcPr>
          <w:p w14:paraId="28558023"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WIS (2013)</w:t>
            </w:r>
          </w:p>
        </w:tc>
        <w:tc>
          <w:tcPr>
            <w:tcW w:w="2610" w:type="dxa"/>
            <w:vAlign w:val="center"/>
          </w:tcPr>
          <w:p w14:paraId="73218EA9" w14:textId="77777777" w:rsidR="00564346" w:rsidRPr="006600C9" w:rsidRDefault="00564346" w:rsidP="004407D2">
            <w:pPr>
              <w:autoSpaceDE w:val="0"/>
              <w:autoSpaceDN w:val="0"/>
              <w:adjustRightInd w:val="0"/>
              <w:jc w:val="center"/>
              <w:rPr>
                <w:rFonts w:cs="Arial"/>
                <w:sz w:val="18"/>
                <w:szCs w:val="18"/>
              </w:rPr>
            </w:pPr>
            <w:r w:rsidRPr="006600C9">
              <w:rPr>
                <w:rFonts w:cs="Arial"/>
                <w:sz w:val="18"/>
                <w:szCs w:val="18"/>
              </w:rPr>
              <w:t>Water Resources Management</w:t>
            </w:r>
          </w:p>
        </w:tc>
      </w:tr>
      <w:tr w:rsidR="00564346" w14:paraId="3662E877" w14:textId="77777777" w:rsidTr="004407D2">
        <w:trPr>
          <w:trHeight w:val="459"/>
          <w:jc w:val="center"/>
        </w:trPr>
        <w:tc>
          <w:tcPr>
            <w:tcW w:w="4230" w:type="dxa"/>
            <w:vAlign w:val="center"/>
          </w:tcPr>
          <w:p w14:paraId="447990F3" w14:textId="77777777" w:rsidR="00564346" w:rsidRPr="006600C9" w:rsidRDefault="005E0071" w:rsidP="004407D2">
            <w:pPr>
              <w:rPr>
                <w:rFonts w:cs="Arial"/>
                <w:sz w:val="18"/>
                <w:szCs w:val="18"/>
              </w:rPr>
            </w:pPr>
            <w:hyperlink r:id="rId79" w:tgtFrame="_blank" w:history="1">
              <w:r w:rsidR="00564346" w:rsidRPr="006600C9">
                <w:rPr>
                  <w:rFonts w:cs="Arial"/>
                  <w:sz w:val="18"/>
                  <w:szCs w:val="18"/>
                </w:rPr>
                <w:t xml:space="preserve">A Revision on the Current Studies of </w:t>
              </w:r>
              <w:proofErr w:type="gramStart"/>
              <w:r w:rsidR="00564346" w:rsidRPr="006600C9">
                <w:rPr>
                  <w:rFonts w:cs="Arial"/>
                  <w:sz w:val="18"/>
                  <w:szCs w:val="18"/>
                </w:rPr>
                <w:t>EIA,SEA</w:t>
              </w:r>
              <w:proofErr w:type="gramEnd"/>
              <w:r w:rsidR="00564346" w:rsidRPr="006600C9">
                <w:rPr>
                  <w:rFonts w:cs="Arial"/>
                  <w:sz w:val="18"/>
                  <w:szCs w:val="18"/>
                </w:rPr>
                <w:t xml:space="preserve"> and the Proposed Adaptive Needs</w:t>
              </w:r>
            </w:hyperlink>
          </w:p>
          <w:p w14:paraId="06BA8B5B" w14:textId="77777777" w:rsidR="00564346" w:rsidRPr="006600C9" w:rsidRDefault="00564346" w:rsidP="004407D2">
            <w:pPr>
              <w:autoSpaceDE w:val="0"/>
              <w:autoSpaceDN w:val="0"/>
              <w:adjustRightInd w:val="0"/>
              <w:rPr>
                <w:rFonts w:cs="Arial"/>
                <w:sz w:val="18"/>
                <w:szCs w:val="18"/>
              </w:rPr>
            </w:pPr>
          </w:p>
        </w:tc>
        <w:tc>
          <w:tcPr>
            <w:tcW w:w="2070" w:type="dxa"/>
            <w:vAlign w:val="center"/>
          </w:tcPr>
          <w:p w14:paraId="3D80C3B4"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w:t>
            </w:r>
            <w:r w:rsidRPr="006600C9">
              <w:rPr>
                <w:rStyle w:val="FootnoteReference"/>
                <w:rFonts w:cs="Arial"/>
                <w:color w:val="000000"/>
                <w:sz w:val="18"/>
                <w:szCs w:val="18"/>
                <w:shd w:val="clear" w:color="auto" w:fill="FFFFFF"/>
              </w:rPr>
              <w:footnoteReference w:id="18"/>
            </w:r>
            <w:r w:rsidRPr="006600C9">
              <w:rPr>
                <w:rFonts w:cs="Arial"/>
                <w:color w:val="000000"/>
                <w:sz w:val="18"/>
                <w:szCs w:val="18"/>
                <w:shd w:val="clear" w:color="auto" w:fill="FFFFFF"/>
              </w:rPr>
              <w:t xml:space="preserve"> (2015)</w:t>
            </w:r>
          </w:p>
        </w:tc>
        <w:tc>
          <w:tcPr>
            <w:tcW w:w="2610" w:type="dxa"/>
            <w:vAlign w:val="center"/>
          </w:tcPr>
          <w:p w14:paraId="0FE09939"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Environment Impact Assessment</w:t>
            </w:r>
          </w:p>
        </w:tc>
      </w:tr>
      <w:tr w:rsidR="00564346" w14:paraId="09C98DDE" w14:textId="77777777" w:rsidTr="004407D2">
        <w:trPr>
          <w:jc w:val="center"/>
        </w:trPr>
        <w:tc>
          <w:tcPr>
            <w:tcW w:w="4230" w:type="dxa"/>
            <w:vAlign w:val="center"/>
          </w:tcPr>
          <w:p w14:paraId="0B7CDF05"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of Sustainable Agriculture</w:t>
            </w:r>
          </w:p>
        </w:tc>
        <w:tc>
          <w:tcPr>
            <w:tcW w:w="2070" w:type="dxa"/>
            <w:vAlign w:val="center"/>
          </w:tcPr>
          <w:p w14:paraId="508488B9"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(2015)</w:t>
            </w:r>
          </w:p>
        </w:tc>
        <w:tc>
          <w:tcPr>
            <w:tcW w:w="2610" w:type="dxa"/>
            <w:vAlign w:val="center"/>
          </w:tcPr>
          <w:p w14:paraId="077E0D1C"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Agriculture</w:t>
            </w:r>
          </w:p>
        </w:tc>
      </w:tr>
      <w:tr w:rsidR="00564346" w14:paraId="27C72B91" w14:textId="77777777" w:rsidTr="004407D2">
        <w:trPr>
          <w:jc w:val="center"/>
        </w:trPr>
        <w:tc>
          <w:tcPr>
            <w:tcW w:w="4230" w:type="dxa"/>
            <w:vAlign w:val="center"/>
          </w:tcPr>
          <w:p w14:paraId="145434F3"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Sustainable Tourism</w:t>
            </w:r>
          </w:p>
        </w:tc>
        <w:tc>
          <w:tcPr>
            <w:tcW w:w="2070" w:type="dxa"/>
            <w:vAlign w:val="center"/>
          </w:tcPr>
          <w:p w14:paraId="7D8003B3"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(2015)</w:t>
            </w:r>
          </w:p>
        </w:tc>
        <w:tc>
          <w:tcPr>
            <w:tcW w:w="2610" w:type="dxa"/>
            <w:vAlign w:val="center"/>
          </w:tcPr>
          <w:p w14:paraId="331AD76C"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Tourism</w:t>
            </w:r>
          </w:p>
        </w:tc>
      </w:tr>
      <w:tr w:rsidR="00564346" w14:paraId="2420881C" w14:textId="77777777" w:rsidTr="004407D2">
        <w:trPr>
          <w:jc w:val="center"/>
        </w:trPr>
        <w:tc>
          <w:tcPr>
            <w:tcW w:w="4230" w:type="dxa"/>
            <w:vAlign w:val="center"/>
          </w:tcPr>
          <w:p w14:paraId="1EDF31A5"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 xml:space="preserve">The Guideline on Sustainable Use of Forests </w:t>
            </w:r>
          </w:p>
        </w:tc>
        <w:tc>
          <w:tcPr>
            <w:tcW w:w="2070" w:type="dxa"/>
            <w:vAlign w:val="center"/>
          </w:tcPr>
          <w:p w14:paraId="738043DB"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(2015)</w:t>
            </w:r>
          </w:p>
        </w:tc>
        <w:tc>
          <w:tcPr>
            <w:tcW w:w="2610" w:type="dxa"/>
            <w:vAlign w:val="center"/>
          </w:tcPr>
          <w:p w14:paraId="1AB81C40"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Use of Forests</w:t>
            </w:r>
          </w:p>
        </w:tc>
      </w:tr>
      <w:tr w:rsidR="00564346" w14:paraId="549D4028" w14:textId="77777777" w:rsidTr="004407D2">
        <w:trPr>
          <w:jc w:val="center"/>
        </w:trPr>
        <w:tc>
          <w:tcPr>
            <w:tcW w:w="4230" w:type="dxa"/>
            <w:vAlign w:val="center"/>
          </w:tcPr>
          <w:p w14:paraId="0F12713E"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Sustainable Use of Rangelands</w:t>
            </w:r>
          </w:p>
        </w:tc>
        <w:tc>
          <w:tcPr>
            <w:tcW w:w="2070" w:type="dxa"/>
            <w:vAlign w:val="center"/>
          </w:tcPr>
          <w:p w14:paraId="518F0D8C"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(2014)</w:t>
            </w:r>
          </w:p>
        </w:tc>
        <w:tc>
          <w:tcPr>
            <w:tcW w:w="2610" w:type="dxa"/>
            <w:vAlign w:val="center"/>
          </w:tcPr>
          <w:p w14:paraId="78078C46"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Use of Rangelands</w:t>
            </w:r>
          </w:p>
        </w:tc>
      </w:tr>
      <w:tr w:rsidR="00564346" w14:paraId="6EC8F0B3" w14:textId="77777777" w:rsidTr="004407D2">
        <w:trPr>
          <w:jc w:val="center"/>
        </w:trPr>
        <w:tc>
          <w:tcPr>
            <w:tcW w:w="4230" w:type="dxa"/>
            <w:vAlign w:val="center"/>
          </w:tcPr>
          <w:p w14:paraId="2FB31992"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Sustainable Use of Water Resources</w:t>
            </w:r>
          </w:p>
        </w:tc>
        <w:tc>
          <w:tcPr>
            <w:tcW w:w="2070" w:type="dxa"/>
            <w:vAlign w:val="center"/>
          </w:tcPr>
          <w:p w14:paraId="04E8C41E"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(2014)</w:t>
            </w:r>
          </w:p>
        </w:tc>
        <w:tc>
          <w:tcPr>
            <w:tcW w:w="2610" w:type="dxa"/>
            <w:vAlign w:val="center"/>
          </w:tcPr>
          <w:p w14:paraId="70B870B6"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Use of Water Resources</w:t>
            </w:r>
          </w:p>
        </w:tc>
      </w:tr>
      <w:tr w:rsidR="00564346" w14:paraId="0DE7B6DD" w14:textId="77777777" w:rsidTr="004407D2">
        <w:trPr>
          <w:jc w:val="center"/>
        </w:trPr>
        <w:tc>
          <w:tcPr>
            <w:tcW w:w="4230" w:type="dxa"/>
            <w:vAlign w:val="center"/>
          </w:tcPr>
          <w:p w14:paraId="2DC6E329"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the Effluent Management in the Rural Areas</w:t>
            </w:r>
          </w:p>
        </w:tc>
        <w:tc>
          <w:tcPr>
            <w:tcW w:w="2070" w:type="dxa"/>
            <w:vAlign w:val="center"/>
          </w:tcPr>
          <w:p w14:paraId="42057788"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(2013)</w:t>
            </w:r>
          </w:p>
        </w:tc>
        <w:tc>
          <w:tcPr>
            <w:tcW w:w="2610" w:type="dxa"/>
            <w:vAlign w:val="center"/>
          </w:tcPr>
          <w:p w14:paraId="66C77BDD"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Effluent Management in the Rural Areas</w:t>
            </w:r>
          </w:p>
        </w:tc>
      </w:tr>
      <w:tr w:rsidR="00564346" w14:paraId="12A24B51" w14:textId="77777777" w:rsidTr="004407D2">
        <w:trPr>
          <w:jc w:val="center"/>
        </w:trPr>
        <w:tc>
          <w:tcPr>
            <w:tcW w:w="4230" w:type="dxa"/>
            <w:vAlign w:val="center"/>
          </w:tcPr>
          <w:p w14:paraId="0D5EED24"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the Solid Waste Management of the Rural Area</w:t>
            </w:r>
          </w:p>
        </w:tc>
        <w:tc>
          <w:tcPr>
            <w:tcW w:w="2070" w:type="dxa"/>
            <w:vAlign w:val="center"/>
          </w:tcPr>
          <w:p w14:paraId="0DBC420B"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(2013)</w:t>
            </w:r>
          </w:p>
        </w:tc>
        <w:tc>
          <w:tcPr>
            <w:tcW w:w="2610" w:type="dxa"/>
            <w:vAlign w:val="center"/>
          </w:tcPr>
          <w:p w14:paraId="0A3E49CF"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Solid Waste Management in the Rural Area</w:t>
            </w:r>
          </w:p>
        </w:tc>
      </w:tr>
      <w:tr w:rsidR="00564346" w14:paraId="181540F7" w14:textId="77777777" w:rsidTr="004407D2">
        <w:trPr>
          <w:jc w:val="center"/>
        </w:trPr>
        <w:tc>
          <w:tcPr>
            <w:tcW w:w="4230" w:type="dxa"/>
            <w:vAlign w:val="center"/>
          </w:tcPr>
          <w:p w14:paraId="77300FFB"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The Guideline on Sustainable Aquaculture</w:t>
            </w:r>
          </w:p>
        </w:tc>
        <w:tc>
          <w:tcPr>
            <w:tcW w:w="2070" w:type="dxa"/>
            <w:vAlign w:val="center"/>
          </w:tcPr>
          <w:p w14:paraId="09E1FACF" w14:textId="77777777" w:rsidR="00564346" w:rsidRPr="006600C9" w:rsidRDefault="00564346" w:rsidP="004407D2">
            <w:pPr>
              <w:autoSpaceDE w:val="0"/>
              <w:autoSpaceDN w:val="0"/>
              <w:adjustRightInd w:val="0"/>
              <w:jc w:val="center"/>
              <w:rPr>
                <w:rFonts w:cs="Arial"/>
                <w:color w:val="000000"/>
                <w:sz w:val="18"/>
                <w:szCs w:val="18"/>
                <w:shd w:val="clear" w:color="auto" w:fill="FFFFFF"/>
              </w:rPr>
            </w:pPr>
            <w:r w:rsidRPr="006600C9">
              <w:rPr>
                <w:rFonts w:cs="Arial"/>
                <w:color w:val="000000"/>
                <w:sz w:val="18"/>
                <w:szCs w:val="18"/>
                <w:shd w:val="clear" w:color="auto" w:fill="FFFFFF"/>
              </w:rPr>
              <w:t>CZMP (2013)</w:t>
            </w:r>
          </w:p>
        </w:tc>
        <w:tc>
          <w:tcPr>
            <w:tcW w:w="2610" w:type="dxa"/>
            <w:vAlign w:val="center"/>
          </w:tcPr>
          <w:p w14:paraId="3D5F9CF5" w14:textId="77777777" w:rsidR="00564346" w:rsidRPr="006600C9" w:rsidRDefault="00564346" w:rsidP="004407D2">
            <w:pPr>
              <w:autoSpaceDE w:val="0"/>
              <w:autoSpaceDN w:val="0"/>
              <w:adjustRightInd w:val="0"/>
              <w:rPr>
                <w:rFonts w:cs="Arial"/>
                <w:sz w:val="18"/>
                <w:szCs w:val="18"/>
              </w:rPr>
            </w:pPr>
            <w:r w:rsidRPr="006600C9">
              <w:rPr>
                <w:rFonts w:cs="Arial"/>
                <w:sz w:val="18"/>
                <w:szCs w:val="18"/>
              </w:rPr>
              <w:t>Sustainable Aquaculture</w:t>
            </w:r>
          </w:p>
        </w:tc>
      </w:tr>
    </w:tbl>
    <w:p w14:paraId="3AB58A74" w14:textId="10132522" w:rsidR="00564346" w:rsidRPr="00450CB1" w:rsidRDefault="007E5C8C" w:rsidP="007E5C8C">
      <w:pPr>
        <w:pStyle w:val="Heading3"/>
      </w:pPr>
      <w:bookmarkStart w:id="76" w:name="_Toc504169637"/>
      <w:bookmarkStart w:id="77" w:name="_Toc515910847"/>
      <w:bookmarkStart w:id="78" w:name="_Toc517352504"/>
      <w:r>
        <w:t xml:space="preserve">2.5 </w:t>
      </w:r>
      <w:r w:rsidR="00564346">
        <w:t>UNDP Social and Environmental Standards</w:t>
      </w:r>
      <w:bookmarkEnd w:id="76"/>
      <w:bookmarkEnd w:id="77"/>
      <w:bookmarkEnd w:id="78"/>
      <w:r w:rsidR="00564346" w:rsidRPr="00450CB1">
        <w:t xml:space="preserve"> </w:t>
      </w:r>
    </w:p>
    <w:p w14:paraId="618D66F9" w14:textId="77777777" w:rsidR="00564346" w:rsidRPr="0063684A" w:rsidRDefault="00564346" w:rsidP="004407D2">
      <w:pPr>
        <w:pStyle w:val="BodyText1"/>
      </w:pPr>
      <w:r>
        <w:t xml:space="preserve">UNDP’s Social and Environmental Standards (SES) have been applied during development of the project. </w:t>
      </w:r>
      <w:r w:rsidRPr="0063684A">
        <w:t xml:space="preserve">The SES objectives are to: (i) strengthen the social and environmental outcomes of </w:t>
      </w:r>
      <w:r>
        <w:t>p</w:t>
      </w:r>
      <w:r w:rsidRPr="0063684A">
        <w:t>rogrammes and Projects; (ii) avoid adverse impacts to people and the environment; (i</w:t>
      </w:r>
      <w:r>
        <w:t>ii) minimize, mitigate, and mana</w:t>
      </w:r>
      <w:r w:rsidRPr="0063684A">
        <w:t>ge adverse impacts where avoidance is not possible; (iv) strengthen UNDP and partner capacities for managing social and environmental risks; and (v) ensure full and effective stakeholder engagement, including through a mechanism to respond to complaints from project-affected people.</w:t>
      </w:r>
    </w:p>
    <w:p w14:paraId="08B43F58" w14:textId="77777777" w:rsidR="00564346" w:rsidRPr="0063684A" w:rsidRDefault="00564346" w:rsidP="004407D2">
      <w:pPr>
        <w:pStyle w:val="BodyText1"/>
      </w:pPr>
      <w:r w:rsidRPr="0063684A">
        <w:t>UNDP will not support activities that do not comply with national law and obligations under international law, whichever is the higher standard (hereinafter "Applicable Law"). UNDP seeks to support governments to adhere to their human rights obligations and empower individuals and groups, particularly the most marginalized, to realize their rights and to ensure that they fully participate throughout UNDP’s programming cycle.</w:t>
      </w:r>
    </w:p>
    <w:p w14:paraId="05EEC121" w14:textId="77777777" w:rsidR="00564346" w:rsidRPr="00F702B8" w:rsidRDefault="00564346" w:rsidP="004407D2">
      <w:pPr>
        <w:pStyle w:val="BodyText1"/>
      </w:pPr>
      <w:r>
        <w:t xml:space="preserve">UNDP’s SES have been reviewed by the Adaptation Fund and it was determined that the SES address the requirements of the Adaptation Fund’s Environmental and Social Policy. </w:t>
      </w:r>
    </w:p>
    <w:p w14:paraId="3373BE45" w14:textId="4488F3F9" w:rsidR="00564346" w:rsidRPr="00B179E9" w:rsidRDefault="00564346" w:rsidP="004407D2">
      <w:pPr>
        <w:pStyle w:val="BodyText1"/>
        <w:rPr>
          <w:rFonts w:cs="Arial"/>
          <w:szCs w:val="20"/>
        </w:rPr>
      </w:pPr>
      <w:r w:rsidRPr="00204F23">
        <w:t>The project was screened with UNDP’s Social and Environmental Screening Procedure (</w:t>
      </w:r>
      <w:r w:rsidRPr="00E21825">
        <w:t xml:space="preserve">see </w:t>
      </w:r>
      <w:r w:rsidRPr="00F80EDC">
        <w:t xml:space="preserve">Annex </w:t>
      </w:r>
      <w:r w:rsidR="00F80EDC">
        <w:t>5</w:t>
      </w:r>
      <w:r w:rsidRPr="00E21825">
        <w:t>) which resulted in a “Moderate” (e.g. Category B) overall project social and enviro</w:t>
      </w:r>
      <w:r w:rsidRPr="00204F23">
        <w:t xml:space="preserve">nmental risk categorization. </w:t>
      </w:r>
      <w:r w:rsidRPr="00355368">
        <w:t xml:space="preserve">It was determined that the following UNDP Social and Environmental Standards were </w:t>
      </w:r>
      <w:r w:rsidRPr="00B179E9">
        <w:rPr>
          <w:rFonts w:cs="Arial"/>
          <w:szCs w:val="20"/>
        </w:rPr>
        <w:t>particularly relevant to the project:</w:t>
      </w:r>
    </w:p>
    <w:p w14:paraId="7A572824"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Principle 1: Human Rights</w:t>
      </w:r>
    </w:p>
    <w:p w14:paraId="7CABED6D"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 xml:space="preserve">Principle 2: Gender Equality and Women’s Empowerment </w:t>
      </w:r>
    </w:p>
    <w:p w14:paraId="6AC074A4"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Standard 1: Biodiversity Conservation and Natural Resource Management</w:t>
      </w:r>
    </w:p>
    <w:p w14:paraId="7447B621"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Standard 2: Climate Change Mitigation and Adaptation</w:t>
      </w:r>
    </w:p>
    <w:p w14:paraId="7E23082B"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Standard 3: Community Health, Safety and Working Conditions</w:t>
      </w:r>
    </w:p>
    <w:p w14:paraId="20FD6750"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Standard 6: Indigenous Peoples</w:t>
      </w:r>
    </w:p>
    <w:p w14:paraId="34712E1F" w14:textId="77777777" w:rsidR="00564346" w:rsidRPr="00B179E9" w:rsidRDefault="00564346" w:rsidP="00450E02">
      <w:pPr>
        <w:pStyle w:val="ListParagraph"/>
        <w:numPr>
          <w:ilvl w:val="0"/>
          <w:numId w:val="30"/>
        </w:numPr>
        <w:spacing w:before="120" w:after="120" w:line="240" w:lineRule="auto"/>
        <w:rPr>
          <w:rFonts w:ascii="Arial" w:hAnsi="Arial" w:cs="Arial"/>
          <w:sz w:val="20"/>
          <w:szCs w:val="20"/>
        </w:rPr>
      </w:pPr>
      <w:r w:rsidRPr="00B179E9">
        <w:rPr>
          <w:rFonts w:ascii="Arial" w:hAnsi="Arial" w:cs="Arial"/>
          <w:sz w:val="20"/>
          <w:szCs w:val="20"/>
        </w:rPr>
        <w:t>Standard 7: Pollution Prevention and Resource Efficiency</w:t>
      </w:r>
    </w:p>
    <w:p w14:paraId="75032EBB" w14:textId="77777777" w:rsidR="00564346" w:rsidRPr="00B179E9" w:rsidRDefault="00564346" w:rsidP="004407D2">
      <w:pPr>
        <w:spacing w:line="240" w:lineRule="auto"/>
        <w:rPr>
          <w:rFonts w:ascii="Arial" w:eastAsiaTheme="majorEastAsia" w:hAnsi="Arial" w:cs="Arial"/>
          <w:b/>
          <w:bCs/>
          <w:smallCaps/>
          <w:color w:val="4472C4" w:themeColor="accent5"/>
          <w:sz w:val="20"/>
          <w:szCs w:val="20"/>
          <w:highlight w:val="yellow"/>
        </w:rPr>
      </w:pPr>
      <w:r w:rsidRPr="00B179E9">
        <w:rPr>
          <w:rFonts w:ascii="Arial" w:hAnsi="Arial" w:cs="Arial"/>
          <w:sz w:val="20"/>
          <w:szCs w:val="20"/>
          <w:highlight w:val="yellow"/>
        </w:rPr>
        <w:br w:type="page"/>
      </w:r>
    </w:p>
    <w:p w14:paraId="1624A31D" w14:textId="363F8AE8" w:rsidR="00564346" w:rsidRPr="00450CB1" w:rsidRDefault="00564346" w:rsidP="007E5C8C">
      <w:pPr>
        <w:pStyle w:val="Heading2"/>
      </w:pPr>
      <w:bookmarkStart w:id="79" w:name="_Toc504169638"/>
      <w:bookmarkStart w:id="80" w:name="_Toc515910848"/>
      <w:bookmarkStart w:id="81" w:name="_Toc517352505"/>
      <w:r>
        <w:t>ESMF Requirements and Procedures for Screening, Assessment and Management</w:t>
      </w:r>
      <w:bookmarkEnd w:id="79"/>
      <w:bookmarkEnd w:id="80"/>
      <w:bookmarkEnd w:id="81"/>
    </w:p>
    <w:p w14:paraId="169247A9" w14:textId="243D2315" w:rsidR="00564346" w:rsidRPr="00450CB1" w:rsidRDefault="007E5C8C" w:rsidP="007E5C8C">
      <w:pPr>
        <w:pStyle w:val="Heading3"/>
      </w:pPr>
      <w:bookmarkStart w:id="82" w:name="_Toc504169639"/>
      <w:bookmarkStart w:id="83" w:name="_Toc515910849"/>
      <w:bookmarkStart w:id="84" w:name="_Toc517352506"/>
      <w:r>
        <w:t xml:space="preserve">3.1 </w:t>
      </w:r>
      <w:r w:rsidR="00564346" w:rsidRPr="00450CB1">
        <w:t xml:space="preserve">Objectives </w:t>
      </w:r>
      <w:r w:rsidR="00564346">
        <w:t xml:space="preserve">and Requirements </w:t>
      </w:r>
      <w:r w:rsidR="00564346" w:rsidRPr="00450CB1">
        <w:t>of the Environmental and Social Management</w:t>
      </w:r>
      <w:r w:rsidR="00564346">
        <w:t xml:space="preserve"> Framework</w:t>
      </w:r>
      <w:bookmarkEnd w:id="82"/>
      <w:bookmarkEnd w:id="83"/>
      <w:bookmarkEnd w:id="84"/>
    </w:p>
    <w:p w14:paraId="04D3D3BF" w14:textId="77777777" w:rsidR="00564346" w:rsidRPr="00D94F60" w:rsidRDefault="00564346" w:rsidP="004407D2">
      <w:pPr>
        <w:pStyle w:val="BodyText1"/>
        <w:rPr>
          <w:rFonts w:eastAsiaTheme="majorEastAsia"/>
        </w:rPr>
      </w:pPr>
      <w:r w:rsidRPr="00450CB1">
        <w:t xml:space="preserve">An </w:t>
      </w:r>
      <w:r>
        <w:t>ESMF</w:t>
      </w:r>
      <w:r w:rsidRPr="00450CB1">
        <w:t xml:space="preserve"> is a management tool used to assist in </w:t>
      </w:r>
      <w:r>
        <w:t xml:space="preserve">addressing potential adverse social and environmental impacts associated with project activities. </w:t>
      </w:r>
      <w:r w:rsidRPr="00450CB1">
        <w:t>To ensure the environmental and social objectives of the projects are met</w:t>
      </w:r>
      <w:r>
        <w:t xml:space="preserve"> and adverse impacts are avoided </w:t>
      </w:r>
      <w:r w:rsidRPr="00D94F60">
        <w:rPr>
          <w:rFonts w:eastAsiaTheme="majorEastAsia"/>
        </w:rPr>
        <w:t>and/or mitigated, this ES</w:t>
      </w:r>
      <w:r>
        <w:rPr>
          <w:rFonts w:eastAsiaTheme="majorEastAsia"/>
        </w:rPr>
        <w:t>M</w:t>
      </w:r>
      <w:r w:rsidRPr="00D94F60">
        <w:rPr>
          <w:rFonts w:eastAsiaTheme="majorEastAsia"/>
        </w:rPr>
        <w:t>F will be used by the project implementers.</w:t>
      </w:r>
    </w:p>
    <w:p w14:paraId="4D6F0673" w14:textId="77777777" w:rsidR="00564346" w:rsidRPr="00B6146C" w:rsidRDefault="00564346" w:rsidP="004407D2">
      <w:pPr>
        <w:pStyle w:val="BodyText1"/>
        <w:rPr>
          <w:rFonts w:cs="Arial"/>
          <w:szCs w:val="20"/>
        </w:rPr>
      </w:pPr>
      <w:r w:rsidRPr="00D94F60">
        <w:t xml:space="preserve">The ESMF identifies </w:t>
      </w:r>
      <w:r>
        <w:t>steps</w:t>
      </w:r>
      <w:r w:rsidRPr="00D94F60">
        <w:t xml:space="preserve"> for screening potential social and environmental issues and impacts</w:t>
      </w:r>
      <w:r>
        <w:t xml:space="preserve"> of </w:t>
      </w:r>
      <w:proofErr w:type="gramStart"/>
      <w:r>
        <w:t>particular project</w:t>
      </w:r>
      <w:proofErr w:type="gramEnd"/>
      <w:r>
        <w:t xml:space="preserve"> activities as their specific locations are further defined and for p</w:t>
      </w:r>
      <w:r w:rsidRPr="00D94F60">
        <w:t xml:space="preserve">reparing and approving </w:t>
      </w:r>
      <w:r>
        <w:t>appropriate</w:t>
      </w:r>
      <w:r w:rsidRPr="00D94F60">
        <w:t xml:space="preserve"> action plans for avoiding, and where avoidance is not possible, reducing, mitigatin</w:t>
      </w:r>
      <w:r>
        <w:t xml:space="preserve">g, and </w:t>
      </w:r>
      <w:r w:rsidRPr="00B6146C">
        <w:rPr>
          <w:rFonts w:cs="Arial"/>
          <w:szCs w:val="20"/>
        </w:rPr>
        <w:t>managing adverse impacts.</w:t>
      </w:r>
    </w:p>
    <w:p w14:paraId="37574F3B" w14:textId="77777777" w:rsidR="00564346" w:rsidRPr="00B6146C" w:rsidRDefault="00564346" w:rsidP="004407D2">
      <w:pPr>
        <w:pStyle w:val="BodyText1"/>
        <w:rPr>
          <w:rFonts w:cs="Arial"/>
          <w:szCs w:val="20"/>
        </w:rPr>
      </w:pPr>
      <w:r w:rsidRPr="00B6146C">
        <w:rPr>
          <w:rFonts w:cs="Arial"/>
          <w:szCs w:val="20"/>
        </w:rPr>
        <w:t>The environmental and social objectives of the project and ESMF are to:</w:t>
      </w:r>
    </w:p>
    <w:p w14:paraId="2B876207"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increase climate resilience and adaptive capacity of stakeholders in the Bahktegan Basin;</w:t>
      </w:r>
    </w:p>
    <w:p w14:paraId="03C866FC"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protect forest, rangeland and important ecosystems related to water resources;</w:t>
      </w:r>
    </w:p>
    <w:p w14:paraId="3A238D1E"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implement on the ground adaptation measures for forest, land and water resources management in the targeted areas;</w:t>
      </w:r>
    </w:p>
    <w:p w14:paraId="00E97AE3"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 xml:space="preserve">improve </w:t>
      </w:r>
      <w:proofErr w:type="gramStart"/>
      <w:r w:rsidRPr="00B6146C">
        <w:rPr>
          <w:rFonts w:ascii="Arial" w:hAnsi="Arial" w:cs="Arial"/>
          <w:sz w:val="20"/>
          <w:szCs w:val="20"/>
        </w:rPr>
        <w:t>national ,</w:t>
      </w:r>
      <w:proofErr w:type="gramEnd"/>
      <w:r w:rsidRPr="00B6146C">
        <w:rPr>
          <w:rFonts w:ascii="Arial" w:hAnsi="Arial" w:cs="Arial"/>
          <w:sz w:val="20"/>
          <w:szCs w:val="20"/>
        </w:rPr>
        <w:t xml:space="preserve"> regional and local capacities;</w:t>
      </w:r>
    </w:p>
    <w:p w14:paraId="181C18C7"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strengthen knowledge, information management, and monitoring systems on climate change vulnerability and adaptive capacity;</w:t>
      </w:r>
    </w:p>
    <w:p w14:paraId="08EF5A9F"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promote sustainable livelihoods and management practices in utilization of natural resources;</w:t>
      </w:r>
    </w:p>
    <w:p w14:paraId="617439F3"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adopt the best practicable means available to prevent or minimise environmental impact and ensure compliance with applicable laws, regulations and standards;</w:t>
      </w:r>
    </w:p>
    <w:p w14:paraId="42DFF99B"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describe monitoring procedures required to identify social and environmental impacts.</w:t>
      </w:r>
    </w:p>
    <w:p w14:paraId="257774B2" w14:textId="219122C4" w:rsidR="00564346" w:rsidRPr="002212C2" w:rsidRDefault="007E5C8C" w:rsidP="007E5C8C">
      <w:pPr>
        <w:pStyle w:val="Heading3"/>
      </w:pPr>
      <w:bookmarkStart w:id="85" w:name="_Toc504169640"/>
      <w:bookmarkStart w:id="86" w:name="_Toc515910850"/>
      <w:bookmarkStart w:id="87" w:name="_Toc517352507"/>
      <w:r>
        <w:t xml:space="preserve">3.2 </w:t>
      </w:r>
      <w:r w:rsidR="00564346">
        <w:t>Screening Procedures of</w:t>
      </w:r>
      <w:r w:rsidR="00564346" w:rsidRPr="00450CB1">
        <w:t xml:space="preserve"> the Environmental and Social Management</w:t>
      </w:r>
      <w:r w:rsidR="00564346">
        <w:t xml:space="preserve"> Framework</w:t>
      </w:r>
      <w:bookmarkEnd w:id="85"/>
      <w:bookmarkEnd w:id="86"/>
      <w:bookmarkEnd w:id="87"/>
    </w:p>
    <w:p w14:paraId="72C48BC8" w14:textId="77777777" w:rsidR="00564346" w:rsidRPr="00C67514" w:rsidRDefault="00564346" w:rsidP="004407D2">
      <w:pPr>
        <w:pStyle w:val="BodyText1"/>
      </w:pPr>
      <w:r w:rsidRPr="00C67514">
        <w:t>All project activities with a physical footprint will be screened and assessed according to DOE is responsible to assess any SEAs or EIAs that may be required.</w:t>
      </w:r>
    </w:p>
    <w:p w14:paraId="79335D8E" w14:textId="77777777" w:rsidR="00564346" w:rsidRPr="00C67514" w:rsidRDefault="00564346" w:rsidP="004407D2">
      <w:pPr>
        <w:pStyle w:val="BodyText1"/>
      </w:pPr>
      <w:r w:rsidRPr="00C67514">
        <w:t xml:space="preserve">No activities considered potentially “high risk” will be permitted. </w:t>
      </w:r>
    </w:p>
    <w:p w14:paraId="429911FD" w14:textId="77777777" w:rsidR="00564346" w:rsidRPr="00B6146C" w:rsidRDefault="00564346" w:rsidP="004407D2">
      <w:pPr>
        <w:pStyle w:val="BodyText1"/>
        <w:rPr>
          <w:rFonts w:cs="Arial"/>
          <w:szCs w:val="20"/>
        </w:rPr>
      </w:pPr>
      <w:r w:rsidRPr="00B6146C">
        <w:rPr>
          <w:rFonts w:cs="Arial"/>
          <w:szCs w:val="20"/>
        </w:rPr>
        <w:t>In addition, project activities will be screened against the following “negative list”. The following subprojects or activities will be deemed ineligible for the Adaptation of Communities for the Bakhtegan Basin in Iran if they:</w:t>
      </w:r>
    </w:p>
    <w:p w14:paraId="0553E510" w14:textId="77777777" w:rsidR="00564346" w:rsidRPr="00B6146C" w:rsidRDefault="00564346" w:rsidP="00450E02">
      <w:pPr>
        <w:pStyle w:val="BodyText1"/>
        <w:numPr>
          <w:ilvl w:val="0"/>
          <w:numId w:val="23"/>
        </w:numPr>
        <w:rPr>
          <w:rFonts w:cs="Arial"/>
          <w:b/>
          <w:szCs w:val="20"/>
        </w:rPr>
      </w:pPr>
      <w:r w:rsidRPr="00B6146C">
        <w:rPr>
          <w:rFonts w:cs="Arial"/>
          <w:szCs w:val="20"/>
        </w:rPr>
        <w:t xml:space="preserve">Involve significant conversion or degradation of natural habitats and/or may cause measureable adverse impacts to critical natural habitats; </w:t>
      </w:r>
    </w:p>
    <w:p w14:paraId="7E875B98" w14:textId="77777777" w:rsidR="00564346" w:rsidRPr="00B6146C" w:rsidRDefault="00564346" w:rsidP="00450E02">
      <w:pPr>
        <w:pStyle w:val="BodyText1"/>
        <w:numPr>
          <w:ilvl w:val="0"/>
          <w:numId w:val="23"/>
        </w:numPr>
        <w:rPr>
          <w:rFonts w:cs="Arial"/>
          <w:szCs w:val="20"/>
        </w:rPr>
      </w:pPr>
      <w:r w:rsidRPr="00B6146C">
        <w:rPr>
          <w:rFonts w:cs="Arial"/>
          <w:szCs w:val="20"/>
        </w:rPr>
        <w:t>Risk the introduction of alien and potentially invasive alien species;</w:t>
      </w:r>
    </w:p>
    <w:p w14:paraId="29D1CCAF" w14:textId="77777777" w:rsidR="00564346" w:rsidRPr="00B6146C" w:rsidRDefault="00564346" w:rsidP="00450E02">
      <w:pPr>
        <w:pStyle w:val="BodyText1"/>
        <w:numPr>
          <w:ilvl w:val="0"/>
          <w:numId w:val="23"/>
        </w:numPr>
        <w:rPr>
          <w:rFonts w:cs="Arial"/>
          <w:szCs w:val="20"/>
        </w:rPr>
      </w:pPr>
      <w:r w:rsidRPr="00B6146C">
        <w:rPr>
          <w:rFonts w:cs="Arial"/>
          <w:szCs w:val="20"/>
        </w:rPr>
        <w:t>May negatively affect endangered species;</w:t>
      </w:r>
    </w:p>
    <w:p w14:paraId="70A60FCA" w14:textId="77777777" w:rsidR="00564346" w:rsidRPr="00B6146C" w:rsidRDefault="00564346" w:rsidP="00450E02">
      <w:pPr>
        <w:pStyle w:val="BodyText1"/>
        <w:numPr>
          <w:ilvl w:val="0"/>
          <w:numId w:val="23"/>
        </w:numPr>
        <w:rPr>
          <w:rFonts w:cs="Arial"/>
          <w:szCs w:val="20"/>
        </w:rPr>
      </w:pPr>
      <w:r w:rsidRPr="00B6146C">
        <w:rPr>
          <w:rFonts w:cs="Arial"/>
          <w:szCs w:val="20"/>
        </w:rPr>
        <w:t>Involve physical displacement of people;</w:t>
      </w:r>
    </w:p>
    <w:p w14:paraId="2DB8BDC2" w14:textId="77777777" w:rsidR="00564346" w:rsidRPr="00B6146C" w:rsidRDefault="00564346" w:rsidP="00450E02">
      <w:pPr>
        <w:pStyle w:val="BodyText1"/>
        <w:numPr>
          <w:ilvl w:val="0"/>
          <w:numId w:val="23"/>
        </w:numPr>
        <w:rPr>
          <w:rFonts w:cs="Arial"/>
          <w:szCs w:val="20"/>
        </w:rPr>
      </w:pPr>
      <w:r w:rsidRPr="00B6146C">
        <w:rPr>
          <w:rFonts w:cs="Arial"/>
          <w:szCs w:val="20"/>
        </w:rPr>
        <w:t>Could result in damage or loss to cultural heritage;</w:t>
      </w:r>
    </w:p>
    <w:p w14:paraId="23547B3E" w14:textId="77777777" w:rsidR="00564346" w:rsidRPr="00B6146C" w:rsidRDefault="00564346" w:rsidP="00450E02">
      <w:pPr>
        <w:numPr>
          <w:ilvl w:val="0"/>
          <w:numId w:val="23"/>
        </w:numPr>
        <w:spacing w:line="240" w:lineRule="auto"/>
        <w:rPr>
          <w:rFonts w:ascii="Arial" w:hAnsi="Arial" w:cs="Arial"/>
          <w:sz w:val="20"/>
          <w:szCs w:val="20"/>
        </w:rPr>
      </w:pPr>
      <w:r w:rsidRPr="00B6146C">
        <w:rPr>
          <w:rFonts w:ascii="Arial" w:hAnsi="Arial" w:cs="Arial"/>
          <w:sz w:val="20"/>
          <w:szCs w:val="20"/>
        </w:rPr>
        <w:t xml:space="preserve">Do not meet minimum design standards with poor design or construction quality, particularly </w:t>
      </w:r>
      <w:r w:rsidRPr="00B6146C">
        <w:rPr>
          <w:rFonts w:ascii="MS Gothic" w:eastAsia="MS Gothic" w:hAnsi="MS Gothic" w:cs="MS Gothic" w:hint="eastAsia"/>
          <w:sz w:val="20"/>
          <w:szCs w:val="20"/>
        </w:rPr>
        <w:t> </w:t>
      </w:r>
      <w:r w:rsidRPr="00B6146C">
        <w:rPr>
          <w:rFonts w:ascii="Arial" w:hAnsi="Arial" w:cs="Arial"/>
          <w:sz w:val="20"/>
          <w:szCs w:val="20"/>
        </w:rPr>
        <w:t xml:space="preserve">if located in vulnerable areas; </w:t>
      </w:r>
    </w:p>
    <w:p w14:paraId="7B08C31A" w14:textId="77777777" w:rsidR="00564346" w:rsidRPr="00B6146C" w:rsidRDefault="00564346" w:rsidP="00450E02">
      <w:pPr>
        <w:numPr>
          <w:ilvl w:val="0"/>
          <w:numId w:val="23"/>
        </w:numPr>
        <w:spacing w:after="0" w:line="240" w:lineRule="auto"/>
        <w:rPr>
          <w:rFonts w:ascii="Arial" w:hAnsi="Arial" w:cs="Arial"/>
          <w:sz w:val="20"/>
          <w:szCs w:val="20"/>
        </w:rPr>
      </w:pPr>
      <w:r w:rsidRPr="00B6146C">
        <w:rPr>
          <w:rFonts w:ascii="Arial" w:hAnsi="Arial" w:cs="Arial"/>
          <w:sz w:val="20"/>
          <w:szCs w:val="20"/>
        </w:rPr>
        <w:t xml:space="preserve">Require or involve: </w:t>
      </w:r>
    </w:p>
    <w:p w14:paraId="1A31A486" w14:textId="77777777" w:rsidR="00564346" w:rsidRPr="00B6146C" w:rsidRDefault="00564346" w:rsidP="00450E02">
      <w:pPr>
        <w:numPr>
          <w:ilvl w:val="1"/>
          <w:numId w:val="23"/>
        </w:numPr>
        <w:spacing w:line="240" w:lineRule="auto"/>
        <w:rPr>
          <w:rFonts w:ascii="Arial" w:hAnsi="Arial" w:cs="Arial"/>
          <w:sz w:val="20"/>
          <w:szCs w:val="20"/>
        </w:rPr>
      </w:pPr>
      <w:r w:rsidRPr="00B6146C">
        <w:rPr>
          <w:rFonts w:ascii="Arial" w:hAnsi="Arial" w:cs="Arial"/>
          <w:sz w:val="20"/>
          <w:szCs w:val="20"/>
        </w:rPr>
        <w:t xml:space="preserve">Production or trade in any product or activity deemed illegal under host country laws or regulations or international conventions and agreements; </w:t>
      </w:r>
    </w:p>
    <w:p w14:paraId="7D8167B1" w14:textId="77777777" w:rsidR="00564346" w:rsidRPr="00B6146C" w:rsidRDefault="00564346" w:rsidP="00450E02">
      <w:pPr>
        <w:numPr>
          <w:ilvl w:val="1"/>
          <w:numId w:val="23"/>
        </w:numPr>
        <w:spacing w:line="240" w:lineRule="auto"/>
        <w:rPr>
          <w:rFonts w:ascii="Arial" w:hAnsi="Arial" w:cs="Arial"/>
          <w:sz w:val="20"/>
          <w:szCs w:val="20"/>
        </w:rPr>
      </w:pPr>
      <w:r w:rsidRPr="00B6146C">
        <w:rPr>
          <w:rFonts w:ascii="Arial" w:hAnsi="Arial" w:cs="Arial"/>
          <w:sz w:val="20"/>
          <w:szCs w:val="20"/>
        </w:rPr>
        <w:t>Purchase, application or storage of harmful pesticides or hazardous materials;</w:t>
      </w:r>
    </w:p>
    <w:p w14:paraId="6873E849" w14:textId="77777777" w:rsidR="00564346" w:rsidRPr="00B6146C" w:rsidRDefault="00564346" w:rsidP="00450E02">
      <w:pPr>
        <w:numPr>
          <w:ilvl w:val="1"/>
          <w:numId w:val="23"/>
        </w:numPr>
        <w:spacing w:line="240" w:lineRule="auto"/>
        <w:rPr>
          <w:rFonts w:ascii="Arial" w:hAnsi="Arial" w:cs="Arial"/>
          <w:sz w:val="20"/>
          <w:szCs w:val="20"/>
        </w:rPr>
      </w:pPr>
      <w:r w:rsidRPr="00B6146C">
        <w:rPr>
          <w:rFonts w:ascii="Arial" w:hAnsi="Arial" w:cs="Arial"/>
          <w:sz w:val="20"/>
          <w:szCs w:val="20"/>
        </w:rPr>
        <w:t>Production or activities involving forced labor / harmful child labor;</w:t>
      </w:r>
    </w:p>
    <w:p w14:paraId="41A32371" w14:textId="77777777" w:rsidR="00564346" w:rsidRPr="00B6146C" w:rsidRDefault="00564346" w:rsidP="00450E02">
      <w:pPr>
        <w:numPr>
          <w:ilvl w:val="1"/>
          <w:numId w:val="23"/>
        </w:numPr>
        <w:spacing w:line="240" w:lineRule="auto"/>
        <w:rPr>
          <w:rFonts w:ascii="Arial" w:hAnsi="Arial" w:cs="Arial"/>
          <w:sz w:val="20"/>
          <w:szCs w:val="20"/>
        </w:rPr>
      </w:pPr>
      <w:r w:rsidRPr="00B6146C">
        <w:rPr>
          <w:rFonts w:ascii="Arial" w:hAnsi="Arial" w:cs="Arial"/>
          <w:sz w:val="20"/>
          <w:szCs w:val="20"/>
        </w:rPr>
        <w:t>Production or trade in wood or other forestry products from unmanaged forests;</w:t>
      </w:r>
    </w:p>
    <w:p w14:paraId="2A93879C" w14:textId="77777777" w:rsidR="00564346" w:rsidRPr="00B6146C" w:rsidRDefault="00564346" w:rsidP="00450E02">
      <w:pPr>
        <w:numPr>
          <w:ilvl w:val="1"/>
          <w:numId w:val="23"/>
        </w:numPr>
        <w:spacing w:line="240" w:lineRule="auto"/>
        <w:rPr>
          <w:rFonts w:ascii="Arial" w:hAnsi="Arial" w:cs="Arial"/>
          <w:sz w:val="20"/>
          <w:szCs w:val="20"/>
        </w:rPr>
      </w:pPr>
      <w:r w:rsidRPr="00B6146C">
        <w:rPr>
          <w:rFonts w:ascii="Arial" w:hAnsi="Arial" w:cs="Arial"/>
          <w:sz w:val="20"/>
          <w:szCs w:val="20"/>
        </w:rPr>
        <w:t xml:space="preserve">Trade in wildlife or wildlife products regulated under CITES (Convention on International Trade in Endangered Species of Wild Fauna and Flora). </w:t>
      </w:r>
      <w:r w:rsidRPr="00B6146C">
        <w:rPr>
          <w:rFonts w:ascii="MS Gothic" w:eastAsia="MS Gothic" w:hAnsi="MS Gothic" w:cs="MS Gothic" w:hint="eastAsia"/>
          <w:sz w:val="20"/>
          <w:szCs w:val="20"/>
        </w:rPr>
        <w:t> </w:t>
      </w:r>
    </w:p>
    <w:p w14:paraId="78C6322D" w14:textId="3134FF5D" w:rsidR="00564346" w:rsidRPr="002212C2" w:rsidRDefault="007E5C8C" w:rsidP="007E5C8C">
      <w:pPr>
        <w:pStyle w:val="Heading3"/>
      </w:pPr>
      <w:bookmarkStart w:id="88" w:name="_Toc504169641"/>
      <w:bookmarkStart w:id="89" w:name="_Toc515910851"/>
      <w:bookmarkStart w:id="90" w:name="_Toc517352508"/>
      <w:r>
        <w:t xml:space="preserve">3.3 </w:t>
      </w:r>
      <w:r w:rsidR="00564346">
        <w:t>Environmental and Social Assessment Procedures of</w:t>
      </w:r>
      <w:r w:rsidR="00564346" w:rsidRPr="00450CB1">
        <w:t xml:space="preserve"> the </w:t>
      </w:r>
      <w:r w:rsidR="00564346">
        <w:t>ESMF</w:t>
      </w:r>
      <w:bookmarkEnd w:id="88"/>
      <w:bookmarkEnd w:id="89"/>
      <w:bookmarkEnd w:id="90"/>
    </w:p>
    <w:p w14:paraId="667FE5A0" w14:textId="77777777" w:rsidR="00564346" w:rsidRPr="009844AC" w:rsidRDefault="00564346" w:rsidP="004407D2">
      <w:pPr>
        <w:pStyle w:val="BodyText1"/>
      </w:pPr>
      <w:r w:rsidRPr="00C67514">
        <w:t>All project activities that are determined to present potential “moderate risks” will be assessed according to DOE environmental assessment regulations and procedures. Targeted</w:t>
      </w:r>
      <w:r w:rsidRPr="009844AC">
        <w:t xml:space="preserve"> forms of assessment are to be undertaken, addressing the specific potential social and environmental risks presented by the activity. No “high </w:t>
      </w:r>
      <w:r>
        <w:t>risk” activities are permitted</w:t>
      </w:r>
      <w:r w:rsidRPr="009844AC">
        <w:t>.</w:t>
      </w:r>
    </w:p>
    <w:p w14:paraId="53991FF0" w14:textId="77777777" w:rsidR="00564346" w:rsidRPr="00C67514" w:rsidRDefault="00564346" w:rsidP="004407D2">
      <w:pPr>
        <w:pStyle w:val="BodyText1"/>
      </w:pPr>
      <w:r w:rsidRPr="00C67514">
        <w:t>All such project activities will be required to obtain the appropriate permits from the regulatory authorities.</w:t>
      </w:r>
    </w:p>
    <w:p w14:paraId="346B1AD9" w14:textId="77777777" w:rsidR="00564346" w:rsidRPr="00C67514" w:rsidRDefault="00564346" w:rsidP="004407D2">
      <w:pPr>
        <w:pStyle w:val="BodyText1"/>
      </w:pPr>
      <w:r w:rsidRPr="00C67514">
        <w:t>The Project’s stakeholder engagement plan (section 4) will be fully implemented.</w:t>
      </w:r>
    </w:p>
    <w:p w14:paraId="0BF1B673" w14:textId="77777777" w:rsidR="00564346" w:rsidRPr="00C67514" w:rsidRDefault="00564346" w:rsidP="004407D2">
      <w:pPr>
        <w:pStyle w:val="BodyText1"/>
      </w:pPr>
      <w:r w:rsidRPr="00C67514">
        <w:t>In addition, the following targeted assessments and mitigation/management measures will be required:</w:t>
      </w:r>
    </w:p>
    <w:p w14:paraId="52F1156B" w14:textId="77777777" w:rsidR="00564346" w:rsidRPr="004A34A1" w:rsidRDefault="00564346" w:rsidP="00450E02">
      <w:pPr>
        <w:pStyle w:val="BodyText1"/>
        <w:numPr>
          <w:ilvl w:val="0"/>
          <w:numId w:val="24"/>
        </w:numPr>
      </w:pPr>
      <w:r w:rsidRPr="004A34A1">
        <w:t xml:space="preserve">Gender assessment in the initial phase of the project to assess divisions of labor and women’s role and access to resources </w:t>
      </w:r>
      <w:proofErr w:type="gramStart"/>
      <w:r w:rsidRPr="004A34A1">
        <w:t>in order to</w:t>
      </w:r>
      <w:proofErr w:type="gramEnd"/>
      <w:r w:rsidRPr="004A34A1">
        <w:t xml:space="preserve"> develop recommendations on how the project will promote women’s equality and empowerment.</w:t>
      </w:r>
    </w:p>
    <w:p w14:paraId="05CF9A31" w14:textId="77777777" w:rsidR="00564346" w:rsidRPr="004A34A1" w:rsidRDefault="00564346" w:rsidP="00450E02">
      <w:pPr>
        <w:pStyle w:val="BodyText1"/>
        <w:numPr>
          <w:ilvl w:val="0"/>
          <w:numId w:val="24"/>
        </w:numPr>
      </w:pPr>
      <w:r w:rsidRPr="004A34A1">
        <w:t>Marginalized and vulnerable groups assessment in the project inception to prioritize communities and groups for adaptation interventions.</w:t>
      </w:r>
      <w:r w:rsidRPr="004A34A1" w:rsidDel="003B222D">
        <w:t xml:space="preserve"> </w:t>
      </w:r>
    </w:p>
    <w:p w14:paraId="085B07FF" w14:textId="77777777" w:rsidR="00564346" w:rsidRPr="00B6146C" w:rsidRDefault="00564346" w:rsidP="00450E02">
      <w:pPr>
        <w:pStyle w:val="BodyText1"/>
        <w:numPr>
          <w:ilvl w:val="0"/>
          <w:numId w:val="24"/>
        </w:numPr>
        <w:rPr>
          <w:rFonts w:cs="Arial"/>
          <w:b/>
          <w:szCs w:val="20"/>
        </w:rPr>
      </w:pPr>
      <w:r w:rsidRPr="004A34A1">
        <w:t xml:space="preserve">Appropriate erosion and </w:t>
      </w:r>
      <w:r w:rsidRPr="00B6146C">
        <w:rPr>
          <w:rFonts w:cs="Arial"/>
          <w:szCs w:val="20"/>
        </w:rPr>
        <w:t>sediment control for micro water infrastructure and will be undertaken during all stages of the project.</w:t>
      </w:r>
    </w:p>
    <w:p w14:paraId="274E6BF9" w14:textId="77777777" w:rsidR="00564346" w:rsidRPr="00B6146C" w:rsidRDefault="00564346" w:rsidP="00450E02">
      <w:pPr>
        <w:pStyle w:val="ListParagraph"/>
        <w:numPr>
          <w:ilvl w:val="0"/>
          <w:numId w:val="24"/>
        </w:numPr>
        <w:spacing w:before="120" w:after="120" w:line="240" w:lineRule="auto"/>
        <w:rPr>
          <w:rFonts w:ascii="Arial" w:hAnsi="Arial" w:cs="Arial"/>
          <w:sz w:val="20"/>
          <w:szCs w:val="20"/>
        </w:rPr>
      </w:pPr>
      <w:r w:rsidRPr="00B6146C">
        <w:rPr>
          <w:rFonts w:ascii="Arial" w:hAnsi="Arial" w:cs="Arial"/>
          <w:sz w:val="20"/>
          <w:szCs w:val="20"/>
        </w:rPr>
        <w:t xml:space="preserve">There will be no release of pollution and/or chemicals </w:t>
      </w:r>
      <w:proofErr w:type="gramStart"/>
      <w:r w:rsidRPr="00B6146C">
        <w:rPr>
          <w:rFonts w:ascii="Arial" w:hAnsi="Arial" w:cs="Arial"/>
          <w:sz w:val="20"/>
          <w:szCs w:val="20"/>
        </w:rPr>
        <w:t>as a result of</w:t>
      </w:r>
      <w:proofErr w:type="gramEnd"/>
      <w:r w:rsidRPr="00B6146C">
        <w:rPr>
          <w:rFonts w:ascii="Arial" w:hAnsi="Arial" w:cs="Arial"/>
          <w:sz w:val="20"/>
          <w:szCs w:val="20"/>
        </w:rPr>
        <w:t xml:space="preserve"> the project activities.</w:t>
      </w:r>
    </w:p>
    <w:p w14:paraId="0690FAFD" w14:textId="77777777" w:rsidR="00564346" w:rsidRPr="00B6146C" w:rsidRDefault="00564346" w:rsidP="00450E02">
      <w:pPr>
        <w:pStyle w:val="ListParagraph"/>
        <w:numPr>
          <w:ilvl w:val="0"/>
          <w:numId w:val="24"/>
        </w:numPr>
        <w:spacing w:before="120" w:after="120" w:line="240" w:lineRule="auto"/>
        <w:rPr>
          <w:rFonts w:ascii="Arial" w:hAnsi="Arial" w:cs="Arial"/>
          <w:sz w:val="20"/>
          <w:szCs w:val="20"/>
        </w:rPr>
      </w:pPr>
      <w:r w:rsidRPr="00B6146C">
        <w:rPr>
          <w:rFonts w:ascii="Arial" w:hAnsi="Arial" w:cs="Arial"/>
          <w:sz w:val="20"/>
          <w:szCs w:val="20"/>
        </w:rPr>
        <w:t>Appropriate waste management procedures will be followed.</w:t>
      </w:r>
    </w:p>
    <w:p w14:paraId="02F972FD" w14:textId="77777777" w:rsidR="00564346" w:rsidRPr="00B6146C" w:rsidRDefault="00564346" w:rsidP="00450E02">
      <w:pPr>
        <w:pStyle w:val="BodyText1"/>
        <w:numPr>
          <w:ilvl w:val="0"/>
          <w:numId w:val="24"/>
        </w:numPr>
        <w:rPr>
          <w:rFonts w:cs="Arial"/>
          <w:szCs w:val="20"/>
        </w:rPr>
      </w:pPr>
      <w:r w:rsidRPr="00B6146C">
        <w:rPr>
          <w:rFonts w:cs="Arial"/>
          <w:szCs w:val="20"/>
        </w:rPr>
        <w:t xml:space="preserve">Community safety measures will be employed regarding construction and micro water infrastructure activities. </w:t>
      </w:r>
    </w:p>
    <w:p w14:paraId="36BCF46E" w14:textId="77777777" w:rsidR="00564346" w:rsidRPr="00B6146C" w:rsidRDefault="00564346" w:rsidP="00450E02">
      <w:pPr>
        <w:pStyle w:val="BodyText1"/>
        <w:numPr>
          <w:ilvl w:val="0"/>
          <w:numId w:val="24"/>
        </w:numPr>
        <w:rPr>
          <w:rFonts w:cs="Arial"/>
          <w:szCs w:val="20"/>
        </w:rPr>
      </w:pPr>
      <w:r w:rsidRPr="00B6146C">
        <w:rPr>
          <w:rFonts w:cs="Arial"/>
          <w:szCs w:val="20"/>
        </w:rPr>
        <w:t>No project activities will take place on lands and/or territories claimed by indigenous peoples without their Free, Prior Informed Consent (FPIC).</w:t>
      </w:r>
    </w:p>
    <w:p w14:paraId="09F9F35D" w14:textId="77777777" w:rsidR="00564346" w:rsidRPr="00B6146C" w:rsidRDefault="00564346" w:rsidP="004407D2">
      <w:pPr>
        <w:pStyle w:val="BodyText1"/>
        <w:rPr>
          <w:rFonts w:cs="Arial"/>
          <w:szCs w:val="20"/>
        </w:rPr>
      </w:pPr>
      <w:r w:rsidRPr="00B6146C">
        <w:rPr>
          <w:rFonts w:cs="Arial"/>
          <w:b/>
          <w:szCs w:val="20"/>
        </w:rPr>
        <w:t xml:space="preserve">Timing of assessments: </w:t>
      </w:r>
      <w:r w:rsidRPr="00B6146C">
        <w:rPr>
          <w:rFonts w:cs="Arial"/>
          <w:szCs w:val="20"/>
        </w:rPr>
        <w:t>In all cases, social and environmental assessments and adoption of appropriate mitigation plans/measures must be completed, disclosed, and discussed with stakeholders prior to initiation of any project activities that may cause adverse social and environmental impacts.</w:t>
      </w:r>
    </w:p>
    <w:p w14:paraId="54F9E145" w14:textId="77777777" w:rsidR="00564346" w:rsidRPr="00B6146C" w:rsidRDefault="00564346" w:rsidP="004407D2">
      <w:pPr>
        <w:pStyle w:val="BodyText1"/>
        <w:rPr>
          <w:rFonts w:cs="Arial"/>
          <w:szCs w:val="20"/>
        </w:rPr>
      </w:pPr>
      <w:r w:rsidRPr="00B6146C">
        <w:rPr>
          <w:rFonts w:cs="Arial"/>
          <w:szCs w:val="20"/>
        </w:rPr>
        <w:t>The ESMF will be updated from time to time by the project team/PMU in consultation with the UNDP staff to incorporate any needed changes as particular project activities are designed in detail and any needed assessments are undertaken.</w:t>
      </w:r>
    </w:p>
    <w:p w14:paraId="1143ED89" w14:textId="39FB4891" w:rsidR="00564346" w:rsidRPr="001A3DB3" w:rsidRDefault="007E5C8C" w:rsidP="007E5C8C">
      <w:pPr>
        <w:pStyle w:val="Heading3"/>
      </w:pPr>
      <w:bookmarkStart w:id="91" w:name="_Toc504169642"/>
      <w:bookmarkStart w:id="92" w:name="_Toc515910852"/>
      <w:bookmarkStart w:id="93" w:name="_Toc517352509"/>
      <w:r>
        <w:t xml:space="preserve">3.4 </w:t>
      </w:r>
      <w:r w:rsidR="00564346" w:rsidRPr="001A3DB3">
        <w:t>Emergency Management Measures</w:t>
      </w:r>
      <w:bookmarkEnd w:id="91"/>
      <w:bookmarkEnd w:id="92"/>
      <w:bookmarkEnd w:id="93"/>
    </w:p>
    <w:p w14:paraId="75FC4F99" w14:textId="77777777" w:rsidR="00564346" w:rsidRPr="001A3DB3" w:rsidRDefault="00564346" w:rsidP="004407D2">
      <w:pPr>
        <w:pStyle w:val="BodyText1"/>
      </w:pPr>
      <w:r w:rsidRPr="001A3DB3">
        <w:t>In</w:t>
      </w:r>
      <w:r>
        <w:t xml:space="preserve"> the event of actions occurring</w:t>
      </w:r>
      <w:r w:rsidRPr="001A3DB3">
        <w:t xml:space="preserve"> which may result in serious health, safety and environmental damage, emergency response or contingency actions will be implemented as soon as possible to limit the extent of environmental damage.</w:t>
      </w:r>
    </w:p>
    <w:p w14:paraId="6B868E93" w14:textId="77777777" w:rsidR="00564346" w:rsidRPr="001A3DB3" w:rsidRDefault="00564346" w:rsidP="004407D2">
      <w:pPr>
        <w:pStyle w:val="BodyText1"/>
      </w:pPr>
      <w:r w:rsidRPr="001A3DB3">
        <w:t xml:space="preserve">The delivery organisation will need to incorporate emergency responses into the project complying with the requirements under the Occupational, Health and Safety Policy of the delivery organisation and the relevant </w:t>
      </w:r>
      <w:r>
        <w:t>Iranian</w:t>
      </w:r>
      <w:r w:rsidRPr="001A3DB3">
        <w:t xml:space="preserve"> legislation.</w:t>
      </w:r>
    </w:p>
    <w:p w14:paraId="2418901F" w14:textId="2217BA18" w:rsidR="00564346" w:rsidRPr="001A3DB3" w:rsidRDefault="007E5C8C" w:rsidP="007E5C8C">
      <w:pPr>
        <w:pStyle w:val="Heading3"/>
      </w:pPr>
      <w:bookmarkStart w:id="94" w:name="_Toc504169643"/>
      <w:bookmarkStart w:id="95" w:name="_Toc515910853"/>
      <w:bookmarkStart w:id="96" w:name="_Toc517352510"/>
      <w:r>
        <w:t xml:space="preserve">3.4.1 </w:t>
      </w:r>
      <w:r w:rsidR="00564346" w:rsidRPr="001A3DB3">
        <w:t>Performance Criteria</w:t>
      </w:r>
      <w:bookmarkEnd w:id="94"/>
      <w:bookmarkEnd w:id="95"/>
      <w:bookmarkEnd w:id="96"/>
    </w:p>
    <w:p w14:paraId="5D5DAC55" w14:textId="77777777" w:rsidR="00564346" w:rsidRPr="00B6146C" w:rsidRDefault="00564346" w:rsidP="004407D2">
      <w:pPr>
        <w:pStyle w:val="BodyText1"/>
        <w:rPr>
          <w:rFonts w:cs="Arial"/>
          <w:szCs w:val="20"/>
        </w:rPr>
      </w:pPr>
      <w:r w:rsidRPr="00B6146C">
        <w:rPr>
          <w:rFonts w:cs="Arial"/>
          <w:szCs w:val="20"/>
        </w:rPr>
        <w:t>The following performance criteria are set for project construction activities:</w:t>
      </w:r>
    </w:p>
    <w:p w14:paraId="6DA9261F"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 xml:space="preserve">no incident of fire outbreak; </w:t>
      </w:r>
    </w:p>
    <w:p w14:paraId="0D286D06"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no failure of water retaining structures;</w:t>
      </w:r>
    </w:p>
    <w:p w14:paraId="62EB3919"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no major chemical or fuel spills;</w:t>
      </w:r>
    </w:p>
    <w:p w14:paraId="74FA5D94"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 xml:space="preserve">no preventable industrial or </w:t>
      </w:r>
      <w:proofErr w:type="gramStart"/>
      <w:r w:rsidRPr="00B6146C">
        <w:rPr>
          <w:rFonts w:ascii="Arial" w:hAnsi="Arial" w:cs="Arial"/>
          <w:sz w:val="20"/>
          <w:szCs w:val="20"/>
        </w:rPr>
        <w:t>work related</w:t>
      </w:r>
      <w:proofErr w:type="gramEnd"/>
      <w:r w:rsidRPr="00B6146C">
        <w:rPr>
          <w:rFonts w:ascii="Arial" w:hAnsi="Arial" w:cs="Arial"/>
          <w:sz w:val="20"/>
          <w:szCs w:val="20"/>
        </w:rPr>
        <w:t xml:space="preserve"> accidents;</w:t>
      </w:r>
    </w:p>
    <w:p w14:paraId="43E4ED61"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provide an immediate and effective response to incidents that represent a risk to public health, safety or the environment; and</w:t>
      </w:r>
    </w:p>
    <w:p w14:paraId="40736A65" w14:textId="77777777" w:rsidR="00564346" w:rsidRPr="00B6146C" w:rsidRDefault="00564346" w:rsidP="00450E02">
      <w:pPr>
        <w:pStyle w:val="ListParagraph"/>
        <w:numPr>
          <w:ilvl w:val="0"/>
          <w:numId w:val="26"/>
        </w:numPr>
        <w:spacing w:before="120" w:after="120" w:line="240" w:lineRule="auto"/>
        <w:rPr>
          <w:rFonts w:ascii="Arial" w:hAnsi="Arial" w:cs="Arial"/>
          <w:sz w:val="20"/>
          <w:szCs w:val="20"/>
        </w:rPr>
      </w:pPr>
      <w:r w:rsidRPr="00B6146C">
        <w:rPr>
          <w:rFonts w:ascii="Arial" w:hAnsi="Arial" w:cs="Arial"/>
          <w:sz w:val="20"/>
          <w:szCs w:val="20"/>
        </w:rPr>
        <w:t>minimise environmental harm due to unforeseen incidents.</w:t>
      </w:r>
    </w:p>
    <w:p w14:paraId="26C57B76" w14:textId="1C6F0D4F" w:rsidR="00564346" w:rsidRPr="001A3DB3" w:rsidRDefault="007E5C8C" w:rsidP="007E5C8C">
      <w:pPr>
        <w:pStyle w:val="Heading3"/>
      </w:pPr>
      <w:bookmarkStart w:id="97" w:name="_Toc504169644"/>
      <w:bookmarkStart w:id="98" w:name="_Toc515910854"/>
      <w:bookmarkStart w:id="99" w:name="_Toc517352511"/>
      <w:r>
        <w:t xml:space="preserve">3.4.2 </w:t>
      </w:r>
      <w:r w:rsidR="00564346" w:rsidRPr="001A3DB3">
        <w:t>Reporting</w:t>
      </w:r>
      <w:bookmarkEnd w:id="97"/>
      <w:bookmarkEnd w:id="98"/>
      <w:bookmarkEnd w:id="99"/>
    </w:p>
    <w:p w14:paraId="011E1E62" w14:textId="77777777" w:rsidR="00564346" w:rsidRDefault="00564346" w:rsidP="004407D2">
      <w:pPr>
        <w:pStyle w:val="BodyText1"/>
      </w:pPr>
      <w:r>
        <w:t xml:space="preserve">Responsible authorities and </w:t>
      </w:r>
      <w:r w:rsidRPr="001A3DB3">
        <w:t>UNDP staff must be notified immediately in the event of any emergency, including fire or health related matter including those that have resulted in serious environmental harm</w:t>
      </w:r>
      <w:r>
        <w:t>.</w:t>
      </w:r>
    </w:p>
    <w:p w14:paraId="7FE17B25" w14:textId="30519ABF" w:rsidR="00564346" w:rsidRPr="001B6BD5" w:rsidRDefault="00564346" w:rsidP="00450E02">
      <w:pPr>
        <w:pStyle w:val="Heading2"/>
      </w:pPr>
      <w:bookmarkStart w:id="100" w:name="_Toc504169645"/>
      <w:bookmarkStart w:id="101" w:name="_Toc515910855"/>
      <w:bookmarkStart w:id="102" w:name="_Toc517352512"/>
      <w:r>
        <w:t>Stakeholder Engagement Plan</w:t>
      </w:r>
      <w:bookmarkEnd w:id="100"/>
      <w:bookmarkEnd w:id="101"/>
      <w:bookmarkEnd w:id="102"/>
    </w:p>
    <w:p w14:paraId="083E28BD" w14:textId="669A6393" w:rsidR="00564346" w:rsidRPr="001B6BD5" w:rsidRDefault="00450E02" w:rsidP="00450E02">
      <w:pPr>
        <w:pStyle w:val="Heading3"/>
      </w:pPr>
      <w:bookmarkStart w:id="103" w:name="_Toc504169646"/>
      <w:bookmarkStart w:id="104" w:name="_Toc515910856"/>
      <w:bookmarkStart w:id="105" w:name="_Toc517352513"/>
      <w:r>
        <w:t xml:space="preserve">4.1 </w:t>
      </w:r>
      <w:r w:rsidR="00564346">
        <w:t>Introduction</w:t>
      </w:r>
      <w:bookmarkEnd w:id="103"/>
      <w:bookmarkEnd w:id="104"/>
      <w:bookmarkEnd w:id="105"/>
      <w:r w:rsidR="00564346" w:rsidRPr="001B6BD5">
        <w:t xml:space="preserve"> </w:t>
      </w:r>
    </w:p>
    <w:p w14:paraId="53AD9C85" w14:textId="77777777" w:rsidR="00564346" w:rsidRPr="00154132" w:rsidRDefault="00564346" w:rsidP="004407D2">
      <w:pPr>
        <w:pStyle w:val="BodyText1"/>
      </w:pPr>
      <w:r w:rsidRPr="00154132">
        <w:t>The Adaptation of Communities for the Bakhtegan Basin in Iran involves a wide range of stakeholder engagement activities. These are outlined below.</w:t>
      </w:r>
    </w:p>
    <w:p w14:paraId="465A8D8E" w14:textId="77777777" w:rsidR="00564346" w:rsidRPr="00154132" w:rsidRDefault="00564346" w:rsidP="004407D2">
      <w:pPr>
        <w:pStyle w:val="BodyText1"/>
      </w:pPr>
      <w:r w:rsidRPr="00154132">
        <w:t>The project was discussed with a wide range of stakeholders including relevant government organisations, NGOs, and individual community members and approved by the Government. On-ground consultation has been undertaken during the design of the project, including:</w:t>
      </w:r>
    </w:p>
    <w:tbl>
      <w:tblPr>
        <w:tblStyle w:val="TableGrid"/>
        <w:tblW w:w="0" w:type="auto"/>
        <w:tblInd w:w="360" w:type="dxa"/>
        <w:tblLook w:val="04A0" w:firstRow="1" w:lastRow="0" w:firstColumn="1" w:lastColumn="0" w:noHBand="0" w:noVBand="1"/>
      </w:tblPr>
      <w:tblGrid>
        <w:gridCol w:w="2288"/>
        <w:gridCol w:w="2376"/>
        <w:gridCol w:w="2271"/>
        <w:gridCol w:w="2281"/>
      </w:tblGrid>
      <w:tr w:rsidR="00564346" w14:paraId="67017751" w14:textId="77777777" w:rsidTr="004407D2">
        <w:tc>
          <w:tcPr>
            <w:tcW w:w="2288" w:type="dxa"/>
            <w:shd w:val="clear" w:color="auto" w:fill="9CC2E5" w:themeFill="accent1" w:themeFillTint="99"/>
          </w:tcPr>
          <w:p w14:paraId="1AF5685D" w14:textId="77777777" w:rsidR="00564346" w:rsidRPr="006A28D7" w:rsidRDefault="00564346" w:rsidP="004407D2">
            <w:pPr>
              <w:pStyle w:val="Footer"/>
              <w:jc w:val="center"/>
              <w:rPr>
                <w:rFonts w:cs="Arial"/>
                <w:b/>
                <w:sz w:val="22"/>
                <w:lang w:val="en-GB"/>
              </w:rPr>
            </w:pPr>
            <w:r w:rsidRPr="006A28D7">
              <w:rPr>
                <w:rFonts w:cs="Arial"/>
                <w:b/>
                <w:sz w:val="22"/>
                <w:lang w:val="en-GB"/>
              </w:rPr>
              <w:t>Organisation consulted</w:t>
            </w:r>
          </w:p>
        </w:tc>
        <w:tc>
          <w:tcPr>
            <w:tcW w:w="2376" w:type="dxa"/>
            <w:shd w:val="clear" w:color="auto" w:fill="9CC2E5" w:themeFill="accent1" w:themeFillTint="99"/>
          </w:tcPr>
          <w:p w14:paraId="53B18137" w14:textId="77777777" w:rsidR="00564346" w:rsidRPr="006A28D7" w:rsidRDefault="00564346" w:rsidP="004407D2">
            <w:pPr>
              <w:pStyle w:val="Footer"/>
              <w:jc w:val="center"/>
              <w:rPr>
                <w:rFonts w:cs="Arial"/>
                <w:b/>
                <w:sz w:val="22"/>
                <w:lang w:val="en-GB"/>
              </w:rPr>
            </w:pPr>
            <w:r w:rsidRPr="006A28D7">
              <w:rPr>
                <w:rFonts w:cs="Arial"/>
                <w:b/>
                <w:sz w:val="22"/>
                <w:lang w:val="en-GB"/>
              </w:rPr>
              <w:t>Role/Responsibility</w:t>
            </w:r>
          </w:p>
        </w:tc>
        <w:tc>
          <w:tcPr>
            <w:tcW w:w="2271" w:type="dxa"/>
            <w:shd w:val="clear" w:color="auto" w:fill="9CC2E5" w:themeFill="accent1" w:themeFillTint="99"/>
          </w:tcPr>
          <w:p w14:paraId="5BB6F51E" w14:textId="77777777" w:rsidR="00564346" w:rsidRPr="006A28D7" w:rsidRDefault="00564346" w:rsidP="004407D2">
            <w:pPr>
              <w:pStyle w:val="Footer"/>
              <w:jc w:val="center"/>
              <w:rPr>
                <w:rFonts w:cs="Arial"/>
                <w:b/>
                <w:sz w:val="22"/>
                <w:lang w:val="en-GB"/>
              </w:rPr>
            </w:pPr>
            <w:r w:rsidRPr="006A28D7">
              <w:rPr>
                <w:rFonts w:cs="Arial"/>
                <w:b/>
                <w:sz w:val="22"/>
                <w:lang w:val="en-GB"/>
              </w:rPr>
              <w:t>Issues addressed</w:t>
            </w:r>
          </w:p>
        </w:tc>
        <w:tc>
          <w:tcPr>
            <w:tcW w:w="2281" w:type="dxa"/>
            <w:shd w:val="clear" w:color="auto" w:fill="9CC2E5" w:themeFill="accent1" w:themeFillTint="99"/>
          </w:tcPr>
          <w:p w14:paraId="14E66D72" w14:textId="77777777" w:rsidR="00564346" w:rsidRPr="006A28D7" w:rsidRDefault="00564346" w:rsidP="004407D2">
            <w:pPr>
              <w:pStyle w:val="Footer"/>
              <w:rPr>
                <w:rFonts w:cs="Arial"/>
                <w:b/>
                <w:sz w:val="22"/>
                <w:lang w:val="en-GB"/>
              </w:rPr>
            </w:pPr>
            <w:r w:rsidRPr="006A28D7">
              <w:rPr>
                <w:rFonts w:cs="Arial"/>
                <w:b/>
                <w:sz w:val="22"/>
                <w:lang w:val="en-GB"/>
              </w:rPr>
              <w:t xml:space="preserve"> Project components</w:t>
            </w:r>
          </w:p>
        </w:tc>
      </w:tr>
      <w:tr w:rsidR="00564346" w14:paraId="3F748394" w14:textId="77777777" w:rsidTr="004407D2">
        <w:tc>
          <w:tcPr>
            <w:tcW w:w="2288" w:type="dxa"/>
          </w:tcPr>
          <w:p w14:paraId="3E4B5483" w14:textId="77777777" w:rsidR="00564346" w:rsidRPr="006A28D7" w:rsidRDefault="00564346" w:rsidP="004407D2">
            <w:pPr>
              <w:pStyle w:val="Footer"/>
              <w:jc w:val="left"/>
              <w:rPr>
                <w:rFonts w:cs="Arial"/>
                <w:lang w:val="en-GB"/>
              </w:rPr>
            </w:pPr>
            <w:r w:rsidRPr="006A28D7">
              <w:rPr>
                <w:rFonts w:cs="Arial"/>
                <w:lang w:val="en-GB"/>
              </w:rPr>
              <w:t>National Technical Committee (NTC)</w:t>
            </w:r>
          </w:p>
        </w:tc>
        <w:tc>
          <w:tcPr>
            <w:tcW w:w="2376" w:type="dxa"/>
          </w:tcPr>
          <w:p w14:paraId="6AF6099E" w14:textId="77777777" w:rsidR="00564346" w:rsidRDefault="00564346" w:rsidP="004407D2">
            <w:pPr>
              <w:pStyle w:val="Footer"/>
              <w:jc w:val="left"/>
              <w:rPr>
                <w:rFonts w:cs="Arial"/>
                <w:lang w:val="en-GB"/>
              </w:rPr>
            </w:pPr>
            <w:r>
              <w:rPr>
                <w:rFonts w:cs="Arial"/>
                <w:lang w:val="en-GB"/>
              </w:rPr>
              <w:t>Cross-departmental committee overseeing development of the AF proposal on behalf of the Iranian Government</w:t>
            </w:r>
          </w:p>
          <w:p w14:paraId="7BDBDF0B" w14:textId="77777777" w:rsidR="00564346" w:rsidRDefault="00564346" w:rsidP="004407D2">
            <w:pPr>
              <w:pStyle w:val="Footer"/>
              <w:jc w:val="left"/>
              <w:rPr>
                <w:rFonts w:cs="Arial"/>
                <w:lang w:val="en-GB"/>
              </w:rPr>
            </w:pPr>
          </w:p>
          <w:p w14:paraId="3D089186" w14:textId="77777777" w:rsidR="00564346" w:rsidRPr="006A28D7" w:rsidRDefault="00564346" w:rsidP="004407D2">
            <w:pPr>
              <w:pStyle w:val="Footer"/>
              <w:jc w:val="left"/>
              <w:rPr>
                <w:rFonts w:cs="Arial"/>
                <w:lang w:val="en-GB"/>
              </w:rPr>
            </w:pPr>
            <w:r>
              <w:rPr>
                <w:rFonts w:cs="Arial"/>
                <w:lang w:val="en-GB"/>
              </w:rPr>
              <w:t>Provided conceptual and technical guidance an input to the project development process</w:t>
            </w:r>
          </w:p>
        </w:tc>
        <w:tc>
          <w:tcPr>
            <w:tcW w:w="2271" w:type="dxa"/>
          </w:tcPr>
          <w:p w14:paraId="0CC38425" w14:textId="77777777" w:rsidR="00564346" w:rsidRDefault="00564346" w:rsidP="004407D2">
            <w:pPr>
              <w:pStyle w:val="Footer"/>
              <w:jc w:val="left"/>
              <w:rPr>
                <w:rFonts w:cs="Arial"/>
                <w:lang w:val="en-GB"/>
              </w:rPr>
            </w:pPr>
            <w:r>
              <w:rPr>
                <w:rFonts w:cs="Arial"/>
                <w:lang w:val="en-GB"/>
              </w:rPr>
              <w:t xml:space="preserve">Identified the Bakhtegan Basin as the project location </w:t>
            </w:r>
          </w:p>
          <w:p w14:paraId="43B13757" w14:textId="77777777" w:rsidR="00564346" w:rsidRDefault="00564346" w:rsidP="004407D2">
            <w:pPr>
              <w:pStyle w:val="Footer"/>
              <w:jc w:val="left"/>
              <w:rPr>
                <w:rFonts w:cs="Arial"/>
                <w:lang w:val="en-GB"/>
              </w:rPr>
            </w:pPr>
          </w:p>
          <w:p w14:paraId="00A4CB6B" w14:textId="77777777" w:rsidR="00564346" w:rsidRDefault="00564346" w:rsidP="004407D2">
            <w:pPr>
              <w:pStyle w:val="Footer"/>
              <w:jc w:val="left"/>
              <w:rPr>
                <w:rFonts w:cs="Arial"/>
                <w:lang w:val="en-GB"/>
              </w:rPr>
            </w:pPr>
            <w:r>
              <w:rPr>
                <w:rFonts w:cs="Arial"/>
                <w:lang w:val="en-GB"/>
              </w:rPr>
              <w:t>Project scope and management arrangements</w:t>
            </w:r>
          </w:p>
          <w:p w14:paraId="4D1C6DEF" w14:textId="77777777" w:rsidR="00564346" w:rsidRDefault="00564346" w:rsidP="004407D2">
            <w:pPr>
              <w:pStyle w:val="Footer"/>
              <w:jc w:val="left"/>
              <w:rPr>
                <w:rFonts w:cs="Arial"/>
                <w:lang w:val="en-GB"/>
              </w:rPr>
            </w:pPr>
          </w:p>
          <w:p w14:paraId="56B24E27" w14:textId="77777777" w:rsidR="00564346" w:rsidRDefault="00564346" w:rsidP="004407D2">
            <w:pPr>
              <w:pStyle w:val="Footer"/>
              <w:jc w:val="left"/>
              <w:rPr>
                <w:rFonts w:cs="Arial"/>
                <w:lang w:val="en-GB"/>
              </w:rPr>
            </w:pPr>
            <w:r>
              <w:rPr>
                <w:rFonts w:cs="Arial"/>
                <w:lang w:val="en-GB"/>
              </w:rPr>
              <w:t>Feedback and comments on the project proposal</w:t>
            </w:r>
          </w:p>
          <w:p w14:paraId="116D1BCB" w14:textId="77777777" w:rsidR="00564346" w:rsidRPr="006A28D7" w:rsidRDefault="00564346" w:rsidP="004407D2">
            <w:pPr>
              <w:pStyle w:val="Footer"/>
              <w:jc w:val="left"/>
              <w:rPr>
                <w:rFonts w:cs="Arial"/>
                <w:lang w:val="en-GB"/>
              </w:rPr>
            </w:pPr>
          </w:p>
        </w:tc>
        <w:tc>
          <w:tcPr>
            <w:tcW w:w="2281" w:type="dxa"/>
          </w:tcPr>
          <w:p w14:paraId="21CFE442" w14:textId="77777777" w:rsidR="00564346" w:rsidRPr="006A28D7" w:rsidRDefault="00564346" w:rsidP="004407D2">
            <w:pPr>
              <w:pStyle w:val="Footer"/>
              <w:jc w:val="left"/>
              <w:rPr>
                <w:rFonts w:cs="Arial"/>
                <w:lang w:val="en-GB"/>
              </w:rPr>
            </w:pPr>
            <w:r>
              <w:rPr>
                <w:rFonts w:cs="Arial"/>
                <w:lang w:val="en-GB"/>
              </w:rPr>
              <w:t>Components 1, 2, 3 and 4</w:t>
            </w:r>
          </w:p>
        </w:tc>
      </w:tr>
      <w:tr w:rsidR="00564346" w14:paraId="39FE2288" w14:textId="77777777" w:rsidTr="004407D2">
        <w:tc>
          <w:tcPr>
            <w:tcW w:w="2288" w:type="dxa"/>
          </w:tcPr>
          <w:p w14:paraId="73E8A92B" w14:textId="77777777" w:rsidR="00564346" w:rsidRPr="006A28D7" w:rsidRDefault="00564346" w:rsidP="004407D2">
            <w:pPr>
              <w:pStyle w:val="Footer"/>
              <w:jc w:val="left"/>
              <w:rPr>
                <w:rFonts w:cs="Arial"/>
                <w:lang w:val="en-GB"/>
              </w:rPr>
            </w:pPr>
            <w:r w:rsidRPr="006A28D7">
              <w:rPr>
                <w:rFonts w:cs="Arial"/>
                <w:lang w:val="en-GB"/>
              </w:rPr>
              <w:t>Department of Environment</w:t>
            </w:r>
          </w:p>
        </w:tc>
        <w:tc>
          <w:tcPr>
            <w:tcW w:w="2376" w:type="dxa"/>
          </w:tcPr>
          <w:p w14:paraId="3FAEBFBF" w14:textId="77777777" w:rsidR="00564346" w:rsidRDefault="00564346" w:rsidP="004407D2">
            <w:pPr>
              <w:pStyle w:val="Footer"/>
              <w:jc w:val="left"/>
              <w:rPr>
                <w:rFonts w:cs="Arial"/>
                <w:lang w:val="en-GB"/>
              </w:rPr>
            </w:pPr>
            <w:r>
              <w:rPr>
                <w:rFonts w:cs="Arial"/>
                <w:lang w:val="en-GB"/>
              </w:rPr>
              <w:t xml:space="preserve">Responsible for natural resources management, with a </w:t>
            </w:r>
            <w:proofErr w:type="gramStart"/>
            <w:r>
              <w:rPr>
                <w:rFonts w:cs="Arial"/>
                <w:lang w:val="en-GB"/>
              </w:rPr>
              <w:t>particular project</w:t>
            </w:r>
            <w:proofErr w:type="gramEnd"/>
            <w:r>
              <w:rPr>
                <w:rFonts w:cs="Arial"/>
                <w:lang w:val="en-GB"/>
              </w:rPr>
              <w:t xml:space="preserve"> focus on protected wetland areas</w:t>
            </w:r>
          </w:p>
          <w:p w14:paraId="2DFED63C" w14:textId="77777777" w:rsidR="00564346" w:rsidRDefault="00564346" w:rsidP="004407D2">
            <w:pPr>
              <w:pStyle w:val="Footer"/>
              <w:jc w:val="left"/>
              <w:rPr>
                <w:rFonts w:cs="Arial"/>
                <w:lang w:val="en-GB"/>
              </w:rPr>
            </w:pPr>
          </w:p>
          <w:p w14:paraId="246D7917" w14:textId="77777777" w:rsidR="00564346" w:rsidRPr="006A28D7" w:rsidRDefault="00564346" w:rsidP="004407D2">
            <w:pPr>
              <w:pStyle w:val="Footer"/>
              <w:jc w:val="left"/>
              <w:rPr>
                <w:rFonts w:cs="Arial"/>
                <w:lang w:val="en-GB"/>
              </w:rPr>
            </w:pPr>
          </w:p>
        </w:tc>
        <w:tc>
          <w:tcPr>
            <w:tcW w:w="2271" w:type="dxa"/>
          </w:tcPr>
          <w:p w14:paraId="16CB312A" w14:textId="77777777" w:rsidR="00564346" w:rsidRPr="006A28D7" w:rsidRDefault="00564346" w:rsidP="004407D2">
            <w:pPr>
              <w:pStyle w:val="Footer"/>
              <w:jc w:val="left"/>
              <w:rPr>
                <w:rFonts w:cs="Arial"/>
                <w:lang w:val="en-GB"/>
              </w:rPr>
            </w:pPr>
            <w:r>
              <w:rPr>
                <w:rFonts w:cs="Arial"/>
                <w:lang w:val="en-GB"/>
              </w:rPr>
              <w:t>Provided technical input into the formulation of Component 3</w:t>
            </w:r>
          </w:p>
        </w:tc>
        <w:tc>
          <w:tcPr>
            <w:tcW w:w="2281" w:type="dxa"/>
          </w:tcPr>
          <w:p w14:paraId="0C29C884" w14:textId="77777777" w:rsidR="00564346" w:rsidRPr="006A28D7" w:rsidRDefault="00564346" w:rsidP="004407D2">
            <w:pPr>
              <w:pStyle w:val="Footer"/>
              <w:jc w:val="left"/>
              <w:rPr>
                <w:rFonts w:cs="Arial"/>
                <w:lang w:val="en-GB"/>
              </w:rPr>
            </w:pPr>
            <w:r>
              <w:rPr>
                <w:rFonts w:cs="Arial"/>
                <w:lang w:val="en-GB"/>
              </w:rPr>
              <w:t>Components 1, 2, 3 and 4</w:t>
            </w:r>
          </w:p>
        </w:tc>
      </w:tr>
      <w:tr w:rsidR="00564346" w14:paraId="58FBEC5A" w14:textId="77777777" w:rsidTr="004407D2">
        <w:tc>
          <w:tcPr>
            <w:tcW w:w="2288" w:type="dxa"/>
          </w:tcPr>
          <w:p w14:paraId="657F862F" w14:textId="77777777" w:rsidR="00564346" w:rsidRPr="006A28D7" w:rsidRDefault="00564346" w:rsidP="004407D2">
            <w:pPr>
              <w:pStyle w:val="Footer"/>
              <w:jc w:val="left"/>
              <w:rPr>
                <w:rFonts w:cs="Arial"/>
                <w:lang w:val="en-GB"/>
              </w:rPr>
            </w:pPr>
            <w:r w:rsidRPr="006A28D7">
              <w:rPr>
                <w:rFonts w:cs="Arial"/>
                <w:lang w:val="en-GB"/>
              </w:rPr>
              <w:t>Ministry of Energy</w:t>
            </w:r>
          </w:p>
        </w:tc>
        <w:tc>
          <w:tcPr>
            <w:tcW w:w="2376" w:type="dxa"/>
          </w:tcPr>
          <w:p w14:paraId="684B9D8D" w14:textId="77777777" w:rsidR="00564346" w:rsidRDefault="00564346" w:rsidP="004407D2">
            <w:pPr>
              <w:pStyle w:val="Footer"/>
              <w:jc w:val="left"/>
              <w:rPr>
                <w:rFonts w:cs="Arial"/>
                <w:lang w:val="en-GB"/>
              </w:rPr>
            </w:pPr>
            <w:r>
              <w:rPr>
                <w:rFonts w:cs="Arial"/>
                <w:lang w:val="en-GB"/>
              </w:rPr>
              <w:t>Responsible for water resources management</w:t>
            </w:r>
          </w:p>
          <w:p w14:paraId="37E81A51" w14:textId="77777777" w:rsidR="00564346" w:rsidRDefault="00564346" w:rsidP="004407D2">
            <w:pPr>
              <w:pStyle w:val="Footer"/>
              <w:jc w:val="left"/>
              <w:rPr>
                <w:rFonts w:cs="Arial"/>
                <w:lang w:val="en-GB"/>
              </w:rPr>
            </w:pPr>
          </w:p>
          <w:p w14:paraId="5E466513" w14:textId="77777777" w:rsidR="00564346" w:rsidRPr="006A28D7" w:rsidRDefault="00564346" w:rsidP="004407D2">
            <w:pPr>
              <w:pStyle w:val="Footer"/>
              <w:jc w:val="left"/>
              <w:rPr>
                <w:rFonts w:cs="Arial"/>
                <w:lang w:val="en-GB"/>
              </w:rPr>
            </w:pPr>
          </w:p>
        </w:tc>
        <w:tc>
          <w:tcPr>
            <w:tcW w:w="2271" w:type="dxa"/>
          </w:tcPr>
          <w:p w14:paraId="4DA066F6" w14:textId="77777777" w:rsidR="00564346" w:rsidRPr="006A28D7" w:rsidRDefault="00564346" w:rsidP="004407D2">
            <w:pPr>
              <w:pStyle w:val="Footer"/>
              <w:jc w:val="left"/>
              <w:rPr>
                <w:rFonts w:cs="Arial"/>
                <w:lang w:val="en-GB"/>
              </w:rPr>
            </w:pPr>
            <w:r>
              <w:rPr>
                <w:rFonts w:cs="Arial"/>
                <w:lang w:val="en-GB"/>
              </w:rPr>
              <w:t>Developed a pre-proposal that guided the formulation of Component 1</w:t>
            </w:r>
          </w:p>
        </w:tc>
        <w:tc>
          <w:tcPr>
            <w:tcW w:w="2281" w:type="dxa"/>
          </w:tcPr>
          <w:p w14:paraId="1D9ADC23" w14:textId="77777777" w:rsidR="00564346" w:rsidRPr="006A28D7" w:rsidRDefault="00564346" w:rsidP="004407D2">
            <w:pPr>
              <w:pStyle w:val="Footer"/>
              <w:jc w:val="left"/>
              <w:rPr>
                <w:rFonts w:cs="Arial"/>
                <w:lang w:val="en-GB"/>
              </w:rPr>
            </w:pPr>
            <w:r>
              <w:rPr>
                <w:rFonts w:cs="Arial"/>
                <w:lang w:val="en-GB"/>
              </w:rPr>
              <w:t>Components 1, 2, 3 and 4</w:t>
            </w:r>
          </w:p>
        </w:tc>
      </w:tr>
      <w:tr w:rsidR="00564346" w14:paraId="3C4010C3" w14:textId="77777777" w:rsidTr="004407D2">
        <w:tc>
          <w:tcPr>
            <w:tcW w:w="2288" w:type="dxa"/>
          </w:tcPr>
          <w:p w14:paraId="53A71707" w14:textId="77777777" w:rsidR="00564346" w:rsidRPr="006A28D7" w:rsidRDefault="00564346" w:rsidP="004407D2">
            <w:pPr>
              <w:pStyle w:val="Footer"/>
              <w:jc w:val="left"/>
              <w:rPr>
                <w:rFonts w:cs="Arial"/>
                <w:lang w:val="en-GB"/>
              </w:rPr>
            </w:pPr>
            <w:r w:rsidRPr="006A28D7">
              <w:rPr>
                <w:rFonts w:cs="Arial"/>
                <w:lang w:val="en-GB"/>
              </w:rPr>
              <w:t>Ministry of Jihad Agriculture</w:t>
            </w:r>
          </w:p>
        </w:tc>
        <w:tc>
          <w:tcPr>
            <w:tcW w:w="2376" w:type="dxa"/>
          </w:tcPr>
          <w:p w14:paraId="4C2B5BAE" w14:textId="77777777" w:rsidR="00564346" w:rsidRDefault="00564346" w:rsidP="004407D2">
            <w:pPr>
              <w:pStyle w:val="Footer"/>
              <w:jc w:val="left"/>
              <w:rPr>
                <w:rFonts w:cs="Arial"/>
                <w:lang w:val="en-GB"/>
              </w:rPr>
            </w:pPr>
            <w:r>
              <w:rPr>
                <w:rFonts w:cs="Arial"/>
                <w:lang w:val="en-GB"/>
              </w:rPr>
              <w:t>Responsible for agriculture and food security</w:t>
            </w:r>
          </w:p>
          <w:p w14:paraId="366910E2" w14:textId="77777777" w:rsidR="00564346" w:rsidRDefault="00564346" w:rsidP="004407D2">
            <w:pPr>
              <w:pStyle w:val="Footer"/>
              <w:jc w:val="left"/>
              <w:rPr>
                <w:rFonts w:cs="Arial"/>
                <w:lang w:val="en-GB"/>
              </w:rPr>
            </w:pPr>
          </w:p>
          <w:p w14:paraId="77B96C70" w14:textId="77777777" w:rsidR="00564346" w:rsidRPr="006A28D7" w:rsidRDefault="00564346" w:rsidP="004407D2">
            <w:pPr>
              <w:pStyle w:val="Footer"/>
              <w:jc w:val="left"/>
              <w:rPr>
                <w:rFonts w:cs="Arial"/>
                <w:lang w:val="en-GB"/>
              </w:rPr>
            </w:pPr>
          </w:p>
        </w:tc>
        <w:tc>
          <w:tcPr>
            <w:tcW w:w="2271" w:type="dxa"/>
          </w:tcPr>
          <w:p w14:paraId="1F8209B0" w14:textId="77777777" w:rsidR="00564346" w:rsidRPr="006A28D7" w:rsidRDefault="00564346" w:rsidP="004407D2">
            <w:pPr>
              <w:pStyle w:val="Footer"/>
              <w:jc w:val="left"/>
              <w:rPr>
                <w:rFonts w:cs="Arial"/>
                <w:lang w:val="en-GB"/>
              </w:rPr>
            </w:pPr>
            <w:r>
              <w:rPr>
                <w:rFonts w:cs="Arial"/>
                <w:lang w:val="en-GB"/>
              </w:rPr>
              <w:t>Provided technical input into the formulation of Component 2</w:t>
            </w:r>
          </w:p>
        </w:tc>
        <w:tc>
          <w:tcPr>
            <w:tcW w:w="2281" w:type="dxa"/>
          </w:tcPr>
          <w:p w14:paraId="5ABA684C" w14:textId="77777777" w:rsidR="00564346" w:rsidRPr="006A28D7" w:rsidRDefault="00564346" w:rsidP="004407D2">
            <w:pPr>
              <w:pStyle w:val="Footer"/>
              <w:jc w:val="left"/>
              <w:rPr>
                <w:rFonts w:cs="Arial"/>
                <w:lang w:val="en-GB"/>
              </w:rPr>
            </w:pPr>
            <w:r>
              <w:rPr>
                <w:rFonts w:cs="Arial"/>
                <w:lang w:val="en-GB"/>
              </w:rPr>
              <w:t>Components 1, 2, 3 and 4</w:t>
            </w:r>
          </w:p>
        </w:tc>
      </w:tr>
      <w:tr w:rsidR="00564346" w14:paraId="7591DE5F" w14:textId="77777777" w:rsidTr="004407D2">
        <w:tc>
          <w:tcPr>
            <w:tcW w:w="2288" w:type="dxa"/>
          </w:tcPr>
          <w:p w14:paraId="00CFEAED" w14:textId="77777777" w:rsidR="00564346" w:rsidRPr="006A28D7" w:rsidRDefault="00564346" w:rsidP="004407D2">
            <w:pPr>
              <w:pStyle w:val="Footer"/>
              <w:jc w:val="left"/>
              <w:rPr>
                <w:rFonts w:cs="Arial"/>
                <w:lang w:val="en-GB"/>
              </w:rPr>
            </w:pPr>
            <w:r>
              <w:rPr>
                <w:rFonts w:cs="Arial"/>
                <w:lang w:val="en-GB"/>
              </w:rPr>
              <w:t>United Nations Development Programme</w:t>
            </w:r>
          </w:p>
        </w:tc>
        <w:tc>
          <w:tcPr>
            <w:tcW w:w="2376" w:type="dxa"/>
          </w:tcPr>
          <w:p w14:paraId="437430A8" w14:textId="77777777" w:rsidR="00564346" w:rsidRPr="006A28D7" w:rsidRDefault="00564346" w:rsidP="004407D2">
            <w:pPr>
              <w:pStyle w:val="Footer"/>
              <w:jc w:val="left"/>
              <w:rPr>
                <w:rFonts w:cs="Arial"/>
                <w:lang w:val="en-GB"/>
              </w:rPr>
            </w:pPr>
            <w:r>
              <w:rPr>
                <w:rFonts w:cs="Arial"/>
                <w:lang w:val="en-GB"/>
              </w:rPr>
              <w:t>Provided technical and administrative support during the proposal preparation, organised the project development mission to Iran and the Bakhtegan Basin</w:t>
            </w:r>
          </w:p>
        </w:tc>
        <w:tc>
          <w:tcPr>
            <w:tcW w:w="2271" w:type="dxa"/>
          </w:tcPr>
          <w:p w14:paraId="5B7B7D77" w14:textId="77777777" w:rsidR="00564346" w:rsidRDefault="00564346" w:rsidP="004407D2">
            <w:pPr>
              <w:pStyle w:val="Footer"/>
              <w:jc w:val="left"/>
              <w:rPr>
                <w:rFonts w:cs="Arial"/>
                <w:lang w:val="en-GB"/>
              </w:rPr>
            </w:pPr>
            <w:r>
              <w:rPr>
                <w:rFonts w:cs="Arial"/>
                <w:lang w:val="en-GB"/>
              </w:rPr>
              <w:t>Input to project formulation and design</w:t>
            </w:r>
          </w:p>
          <w:p w14:paraId="2B891AC5" w14:textId="77777777" w:rsidR="00564346" w:rsidRDefault="00564346" w:rsidP="004407D2">
            <w:pPr>
              <w:pStyle w:val="Footer"/>
              <w:jc w:val="left"/>
              <w:rPr>
                <w:rFonts w:cs="Arial"/>
                <w:lang w:val="en-GB"/>
              </w:rPr>
            </w:pPr>
          </w:p>
          <w:p w14:paraId="45D4B78E" w14:textId="77777777" w:rsidR="00564346" w:rsidRDefault="00564346" w:rsidP="004407D2">
            <w:pPr>
              <w:pStyle w:val="Footer"/>
              <w:jc w:val="left"/>
              <w:rPr>
                <w:rFonts w:cs="Arial"/>
                <w:lang w:val="en-GB"/>
              </w:rPr>
            </w:pPr>
            <w:r>
              <w:rPr>
                <w:rFonts w:cs="Arial"/>
                <w:lang w:val="en-GB"/>
              </w:rPr>
              <w:t>Contributions and support to the National Technical Committee</w:t>
            </w:r>
          </w:p>
          <w:p w14:paraId="0C92A113" w14:textId="77777777" w:rsidR="00564346" w:rsidRDefault="00564346" w:rsidP="004407D2">
            <w:pPr>
              <w:pStyle w:val="Footer"/>
              <w:jc w:val="left"/>
              <w:rPr>
                <w:rFonts w:cs="Arial"/>
                <w:lang w:val="en-GB"/>
              </w:rPr>
            </w:pPr>
          </w:p>
          <w:p w14:paraId="703A0B40" w14:textId="77777777" w:rsidR="00564346" w:rsidRPr="006A28D7" w:rsidRDefault="00564346" w:rsidP="004407D2">
            <w:pPr>
              <w:pStyle w:val="Footer"/>
              <w:jc w:val="left"/>
              <w:rPr>
                <w:rFonts w:cs="Arial"/>
                <w:lang w:val="en-GB"/>
              </w:rPr>
            </w:pPr>
            <w:r>
              <w:rPr>
                <w:rFonts w:cs="Arial"/>
                <w:lang w:val="en-GB"/>
              </w:rPr>
              <w:t>Project management and institutional arrangements</w:t>
            </w:r>
          </w:p>
        </w:tc>
        <w:tc>
          <w:tcPr>
            <w:tcW w:w="2281" w:type="dxa"/>
          </w:tcPr>
          <w:p w14:paraId="7DCE7CAC" w14:textId="77777777" w:rsidR="00564346" w:rsidRPr="006A28D7" w:rsidRDefault="00564346" w:rsidP="004407D2">
            <w:pPr>
              <w:pStyle w:val="Footer"/>
              <w:jc w:val="left"/>
              <w:rPr>
                <w:rFonts w:cs="Arial"/>
                <w:lang w:val="en-GB"/>
              </w:rPr>
            </w:pPr>
            <w:r>
              <w:rPr>
                <w:rFonts w:cs="Arial"/>
                <w:lang w:val="en-GB"/>
              </w:rPr>
              <w:t>Components 1, 2, 3 and 4</w:t>
            </w:r>
          </w:p>
        </w:tc>
      </w:tr>
      <w:tr w:rsidR="00564346" w14:paraId="0AC5F6BF" w14:textId="77777777" w:rsidTr="004407D2">
        <w:tc>
          <w:tcPr>
            <w:tcW w:w="2288" w:type="dxa"/>
          </w:tcPr>
          <w:p w14:paraId="780CE782" w14:textId="77777777" w:rsidR="00564346" w:rsidRPr="006A28D7" w:rsidRDefault="00564346" w:rsidP="004407D2">
            <w:pPr>
              <w:pStyle w:val="Footer"/>
              <w:jc w:val="left"/>
              <w:rPr>
                <w:rFonts w:cs="Arial"/>
                <w:lang w:val="en-GB"/>
              </w:rPr>
            </w:pPr>
            <w:r w:rsidRPr="006A28D7">
              <w:rPr>
                <w:rFonts w:cs="Arial"/>
                <w:lang w:val="en-GB"/>
              </w:rPr>
              <w:t>Fars Provincial Government</w:t>
            </w:r>
          </w:p>
        </w:tc>
        <w:tc>
          <w:tcPr>
            <w:tcW w:w="2376" w:type="dxa"/>
          </w:tcPr>
          <w:p w14:paraId="221A4FF4" w14:textId="77777777" w:rsidR="00564346" w:rsidRDefault="00564346" w:rsidP="004407D2">
            <w:pPr>
              <w:pStyle w:val="Footer"/>
              <w:jc w:val="left"/>
              <w:rPr>
                <w:rFonts w:cs="Arial"/>
                <w:lang w:val="en-GB"/>
              </w:rPr>
            </w:pPr>
            <w:r>
              <w:rPr>
                <w:rFonts w:cs="Arial"/>
                <w:lang w:val="en-GB"/>
              </w:rPr>
              <w:t>Responsible for the management of land and water resources in the Bakhtegan Basin</w:t>
            </w:r>
          </w:p>
          <w:p w14:paraId="667A0281" w14:textId="77777777" w:rsidR="00564346" w:rsidRDefault="00564346" w:rsidP="004407D2">
            <w:pPr>
              <w:pStyle w:val="Footer"/>
              <w:jc w:val="left"/>
              <w:rPr>
                <w:rFonts w:cs="Arial"/>
                <w:lang w:val="en-GB"/>
              </w:rPr>
            </w:pPr>
          </w:p>
          <w:p w14:paraId="71BEF7E9" w14:textId="77777777" w:rsidR="00564346" w:rsidRDefault="00564346" w:rsidP="004407D2">
            <w:pPr>
              <w:pStyle w:val="Footer"/>
              <w:jc w:val="left"/>
              <w:rPr>
                <w:rFonts w:cs="Arial"/>
                <w:lang w:val="en-GB"/>
              </w:rPr>
            </w:pPr>
            <w:r>
              <w:rPr>
                <w:rFonts w:cs="Arial"/>
                <w:lang w:val="en-GB"/>
              </w:rPr>
              <w:t xml:space="preserve">Provided an overview of the situation in the basin </w:t>
            </w:r>
          </w:p>
          <w:p w14:paraId="463998CF" w14:textId="77777777" w:rsidR="00564346" w:rsidRDefault="00564346" w:rsidP="004407D2">
            <w:pPr>
              <w:pStyle w:val="Footer"/>
              <w:jc w:val="left"/>
              <w:rPr>
                <w:rFonts w:cs="Arial"/>
                <w:lang w:val="en-GB"/>
              </w:rPr>
            </w:pPr>
          </w:p>
          <w:p w14:paraId="2AA81E15" w14:textId="77777777" w:rsidR="00564346" w:rsidRPr="0069289A" w:rsidRDefault="00564346" w:rsidP="004407D2">
            <w:pPr>
              <w:pStyle w:val="Footer"/>
              <w:bidi/>
              <w:jc w:val="left"/>
              <w:rPr>
                <w:rFonts w:cs="Arial"/>
                <w:rtl/>
                <w:lang w:val="en-GB" w:bidi="fa-IR"/>
              </w:rPr>
            </w:pPr>
            <w:r w:rsidRPr="0069289A">
              <w:rPr>
                <w:rFonts w:cs="Arial"/>
                <w:lang w:val="en-GB" w:bidi="fa-IR"/>
              </w:rPr>
              <w:t>Assist</w:t>
            </w:r>
            <w:r>
              <w:rPr>
                <w:rFonts w:cs="Arial"/>
                <w:lang w:val="en-GB" w:bidi="fa-IR"/>
              </w:rPr>
              <w:t>ed</w:t>
            </w:r>
            <w:r w:rsidRPr="0069289A">
              <w:rPr>
                <w:rFonts w:cs="Arial"/>
                <w:lang w:val="en-GB" w:bidi="fa-IR"/>
              </w:rPr>
              <w:t xml:space="preserve"> in gathering requested data for the national consultants from stakeholders</w:t>
            </w:r>
          </w:p>
          <w:p w14:paraId="0E96E027" w14:textId="77777777" w:rsidR="00564346" w:rsidRPr="006A28D7" w:rsidRDefault="00564346" w:rsidP="004407D2">
            <w:pPr>
              <w:pStyle w:val="Footer"/>
              <w:jc w:val="left"/>
              <w:rPr>
                <w:rFonts w:cs="Arial"/>
                <w:lang w:val="en-GB"/>
              </w:rPr>
            </w:pPr>
          </w:p>
        </w:tc>
        <w:tc>
          <w:tcPr>
            <w:tcW w:w="2271" w:type="dxa"/>
          </w:tcPr>
          <w:p w14:paraId="4D21E772" w14:textId="77777777" w:rsidR="00564346" w:rsidRDefault="00564346" w:rsidP="004407D2">
            <w:pPr>
              <w:pStyle w:val="Footer"/>
              <w:jc w:val="left"/>
              <w:rPr>
                <w:rFonts w:cs="Arial"/>
                <w:lang w:val="en-GB"/>
              </w:rPr>
            </w:pPr>
            <w:r>
              <w:rPr>
                <w:rFonts w:cs="Arial"/>
                <w:lang w:val="en-GB"/>
              </w:rPr>
              <w:t>Identification of issues and needs within the Bakhtegan Basin</w:t>
            </w:r>
          </w:p>
          <w:p w14:paraId="28B8F1DB" w14:textId="77777777" w:rsidR="00564346" w:rsidRDefault="00564346" w:rsidP="004407D2">
            <w:pPr>
              <w:pStyle w:val="Footer"/>
              <w:jc w:val="left"/>
              <w:rPr>
                <w:rFonts w:cs="Arial"/>
                <w:lang w:val="en-GB"/>
              </w:rPr>
            </w:pPr>
          </w:p>
          <w:p w14:paraId="5A23388C" w14:textId="77777777" w:rsidR="00564346" w:rsidRPr="006A28D7" w:rsidRDefault="00564346" w:rsidP="004407D2">
            <w:pPr>
              <w:pStyle w:val="Footer"/>
              <w:jc w:val="left"/>
              <w:rPr>
                <w:rFonts w:cs="Arial"/>
                <w:lang w:val="en-GB"/>
              </w:rPr>
            </w:pPr>
            <w:r>
              <w:rPr>
                <w:rFonts w:cs="Arial"/>
                <w:lang w:val="en-GB"/>
              </w:rPr>
              <w:t>Information on existing activities and initiatives</w:t>
            </w:r>
          </w:p>
        </w:tc>
        <w:tc>
          <w:tcPr>
            <w:tcW w:w="2281" w:type="dxa"/>
          </w:tcPr>
          <w:p w14:paraId="143D3279" w14:textId="77777777" w:rsidR="00564346" w:rsidRPr="006A28D7" w:rsidRDefault="00564346" w:rsidP="004407D2">
            <w:pPr>
              <w:pStyle w:val="Footer"/>
              <w:jc w:val="left"/>
              <w:rPr>
                <w:rFonts w:cs="Arial"/>
                <w:lang w:val="en-GB"/>
              </w:rPr>
            </w:pPr>
            <w:r>
              <w:rPr>
                <w:rFonts w:cs="Arial"/>
                <w:lang w:val="en-GB"/>
              </w:rPr>
              <w:t>Components 2, 3 and 4</w:t>
            </w:r>
          </w:p>
        </w:tc>
      </w:tr>
      <w:tr w:rsidR="00564346" w14:paraId="3FAD7153" w14:textId="77777777" w:rsidTr="004407D2">
        <w:tc>
          <w:tcPr>
            <w:tcW w:w="2288" w:type="dxa"/>
          </w:tcPr>
          <w:p w14:paraId="6797A5FF" w14:textId="77777777" w:rsidR="00564346" w:rsidRPr="006A28D7" w:rsidRDefault="00564346" w:rsidP="004407D2">
            <w:pPr>
              <w:pStyle w:val="Footer"/>
              <w:jc w:val="left"/>
              <w:rPr>
                <w:rFonts w:cs="Arial"/>
                <w:lang w:val="en-GB"/>
              </w:rPr>
            </w:pPr>
            <w:r>
              <w:rPr>
                <w:rFonts w:cs="Arial"/>
                <w:lang w:val="en-GB"/>
              </w:rPr>
              <w:t>Kharameh Count</w:t>
            </w:r>
            <w:r w:rsidRPr="006A28D7">
              <w:rPr>
                <w:rFonts w:cs="Arial"/>
                <w:lang w:val="en-GB"/>
              </w:rPr>
              <w:t>y Government and community representatives</w:t>
            </w:r>
          </w:p>
        </w:tc>
        <w:tc>
          <w:tcPr>
            <w:tcW w:w="2376" w:type="dxa"/>
          </w:tcPr>
          <w:p w14:paraId="3FC812B6" w14:textId="77777777" w:rsidR="00564346" w:rsidRDefault="00564346" w:rsidP="004407D2">
            <w:pPr>
              <w:pStyle w:val="Footer"/>
              <w:jc w:val="left"/>
              <w:rPr>
                <w:rFonts w:cs="Arial"/>
                <w:lang w:val="en-GB"/>
              </w:rPr>
            </w:pPr>
            <w:r>
              <w:rPr>
                <w:rFonts w:cs="Arial"/>
                <w:lang w:val="en-GB"/>
              </w:rPr>
              <w:t>Responsible for local decision making in relation to land and water resources management</w:t>
            </w:r>
          </w:p>
          <w:p w14:paraId="7982993E" w14:textId="77777777" w:rsidR="00564346" w:rsidRDefault="00564346" w:rsidP="004407D2">
            <w:pPr>
              <w:pStyle w:val="Footer"/>
              <w:jc w:val="left"/>
              <w:rPr>
                <w:rFonts w:cs="Arial"/>
                <w:lang w:val="en-GB"/>
              </w:rPr>
            </w:pPr>
          </w:p>
          <w:p w14:paraId="223DEA84" w14:textId="77777777" w:rsidR="00564346" w:rsidRPr="0069289A" w:rsidRDefault="00564346" w:rsidP="004407D2">
            <w:pPr>
              <w:pStyle w:val="Footer"/>
              <w:jc w:val="left"/>
              <w:rPr>
                <w:rFonts w:cs="Arial"/>
                <w:lang w:val="en-GB" w:bidi="fa-IR"/>
              </w:rPr>
            </w:pPr>
            <w:r w:rsidRPr="0069289A">
              <w:rPr>
                <w:rFonts w:cs="Arial"/>
                <w:lang w:val="en-GB" w:bidi="fa-IR"/>
              </w:rPr>
              <w:t>Coordination between different County authorities and assist</w:t>
            </w:r>
            <w:r>
              <w:rPr>
                <w:rFonts w:cs="Arial"/>
                <w:lang w:val="en-GB" w:bidi="fa-IR"/>
              </w:rPr>
              <w:t>ed</w:t>
            </w:r>
            <w:r w:rsidRPr="0069289A">
              <w:rPr>
                <w:rFonts w:cs="Arial"/>
                <w:lang w:val="en-GB" w:bidi="fa-IR"/>
              </w:rPr>
              <w:t xml:space="preserve"> </w:t>
            </w:r>
            <w:r>
              <w:rPr>
                <w:rFonts w:cs="Arial"/>
                <w:lang w:val="en-GB" w:bidi="fa-IR"/>
              </w:rPr>
              <w:t>with</w:t>
            </w:r>
            <w:r w:rsidRPr="0069289A">
              <w:rPr>
                <w:rFonts w:cs="Arial"/>
                <w:lang w:val="en-GB" w:bidi="fa-IR"/>
              </w:rPr>
              <w:t xml:space="preserve"> the workshops</w:t>
            </w:r>
          </w:p>
        </w:tc>
        <w:tc>
          <w:tcPr>
            <w:tcW w:w="2271" w:type="dxa"/>
          </w:tcPr>
          <w:p w14:paraId="3C5AA1B2" w14:textId="77777777" w:rsidR="00564346" w:rsidRPr="006A28D7" w:rsidRDefault="00564346" w:rsidP="004407D2">
            <w:pPr>
              <w:pStyle w:val="Footer"/>
              <w:jc w:val="left"/>
              <w:rPr>
                <w:rFonts w:cs="Arial"/>
                <w:lang w:val="en-GB"/>
              </w:rPr>
            </w:pPr>
            <w:r>
              <w:rPr>
                <w:rFonts w:cs="Arial"/>
                <w:lang w:val="en-GB"/>
              </w:rPr>
              <w:t>Provided information of the issues being experienced in Kharameh County, actions that are already being taken and what additional support is required</w:t>
            </w:r>
          </w:p>
        </w:tc>
        <w:tc>
          <w:tcPr>
            <w:tcW w:w="2281" w:type="dxa"/>
          </w:tcPr>
          <w:p w14:paraId="7BF9F809" w14:textId="77777777" w:rsidR="00564346" w:rsidRPr="006A28D7" w:rsidRDefault="00564346" w:rsidP="004407D2">
            <w:pPr>
              <w:pStyle w:val="Footer"/>
              <w:jc w:val="left"/>
              <w:rPr>
                <w:rFonts w:cs="Arial"/>
                <w:lang w:val="en-GB"/>
              </w:rPr>
            </w:pPr>
            <w:r>
              <w:rPr>
                <w:rFonts w:cs="Arial"/>
                <w:lang w:val="en-GB"/>
              </w:rPr>
              <w:t>Components 2 and 3</w:t>
            </w:r>
          </w:p>
        </w:tc>
      </w:tr>
      <w:tr w:rsidR="00564346" w14:paraId="1BA439A4" w14:textId="77777777" w:rsidTr="004407D2">
        <w:tc>
          <w:tcPr>
            <w:tcW w:w="2288" w:type="dxa"/>
          </w:tcPr>
          <w:p w14:paraId="7BE140F6" w14:textId="77777777" w:rsidR="00564346" w:rsidRPr="006A28D7" w:rsidRDefault="00564346" w:rsidP="004407D2">
            <w:pPr>
              <w:pStyle w:val="Footer"/>
              <w:jc w:val="left"/>
              <w:rPr>
                <w:rFonts w:cs="Arial"/>
                <w:lang w:val="en-GB"/>
              </w:rPr>
            </w:pPr>
            <w:r>
              <w:rPr>
                <w:rFonts w:cs="Arial"/>
                <w:lang w:val="en-GB"/>
              </w:rPr>
              <w:t>Estabh</w:t>
            </w:r>
            <w:r w:rsidRPr="006A28D7">
              <w:rPr>
                <w:rFonts w:cs="Arial"/>
                <w:lang w:val="en-GB"/>
              </w:rPr>
              <w:t>an County Government and community representatives</w:t>
            </w:r>
          </w:p>
        </w:tc>
        <w:tc>
          <w:tcPr>
            <w:tcW w:w="2376" w:type="dxa"/>
          </w:tcPr>
          <w:p w14:paraId="0B8605F8" w14:textId="77777777" w:rsidR="00564346" w:rsidRDefault="00564346" w:rsidP="004407D2">
            <w:pPr>
              <w:pStyle w:val="Footer"/>
              <w:jc w:val="left"/>
              <w:rPr>
                <w:rFonts w:cs="Arial"/>
                <w:lang w:val="en-GB"/>
              </w:rPr>
            </w:pPr>
            <w:r>
              <w:rPr>
                <w:rFonts w:cs="Arial"/>
                <w:lang w:val="en-GB"/>
              </w:rPr>
              <w:t>Responsible for local decision making in relation to land and water resources management</w:t>
            </w:r>
          </w:p>
          <w:p w14:paraId="2F9FC473" w14:textId="77777777" w:rsidR="00564346" w:rsidRDefault="00564346" w:rsidP="004407D2">
            <w:pPr>
              <w:pStyle w:val="Footer"/>
              <w:jc w:val="left"/>
              <w:rPr>
                <w:rFonts w:cs="Arial"/>
                <w:lang w:val="en-GB"/>
              </w:rPr>
            </w:pPr>
          </w:p>
          <w:p w14:paraId="1F4042F3" w14:textId="77777777" w:rsidR="00564346" w:rsidRPr="006A28D7" w:rsidRDefault="00564346" w:rsidP="004407D2">
            <w:pPr>
              <w:pStyle w:val="Footer"/>
              <w:jc w:val="left"/>
              <w:rPr>
                <w:rFonts w:cs="Arial"/>
                <w:lang w:val="en-GB"/>
              </w:rPr>
            </w:pPr>
            <w:r w:rsidRPr="0069289A">
              <w:rPr>
                <w:rFonts w:cs="Arial"/>
                <w:lang w:val="en-GB" w:bidi="fa-IR"/>
              </w:rPr>
              <w:t>Coordination between different County authorities and assist</w:t>
            </w:r>
            <w:r>
              <w:rPr>
                <w:rFonts w:cs="Arial"/>
                <w:lang w:val="en-GB" w:bidi="fa-IR"/>
              </w:rPr>
              <w:t>ed</w:t>
            </w:r>
            <w:r w:rsidRPr="0069289A">
              <w:rPr>
                <w:rFonts w:cs="Arial"/>
                <w:lang w:val="en-GB" w:bidi="fa-IR"/>
              </w:rPr>
              <w:t xml:space="preserve"> </w:t>
            </w:r>
            <w:r>
              <w:rPr>
                <w:rFonts w:cs="Arial"/>
                <w:lang w:val="en-GB" w:bidi="fa-IR"/>
              </w:rPr>
              <w:t>with</w:t>
            </w:r>
            <w:r w:rsidRPr="0069289A">
              <w:rPr>
                <w:rFonts w:cs="Arial"/>
                <w:lang w:val="en-GB" w:bidi="fa-IR"/>
              </w:rPr>
              <w:t xml:space="preserve"> the workshops</w:t>
            </w:r>
          </w:p>
        </w:tc>
        <w:tc>
          <w:tcPr>
            <w:tcW w:w="2271" w:type="dxa"/>
          </w:tcPr>
          <w:p w14:paraId="7F552F94" w14:textId="77777777" w:rsidR="00564346" w:rsidRPr="006A28D7" w:rsidRDefault="00564346" w:rsidP="004407D2">
            <w:pPr>
              <w:pStyle w:val="Footer"/>
              <w:jc w:val="left"/>
              <w:rPr>
                <w:rFonts w:cs="Arial"/>
                <w:lang w:val="en-GB"/>
              </w:rPr>
            </w:pPr>
            <w:r>
              <w:rPr>
                <w:rFonts w:cs="Arial"/>
                <w:lang w:val="en-GB"/>
              </w:rPr>
              <w:t>Provided information of the issues being experienced in Estabhan County, actions that are already being taken and what additional support is required</w:t>
            </w:r>
          </w:p>
        </w:tc>
        <w:tc>
          <w:tcPr>
            <w:tcW w:w="2281" w:type="dxa"/>
          </w:tcPr>
          <w:p w14:paraId="020F2FAA" w14:textId="77777777" w:rsidR="00564346" w:rsidRPr="006A28D7" w:rsidRDefault="00564346" w:rsidP="004407D2">
            <w:pPr>
              <w:pStyle w:val="Footer"/>
              <w:jc w:val="left"/>
              <w:rPr>
                <w:rFonts w:cs="Arial"/>
                <w:lang w:val="en-GB"/>
              </w:rPr>
            </w:pPr>
            <w:r>
              <w:rPr>
                <w:rFonts w:cs="Arial"/>
                <w:lang w:val="en-GB"/>
              </w:rPr>
              <w:t>Components 2 and 3</w:t>
            </w:r>
          </w:p>
        </w:tc>
      </w:tr>
      <w:tr w:rsidR="00564346" w14:paraId="10C71194" w14:textId="77777777" w:rsidTr="004407D2">
        <w:tc>
          <w:tcPr>
            <w:tcW w:w="2288" w:type="dxa"/>
          </w:tcPr>
          <w:p w14:paraId="06441ADB" w14:textId="77777777" w:rsidR="00564346" w:rsidRPr="006A28D7" w:rsidRDefault="00564346" w:rsidP="004407D2">
            <w:pPr>
              <w:pStyle w:val="Footer"/>
              <w:jc w:val="left"/>
              <w:rPr>
                <w:rFonts w:cs="Arial"/>
                <w:lang w:val="en-GB"/>
              </w:rPr>
            </w:pPr>
            <w:r w:rsidRPr="006A28D7">
              <w:rPr>
                <w:rFonts w:cs="Arial"/>
                <w:lang w:val="en-GB"/>
              </w:rPr>
              <w:t>Marvdasht County Government and community representatives</w:t>
            </w:r>
          </w:p>
        </w:tc>
        <w:tc>
          <w:tcPr>
            <w:tcW w:w="2376" w:type="dxa"/>
          </w:tcPr>
          <w:p w14:paraId="7DC6F89B" w14:textId="77777777" w:rsidR="00564346" w:rsidRDefault="00564346" w:rsidP="004407D2">
            <w:pPr>
              <w:pStyle w:val="Footer"/>
              <w:jc w:val="left"/>
              <w:rPr>
                <w:rFonts w:cs="Arial"/>
                <w:lang w:val="en-GB"/>
              </w:rPr>
            </w:pPr>
            <w:r>
              <w:rPr>
                <w:rFonts w:cs="Arial"/>
                <w:lang w:val="en-GB"/>
              </w:rPr>
              <w:t>Responsible for local decision making in relation to land and water resources management</w:t>
            </w:r>
          </w:p>
          <w:p w14:paraId="553C4339" w14:textId="77777777" w:rsidR="00564346" w:rsidRDefault="00564346" w:rsidP="004407D2">
            <w:pPr>
              <w:pStyle w:val="Footer"/>
              <w:jc w:val="left"/>
              <w:rPr>
                <w:rFonts w:cs="Arial"/>
                <w:lang w:val="en-GB"/>
              </w:rPr>
            </w:pPr>
          </w:p>
          <w:p w14:paraId="03EBD7B9" w14:textId="77777777" w:rsidR="00564346" w:rsidRPr="006A28D7" w:rsidRDefault="00564346" w:rsidP="004407D2">
            <w:pPr>
              <w:pStyle w:val="Footer"/>
              <w:jc w:val="left"/>
              <w:rPr>
                <w:rFonts w:cs="Arial"/>
                <w:lang w:val="en-GB"/>
              </w:rPr>
            </w:pPr>
            <w:r w:rsidRPr="0069289A">
              <w:rPr>
                <w:rFonts w:cs="Arial"/>
                <w:lang w:val="en-GB" w:bidi="fa-IR"/>
              </w:rPr>
              <w:t>Coordination between different County authorities and assist</w:t>
            </w:r>
            <w:r>
              <w:rPr>
                <w:rFonts w:cs="Arial"/>
                <w:lang w:val="en-GB" w:bidi="fa-IR"/>
              </w:rPr>
              <w:t>ed</w:t>
            </w:r>
            <w:r w:rsidRPr="0069289A">
              <w:rPr>
                <w:rFonts w:cs="Arial"/>
                <w:lang w:val="en-GB" w:bidi="fa-IR"/>
              </w:rPr>
              <w:t xml:space="preserve"> </w:t>
            </w:r>
            <w:r>
              <w:rPr>
                <w:rFonts w:cs="Arial"/>
                <w:lang w:val="en-GB" w:bidi="fa-IR"/>
              </w:rPr>
              <w:t>with</w:t>
            </w:r>
            <w:r w:rsidRPr="0069289A">
              <w:rPr>
                <w:rFonts w:cs="Arial"/>
                <w:lang w:val="en-GB" w:bidi="fa-IR"/>
              </w:rPr>
              <w:t xml:space="preserve"> the workshops</w:t>
            </w:r>
          </w:p>
        </w:tc>
        <w:tc>
          <w:tcPr>
            <w:tcW w:w="2271" w:type="dxa"/>
          </w:tcPr>
          <w:p w14:paraId="09BF8AE9" w14:textId="77777777" w:rsidR="00564346" w:rsidRPr="006A28D7" w:rsidRDefault="00564346" w:rsidP="004407D2">
            <w:pPr>
              <w:pStyle w:val="Footer"/>
              <w:jc w:val="left"/>
              <w:rPr>
                <w:rFonts w:cs="Arial"/>
                <w:lang w:val="en-GB"/>
              </w:rPr>
            </w:pPr>
            <w:r>
              <w:rPr>
                <w:rFonts w:cs="Arial"/>
                <w:lang w:val="en-GB"/>
              </w:rPr>
              <w:t>Provided information of the issues being experienced in Marvdasht County, actions that are already being taken and what additional support is required</w:t>
            </w:r>
          </w:p>
        </w:tc>
        <w:tc>
          <w:tcPr>
            <w:tcW w:w="2281" w:type="dxa"/>
          </w:tcPr>
          <w:p w14:paraId="1440B0B0" w14:textId="77777777" w:rsidR="00564346" w:rsidRPr="006A28D7" w:rsidRDefault="00564346" w:rsidP="004407D2">
            <w:pPr>
              <w:pStyle w:val="Footer"/>
              <w:jc w:val="left"/>
              <w:rPr>
                <w:rFonts w:cs="Arial"/>
                <w:lang w:val="en-GB"/>
              </w:rPr>
            </w:pPr>
            <w:r>
              <w:rPr>
                <w:rFonts w:cs="Arial"/>
                <w:lang w:val="en-GB"/>
              </w:rPr>
              <w:t>Components 2 and 3</w:t>
            </w:r>
          </w:p>
        </w:tc>
      </w:tr>
      <w:tr w:rsidR="00564346" w14:paraId="0CB2C4AF" w14:textId="77777777" w:rsidTr="004407D2">
        <w:tc>
          <w:tcPr>
            <w:tcW w:w="2288" w:type="dxa"/>
          </w:tcPr>
          <w:p w14:paraId="3FFA12BD" w14:textId="77777777" w:rsidR="00564346" w:rsidRPr="0069289A" w:rsidRDefault="00564346" w:rsidP="004407D2">
            <w:pPr>
              <w:pStyle w:val="Footer"/>
              <w:jc w:val="left"/>
              <w:rPr>
                <w:rFonts w:cs="Arial"/>
                <w:lang w:val="en-GB"/>
              </w:rPr>
            </w:pPr>
            <w:r>
              <w:rPr>
                <w:rFonts w:cs="Arial"/>
                <w:lang w:val="en-GB"/>
              </w:rPr>
              <w:t>Non-Governmental O</w:t>
            </w:r>
            <w:r w:rsidRPr="0069289A">
              <w:rPr>
                <w:rFonts w:cs="Arial"/>
                <w:lang w:val="en-GB"/>
              </w:rPr>
              <w:t>rganizations</w:t>
            </w:r>
          </w:p>
        </w:tc>
        <w:tc>
          <w:tcPr>
            <w:tcW w:w="2376" w:type="dxa"/>
          </w:tcPr>
          <w:p w14:paraId="77ADAA6F" w14:textId="77777777" w:rsidR="00564346" w:rsidRPr="0069289A" w:rsidRDefault="00564346" w:rsidP="004407D2">
            <w:pPr>
              <w:pStyle w:val="Footer"/>
              <w:jc w:val="left"/>
              <w:rPr>
                <w:rFonts w:cs="Arial"/>
                <w:rtl/>
                <w:lang w:val="en-GB"/>
              </w:rPr>
            </w:pPr>
            <w:r w:rsidRPr="0069289A">
              <w:rPr>
                <w:rFonts w:cs="Arial"/>
                <w:lang w:val="en-GB"/>
              </w:rPr>
              <w:t>Participation in consultative workshops</w:t>
            </w:r>
          </w:p>
          <w:p w14:paraId="5C7052FE" w14:textId="77777777" w:rsidR="00564346" w:rsidRPr="0069289A" w:rsidRDefault="00564346" w:rsidP="004407D2">
            <w:pPr>
              <w:pStyle w:val="Footer"/>
              <w:jc w:val="left"/>
              <w:rPr>
                <w:rFonts w:cs="Arial"/>
                <w:lang w:val="en-GB"/>
              </w:rPr>
            </w:pPr>
          </w:p>
        </w:tc>
        <w:tc>
          <w:tcPr>
            <w:tcW w:w="2271" w:type="dxa"/>
          </w:tcPr>
          <w:p w14:paraId="5C2CBF0D" w14:textId="77777777" w:rsidR="00564346" w:rsidRPr="0069289A" w:rsidRDefault="00564346" w:rsidP="004407D2">
            <w:pPr>
              <w:pStyle w:val="Footer"/>
              <w:jc w:val="left"/>
              <w:rPr>
                <w:rFonts w:cs="Arial"/>
                <w:lang w:val="en-GB"/>
              </w:rPr>
            </w:pPr>
            <w:r w:rsidRPr="0069289A">
              <w:rPr>
                <w:rFonts w:cs="Arial"/>
                <w:lang w:val="en-GB"/>
              </w:rPr>
              <w:t xml:space="preserve">Provided information of the issues being experienced, existing livelihoods and alternative ones </w:t>
            </w:r>
          </w:p>
        </w:tc>
        <w:tc>
          <w:tcPr>
            <w:tcW w:w="2281" w:type="dxa"/>
          </w:tcPr>
          <w:p w14:paraId="3BAA3B53" w14:textId="77777777" w:rsidR="00564346" w:rsidRPr="0069289A" w:rsidRDefault="00564346" w:rsidP="004407D2">
            <w:pPr>
              <w:pStyle w:val="Footer"/>
              <w:jc w:val="left"/>
              <w:rPr>
                <w:rFonts w:cs="Arial"/>
                <w:lang w:val="en-GB"/>
              </w:rPr>
            </w:pPr>
            <w:r>
              <w:rPr>
                <w:rFonts w:cs="Arial"/>
                <w:lang w:val="en-GB"/>
              </w:rPr>
              <w:t>Components 2 and 3</w:t>
            </w:r>
          </w:p>
        </w:tc>
      </w:tr>
    </w:tbl>
    <w:p w14:paraId="413025C5" w14:textId="534B5706" w:rsidR="00564346" w:rsidRPr="00BC761B" w:rsidRDefault="00450E02" w:rsidP="00450E02">
      <w:pPr>
        <w:pStyle w:val="Heading3"/>
      </w:pPr>
      <w:bookmarkStart w:id="106" w:name="_Toc504169647"/>
      <w:bookmarkStart w:id="107" w:name="_Toc515910857"/>
      <w:bookmarkStart w:id="108" w:name="_Toc517352514"/>
      <w:r>
        <w:t xml:space="preserve">4.2 </w:t>
      </w:r>
      <w:r w:rsidR="00564346" w:rsidRPr="00BC761B">
        <w:t>Project Stakeholders</w:t>
      </w:r>
      <w:bookmarkEnd w:id="106"/>
      <w:bookmarkEnd w:id="107"/>
      <w:bookmarkEnd w:id="108"/>
      <w:r w:rsidR="00564346" w:rsidRPr="00BC761B">
        <w:t xml:space="preserve"> </w:t>
      </w:r>
    </w:p>
    <w:p w14:paraId="6F25D93F" w14:textId="77777777" w:rsidR="00564346" w:rsidRPr="00B6146C" w:rsidRDefault="00564346" w:rsidP="004407D2">
      <w:pPr>
        <w:rPr>
          <w:rFonts w:ascii="Arial" w:hAnsi="Arial" w:cs="Arial"/>
          <w:sz w:val="20"/>
          <w:szCs w:val="20"/>
        </w:rPr>
      </w:pPr>
      <w:r w:rsidRPr="00B6146C">
        <w:rPr>
          <w:rFonts w:ascii="Arial" w:hAnsi="Arial" w:cs="Arial"/>
          <w:sz w:val="20"/>
          <w:szCs w:val="20"/>
        </w:rPr>
        <w:t>The stakeholders in the table will continue to be informed and/or engaged by the project along with the following:</w:t>
      </w:r>
    </w:p>
    <w:p w14:paraId="1A0C2832"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Farmers and community producer associations</w:t>
      </w:r>
    </w:p>
    <w:p w14:paraId="5F6EC5A0"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Villagers</w:t>
      </w:r>
    </w:p>
    <w:p w14:paraId="37A0858F"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Protected area managers</w:t>
      </w:r>
    </w:p>
    <w:p w14:paraId="24309126"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Educational institutions</w:t>
      </w:r>
    </w:p>
    <w:p w14:paraId="763D1C3E"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International NGOs and partner organisations (i.e. World Vision, Habitat for Humanity, etc.)</w:t>
      </w:r>
    </w:p>
    <w:p w14:paraId="217174A1"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Agriculture schools</w:t>
      </w:r>
    </w:p>
    <w:p w14:paraId="189412F1"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Religious institutions</w:t>
      </w:r>
    </w:p>
    <w:p w14:paraId="03A761D9"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Women’s groups</w:t>
      </w:r>
    </w:p>
    <w:p w14:paraId="47618172"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Technology providers</w:t>
      </w:r>
    </w:p>
    <w:p w14:paraId="02AFD46D"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Financial institutions</w:t>
      </w:r>
    </w:p>
    <w:p w14:paraId="2E74FD31"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Produce markets and manufacturers</w:t>
      </w:r>
    </w:p>
    <w:p w14:paraId="5921FEFE"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Water associations</w:t>
      </w:r>
    </w:p>
    <w:p w14:paraId="08403DFA" w14:textId="77777777" w:rsidR="00564346" w:rsidRPr="00B6146C" w:rsidRDefault="00564346" w:rsidP="00450E02">
      <w:pPr>
        <w:pStyle w:val="ListParagraph"/>
        <w:numPr>
          <w:ilvl w:val="0"/>
          <w:numId w:val="31"/>
        </w:numPr>
        <w:spacing w:before="120" w:after="120" w:line="240" w:lineRule="auto"/>
        <w:rPr>
          <w:rFonts w:ascii="Arial" w:hAnsi="Arial" w:cs="Arial"/>
          <w:sz w:val="20"/>
          <w:szCs w:val="20"/>
        </w:rPr>
      </w:pPr>
      <w:r w:rsidRPr="00B6146C">
        <w:rPr>
          <w:rFonts w:ascii="Arial" w:hAnsi="Arial" w:cs="Arial"/>
          <w:sz w:val="20"/>
          <w:szCs w:val="20"/>
        </w:rPr>
        <w:t>Forestry cooperatives</w:t>
      </w:r>
    </w:p>
    <w:p w14:paraId="23966249" w14:textId="01988E33" w:rsidR="00564346" w:rsidRPr="009844AC" w:rsidRDefault="00450E02" w:rsidP="00450E02">
      <w:pPr>
        <w:pStyle w:val="Heading3"/>
      </w:pPr>
      <w:bookmarkStart w:id="109" w:name="_Toc504169648"/>
      <w:bookmarkStart w:id="110" w:name="_Toc515910858"/>
      <w:bookmarkStart w:id="111" w:name="_Toc517352515"/>
      <w:r>
        <w:t xml:space="preserve">4.3 </w:t>
      </w:r>
      <w:r w:rsidR="00564346" w:rsidRPr="009844AC">
        <w:t>Stakeholder Engagement Program</w:t>
      </w:r>
      <w:bookmarkEnd w:id="109"/>
      <w:bookmarkEnd w:id="110"/>
      <w:bookmarkEnd w:id="111"/>
    </w:p>
    <w:p w14:paraId="5B45426A" w14:textId="77777777" w:rsidR="00564346" w:rsidRPr="009844AC" w:rsidRDefault="00564346" w:rsidP="004407D2">
      <w:pPr>
        <w:pStyle w:val="BodyText1"/>
      </w:pPr>
      <w:r w:rsidRPr="009844AC">
        <w:t>The Stakeholder Engagement Program seeks to set the procedures for ensuring consultation and stakeholder engagement during assessment, development of action plans, and monitoring of social and environmental impacts associated with specific project activities, including information disclosure requirements.</w:t>
      </w:r>
    </w:p>
    <w:p w14:paraId="0B11C9AF" w14:textId="77777777" w:rsidR="00564346" w:rsidRPr="00BA5D91" w:rsidRDefault="00564346" w:rsidP="004407D2">
      <w:pPr>
        <w:pStyle w:val="BodyText1"/>
      </w:pPr>
      <w:r w:rsidRPr="00BA5D91">
        <w:t xml:space="preserve">The UNDP and </w:t>
      </w:r>
      <w:r>
        <w:t xml:space="preserve">DOE </w:t>
      </w:r>
      <w:r w:rsidRPr="00BA5D91">
        <w:t xml:space="preserve">will develop and release project-related information to communities, organisations and municipalities where the project is implementing its activities. </w:t>
      </w:r>
      <w:proofErr w:type="gramStart"/>
      <w:r w:rsidRPr="00BA5D91">
        <w:t>In order to</w:t>
      </w:r>
      <w:proofErr w:type="gramEnd"/>
      <w:r w:rsidRPr="00BA5D91">
        <w:t xml:space="preserve"> do so, the project will make use of:</w:t>
      </w:r>
    </w:p>
    <w:p w14:paraId="4472E4A3" w14:textId="77777777" w:rsidR="00564346" w:rsidRPr="00BA5D91" w:rsidRDefault="00564346" w:rsidP="00450E02">
      <w:pPr>
        <w:pStyle w:val="BodyText1"/>
        <w:numPr>
          <w:ilvl w:val="0"/>
          <w:numId w:val="27"/>
        </w:numPr>
      </w:pPr>
      <w:r w:rsidRPr="00BA5D91">
        <w:t>Newspapers, local radio podcasts, and local television</w:t>
      </w:r>
    </w:p>
    <w:p w14:paraId="06BA258C" w14:textId="77777777" w:rsidR="00564346" w:rsidRPr="00BA5D91" w:rsidRDefault="00564346" w:rsidP="00450E02">
      <w:pPr>
        <w:pStyle w:val="BodyText1"/>
        <w:numPr>
          <w:ilvl w:val="0"/>
          <w:numId w:val="27"/>
        </w:numPr>
      </w:pPr>
      <w:r w:rsidRPr="00BA5D91">
        <w:t>Brochures, leaflets, non-technical summary documents and technical reports</w:t>
      </w:r>
    </w:p>
    <w:p w14:paraId="2E3F27A7" w14:textId="77777777" w:rsidR="00564346" w:rsidRPr="00BC761B" w:rsidRDefault="00564346" w:rsidP="004407D2">
      <w:pPr>
        <w:pStyle w:val="BodyText1"/>
      </w:pPr>
      <w:r w:rsidRPr="00C06FC8">
        <w:t xml:space="preserve">In addition, UNDP information disclosure requirements are to be addressed. The draft UNDP Social and Environmental Screening Procedure (SESP) will be made available to project stakeholders prior to project approval, and the final SESP will be made available upon approval. If/when site-specific, targeted </w:t>
      </w:r>
      <w:r w:rsidRPr="00BC761B">
        <w:t xml:space="preserve">environmental and social assessments are required, the draft assessment and findings, including specific management measures, will be made available to project stakeholders for public comment. Final assessments and plans will be disclosed upon completion. Summary reports of assessment findings should be disclosed. Stakeholders will be notified on the availability of draft and final documents. </w:t>
      </w:r>
    </w:p>
    <w:p w14:paraId="47E1098F" w14:textId="77777777" w:rsidR="00564346" w:rsidRPr="00BC761B" w:rsidRDefault="00564346" w:rsidP="004407D2">
      <w:pPr>
        <w:pStyle w:val="BodyText1"/>
      </w:pPr>
      <w:r w:rsidRPr="00BC761B">
        <w:t xml:space="preserve">The project will ensure that women and other relevant groups such as indigenous groups, elderly, and youth receive an equitable share of benefits and that their status and interests are not marginalized. Participatory processes will include specially designed methodologies that enhance the participation of women and these other groups; therefore, it is expected to enhance the inclusion of their views into the activities of the project, using existing mechanisms for representing their views such as the municipal units and units, community-based organisations, community development associations, forestry cooperatives. The project does not foresee any change or negative impact on the current livelihood of indigenous groups or their natural resource base. In case any project activity requires a formal process of Free and Informed Prior Consent (FIPC), then the project will follow due process either under existing national mechanisms or current international standards, eg the 169 ILO Convention, the Declaration by United Nations on the Rights of Indigenous Peoples, and Jurisprudence produced by the Inter-American Human Rights system. </w:t>
      </w:r>
    </w:p>
    <w:p w14:paraId="1F388F43" w14:textId="77777777" w:rsidR="00564346" w:rsidRPr="00BC761B" w:rsidRDefault="00564346" w:rsidP="004407D2">
      <w:pPr>
        <w:pStyle w:val="BodyText1"/>
      </w:pPr>
      <w:r w:rsidRPr="00BC761B">
        <w:t>The Stakeholder Engagement Program will build on various activities and methods, including the promotion of participatory processes, joint decision-making, and partnerships undertaken with local communities, NGOs, and local governments. The project will support the operationalization and formalization of the Bakhtegan Basin Council, which is envisaged as a key multi-stakeholder coordination, consultations and information sharing mechanism involving national and municipal entities, as well as community based- and civil society organisations. The project will also support exchange visits, training,</w:t>
      </w:r>
      <w:r>
        <w:t xml:space="preserve"> </w:t>
      </w:r>
      <w:r w:rsidRPr="00BC761B">
        <w:t xml:space="preserve">and capacity building initiatives. </w:t>
      </w:r>
      <w:r w:rsidRPr="00BC761B">
        <w:rPr>
          <w:rFonts w:ascii="MS Gothic" w:eastAsia="MS Gothic" w:hAnsi="MS Gothic" w:cs="MS Gothic"/>
        </w:rPr>
        <w:t> </w:t>
      </w:r>
    </w:p>
    <w:p w14:paraId="57DCCEC9" w14:textId="77777777" w:rsidR="00564346" w:rsidRPr="00BC761B" w:rsidRDefault="00564346" w:rsidP="004407D2">
      <w:pPr>
        <w:pStyle w:val="BodyText1"/>
      </w:pPr>
      <w:r w:rsidRPr="00BC761B">
        <w:t>. Stakeholder engagement activities and required technical assistances will be funded by the project’s budget as part of specific Outputs.</w:t>
      </w:r>
    </w:p>
    <w:p w14:paraId="4CF5DFDE" w14:textId="77777777" w:rsidR="00564346" w:rsidRPr="00BC761B" w:rsidRDefault="00564346" w:rsidP="004407D2">
      <w:pPr>
        <w:pStyle w:val="BodyText1"/>
      </w:pPr>
      <w:r w:rsidRPr="00BC761B">
        <w:t xml:space="preserve">The project team will develop and release updates on the project on a regular basis to provide interested stakeholders with information on project status. Updates may be via a range of media (e.g. print, radio, social media or formal reports). </w:t>
      </w:r>
    </w:p>
    <w:p w14:paraId="0F9A223D" w14:textId="77777777" w:rsidR="00564346" w:rsidRPr="00BC761B" w:rsidRDefault="00564346" w:rsidP="004407D2">
      <w:pPr>
        <w:pStyle w:val="BodyText1"/>
      </w:pPr>
      <w:r w:rsidRPr="00BC761B">
        <w:t>Key project materials are to be made available in Persian and local languages if appropriate.</w:t>
      </w:r>
    </w:p>
    <w:p w14:paraId="272048CA" w14:textId="6C88BB6E" w:rsidR="00564346" w:rsidRPr="00C06FC8" w:rsidRDefault="00450E02" w:rsidP="00450E02">
      <w:pPr>
        <w:pStyle w:val="Heading3"/>
      </w:pPr>
      <w:bookmarkStart w:id="112" w:name="_Toc504169649"/>
      <w:bookmarkStart w:id="113" w:name="_Toc515910859"/>
      <w:bookmarkStart w:id="114" w:name="_Toc517352516"/>
      <w:r>
        <w:t xml:space="preserve">4.4 </w:t>
      </w:r>
      <w:r w:rsidR="00564346" w:rsidRPr="00C06FC8">
        <w:t>Complaints Register and Grievance Redress</w:t>
      </w:r>
      <w:bookmarkEnd w:id="112"/>
      <w:bookmarkEnd w:id="113"/>
      <w:bookmarkEnd w:id="114"/>
      <w:r w:rsidR="00564346" w:rsidRPr="00C06FC8">
        <w:t xml:space="preserve"> </w:t>
      </w:r>
    </w:p>
    <w:p w14:paraId="1C9543ED" w14:textId="77777777" w:rsidR="00564346" w:rsidRPr="00C06FC8" w:rsidRDefault="00564346" w:rsidP="004407D2">
      <w:pPr>
        <w:pStyle w:val="BodyText1"/>
      </w:pPr>
      <w:r w:rsidRPr="00C06FC8">
        <w:t>The project will include a complaints and grievance redress process. A publicized telephone number will be maintained throughout the project to serve as a point of contact for enquiries and concerns. All enquiries, concerns and complaints will be recorded on a register and the appropriate manager will be informed. Where there is a community issue raised, the following information will be recorded:</w:t>
      </w:r>
    </w:p>
    <w:p w14:paraId="255BAD12" w14:textId="77777777" w:rsidR="00564346" w:rsidRPr="00C06FC8" w:rsidRDefault="00564346" w:rsidP="00450E02">
      <w:pPr>
        <w:pStyle w:val="BodyText1"/>
        <w:numPr>
          <w:ilvl w:val="0"/>
          <w:numId w:val="22"/>
        </w:numPr>
      </w:pPr>
      <w:r w:rsidRPr="00C06FC8">
        <w:t>time, date and nature of enquiry, complaint or concern;</w:t>
      </w:r>
    </w:p>
    <w:p w14:paraId="490B5A70" w14:textId="77777777" w:rsidR="00564346" w:rsidRPr="00C06FC8" w:rsidRDefault="00564346" w:rsidP="00450E02">
      <w:pPr>
        <w:pStyle w:val="BodyText1"/>
        <w:numPr>
          <w:ilvl w:val="0"/>
          <w:numId w:val="22"/>
        </w:numPr>
      </w:pPr>
      <w:r w:rsidRPr="00C06FC8">
        <w:t>type of communication (e.g. telephone, letter, personal contact);</w:t>
      </w:r>
    </w:p>
    <w:p w14:paraId="53995ECA" w14:textId="77777777" w:rsidR="00564346" w:rsidRPr="00C06FC8" w:rsidRDefault="00564346" w:rsidP="00450E02">
      <w:pPr>
        <w:pStyle w:val="BodyText1"/>
        <w:numPr>
          <w:ilvl w:val="0"/>
          <w:numId w:val="22"/>
        </w:numPr>
      </w:pPr>
      <w:r w:rsidRPr="00C06FC8">
        <w:t>name, contact address and contact number;</w:t>
      </w:r>
    </w:p>
    <w:p w14:paraId="3DD65EFF" w14:textId="77777777" w:rsidR="00564346" w:rsidRPr="00C06FC8" w:rsidRDefault="00564346" w:rsidP="00450E02">
      <w:pPr>
        <w:pStyle w:val="BodyText1"/>
        <w:numPr>
          <w:ilvl w:val="0"/>
          <w:numId w:val="22"/>
        </w:numPr>
      </w:pPr>
      <w:r w:rsidRPr="00C06FC8">
        <w:t xml:space="preserve">response and investigation undertaken </w:t>
      </w:r>
      <w:proofErr w:type="gramStart"/>
      <w:r w:rsidRPr="00C06FC8">
        <w:t>as a result of</w:t>
      </w:r>
      <w:proofErr w:type="gramEnd"/>
      <w:r w:rsidRPr="00C06FC8">
        <w:t xml:space="preserve"> the enquiry, complaint or concern; and</w:t>
      </w:r>
    </w:p>
    <w:p w14:paraId="640740E4" w14:textId="77777777" w:rsidR="00564346" w:rsidRPr="00C06FC8" w:rsidRDefault="00564346" w:rsidP="00450E02">
      <w:pPr>
        <w:pStyle w:val="BodyText1"/>
        <w:numPr>
          <w:ilvl w:val="0"/>
          <w:numId w:val="22"/>
        </w:numPr>
      </w:pPr>
      <w:r w:rsidRPr="00C06FC8">
        <w:t xml:space="preserve">actions taken and name of the person </w:t>
      </w:r>
      <w:proofErr w:type="gramStart"/>
      <w:r w:rsidRPr="00C06FC8">
        <w:t>taking action</w:t>
      </w:r>
      <w:proofErr w:type="gramEnd"/>
      <w:r w:rsidRPr="00C06FC8">
        <w:t>.</w:t>
      </w:r>
    </w:p>
    <w:p w14:paraId="05514605" w14:textId="77777777" w:rsidR="00564346" w:rsidRPr="00C06FC8" w:rsidRDefault="00564346" w:rsidP="004407D2">
      <w:pPr>
        <w:pStyle w:val="BodyText1"/>
      </w:pPr>
      <w:r w:rsidRPr="00C06FC8">
        <w:t xml:space="preserve">All enquiries, complaints and concerns will be </w:t>
      </w:r>
      <w:proofErr w:type="gramStart"/>
      <w:r w:rsidRPr="00C06FC8">
        <w:t>investigated</w:t>
      </w:r>
      <w:proofErr w:type="gramEnd"/>
      <w:r w:rsidRPr="00C06FC8">
        <w:t xml:space="preserve"> and a response given to the complainant in a timely manner. The National Project Coordinator will be responsible for undertaking a review of all enquiries, complaints and concerns and ensuring progress toward resolution of each matter.</w:t>
      </w:r>
    </w:p>
    <w:p w14:paraId="19F7E378" w14:textId="77777777" w:rsidR="00564346" w:rsidRPr="00C06FC8" w:rsidRDefault="00564346" w:rsidP="004407D2">
      <w:pPr>
        <w:pStyle w:val="BodyText1"/>
      </w:pPr>
      <w:r w:rsidRPr="00C06FC8">
        <w:t xml:space="preserve">Some enquiries, complaints and concerns may require an extended period to address. The complainant(s) will be kept informed of progress towards rectifying the concern. </w:t>
      </w:r>
    </w:p>
    <w:p w14:paraId="55DE282B" w14:textId="77777777" w:rsidR="00564346" w:rsidRPr="00C06FC8" w:rsidRDefault="00564346" w:rsidP="004407D2">
      <w:pPr>
        <w:pStyle w:val="BodyText1"/>
      </w:pPr>
      <w:r w:rsidRPr="00C06FC8">
        <w:t xml:space="preserve">Wherever possible, the project team will seek to resolve the complaint as soon as possible, and thus avoid escalation of issues. </w:t>
      </w:r>
    </w:p>
    <w:p w14:paraId="46B7CE97" w14:textId="77777777" w:rsidR="00564346" w:rsidRPr="00C06FC8" w:rsidRDefault="00564346" w:rsidP="004407D2">
      <w:pPr>
        <w:pStyle w:val="BodyText1"/>
      </w:pPr>
      <w:r w:rsidRPr="00C06FC8">
        <w:t xml:space="preserve">Any complaint will be advised to the UNDP within 24 hours of receiving the complaint. </w:t>
      </w:r>
    </w:p>
    <w:p w14:paraId="147D4FF3" w14:textId="77777777" w:rsidR="00564346" w:rsidRPr="00C06FC8" w:rsidRDefault="00564346" w:rsidP="004407D2">
      <w:pPr>
        <w:pStyle w:val="BodyText1"/>
      </w:pPr>
      <w:r w:rsidRPr="00C06FC8">
        <w:t xml:space="preserve">A summary list of complaints </w:t>
      </w:r>
      <w:proofErr w:type="gramStart"/>
      <w:r w:rsidRPr="00C06FC8">
        <w:t>received</w:t>
      </w:r>
      <w:proofErr w:type="gramEnd"/>
      <w:r w:rsidRPr="00C06FC8">
        <w:t xml:space="preserve"> and their disposition must be published in a report produced every six months.</w:t>
      </w:r>
    </w:p>
    <w:p w14:paraId="2670CFA2" w14:textId="77777777" w:rsidR="00564346" w:rsidRPr="00C06FC8" w:rsidRDefault="00564346" w:rsidP="004407D2">
      <w:pPr>
        <w:pStyle w:val="BodyText1"/>
      </w:pPr>
      <w:r w:rsidRPr="00C06FC8">
        <w:t xml:space="preserve">The project complaints and grievance process has been designed to be problem-solving mechanism with voluntary good-faith efforts. The Grievance Redress Mechanism is not a substitute for the legal process. The Grievance Redress Mechanism will as far as practicable, try to resolve complaints and/or grievances on terms that are mutually acceptable to all parties. When making a complaint and/or grievance, all parties must act </w:t>
      </w:r>
      <w:proofErr w:type="gramStart"/>
      <w:r w:rsidRPr="00C06FC8">
        <w:t>at all times</w:t>
      </w:r>
      <w:proofErr w:type="gramEnd"/>
      <w:r w:rsidRPr="00C06FC8">
        <w:t>, in good faith and should not attempt to delay and or hinder any mutually acceptable resolution.</w:t>
      </w:r>
    </w:p>
    <w:p w14:paraId="50DA2FB9" w14:textId="77777777" w:rsidR="00564346" w:rsidRPr="00C06FC8" w:rsidRDefault="00564346" w:rsidP="004407D2">
      <w:pPr>
        <w:pStyle w:val="BodyText1"/>
      </w:pPr>
      <w:r w:rsidRPr="00C06FC8">
        <w:t xml:space="preserve">In addition to the project-level and national grievance redress mechanisms, complainants have the option to access UNDP’s Accountability Mechanism, with both compliance and grievance functions. The Social and Environmental Compliance Unit investigates allegations that UNDP's Standards, screening procedure or other UNDP social and environmental commitments are not being implemented adequately, and that harm may result to people or the environment. The Social and Environmental Compliance Unit is housed in the Office of Audit and </w:t>
      </w:r>
      <w:proofErr w:type="gramStart"/>
      <w:r w:rsidRPr="00C06FC8">
        <w:t>Investigations, and</w:t>
      </w:r>
      <w:proofErr w:type="gramEnd"/>
      <w:r w:rsidRPr="00C06FC8">
        <w:t xml:space="preserve"> managed by a Lead Compliance Officer. A compliance review is available to any community or individual with concerns about the impacts of a UNDP programme or project. The Social and Environmental Compliance Unit is mandated to independently and impartially investigate valid requests from locally impacted people, and to report its findings and recommendations publicly.</w:t>
      </w:r>
    </w:p>
    <w:p w14:paraId="5D65BD0C" w14:textId="77777777" w:rsidR="00564346" w:rsidRPr="00C06FC8" w:rsidRDefault="00564346" w:rsidP="004407D2">
      <w:pPr>
        <w:pStyle w:val="BodyText1"/>
      </w:pPr>
      <w:r w:rsidRPr="00C06FC8">
        <w:t xml:space="preserve">The Stakeholder Response Mechanism offers locally affected people an opportunity to work with other stakeholders to resolve concerns about the social and environmental impacts of a UNDP project. Stakeholder Response Mechanism is intended to supplement the proactive stakeholder engagement that is required of UNDP and its Implementing Partners throughout the project cycle. Communities and individuals may request a Stakeholder Response Mechanism process when they have used standard channels for project management and quality </w:t>
      </w:r>
      <w:proofErr w:type="gramStart"/>
      <w:r w:rsidRPr="00C06FC8">
        <w:t>assurance, and</w:t>
      </w:r>
      <w:proofErr w:type="gramEnd"/>
      <w:r w:rsidRPr="00C06FC8">
        <w:t xml:space="preserve"> are not satisfied with the response (in this case the project level grievance redress mechanism). When a valid Stakeholder Response Mechanism request is submitted, UNDP focal points at country, regional and headquarters levels will work with concerned stakeholders and Implementing Partners to address and resolve the concerns. Visit </w:t>
      </w:r>
      <w:hyperlink r:id="rId80" w:history="1">
        <w:r w:rsidRPr="00C06FC8">
          <w:rPr>
            <w:rStyle w:val="Hyperlink"/>
          </w:rPr>
          <w:t>www.undp.org/secu-srm</w:t>
        </w:r>
      </w:hyperlink>
      <w:r w:rsidRPr="00C06FC8">
        <w:t xml:space="preserve"> for more details. The relevant form is attached at the end of the ESMF.</w:t>
      </w:r>
    </w:p>
    <w:p w14:paraId="139FC4BB" w14:textId="29A19E02" w:rsidR="00564346" w:rsidRPr="006A62DB" w:rsidRDefault="00564346" w:rsidP="006A62DB">
      <w:pPr>
        <w:pStyle w:val="BodyText1"/>
      </w:pPr>
      <w:r w:rsidRPr="00C06FC8">
        <w:t>See Appendix 1 for further guidance on accessing UNDP’s Accountability Mechanism.</w:t>
      </w:r>
    </w:p>
    <w:p w14:paraId="734B0815" w14:textId="079254E7" w:rsidR="00564346" w:rsidRPr="00C06FC8" w:rsidRDefault="00564346" w:rsidP="00450E02">
      <w:pPr>
        <w:pStyle w:val="Heading2"/>
      </w:pPr>
      <w:bookmarkStart w:id="115" w:name="_Toc504169650"/>
      <w:bookmarkStart w:id="116" w:name="_Toc515910860"/>
      <w:bookmarkStart w:id="117" w:name="_Toc517352517"/>
      <w:r w:rsidRPr="00C06FC8">
        <w:t>Implementation and operation</w:t>
      </w:r>
      <w:bookmarkEnd w:id="115"/>
      <w:bookmarkEnd w:id="116"/>
      <w:bookmarkEnd w:id="117"/>
    </w:p>
    <w:p w14:paraId="2081F8C7" w14:textId="1380C63E" w:rsidR="00564346" w:rsidRPr="00C06FC8" w:rsidRDefault="00450E02" w:rsidP="00450E02">
      <w:pPr>
        <w:pStyle w:val="Heading3"/>
      </w:pPr>
      <w:bookmarkStart w:id="118" w:name="_Toc504169651"/>
      <w:bookmarkStart w:id="119" w:name="_Toc515910861"/>
      <w:bookmarkStart w:id="120" w:name="_Toc517352518"/>
      <w:r>
        <w:t xml:space="preserve">5.1 </w:t>
      </w:r>
      <w:r w:rsidR="00564346" w:rsidRPr="00C06FC8">
        <w:t>General Management Structure and Responsibilities</w:t>
      </w:r>
      <w:bookmarkEnd w:id="118"/>
      <w:bookmarkEnd w:id="119"/>
      <w:bookmarkEnd w:id="120"/>
    </w:p>
    <w:p w14:paraId="3531BA8B" w14:textId="77777777" w:rsidR="00564346" w:rsidRPr="00987914" w:rsidRDefault="00564346" w:rsidP="004407D2">
      <w:pPr>
        <w:pStyle w:val="BodyText1"/>
        <w:rPr>
          <w:rFonts w:cs="Arial"/>
          <w:lang w:eastAsia="ja-JP"/>
        </w:rPr>
      </w:pPr>
      <w:r w:rsidRPr="00E21825">
        <w:rPr>
          <w:lang w:val="en-US" w:eastAsia="ja-JP"/>
        </w:rPr>
        <w:t xml:space="preserve">The proposed governance structure for the project and beyond is based on the existing management plan for the Bakhtegan-Tashk wetlands that has already been prepared by the DoE of Fars province and UNDP of Iran to combat drought. The intention to build on this existing mechanism represents a focus on ensuring </w:t>
      </w:r>
      <w:r w:rsidRPr="00987914">
        <w:rPr>
          <w:rFonts w:cs="Arial"/>
          <w:lang w:val="en-US" w:eastAsia="ja-JP"/>
        </w:rPr>
        <w:t>participation of all relevant stakeholders to address the consequences of water and land resource mismanagement and adapt to the unfolding negative impacts of climate change in the Bakhtegan Basin. This includes working to ensure maximum participation from local people.</w:t>
      </w:r>
    </w:p>
    <w:p w14:paraId="4FCE2E94" w14:textId="77777777" w:rsidR="00564346" w:rsidRPr="00987914" w:rsidRDefault="00564346" w:rsidP="00450E02">
      <w:pPr>
        <w:pStyle w:val="CommentText"/>
        <w:numPr>
          <w:ilvl w:val="0"/>
          <w:numId w:val="29"/>
        </w:numPr>
        <w:spacing w:line="276" w:lineRule="auto"/>
        <w:jc w:val="both"/>
        <w:rPr>
          <w:rFonts w:ascii="Arial" w:hAnsi="Arial" w:cs="Arial"/>
        </w:rPr>
      </w:pPr>
      <w:r w:rsidRPr="00987914">
        <w:rPr>
          <w:rFonts w:ascii="Arial" w:hAnsi="Arial" w:cs="Arial"/>
        </w:rPr>
        <w:t>At the highest level in Fars Province the Fars provincial governor, as the highest local official, will oversee the project’s goal of building resilience to climate change in the Bakhtegan Basin. The Director General of the DOE in Fars Province will serve as the secretary. Under this provincial leadership there will be a working group that is headed by the Director General of the DOE from Fars province. The Provincial Working Group will be made up of county level representatives from Marvdasht, Arsanjan, Neyriz, Kherame, Estahban and Pasargad counties. From each county it will include the local governor, head of DOE, head of water and sewage system, MOJA and head of the natural resources office. Local NGOs will also be represented. Most importantly, a mechanism will be established for direct community input and engagement to ensure that decisions being made are workable and fully owned at the community level.</w:t>
      </w:r>
    </w:p>
    <w:p w14:paraId="33DDB391" w14:textId="77777777" w:rsidR="00564346" w:rsidRPr="00987914" w:rsidRDefault="00564346" w:rsidP="004407D2">
      <w:pPr>
        <w:pStyle w:val="BodyText1"/>
        <w:rPr>
          <w:rFonts w:cs="Arial"/>
        </w:rPr>
      </w:pPr>
      <w:r w:rsidRPr="00987914">
        <w:rPr>
          <w:rFonts w:cs="Arial"/>
          <w:lang w:eastAsia="ja-JP"/>
        </w:rPr>
        <w:t>UNDP Iran will support project implementation by assisting in monitoring project budgets and expenditures, recruiting and contracting project personnel and consultant services, subcontracting and procuring equipment. UNDP Iran will also monitor the project implementation and achievement of the project outcomes/outputs and ensure the efficient use of donor funds through an assigned UNDP Programme Officer to support the Council to objectively and independently oversee and monitor the project.</w:t>
      </w:r>
    </w:p>
    <w:p w14:paraId="5B3E864F" w14:textId="54BC3064" w:rsidR="00564346" w:rsidRPr="00430CD1" w:rsidRDefault="00450E02" w:rsidP="007E5C8C">
      <w:pPr>
        <w:pStyle w:val="Heading3"/>
      </w:pPr>
      <w:bookmarkStart w:id="121" w:name="_Toc504169652"/>
      <w:bookmarkStart w:id="122" w:name="_Toc515910862"/>
      <w:bookmarkStart w:id="123" w:name="_Toc517352519"/>
      <w:r>
        <w:t xml:space="preserve">5.1.1 </w:t>
      </w:r>
      <w:r w:rsidR="00564346" w:rsidRPr="00430CD1">
        <w:t xml:space="preserve">Administration of </w:t>
      </w:r>
      <w:r w:rsidR="00564346">
        <w:t>ESMF</w:t>
      </w:r>
      <w:bookmarkEnd w:id="121"/>
      <w:bookmarkEnd w:id="122"/>
      <w:bookmarkEnd w:id="123"/>
    </w:p>
    <w:p w14:paraId="08B36D3A" w14:textId="77777777" w:rsidR="00564346" w:rsidRPr="00430CD1" w:rsidRDefault="00564346" w:rsidP="004407D2">
      <w:pPr>
        <w:pStyle w:val="BodyText1"/>
      </w:pPr>
      <w:r>
        <w:t xml:space="preserve">DOE (as national executing agency) </w:t>
      </w:r>
      <w:r w:rsidRPr="006A244E">
        <w:t xml:space="preserve">will be responsible for the revision or updates of this document </w:t>
      </w:r>
      <w:proofErr w:type="gramStart"/>
      <w:r w:rsidRPr="006A244E">
        <w:t>during the course of</w:t>
      </w:r>
      <w:proofErr w:type="gramEnd"/>
      <w:r w:rsidRPr="006A244E">
        <w:t xml:space="preserve"> work.</w:t>
      </w:r>
    </w:p>
    <w:p w14:paraId="66720C74" w14:textId="77777777" w:rsidR="00564346" w:rsidRPr="006A244E" w:rsidRDefault="00564346" w:rsidP="004407D2">
      <w:pPr>
        <w:pStyle w:val="BodyText1"/>
      </w:pPr>
      <w:r w:rsidRPr="006A244E">
        <w:t xml:space="preserve">The </w:t>
      </w:r>
      <w:r>
        <w:t>ESMF</w:t>
      </w:r>
      <w:r w:rsidRPr="006A244E">
        <w:t xml:space="preserve"> will be part of </w:t>
      </w:r>
      <w:r>
        <w:t>the project</w:t>
      </w:r>
      <w:r w:rsidRPr="006A244E">
        <w:t xml:space="preserve"> documentation. </w:t>
      </w:r>
    </w:p>
    <w:p w14:paraId="4054BBCC" w14:textId="77777777" w:rsidR="00564346" w:rsidRDefault="00564346" w:rsidP="004407D2">
      <w:pPr>
        <w:pStyle w:val="BodyText1"/>
      </w:pPr>
      <w:r w:rsidRPr="006A244E">
        <w:t xml:space="preserve">UNDP </w:t>
      </w:r>
      <w:r>
        <w:t xml:space="preserve">is </w:t>
      </w:r>
      <w:r w:rsidRPr="006A244E">
        <w:t>accountable for the provision of specialist advice on environmental and social issues to the delivery organisations (eg contractors and/or NGOs</w:t>
      </w:r>
      <w:r>
        <w:t>).</w:t>
      </w:r>
      <w:r w:rsidRPr="001B6BD5">
        <w:t xml:space="preserve"> During operations the delivery organisations will be accountable for implementation of the </w:t>
      </w:r>
      <w:r>
        <w:t>ESMF measures</w:t>
      </w:r>
      <w:r w:rsidRPr="001B6BD5">
        <w:t>. Personnel working on the projects have accountability for preventing or minimising environmental and social impacts.</w:t>
      </w:r>
    </w:p>
    <w:p w14:paraId="0DB54C0B" w14:textId="77777777" w:rsidR="00564346" w:rsidRDefault="00564346" w:rsidP="004407D2">
      <w:pPr>
        <w:pStyle w:val="BodyText1"/>
      </w:pPr>
      <w:r w:rsidRPr="006A244E">
        <w:t xml:space="preserve">The delivery organisation </w:t>
      </w:r>
      <w:r>
        <w:t>(</w:t>
      </w:r>
      <w:r w:rsidRPr="006A244E">
        <w:t>e</w:t>
      </w:r>
      <w:r>
        <w:t>.</w:t>
      </w:r>
      <w:r w:rsidRPr="006A244E">
        <w:t>g</w:t>
      </w:r>
      <w:r>
        <w:t>.</w:t>
      </w:r>
      <w:r w:rsidRPr="006A244E">
        <w:t xml:space="preserve"> contractor</w:t>
      </w:r>
      <w:r>
        <w:t>)</w:t>
      </w:r>
      <w:r w:rsidRPr="006A244E">
        <w:t xml:space="preserve"> will maintain and keep all administrative and environmental</w:t>
      </w:r>
      <w:r w:rsidRPr="00430CD1">
        <w:t xml:space="preserve"> records, which would include a log of complaints together with records of any measures taken to mitigate the cause of the complaints.</w:t>
      </w:r>
    </w:p>
    <w:p w14:paraId="7F32E7AE" w14:textId="77777777" w:rsidR="00564346" w:rsidRPr="001B6BD5" w:rsidRDefault="00564346" w:rsidP="004407D2">
      <w:pPr>
        <w:pStyle w:val="BodyText1"/>
      </w:pPr>
      <w:r w:rsidRPr="00430CD1">
        <w:t xml:space="preserve">The delivery organisation will be responsible for the day to day compliance of the </w:t>
      </w:r>
      <w:r>
        <w:t xml:space="preserve">ESMF. </w:t>
      </w:r>
      <w:r w:rsidRPr="009B0428">
        <w:t>Any incidents, including non-conformances to the procedures of the ES</w:t>
      </w:r>
      <w:r>
        <w:t>M</w:t>
      </w:r>
      <w:r w:rsidRPr="009B0428">
        <w:t xml:space="preserve">F are to be recorded using an Incident Record and the details </w:t>
      </w:r>
      <w:proofErr w:type="gramStart"/>
      <w:r w:rsidRPr="009B0428">
        <w:t>entered into</w:t>
      </w:r>
      <w:proofErr w:type="gramEnd"/>
      <w:r w:rsidRPr="009B0428">
        <w:t xml:space="preserve"> a register. For any incident that causes or has the potential to cause material or serious environmental </w:t>
      </w:r>
      <w:r>
        <w:t xml:space="preserve">or social </w:t>
      </w:r>
      <w:r w:rsidRPr="009B0428">
        <w:t xml:space="preserve">harm, the </w:t>
      </w:r>
      <w:r>
        <w:t>delivery organization</w:t>
      </w:r>
      <w:r w:rsidRPr="009B0428">
        <w:t xml:space="preserve"> shall notify the Project Manager as soon as possible. The delivery organisation/contractor must cease work until</w:t>
      </w:r>
      <w:r>
        <w:t xml:space="preserve"> remediation has been completed.</w:t>
      </w:r>
    </w:p>
    <w:p w14:paraId="5EEF0C6C" w14:textId="2B7B2B2F" w:rsidR="00564346" w:rsidRPr="001B6BD5" w:rsidRDefault="00450E02" w:rsidP="007E5C8C">
      <w:pPr>
        <w:pStyle w:val="Heading3"/>
      </w:pPr>
      <w:bookmarkStart w:id="124" w:name="_Toc504169653"/>
      <w:bookmarkStart w:id="125" w:name="_Toc515910863"/>
      <w:bookmarkStart w:id="126" w:name="_Toc517352520"/>
      <w:r>
        <w:t xml:space="preserve">5.1.2 </w:t>
      </w:r>
      <w:r w:rsidR="00564346">
        <w:t>Monitoring, r</w:t>
      </w:r>
      <w:r w:rsidR="00564346" w:rsidRPr="001B6BD5">
        <w:t>eview and auditing</w:t>
      </w:r>
      <w:bookmarkEnd w:id="124"/>
      <w:bookmarkEnd w:id="125"/>
      <w:bookmarkEnd w:id="126"/>
    </w:p>
    <w:p w14:paraId="13BC8226" w14:textId="77777777" w:rsidR="00564346" w:rsidRPr="00987914" w:rsidRDefault="00564346" w:rsidP="004407D2">
      <w:pPr>
        <w:pStyle w:val="BodyText1"/>
        <w:rPr>
          <w:rFonts w:cs="Arial"/>
          <w:szCs w:val="20"/>
        </w:rPr>
      </w:pPr>
      <w:r w:rsidRPr="001B6BD5">
        <w:t xml:space="preserve">The </w:t>
      </w:r>
      <w:r>
        <w:t>ESMF</w:t>
      </w:r>
      <w:r w:rsidRPr="001B6BD5">
        <w:t xml:space="preserve"> and its procedures are to be reviewed at least </w:t>
      </w:r>
      <w:r w:rsidRPr="003E2E0C">
        <w:t xml:space="preserve">every </w:t>
      </w:r>
      <w:r>
        <w:t>6</w:t>
      </w:r>
      <w:r w:rsidRPr="003E2E0C">
        <w:t xml:space="preserve"> months</w:t>
      </w:r>
      <w:r w:rsidRPr="003E2E0C">
        <w:rPr>
          <w:i/>
        </w:rPr>
        <w:t xml:space="preserve"> </w:t>
      </w:r>
      <w:r w:rsidRPr="003E2E0C">
        <w:t xml:space="preserve">by </w:t>
      </w:r>
      <w:r w:rsidRPr="00E35F05">
        <w:t xml:space="preserve">the Project Board/Steering Committee. The objective of the review is to update the document to reflect knowledge gained </w:t>
      </w:r>
      <w:proofErr w:type="gramStart"/>
      <w:r w:rsidRPr="00E35F05">
        <w:t>during the course of</w:t>
      </w:r>
      <w:proofErr w:type="gramEnd"/>
      <w:r w:rsidRPr="00E35F05">
        <w:t xml:space="preserve"> project delivery/construction and to reflect new knowledge and changed community standards </w:t>
      </w:r>
      <w:r w:rsidRPr="00987914">
        <w:rPr>
          <w:rFonts w:cs="Arial"/>
          <w:szCs w:val="20"/>
        </w:rPr>
        <w:t>(values).</w:t>
      </w:r>
    </w:p>
    <w:p w14:paraId="41D9A965" w14:textId="77777777" w:rsidR="00564346" w:rsidRPr="00987914" w:rsidRDefault="00564346" w:rsidP="004407D2">
      <w:pPr>
        <w:pStyle w:val="BodyText1"/>
        <w:rPr>
          <w:rFonts w:cs="Arial"/>
          <w:szCs w:val="20"/>
        </w:rPr>
      </w:pPr>
      <w:r w:rsidRPr="00987914">
        <w:rPr>
          <w:rFonts w:cs="Arial"/>
          <w:szCs w:val="20"/>
        </w:rPr>
        <w:t>The ESMF will be reviewed and amendments made if:</w:t>
      </w:r>
    </w:p>
    <w:p w14:paraId="56446D5E"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There are relevant changes to environmental conditions or generally accepted environmental practices; or</w:t>
      </w:r>
    </w:p>
    <w:p w14:paraId="1A249BA6"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New or previously unidentified environmental risks are identified; or</w:t>
      </w:r>
    </w:p>
    <w:p w14:paraId="0973E362"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Information from the project monitoring and surveillance methods indicate that current control measures require amendment to be effective; or</w:t>
      </w:r>
    </w:p>
    <w:p w14:paraId="3DE6E34B"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There are changes to environmental legislation that are relevant to the project; or</w:t>
      </w:r>
    </w:p>
    <w:p w14:paraId="5DAA9307"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There is a request made by a relevant regulatory authority; or</w:t>
      </w:r>
    </w:p>
    <w:p w14:paraId="73D76B20" w14:textId="77777777" w:rsidR="00564346" w:rsidRPr="00987914" w:rsidRDefault="00564346" w:rsidP="00450E02">
      <w:pPr>
        <w:pStyle w:val="ListParagraph"/>
        <w:numPr>
          <w:ilvl w:val="0"/>
          <w:numId w:val="26"/>
        </w:numPr>
        <w:spacing w:before="120" w:after="120" w:line="240" w:lineRule="auto"/>
        <w:rPr>
          <w:rFonts w:ascii="Arial" w:hAnsi="Arial" w:cs="Arial"/>
          <w:sz w:val="20"/>
          <w:szCs w:val="20"/>
        </w:rPr>
      </w:pPr>
      <w:r w:rsidRPr="00987914">
        <w:rPr>
          <w:rFonts w:ascii="Arial" w:hAnsi="Arial" w:cs="Arial"/>
          <w:sz w:val="20"/>
          <w:szCs w:val="20"/>
        </w:rPr>
        <w:t>Any changes are to be developed and implemented in consultation with UNDP Staff.</w:t>
      </w:r>
    </w:p>
    <w:p w14:paraId="2A35A6EF" w14:textId="141A841F" w:rsidR="00564346" w:rsidRPr="001B6BD5" w:rsidRDefault="00450E02" w:rsidP="00450E02">
      <w:pPr>
        <w:pStyle w:val="Heading3"/>
      </w:pPr>
      <w:bookmarkStart w:id="127" w:name="_Toc504169654"/>
      <w:bookmarkStart w:id="128" w:name="_Toc515910864"/>
      <w:bookmarkStart w:id="129" w:name="_Toc517352521"/>
      <w:r>
        <w:t xml:space="preserve">5.2 </w:t>
      </w:r>
      <w:r w:rsidR="00564346">
        <w:t>Capacity building and t</w:t>
      </w:r>
      <w:r w:rsidR="00564346" w:rsidRPr="001B6BD5">
        <w:t>raining</w:t>
      </w:r>
      <w:bookmarkEnd w:id="127"/>
      <w:bookmarkEnd w:id="128"/>
      <w:bookmarkEnd w:id="129"/>
    </w:p>
    <w:p w14:paraId="6751DF7C" w14:textId="77777777" w:rsidR="00564346" w:rsidRPr="001B6BD5" w:rsidRDefault="00564346" w:rsidP="004407D2">
      <w:pPr>
        <w:pStyle w:val="BodyText1"/>
      </w:pPr>
      <w:r w:rsidRPr="001B6BD5">
        <w:t xml:space="preserve">Delivery organisations have the responsibility for ensuring systems are in place so that relevant employees, contractors and other workers are aware of the environmental and social requirements for construction, including the </w:t>
      </w:r>
      <w:r>
        <w:t>ESMF</w:t>
      </w:r>
      <w:r w:rsidRPr="001B6BD5">
        <w:t>.</w:t>
      </w:r>
    </w:p>
    <w:p w14:paraId="4AF78EE2" w14:textId="77777777" w:rsidR="00564346" w:rsidRPr="001B6BD5" w:rsidRDefault="00564346" w:rsidP="004407D2">
      <w:pPr>
        <w:pStyle w:val="BodyText1"/>
      </w:pPr>
      <w:r w:rsidRPr="001B6BD5">
        <w:t>All project personnel will attend an induction that covers health, safety, environment and cultural requirements.</w:t>
      </w:r>
    </w:p>
    <w:p w14:paraId="16315117" w14:textId="77777777" w:rsidR="00564346" w:rsidRDefault="00564346" w:rsidP="004407D2">
      <w:pPr>
        <w:pStyle w:val="BodyText1"/>
      </w:pPr>
      <w:r w:rsidRPr="001B6BD5">
        <w:t>All workers engaged in any activity with the potential to cause serious environmental harm (e.g. handling of hazardous materials) will receive task specific environmental training.</w:t>
      </w:r>
    </w:p>
    <w:p w14:paraId="7D00A2CA" w14:textId="1A1B0BCC" w:rsidR="00564346" w:rsidRPr="00D50258" w:rsidRDefault="00450E02" w:rsidP="00450E02">
      <w:pPr>
        <w:pStyle w:val="Heading3"/>
      </w:pPr>
      <w:bookmarkStart w:id="130" w:name="_Toc504169655"/>
      <w:bookmarkStart w:id="131" w:name="_Toc515910865"/>
      <w:bookmarkStart w:id="132" w:name="_Toc517352522"/>
      <w:r>
        <w:t xml:space="preserve">5.3 </w:t>
      </w:r>
      <w:r w:rsidR="00564346" w:rsidRPr="00D50258">
        <w:t>Budget for ESMF Implementation</w:t>
      </w:r>
      <w:bookmarkEnd w:id="130"/>
      <w:bookmarkEnd w:id="131"/>
      <w:bookmarkEnd w:id="132"/>
    </w:p>
    <w:p w14:paraId="1C720B82" w14:textId="77777777" w:rsidR="00564346" w:rsidRPr="006A244E" w:rsidRDefault="00564346" w:rsidP="004407D2">
      <w:pPr>
        <w:pStyle w:val="BodyText1"/>
      </w:pPr>
      <w:r w:rsidRPr="003E2E0C">
        <w:t xml:space="preserve">The ESMF implementation will rely on funding from specific activities within the project’s total </w:t>
      </w:r>
      <w:proofErr w:type="gramStart"/>
      <w:r w:rsidRPr="003E2E0C">
        <w:t>budget, and</w:t>
      </w:r>
      <w:proofErr w:type="gramEnd"/>
      <w:r w:rsidRPr="003E2E0C">
        <w:t xml:space="preserve"> will be considered in the stakeholder or site-specific design of the activities. ESMF activities are also aligned with the Monitoring &amp; Evaluation framework, particularly those for the inception assessment, mid-term and final reviews and site visits and supervision missions. </w:t>
      </w:r>
    </w:p>
    <w:p w14:paraId="5E3031E6" w14:textId="77777777" w:rsidR="00564346" w:rsidRPr="006A3F69" w:rsidRDefault="00564346" w:rsidP="004407D2">
      <w:pPr>
        <w:spacing w:line="240" w:lineRule="auto"/>
        <w:rPr>
          <w:rFonts w:cs="Arial"/>
          <w:highlight w:val="yellow"/>
        </w:rPr>
      </w:pPr>
      <w:r w:rsidRPr="006A3F69">
        <w:rPr>
          <w:rFonts w:cs="Arial"/>
          <w:highlight w:val="yellow"/>
        </w:rPr>
        <w:br w:type="page"/>
      </w:r>
    </w:p>
    <w:p w14:paraId="79F71CD1" w14:textId="77777777" w:rsidR="00564346" w:rsidRDefault="00564346" w:rsidP="005E0071">
      <w:pPr>
        <w:pStyle w:val="Heading1"/>
        <w:sectPr w:rsidR="00564346" w:rsidSect="006A62DB">
          <w:pgSz w:w="11894" w:h="16834" w:code="9"/>
          <w:pgMar w:top="1138" w:right="1138" w:bottom="1138" w:left="1138" w:header="576" w:footer="562" w:gutter="0"/>
          <w:cols w:space="708"/>
          <w:docGrid w:linePitch="360"/>
        </w:sectPr>
      </w:pPr>
    </w:p>
    <w:p w14:paraId="24E04B8C" w14:textId="77777777" w:rsidR="00564346" w:rsidRPr="006A62DB" w:rsidRDefault="00564346" w:rsidP="006A62DB">
      <w:pPr>
        <w:pStyle w:val="Title"/>
        <w:jc w:val="center"/>
        <w:rPr>
          <w:rFonts w:ascii="Arial" w:hAnsi="Arial" w:cs="Arial"/>
          <w:b/>
          <w:bCs/>
          <w:sz w:val="24"/>
          <w:szCs w:val="24"/>
        </w:rPr>
      </w:pPr>
      <w:r w:rsidRPr="006A62DB">
        <w:rPr>
          <w:rFonts w:ascii="Arial" w:hAnsi="Arial" w:cs="Arial"/>
          <w:b/>
          <w:bCs/>
          <w:sz w:val="24"/>
          <w:szCs w:val="24"/>
        </w:rPr>
        <w:t>Appendix 1</w:t>
      </w:r>
    </w:p>
    <w:p w14:paraId="4BBF072F" w14:textId="77777777" w:rsidR="00564346" w:rsidRDefault="00564346" w:rsidP="004407D2"/>
    <w:p w14:paraId="7A83814B" w14:textId="77777777" w:rsidR="00564346" w:rsidRPr="00072079" w:rsidRDefault="00564346" w:rsidP="004407D2"/>
    <w:p w14:paraId="220417AE" w14:textId="77777777" w:rsidR="00564346" w:rsidRPr="00E31257" w:rsidRDefault="00564346" w:rsidP="004407D2">
      <w:pPr>
        <w:spacing w:line="240" w:lineRule="auto"/>
        <w:jc w:val="center"/>
        <w:rPr>
          <w:rFonts w:eastAsia="MS Mincho" w:cs="Arial"/>
          <w:color w:val="000000"/>
          <w:sz w:val="18"/>
          <w:szCs w:val="18"/>
          <w:lang w:eastAsia="en-AU"/>
        </w:rPr>
      </w:pPr>
      <w:r w:rsidRPr="00E31257">
        <w:rPr>
          <w:rFonts w:eastAsia="MS Mincho" w:cs="Arial"/>
          <w:noProof/>
          <w:color w:val="000000"/>
          <w:sz w:val="18"/>
          <w:szCs w:val="18"/>
          <w:lang w:val="en-US"/>
        </w:rPr>
        <w:drawing>
          <wp:inline distT="0" distB="0" distL="0" distR="0" wp14:anchorId="15B7C3B0" wp14:editId="45DB016B">
            <wp:extent cx="2200275" cy="1507038"/>
            <wp:effectExtent l="0" t="0" r="0" b="0"/>
            <wp:docPr id="18" name="Picture 18" descr="C:\Users\paul.goodwin\Desktop\SECUSR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goodwin\Desktop\SECUSRM.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4529" cy="1516801"/>
                    </a:xfrm>
                    <a:prstGeom prst="rect">
                      <a:avLst/>
                    </a:prstGeom>
                    <a:noFill/>
                    <a:ln>
                      <a:noFill/>
                    </a:ln>
                  </pic:spPr>
                </pic:pic>
              </a:graphicData>
            </a:graphic>
          </wp:inline>
        </w:drawing>
      </w:r>
      <w:r w:rsidRPr="00E31257">
        <w:rPr>
          <w:rFonts w:eastAsia="MS Mincho" w:cs="Arial"/>
          <w:noProof/>
          <w:color w:val="000000"/>
          <w:sz w:val="18"/>
          <w:szCs w:val="18"/>
          <w:lang w:val="en-US"/>
        </w:rPr>
        <w:drawing>
          <wp:inline distT="0" distB="0" distL="0" distR="0" wp14:anchorId="7DD22E79" wp14:editId="034DD88A">
            <wp:extent cx="777621" cy="1495425"/>
            <wp:effectExtent l="0" t="0" r="3810" b="0"/>
            <wp:docPr id="23" name="Picture 23"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2542" cy="1504889"/>
                    </a:xfrm>
                    <a:prstGeom prst="rect">
                      <a:avLst/>
                    </a:prstGeom>
                    <a:noFill/>
                    <a:ln>
                      <a:noFill/>
                    </a:ln>
                  </pic:spPr>
                </pic:pic>
              </a:graphicData>
            </a:graphic>
          </wp:inline>
        </w:drawing>
      </w:r>
    </w:p>
    <w:p w14:paraId="120D2463" w14:textId="77777777" w:rsidR="00564346" w:rsidRDefault="00564346" w:rsidP="004407D2">
      <w:pPr>
        <w:pBdr>
          <w:bottom w:val="single" w:sz="12" w:space="1" w:color="auto"/>
        </w:pBdr>
        <w:spacing w:before="100" w:line="240" w:lineRule="auto"/>
        <w:jc w:val="center"/>
        <w:rPr>
          <w:rFonts w:eastAsia="MS Mincho" w:cs="Arial"/>
          <w:color w:val="000000"/>
          <w:sz w:val="28"/>
          <w:szCs w:val="28"/>
        </w:rPr>
      </w:pPr>
    </w:p>
    <w:p w14:paraId="1D39A9F5" w14:textId="77777777" w:rsidR="00564346" w:rsidRPr="00E31257" w:rsidRDefault="00564346" w:rsidP="004407D2">
      <w:pPr>
        <w:pBdr>
          <w:bottom w:val="single" w:sz="12" w:space="1" w:color="auto"/>
        </w:pBdr>
        <w:spacing w:before="100" w:line="240" w:lineRule="auto"/>
        <w:jc w:val="center"/>
        <w:rPr>
          <w:rFonts w:eastAsia="MS Mincho" w:cs="Arial"/>
          <w:color w:val="000000"/>
          <w:sz w:val="28"/>
          <w:szCs w:val="28"/>
        </w:rPr>
      </w:pPr>
      <w:r w:rsidRPr="00E31257">
        <w:rPr>
          <w:rFonts w:eastAsia="MS Mincho" w:cs="Arial"/>
          <w:color w:val="000000"/>
          <w:sz w:val="28"/>
          <w:szCs w:val="28"/>
        </w:rPr>
        <w:t>Guidance for Submitting a Request to the Social and Environmental Compliance Unit (SECU) and/or the</w:t>
      </w:r>
      <w:r>
        <w:rPr>
          <w:rFonts w:eastAsia="MS Mincho" w:cs="Arial"/>
          <w:color w:val="000000"/>
          <w:sz w:val="28"/>
          <w:szCs w:val="28"/>
        </w:rPr>
        <w:t xml:space="preserve"> </w:t>
      </w:r>
      <w:r w:rsidRPr="00E31257">
        <w:rPr>
          <w:rFonts w:eastAsia="MS Mincho" w:cs="Arial"/>
          <w:color w:val="000000"/>
          <w:sz w:val="28"/>
          <w:szCs w:val="28"/>
        </w:rPr>
        <w:br/>
        <w:t>Stakeholder Response Mechanism (SRM)</w:t>
      </w:r>
    </w:p>
    <w:p w14:paraId="4839D420" w14:textId="77777777" w:rsidR="00564346" w:rsidRPr="00E31257" w:rsidRDefault="00564346" w:rsidP="004407D2">
      <w:pPr>
        <w:spacing w:line="240" w:lineRule="auto"/>
        <w:rPr>
          <w:rFonts w:cs="Arial"/>
          <w:szCs w:val="20"/>
        </w:rPr>
      </w:pPr>
    </w:p>
    <w:p w14:paraId="6D8BAB56" w14:textId="77777777" w:rsidR="00564346" w:rsidRPr="00E31257" w:rsidRDefault="00564346" w:rsidP="004407D2">
      <w:pPr>
        <w:spacing w:line="240" w:lineRule="auto"/>
        <w:rPr>
          <w:rFonts w:cs="Arial"/>
          <w:b/>
          <w:szCs w:val="20"/>
          <w:u w:val="single"/>
        </w:rPr>
      </w:pPr>
      <w:r w:rsidRPr="00E31257">
        <w:rPr>
          <w:rFonts w:cs="Arial"/>
          <w:b/>
          <w:szCs w:val="20"/>
          <w:u w:val="single"/>
        </w:rPr>
        <w:t>Purpose of this form</w:t>
      </w:r>
    </w:p>
    <w:p w14:paraId="2238E8AC" w14:textId="77777777" w:rsidR="00564346" w:rsidRPr="00E31257" w:rsidRDefault="00564346" w:rsidP="00450E02">
      <w:pPr>
        <w:numPr>
          <w:ilvl w:val="0"/>
          <w:numId w:val="20"/>
        </w:numPr>
        <w:spacing w:after="0" w:line="240" w:lineRule="auto"/>
        <w:ind w:left="567" w:hanging="567"/>
        <w:jc w:val="both"/>
        <w:rPr>
          <w:rFonts w:cs="Arial"/>
          <w:b/>
          <w:szCs w:val="20"/>
        </w:rPr>
      </w:pPr>
      <w:r w:rsidRPr="00E31257">
        <w:rPr>
          <w:rFonts w:cs="Arial"/>
          <w:b/>
          <w:szCs w:val="20"/>
        </w:rPr>
        <w:t>If you use this form, please put your answers in bold writing to distinguish text</w:t>
      </w:r>
    </w:p>
    <w:p w14:paraId="7C42CDA5" w14:textId="77777777" w:rsidR="00564346" w:rsidRPr="00E31257" w:rsidRDefault="00564346" w:rsidP="00450E02">
      <w:pPr>
        <w:numPr>
          <w:ilvl w:val="0"/>
          <w:numId w:val="20"/>
        </w:numPr>
        <w:spacing w:after="0" w:line="240" w:lineRule="auto"/>
        <w:ind w:left="567" w:hanging="567"/>
        <w:jc w:val="both"/>
        <w:rPr>
          <w:rFonts w:cs="Arial"/>
          <w:b/>
          <w:szCs w:val="20"/>
        </w:rPr>
      </w:pPr>
      <w:r w:rsidRPr="00E31257">
        <w:rPr>
          <w:rFonts w:cs="Arial"/>
          <w:b/>
          <w:szCs w:val="20"/>
        </w:rPr>
        <w:t>The use of this form is recommended, but not required. It can also serve as a guide when drafting a request.</w:t>
      </w:r>
    </w:p>
    <w:p w14:paraId="29D837DE" w14:textId="77777777" w:rsidR="00564346" w:rsidRPr="00E31257" w:rsidRDefault="00564346" w:rsidP="004407D2">
      <w:pPr>
        <w:spacing w:line="240" w:lineRule="auto"/>
        <w:rPr>
          <w:rFonts w:cs="Arial"/>
          <w:szCs w:val="20"/>
        </w:rPr>
      </w:pPr>
    </w:p>
    <w:p w14:paraId="66E3FC1D" w14:textId="77777777" w:rsidR="00564346" w:rsidRPr="00E31257" w:rsidRDefault="00564346" w:rsidP="004407D2">
      <w:pPr>
        <w:spacing w:line="240" w:lineRule="auto"/>
        <w:rPr>
          <w:rFonts w:cs="Arial"/>
          <w:szCs w:val="20"/>
        </w:rPr>
      </w:pPr>
      <w:r w:rsidRPr="00E31257">
        <w:rPr>
          <w:rFonts w:cs="Arial"/>
          <w:szCs w:val="20"/>
        </w:rPr>
        <w:t>This form is intended to assist in:</w:t>
      </w:r>
    </w:p>
    <w:p w14:paraId="534BD4C7" w14:textId="77777777" w:rsidR="00564346" w:rsidRPr="00E31257" w:rsidRDefault="00564346" w:rsidP="00450E02">
      <w:pPr>
        <w:numPr>
          <w:ilvl w:val="0"/>
          <w:numId w:val="18"/>
        </w:numPr>
        <w:spacing w:after="120" w:line="240" w:lineRule="auto"/>
        <w:ind w:left="567" w:hanging="567"/>
        <w:jc w:val="both"/>
        <w:rPr>
          <w:rFonts w:cs="Arial"/>
          <w:szCs w:val="20"/>
        </w:rPr>
      </w:pPr>
      <w:r w:rsidRPr="00E31257">
        <w:rPr>
          <w:rFonts w:cs="Arial"/>
          <w:szCs w:val="20"/>
        </w:rPr>
        <w:t>Submitting a request when you believe UNDP is not complying with its social or environmental policies or commitments and you are believe</w:t>
      </w:r>
      <w:r>
        <w:rPr>
          <w:rFonts w:cs="Arial"/>
          <w:szCs w:val="20"/>
        </w:rPr>
        <w:t>d</w:t>
      </w:r>
      <w:r w:rsidRPr="00E31257">
        <w:rPr>
          <w:rFonts w:cs="Arial"/>
          <w:szCs w:val="20"/>
        </w:rPr>
        <w:t xml:space="preserve"> you are being harmed as a result. This request could initiate a ‘compliance review’, which is an independent investigation conducted by the Social and Environmental Compliance Unit (SECU), within UNDP’s Office of Audit and Investigations, to </w:t>
      </w:r>
      <w:r>
        <w:rPr>
          <w:rFonts w:cs="Arial"/>
          <w:szCs w:val="20"/>
        </w:rPr>
        <w:t>determine</w:t>
      </w:r>
      <w:r w:rsidRPr="00E31257">
        <w:rPr>
          <w:rFonts w:cs="Arial"/>
          <w:szCs w:val="20"/>
        </w:rPr>
        <w:t xml:space="preserve"> if UNDP policies or commitments have been violated and to identify measures to address these violations. SECU would interact with you during the compliance review to </w:t>
      </w:r>
      <w:r>
        <w:rPr>
          <w:rFonts w:cs="Arial"/>
          <w:szCs w:val="20"/>
        </w:rPr>
        <w:t>determine</w:t>
      </w:r>
      <w:r w:rsidRPr="00E31257">
        <w:rPr>
          <w:rFonts w:cs="Arial"/>
          <w:szCs w:val="20"/>
        </w:rPr>
        <w:t xml:space="preserve"> the facts of the situation. You would be kept informed about the results of the compliance review.</w:t>
      </w:r>
    </w:p>
    <w:p w14:paraId="1F2EB3E1" w14:textId="77777777" w:rsidR="00564346" w:rsidRPr="00E31257" w:rsidRDefault="00564346" w:rsidP="004407D2">
      <w:pPr>
        <w:spacing w:line="240" w:lineRule="auto"/>
        <w:rPr>
          <w:rFonts w:cs="Arial"/>
          <w:szCs w:val="20"/>
        </w:rPr>
      </w:pPr>
      <w:r w:rsidRPr="00E31257">
        <w:rPr>
          <w:rFonts w:cs="Arial"/>
          <w:szCs w:val="20"/>
        </w:rPr>
        <w:t xml:space="preserve">and/or </w:t>
      </w:r>
    </w:p>
    <w:p w14:paraId="5DB7938E" w14:textId="77777777" w:rsidR="00564346" w:rsidRPr="00E31257" w:rsidRDefault="00564346" w:rsidP="00450E02">
      <w:pPr>
        <w:numPr>
          <w:ilvl w:val="0"/>
          <w:numId w:val="18"/>
        </w:numPr>
        <w:spacing w:after="120" w:line="240" w:lineRule="auto"/>
        <w:ind w:left="567" w:hanging="567"/>
        <w:jc w:val="both"/>
        <w:rPr>
          <w:rFonts w:cs="Arial"/>
          <w:szCs w:val="20"/>
        </w:rPr>
      </w:pPr>
      <w:r w:rsidRPr="00E31257">
        <w:rPr>
          <w:rFonts w:cs="Arial"/>
          <w:szCs w:val="20"/>
        </w:rPr>
        <w:t xml:space="preserve">Submitting a request for UNDP “Stakeholder Response” when you believe a UNDP project is having or may have an adverse social or environmental impact on you and you would like to initiate a process that brings together affected communities and other stakeholders (e.g., government representatives, UNDP, etc.) to jointly address your concerns. This Stakeholder Response process would be led by the UNDP Country Office or facilitated through UNDP headquarters. UNDP staff would communicate and interact with you as part of the response, both for fact-finding and for developing solutions. Other project stakeholders may also be involved if needed. </w:t>
      </w:r>
    </w:p>
    <w:p w14:paraId="66A4A01A" w14:textId="77777777" w:rsidR="00564346" w:rsidRPr="00E31257" w:rsidRDefault="00564346" w:rsidP="004407D2">
      <w:pPr>
        <w:spacing w:after="240" w:line="240" w:lineRule="auto"/>
        <w:rPr>
          <w:rFonts w:cs="Arial"/>
          <w:szCs w:val="20"/>
        </w:rPr>
      </w:pPr>
      <w:r w:rsidRPr="00E31257">
        <w:rPr>
          <w:rFonts w:cs="Arial"/>
          <w:szCs w:val="20"/>
        </w:rPr>
        <w:t xml:space="preserve">Please note that if you have not already </w:t>
      </w:r>
      <w:proofErr w:type="gramStart"/>
      <w:r w:rsidRPr="00E31257">
        <w:rPr>
          <w:rFonts w:cs="Arial"/>
          <w:szCs w:val="20"/>
        </w:rPr>
        <w:t>made an effort</w:t>
      </w:r>
      <w:proofErr w:type="gramEnd"/>
      <w:r w:rsidRPr="00E31257">
        <w:rPr>
          <w:rFonts w:cs="Arial"/>
          <w:szCs w:val="20"/>
        </w:rPr>
        <w:t xml:space="preserve"> to resolve your concern by communicating directly with the government representatives and UNDP staff responsible for this project, you should do so before making a request to UNDP’s Stakeholder Response Mechanism. </w:t>
      </w:r>
    </w:p>
    <w:p w14:paraId="549EE667" w14:textId="77777777" w:rsidR="00564346" w:rsidRPr="00E31257" w:rsidRDefault="00564346" w:rsidP="004407D2">
      <w:pPr>
        <w:spacing w:after="240" w:line="240" w:lineRule="auto"/>
        <w:rPr>
          <w:rFonts w:cs="Arial"/>
          <w:szCs w:val="20"/>
        </w:rPr>
      </w:pPr>
      <w:r w:rsidRPr="00E31257">
        <w:rPr>
          <w:rFonts w:cs="Arial"/>
          <w:b/>
          <w:szCs w:val="20"/>
        </w:rPr>
        <w:t>Confidentiality</w:t>
      </w:r>
      <w:r w:rsidRPr="00E31257">
        <w:rPr>
          <w:rFonts w:cs="Arial"/>
          <w:szCs w:val="20"/>
        </w:rPr>
        <w:tab/>
        <w:t xml:space="preserve">If you choose the Compliance Review process, you may keep your identity confidential (known only to the Compliance Review team). If you choose the Stakeholder Response Mechanism, you can choose to keep your identity confidential during the initial eligibility screening and assessment of your case. If your request is eligible and the assessment indicates that a response is appropriate, UNDP staff will discuss the proposed response with you, and will also discuss whether and how to maintain confidentiality of your identity. </w:t>
      </w:r>
    </w:p>
    <w:p w14:paraId="6EF9D8E7" w14:textId="77777777" w:rsidR="00564346" w:rsidRPr="00E31257" w:rsidRDefault="00564346" w:rsidP="004407D2">
      <w:pPr>
        <w:keepNext/>
        <w:spacing w:line="240" w:lineRule="auto"/>
        <w:rPr>
          <w:rFonts w:cs="Arial"/>
          <w:szCs w:val="20"/>
        </w:rPr>
      </w:pPr>
      <w:r w:rsidRPr="00E31257">
        <w:rPr>
          <w:rFonts w:cs="Arial"/>
          <w:b/>
          <w:szCs w:val="20"/>
        </w:rPr>
        <w:t>Guidance</w:t>
      </w:r>
    </w:p>
    <w:p w14:paraId="02030DCF" w14:textId="77777777" w:rsidR="00564346" w:rsidRPr="00E31257" w:rsidRDefault="00564346" w:rsidP="004407D2">
      <w:pPr>
        <w:keepNext/>
        <w:spacing w:after="240" w:line="240" w:lineRule="auto"/>
        <w:rPr>
          <w:rFonts w:cs="Arial"/>
          <w:szCs w:val="20"/>
        </w:rPr>
      </w:pPr>
      <w:r w:rsidRPr="00E31257">
        <w:rPr>
          <w:rFonts w:cs="Arial"/>
          <w:szCs w:val="20"/>
        </w:rPr>
        <w:t>When submitting a request please provide as much information as possible. If you accidentally email an incomplete form, or have additional information you would like to provide, simply send a follow-up email explaining any changes.</w:t>
      </w:r>
    </w:p>
    <w:p w14:paraId="4A35634A" w14:textId="77777777" w:rsidR="00564346" w:rsidRPr="00E31257" w:rsidRDefault="00564346" w:rsidP="004407D2">
      <w:pPr>
        <w:spacing w:line="240" w:lineRule="auto"/>
        <w:rPr>
          <w:rFonts w:cs="Arial"/>
          <w:b/>
          <w:szCs w:val="20"/>
          <w:u w:val="single"/>
        </w:rPr>
      </w:pPr>
      <w:r w:rsidRPr="00E31257">
        <w:rPr>
          <w:rFonts w:cs="Arial"/>
          <w:b/>
          <w:szCs w:val="20"/>
          <w:u w:val="single"/>
        </w:rPr>
        <w:t xml:space="preserve">Information about You </w:t>
      </w:r>
    </w:p>
    <w:p w14:paraId="7D2EE459" w14:textId="77777777" w:rsidR="00564346" w:rsidRPr="00E31257" w:rsidRDefault="00564346" w:rsidP="004407D2">
      <w:pPr>
        <w:spacing w:line="240" w:lineRule="auto"/>
        <w:rPr>
          <w:rFonts w:cs="Arial"/>
          <w:szCs w:val="20"/>
        </w:rPr>
      </w:pPr>
      <w:r w:rsidRPr="00E31257">
        <w:rPr>
          <w:rFonts w:cs="Arial"/>
          <w:szCs w:val="20"/>
        </w:rPr>
        <w:t>Are you…</w:t>
      </w:r>
    </w:p>
    <w:p w14:paraId="0AFB32B5"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A person affected by a UNDP-supported project? </w:t>
      </w:r>
    </w:p>
    <w:p w14:paraId="61D4ED58"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r>
      <w:r w:rsidRPr="00E31257">
        <w:rPr>
          <w:rFonts w:cs="Arial"/>
          <w:szCs w:val="20"/>
        </w:rPr>
        <w:tab/>
      </w:r>
      <w:r w:rsidRPr="00E31257">
        <w:rPr>
          <w:rFonts w:cs="Arial"/>
          <w:szCs w:val="20"/>
        </w:rPr>
        <w:tab/>
        <w:t xml:space="preserve">Yes: </w:t>
      </w:r>
      <w:r w:rsidRPr="00E31257">
        <w:rPr>
          <w:rFonts w:cs="Arial"/>
          <w:szCs w:val="20"/>
        </w:rPr>
        <w:tab/>
      </w:r>
      <w:r w:rsidRPr="00E31257">
        <w:rPr>
          <w:rFonts w:cs="Arial"/>
          <w:szCs w:val="20"/>
        </w:rPr>
        <w:tab/>
        <w:t>No:</w:t>
      </w:r>
    </w:p>
    <w:p w14:paraId="40A22D86"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An authorized representative of an affected person or group?</w:t>
      </w:r>
    </w:p>
    <w:p w14:paraId="28B93E61" w14:textId="77777777" w:rsidR="00564346" w:rsidRPr="00E31257" w:rsidRDefault="00564346" w:rsidP="004407D2">
      <w:pPr>
        <w:spacing w:after="240" w:line="240" w:lineRule="auto"/>
        <w:rPr>
          <w:rFonts w:cs="Arial"/>
          <w:szCs w:val="20"/>
        </w:rPr>
      </w:pPr>
      <w:r w:rsidRPr="00E31257">
        <w:rPr>
          <w:rFonts w:cs="Arial"/>
          <w:szCs w:val="20"/>
        </w:rPr>
        <w:t xml:space="preserve">Mark “X” next to the answer that applies to you: </w:t>
      </w:r>
      <w:r w:rsidRPr="00E31257">
        <w:rPr>
          <w:rFonts w:cs="Arial"/>
          <w:szCs w:val="20"/>
        </w:rPr>
        <w:tab/>
      </w:r>
      <w:r w:rsidRPr="00E31257">
        <w:rPr>
          <w:rFonts w:cs="Arial"/>
          <w:szCs w:val="20"/>
        </w:rPr>
        <w:tab/>
      </w:r>
      <w:r w:rsidRPr="00E31257">
        <w:rPr>
          <w:rFonts w:cs="Arial"/>
          <w:szCs w:val="20"/>
        </w:rPr>
        <w:tab/>
        <w:t xml:space="preserve">Yes: </w:t>
      </w:r>
      <w:r w:rsidRPr="00E31257">
        <w:rPr>
          <w:rFonts w:cs="Arial"/>
          <w:szCs w:val="20"/>
        </w:rPr>
        <w:tab/>
      </w:r>
      <w:r w:rsidRPr="00E31257">
        <w:rPr>
          <w:rFonts w:cs="Arial"/>
          <w:szCs w:val="20"/>
        </w:rPr>
        <w:tab/>
        <w:t>No:</w:t>
      </w:r>
    </w:p>
    <w:p w14:paraId="659ADAC4" w14:textId="77777777" w:rsidR="00564346" w:rsidRPr="00E31257" w:rsidRDefault="00564346" w:rsidP="004407D2">
      <w:pPr>
        <w:spacing w:line="240" w:lineRule="auto"/>
        <w:rPr>
          <w:rFonts w:cs="Arial"/>
          <w:i/>
          <w:szCs w:val="20"/>
        </w:rPr>
      </w:pPr>
      <w:r w:rsidRPr="00E31257">
        <w:rPr>
          <w:rFonts w:cs="Arial"/>
          <w:i/>
          <w:szCs w:val="20"/>
        </w:rPr>
        <w:t xml:space="preserve">If you are an authorized representative, please provide the names of all the people whom you are representing, and documentation of their authorization for you to act on their behalf, by </w:t>
      </w:r>
      <w:r w:rsidRPr="00E31257">
        <w:rPr>
          <w:rFonts w:cs="Arial"/>
          <w:i/>
          <w:szCs w:val="20"/>
          <w:u w:val="single"/>
        </w:rPr>
        <w:t>attaching one or more files to this form</w:t>
      </w:r>
      <w:r w:rsidRPr="00E31257">
        <w:rPr>
          <w:rFonts w:cs="Arial"/>
          <w:i/>
          <w:szCs w:val="20"/>
        </w:rPr>
        <w:t>.</w:t>
      </w:r>
    </w:p>
    <w:p w14:paraId="00C76EA5"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First name:</w:t>
      </w:r>
    </w:p>
    <w:p w14:paraId="7DEC5075"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Last name:</w:t>
      </w:r>
    </w:p>
    <w:p w14:paraId="6DD79243"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Any other identifying information:</w:t>
      </w:r>
    </w:p>
    <w:p w14:paraId="0213002A"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Mailing address: </w:t>
      </w:r>
    </w:p>
    <w:p w14:paraId="2DFA0D6C"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Email address:</w:t>
      </w:r>
    </w:p>
    <w:p w14:paraId="6CE1AA9F"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Telephone Number (with country code):</w:t>
      </w:r>
    </w:p>
    <w:p w14:paraId="285B840F"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Your address/location: </w:t>
      </w:r>
    </w:p>
    <w:p w14:paraId="59E5F54F"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Nearest city or town: </w:t>
      </w:r>
    </w:p>
    <w:p w14:paraId="6600CAF0"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Any additional instructions on how to contact you: </w:t>
      </w:r>
    </w:p>
    <w:p w14:paraId="477640F7" w14:textId="77777777" w:rsidR="00564346" w:rsidRPr="00E31257" w:rsidRDefault="00564346" w:rsidP="00450E02">
      <w:pPr>
        <w:numPr>
          <w:ilvl w:val="0"/>
          <w:numId w:val="19"/>
        </w:numPr>
        <w:spacing w:after="240" w:line="240" w:lineRule="auto"/>
        <w:ind w:left="567" w:hanging="567"/>
        <w:jc w:val="both"/>
        <w:rPr>
          <w:rFonts w:cs="Arial"/>
          <w:szCs w:val="20"/>
        </w:rPr>
      </w:pPr>
      <w:r w:rsidRPr="00E31257">
        <w:rPr>
          <w:rFonts w:cs="Arial"/>
          <w:szCs w:val="20"/>
        </w:rPr>
        <w:t xml:space="preserve">Country: </w:t>
      </w:r>
    </w:p>
    <w:p w14:paraId="1EA70D2A" w14:textId="77777777" w:rsidR="00564346" w:rsidRPr="00E31257" w:rsidRDefault="00564346" w:rsidP="004407D2">
      <w:pPr>
        <w:spacing w:line="240" w:lineRule="auto"/>
        <w:rPr>
          <w:rFonts w:cs="Arial"/>
          <w:szCs w:val="20"/>
        </w:rPr>
      </w:pPr>
      <w:r w:rsidRPr="00E31257">
        <w:rPr>
          <w:rFonts w:cs="Arial"/>
          <w:b/>
          <w:szCs w:val="20"/>
        </w:rPr>
        <w:t>What you are seeking from UNDP: Compliance Review and/or Stakeholder Response</w:t>
      </w:r>
    </w:p>
    <w:p w14:paraId="09B0B809" w14:textId="77777777" w:rsidR="00564346" w:rsidRPr="00E31257" w:rsidRDefault="00564346" w:rsidP="004407D2">
      <w:pPr>
        <w:spacing w:line="240" w:lineRule="auto"/>
        <w:rPr>
          <w:rFonts w:cs="Arial"/>
          <w:szCs w:val="20"/>
        </w:rPr>
      </w:pPr>
      <w:r w:rsidRPr="00E31257">
        <w:rPr>
          <w:rFonts w:cs="Arial"/>
          <w:szCs w:val="20"/>
        </w:rPr>
        <w:t>You have four options:</w:t>
      </w:r>
    </w:p>
    <w:p w14:paraId="5B90F873" w14:textId="77777777" w:rsidR="00564346" w:rsidRPr="00E31257" w:rsidRDefault="00564346" w:rsidP="00450E02">
      <w:pPr>
        <w:numPr>
          <w:ilvl w:val="0"/>
          <w:numId w:val="21"/>
        </w:numPr>
        <w:spacing w:after="120" w:line="240" w:lineRule="auto"/>
        <w:ind w:left="567" w:hanging="567"/>
        <w:jc w:val="both"/>
        <w:rPr>
          <w:rFonts w:cs="Arial"/>
          <w:szCs w:val="20"/>
        </w:rPr>
      </w:pPr>
      <w:r w:rsidRPr="00E31257">
        <w:rPr>
          <w:rFonts w:cs="Arial"/>
          <w:szCs w:val="20"/>
        </w:rPr>
        <w:t>Submit a request for a Compliance Review;</w:t>
      </w:r>
    </w:p>
    <w:p w14:paraId="6398430B" w14:textId="77777777" w:rsidR="00564346" w:rsidRPr="00E31257" w:rsidRDefault="00564346" w:rsidP="00450E02">
      <w:pPr>
        <w:numPr>
          <w:ilvl w:val="0"/>
          <w:numId w:val="21"/>
        </w:numPr>
        <w:spacing w:after="120" w:line="240" w:lineRule="auto"/>
        <w:ind w:left="567" w:hanging="567"/>
        <w:jc w:val="both"/>
        <w:rPr>
          <w:rFonts w:cs="Arial"/>
          <w:szCs w:val="20"/>
        </w:rPr>
      </w:pPr>
      <w:r w:rsidRPr="00E31257">
        <w:rPr>
          <w:rFonts w:cs="Arial"/>
          <w:szCs w:val="20"/>
        </w:rPr>
        <w:t>Submit a request for a Stakeholder Response;</w:t>
      </w:r>
    </w:p>
    <w:p w14:paraId="6350F315" w14:textId="77777777" w:rsidR="00564346" w:rsidRPr="00E31257" w:rsidRDefault="00564346" w:rsidP="00450E02">
      <w:pPr>
        <w:numPr>
          <w:ilvl w:val="0"/>
          <w:numId w:val="21"/>
        </w:numPr>
        <w:spacing w:after="120" w:line="240" w:lineRule="auto"/>
        <w:ind w:left="567" w:hanging="567"/>
        <w:jc w:val="both"/>
        <w:rPr>
          <w:rFonts w:cs="Arial"/>
          <w:szCs w:val="20"/>
        </w:rPr>
      </w:pPr>
      <w:r w:rsidRPr="00E31257">
        <w:rPr>
          <w:rFonts w:cs="Arial"/>
          <w:szCs w:val="20"/>
        </w:rPr>
        <w:t>Submit a request for both a Compliance Review and a Stakeholder Response;</w:t>
      </w:r>
    </w:p>
    <w:p w14:paraId="338A50A9" w14:textId="77777777" w:rsidR="00564346" w:rsidRPr="00E31257" w:rsidRDefault="00564346" w:rsidP="00450E02">
      <w:pPr>
        <w:numPr>
          <w:ilvl w:val="0"/>
          <w:numId w:val="21"/>
        </w:numPr>
        <w:spacing w:after="120" w:line="240" w:lineRule="auto"/>
        <w:ind w:left="567" w:hanging="567"/>
        <w:jc w:val="both"/>
        <w:rPr>
          <w:rFonts w:cs="Arial"/>
          <w:szCs w:val="20"/>
        </w:rPr>
      </w:pPr>
      <w:r w:rsidRPr="00E31257">
        <w:rPr>
          <w:rFonts w:cs="Arial"/>
          <w:szCs w:val="20"/>
        </w:rPr>
        <w:t>State that you are unsure whether you would like Compliance Review or Stakeholder Response and that you desire both entities to review your case.</w:t>
      </w:r>
    </w:p>
    <w:p w14:paraId="5C4529AD" w14:textId="77777777" w:rsidR="00564346" w:rsidRPr="00E31257" w:rsidRDefault="00564346" w:rsidP="00450E02">
      <w:pPr>
        <w:numPr>
          <w:ilvl w:val="0"/>
          <w:numId w:val="19"/>
        </w:numPr>
        <w:spacing w:after="240" w:line="240" w:lineRule="auto"/>
        <w:ind w:left="567" w:hanging="567"/>
        <w:jc w:val="both"/>
        <w:rPr>
          <w:rFonts w:cs="Arial"/>
          <w:szCs w:val="20"/>
        </w:rPr>
      </w:pPr>
      <w:r w:rsidRPr="00E31257">
        <w:rPr>
          <w:rFonts w:cs="Arial"/>
          <w:szCs w:val="20"/>
        </w:rPr>
        <w:t>Are you concerned that UNDP’s failure to meet a UNDP social and/or environmental policy or commitment is ha</w:t>
      </w:r>
      <w:r>
        <w:rPr>
          <w:rFonts w:cs="Arial"/>
          <w:szCs w:val="20"/>
        </w:rPr>
        <w:t>WHERE</w:t>
      </w:r>
      <w:r w:rsidRPr="00E31257">
        <w:rPr>
          <w:rFonts w:cs="Arial"/>
          <w:szCs w:val="20"/>
        </w:rPr>
        <w:t xml:space="preserve">ng, or could harm, you or your community? 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645CBA39" w14:textId="77777777" w:rsidR="00564346" w:rsidRPr="00E31257" w:rsidRDefault="00564346" w:rsidP="00450E02">
      <w:pPr>
        <w:numPr>
          <w:ilvl w:val="0"/>
          <w:numId w:val="19"/>
        </w:numPr>
        <w:spacing w:after="240" w:line="240" w:lineRule="auto"/>
        <w:ind w:left="567" w:hanging="567"/>
        <w:jc w:val="both"/>
        <w:rPr>
          <w:rFonts w:cs="Arial"/>
          <w:szCs w:val="20"/>
        </w:rPr>
      </w:pPr>
      <w:r w:rsidRPr="00E31257">
        <w:rPr>
          <w:rFonts w:cs="Arial"/>
          <w:szCs w:val="20"/>
        </w:rPr>
        <w:t xml:space="preserve">Would you like your name(s) to remain confidential throughout the Compliance Review process? </w:t>
      </w:r>
    </w:p>
    <w:p w14:paraId="5460F785"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270488DA" w14:textId="77777777" w:rsidR="00564346" w:rsidRPr="00E31257" w:rsidRDefault="00564346" w:rsidP="004407D2">
      <w:pPr>
        <w:spacing w:line="240" w:lineRule="auto"/>
        <w:rPr>
          <w:rFonts w:cs="Arial"/>
          <w:szCs w:val="20"/>
        </w:rPr>
      </w:pPr>
      <w:r w:rsidRPr="00E31257">
        <w:rPr>
          <w:rFonts w:cs="Arial"/>
          <w:szCs w:val="20"/>
        </w:rPr>
        <w:t xml:space="preserve">If confidentiality is requested, please state why: </w:t>
      </w:r>
    </w:p>
    <w:p w14:paraId="7402DD5F" w14:textId="77777777" w:rsidR="00564346" w:rsidRPr="00E31257" w:rsidRDefault="00564346" w:rsidP="004407D2">
      <w:pPr>
        <w:spacing w:line="240" w:lineRule="auto"/>
        <w:rPr>
          <w:rFonts w:cs="Arial"/>
          <w:szCs w:val="20"/>
        </w:rPr>
      </w:pPr>
    </w:p>
    <w:p w14:paraId="145ADADF"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Would you like to work with other stakeholders, e.g., the government, UNDP, etc. to jointly resolve a concern about social or environmental impacts or risks you believe you are experiencing because of a UNDP project? </w:t>
      </w:r>
    </w:p>
    <w:p w14:paraId="7C8B4A44" w14:textId="77777777" w:rsidR="00564346" w:rsidRPr="00E31257" w:rsidRDefault="00564346" w:rsidP="004407D2">
      <w:pPr>
        <w:spacing w:after="240"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06AD07D2"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Would you like your name(s) to remain confidential during the initial assessment of your request for a response? </w:t>
      </w:r>
    </w:p>
    <w:p w14:paraId="3711B32B"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3D135515" w14:textId="77777777" w:rsidR="00564346" w:rsidRPr="00E31257" w:rsidRDefault="00564346" w:rsidP="004407D2">
      <w:pPr>
        <w:spacing w:after="240" w:line="240" w:lineRule="auto"/>
        <w:rPr>
          <w:rFonts w:cs="Arial"/>
          <w:szCs w:val="20"/>
        </w:rPr>
      </w:pPr>
      <w:r w:rsidRPr="00E31257">
        <w:rPr>
          <w:rFonts w:cs="Arial"/>
          <w:szCs w:val="20"/>
        </w:rPr>
        <w:t>If confidentiality is requested, please state why:</w:t>
      </w:r>
    </w:p>
    <w:p w14:paraId="29B3E604"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Requests for Stakeholder Response will be handled through UNDP Country Offices unless you indicate that you would like your request to be handled through UNDP Headquarters. Would you like UNDP Headquarters to handle your request?</w:t>
      </w:r>
    </w:p>
    <w:p w14:paraId="758BE3B1"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12AAFF01" w14:textId="77777777" w:rsidR="00564346" w:rsidRPr="00E31257" w:rsidRDefault="00564346" w:rsidP="004407D2">
      <w:pPr>
        <w:spacing w:line="240" w:lineRule="auto"/>
        <w:rPr>
          <w:rFonts w:cs="Arial"/>
          <w:szCs w:val="20"/>
        </w:rPr>
      </w:pPr>
      <w:r w:rsidRPr="00E31257">
        <w:rPr>
          <w:rFonts w:cs="Arial"/>
          <w:szCs w:val="20"/>
        </w:rPr>
        <w:t>If you have indicated yes, please indicate why your request should be handled through UNDP Headquarters:</w:t>
      </w:r>
    </w:p>
    <w:p w14:paraId="45058D06"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Are you seeking both Compliance Review and Stakeholder Response? </w:t>
      </w:r>
    </w:p>
    <w:p w14:paraId="00FFF9D9" w14:textId="77777777" w:rsidR="00564346" w:rsidRPr="00E31257" w:rsidRDefault="00564346" w:rsidP="004407D2">
      <w:pPr>
        <w:spacing w:after="240"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7720A510" w14:textId="77777777" w:rsidR="00564346" w:rsidRPr="00E31257" w:rsidRDefault="00564346" w:rsidP="00450E02">
      <w:pPr>
        <w:numPr>
          <w:ilvl w:val="0"/>
          <w:numId w:val="19"/>
        </w:numPr>
        <w:spacing w:after="240" w:line="240" w:lineRule="auto"/>
        <w:ind w:left="567" w:hanging="567"/>
        <w:jc w:val="both"/>
        <w:rPr>
          <w:rFonts w:cs="Arial"/>
          <w:szCs w:val="20"/>
        </w:rPr>
      </w:pPr>
      <w:r w:rsidRPr="00E31257">
        <w:rPr>
          <w:rFonts w:cs="Arial"/>
          <w:szCs w:val="20"/>
        </w:rPr>
        <w:t xml:space="preserve">Are you </w:t>
      </w:r>
      <w:r w:rsidRPr="00E31257">
        <w:rPr>
          <w:rFonts w:cs="Arial"/>
          <w:szCs w:val="20"/>
          <w:u w:val="single"/>
        </w:rPr>
        <w:t xml:space="preserve">unsure </w:t>
      </w:r>
      <w:r w:rsidRPr="00E31257">
        <w:rPr>
          <w:rFonts w:cs="Arial"/>
          <w:szCs w:val="20"/>
        </w:rPr>
        <w:t xml:space="preserve">whether you would like to request a Compliance Review or a Stakeholder Response? 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3A694F99" w14:textId="77777777" w:rsidR="00564346" w:rsidRPr="00E31257" w:rsidRDefault="00564346" w:rsidP="004407D2">
      <w:pPr>
        <w:spacing w:line="240" w:lineRule="auto"/>
        <w:rPr>
          <w:rFonts w:cs="Arial"/>
          <w:b/>
          <w:szCs w:val="20"/>
        </w:rPr>
      </w:pPr>
      <w:r w:rsidRPr="00E31257">
        <w:rPr>
          <w:rFonts w:cs="Arial"/>
          <w:b/>
          <w:szCs w:val="20"/>
        </w:rPr>
        <w:t>Information about the UNDP Project you are concerned about, and the nature of your concern:</w:t>
      </w:r>
    </w:p>
    <w:p w14:paraId="751F7E77"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Which UNDP-supported project are you concerned about? (if known):</w:t>
      </w:r>
    </w:p>
    <w:p w14:paraId="54438BEC"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Project name (if known):</w:t>
      </w:r>
    </w:p>
    <w:p w14:paraId="3E5BBDC4"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Please provide a short description of your concerns about the project. If you have concerns about UNDP’s failure to comply with its social or environmental policies and commitments, and can identify these policies and commitments, please do (not required). Please describe, as well, the types of environmental and social impacts that may occur, or have occurred, as a result. If more space is required, please attach any documents. You may write in any language you choose</w:t>
      </w:r>
    </w:p>
    <w:p w14:paraId="608BEAA8" w14:textId="77777777" w:rsidR="00564346" w:rsidRPr="00E31257" w:rsidRDefault="00564346" w:rsidP="00450E02">
      <w:pPr>
        <w:pStyle w:val="ListParagraph"/>
        <w:numPr>
          <w:ilvl w:val="0"/>
          <w:numId w:val="26"/>
        </w:numPr>
        <w:spacing w:before="120" w:after="120" w:line="240" w:lineRule="auto"/>
      </w:pPr>
    </w:p>
    <w:p w14:paraId="72B622CB" w14:textId="77777777" w:rsidR="00564346" w:rsidRPr="00E31257" w:rsidRDefault="00564346" w:rsidP="00450E02">
      <w:pPr>
        <w:pStyle w:val="ListParagraph"/>
        <w:numPr>
          <w:ilvl w:val="0"/>
          <w:numId w:val="26"/>
        </w:numPr>
        <w:spacing w:before="120" w:after="120" w:line="240" w:lineRule="auto"/>
      </w:pPr>
    </w:p>
    <w:p w14:paraId="5061B7F0" w14:textId="77777777" w:rsidR="00564346" w:rsidRPr="00E31257" w:rsidRDefault="00564346" w:rsidP="00450E02">
      <w:pPr>
        <w:pStyle w:val="ListParagraph"/>
        <w:numPr>
          <w:ilvl w:val="0"/>
          <w:numId w:val="26"/>
        </w:numPr>
        <w:spacing w:before="120" w:after="120" w:line="240" w:lineRule="auto"/>
      </w:pPr>
    </w:p>
    <w:p w14:paraId="4FDA4522" w14:textId="77777777" w:rsidR="00564346" w:rsidRPr="00E31257" w:rsidRDefault="00564346" w:rsidP="00450E02">
      <w:pPr>
        <w:pStyle w:val="ListParagraph"/>
        <w:numPr>
          <w:ilvl w:val="0"/>
          <w:numId w:val="26"/>
        </w:numPr>
        <w:spacing w:before="120" w:after="120" w:line="240" w:lineRule="auto"/>
      </w:pPr>
    </w:p>
    <w:p w14:paraId="039B061E"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 xml:space="preserve">Have you discussed your concerns with the government representatives and UNDP staff responsible for this project? Non-governmental </w:t>
      </w:r>
      <w:r>
        <w:rPr>
          <w:rFonts w:cs="Arial"/>
          <w:szCs w:val="20"/>
        </w:rPr>
        <w:t>organisation</w:t>
      </w:r>
      <w:r w:rsidRPr="00E31257">
        <w:rPr>
          <w:rFonts w:cs="Arial"/>
          <w:szCs w:val="20"/>
        </w:rPr>
        <w:t>s?</w:t>
      </w:r>
    </w:p>
    <w:p w14:paraId="6D465B6D"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3F2E5D15" w14:textId="77777777" w:rsidR="00564346" w:rsidRPr="00E31257" w:rsidRDefault="00564346" w:rsidP="004407D2">
      <w:pPr>
        <w:spacing w:line="240" w:lineRule="auto"/>
        <w:rPr>
          <w:rFonts w:cs="Arial"/>
          <w:szCs w:val="20"/>
        </w:rPr>
      </w:pPr>
      <w:r w:rsidRPr="00E31257">
        <w:rPr>
          <w:rFonts w:cs="Arial"/>
          <w:szCs w:val="20"/>
        </w:rPr>
        <w:t xml:space="preserve">If you answered yes, please provide the name(s) of those you have discussed your concerns with </w:t>
      </w:r>
    </w:p>
    <w:p w14:paraId="70B5CB76" w14:textId="77777777" w:rsidR="00564346" w:rsidRPr="00E31257" w:rsidRDefault="00564346" w:rsidP="004407D2">
      <w:pPr>
        <w:spacing w:line="240" w:lineRule="auto"/>
        <w:rPr>
          <w:rFonts w:cs="Arial"/>
          <w:szCs w:val="20"/>
        </w:rPr>
      </w:pPr>
      <w:r w:rsidRPr="00E31257">
        <w:rPr>
          <w:rFonts w:cs="Arial"/>
          <w:szCs w:val="20"/>
        </w:rPr>
        <w:t>Name of Officials You have Already Contacted Regarding this Issue:</w:t>
      </w:r>
    </w:p>
    <w:tbl>
      <w:tblPr>
        <w:tblW w:w="0" w:type="auto"/>
        <w:tblInd w:w="108" w:type="dxa"/>
        <w:tblLook w:val="04A0" w:firstRow="1" w:lastRow="0" w:firstColumn="1" w:lastColumn="0" w:noHBand="0" w:noVBand="1"/>
      </w:tblPr>
      <w:tblGrid>
        <w:gridCol w:w="1470"/>
        <w:gridCol w:w="1471"/>
        <w:gridCol w:w="2085"/>
        <w:gridCol w:w="1318"/>
        <w:gridCol w:w="2574"/>
      </w:tblGrid>
      <w:tr w:rsidR="00564346" w:rsidRPr="00E31257" w14:paraId="6F4FB0C0" w14:textId="77777777" w:rsidTr="004407D2">
        <w:tc>
          <w:tcPr>
            <w:tcW w:w="1544" w:type="dxa"/>
          </w:tcPr>
          <w:p w14:paraId="094B7019" w14:textId="77777777" w:rsidR="00564346" w:rsidRPr="00E31257" w:rsidRDefault="00564346" w:rsidP="004407D2">
            <w:pPr>
              <w:rPr>
                <w:szCs w:val="20"/>
              </w:rPr>
            </w:pPr>
            <w:r w:rsidRPr="00E31257">
              <w:rPr>
                <w:szCs w:val="20"/>
              </w:rPr>
              <w:t>First Name</w:t>
            </w:r>
          </w:p>
        </w:tc>
        <w:tc>
          <w:tcPr>
            <w:tcW w:w="1544" w:type="dxa"/>
          </w:tcPr>
          <w:p w14:paraId="2E1816DF" w14:textId="77777777" w:rsidR="00564346" w:rsidRPr="00E31257" w:rsidRDefault="00564346" w:rsidP="004407D2">
            <w:pPr>
              <w:rPr>
                <w:szCs w:val="20"/>
              </w:rPr>
            </w:pPr>
            <w:r w:rsidRPr="00E31257">
              <w:rPr>
                <w:szCs w:val="20"/>
              </w:rPr>
              <w:t>Last Name</w:t>
            </w:r>
          </w:p>
        </w:tc>
        <w:tc>
          <w:tcPr>
            <w:tcW w:w="2137" w:type="dxa"/>
          </w:tcPr>
          <w:p w14:paraId="6D322DCB" w14:textId="77777777" w:rsidR="00564346" w:rsidRPr="00E31257" w:rsidRDefault="00564346" w:rsidP="004407D2">
            <w:pPr>
              <w:rPr>
                <w:szCs w:val="20"/>
              </w:rPr>
            </w:pPr>
            <w:r w:rsidRPr="00E31257">
              <w:rPr>
                <w:szCs w:val="20"/>
              </w:rPr>
              <w:t>Title/Affiliation</w:t>
            </w:r>
          </w:p>
        </w:tc>
        <w:tc>
          <w:tcPr>
            <w:tcW w:w="1339" w:type="dxa"/>
          </w:tcPr>
          <w:p w14:paraId="3913BB35" w14:textId="77777777" w:rsidR="00564346" w:rsidRPr="00E31257" w:rsidRDefault="00564346" w:rsidP="004407D2">
            <w:pPr>
              <w:rPr>
                <w:szCs w:val="20"/>
              </w:rPr>
            </w:pPr>
            <w:r w:rsidRPr="00E31257">
              <w:rPr>
                <w:szCs w:val="20"/>
              </w:rPr>
              <w:t>Estimated Date of Contact</w:t>
            </w:r>
          </w:p>
        </w:tc>
        <w:tc>
          <w:tcPr>
            <w:tcW w:w="2724" w:type="dxa"/>
          </w:tcPr>
          <w:p w14:paraId="4501C0D6" w14:textId="77777777" w:rsidR="00564346" w:rsidRPr="00E31257" w:rsidRDefault="00564346" w:rsidP="004407D2">
            <w:pPr>
              <w:rPr>
                <w:szCs w:val="20"/>
              </w:rPr>
            </w:pPr>
            <w:r w:rsidRPr="00E31257">
              <w:rPr>
                <w:szCs w:val="20"/>
              </w:rPr>
              <w:t>Response from the Individual</w:t>
            </w:r>
          </w:p>
        </w:tc>
      </w:tr>
      <w:tr w:rsidR="00564346" w:rsidRPr="00E31257" w14:paraId="59A57BD2" w14:textId="77777777" w:rsidTr="004407D2">
        <w:tc>
          <w:tcPr>
            <w:tcW w:w="1544" w:type="dxa"/>
          </w:tcPr>
          <w:p w14:paraId="5F3C9BE0" w14:textId="77777777" w:rsidR="00564346" w:rsidRPr="00E31257" w:rsidRDefault="00564346" w:rsidP="004407D2">
            <w:pPr>
              <w:rPr>
                <w:szCs w:val="20"/>
              </w:rPr>
            </w:pPr>
          </w:p>
        </w:tc>
        <w:tc>
          <w:tcPr>
            <w:tcW w:w="1544" w:type="dxa"/>
          </w:tcPr>
          <w:p w14:paraId="3334D065" w14:textId="77777777" w:rsidR="00564346" w:rsidRPr="00E31257" w:rsidRDefault="00564346" w:rsidP="004407D2">
            <w:pPr>
              <w:rPr>
                <w:szCs w:val="20"/>
              </w:rPr>
            </w:pPr>
          </w:p>
        </w:tc>
        <w:tc>
          <w:tcPr>
            <w:tcW w:w="2137" w:type="dxa"/>
          </w:tcPr>
          <w:p w14:paraId="0C2B7B60" w14:textId="77777777" w:rsidR="00564346" w:rsidRPr="00E31257" w:rsidRDefault="00564346" w:rsidP="004407D2">
            <w:pPr>
              <w:rPr>
                <w:szCs w:val="20"/>
              </w:rPr>
            </w:pPr>
          </w:p>
        </w:tc>
        <w:tc>
          <w:tcPr>
            <w:tcW w:w="1339" w:type="dxa"/>
          </w:tcPr>
          <w:p w14:paraId="7B28CCB1" w14:textId="77777777" w:rsidR="00564346" w:rsidRPr="00E31257" w:rsidRDefault="00564346" w:rsidP="004407D2">
            <w:pPr>
              <w:rPr>
                <w:szCs w:val="20"/>
              </w:rPr>
            </w:pPr>
          </w:p>
        </w:tc>
        <w:tc>
          <w:tcPr>
            <w:tcW w:w="2724" w:type="dxa"/>
          </w:tcPr>
          <w:p w14:paraId="674192B1" w14:textId="77777777" w:rsidR="00564346" w:rsidRPr="00E31257" w:rsidRDefault="00564346" w:rsidP="004407D2">
            <w:pPr>
              <w:rPr>
                <w:szCs w:val="20"/>
              </w:rPr>
            </w:pPr>
          </w:p>
        </w:tc>
      </w:tr>
      <w:tr w:rsidR="00564346" w:rsidRPr="00E31257" w14:paraId="1F0CCA37" w14:textId="77777777" w:rsidTr="004407D2">
        <w:tc>
          <w:tcPr>
            <w:tcW w:w="1544" w:type="dxa"/>
          </w:tcPr>
          <w:p w14:paraId="3C8C1A3B" w14:textId="77777777" w:rsidR="00564346" w:rsidRPr="00E31257" w:rsidRDefault="00564346" w:rsidP="004407D2">
            <w:pPr>
              <w:rPr>
                <w:szCs w:val="20"/>
              </w:rPr>
            </w:pPr>
          </w:p>
        </w:tc>
        <w:tc>
          <w:tcPr>
            <w:tcW w:w="1544" w:type="dxa"/>
          </w:tcPr>
          <w:p w14:paraId="65D71555" w14:textId="77777777" w:rsidR="00564346" w:rsidRPr="00E31257" w:rsidRDefault="00564346" w:rsidP="004407D2">
            <w:pPr>
              <w:rPr>
                <w:szCs w:val="20"/>
              </w:rPr>
            </w:pPr>
          </w:p>
        </w:tc>
        <w:tc>
          <w:tcPr>
            <w:tcW w:w="2137" w:type="dxa"/>
          </w:tcPr>
          <w:p w14:paraId="075A5E29" w14:textId="77777777" w:rsidR="00564346" w:rsidRPr="00E31257" w:rsidRDefault="00564346" w:rsidP="004407D2">
            <w:pPr>
              <w:rPr>
                <w:szCs w:val="20"/>
              </w:rPr>
            </w:pPr>
          </w:p>
        </w:tc>
        <w:tc>
          <w:tcPr>
            <w:tcW w:w="1339" w:type="dxa"/>
          </w:tcPr>
          <w:p w14:paraId="30DAFD2C" w14:textId="77777777" w:rsidR="00564346" w:rsidRPr="00E31257" w:rsidRDefault="00564346" w:rsidP="004407D2">
            <w:pPr>
              <w:rPr>
                <w:szCs w:val="20"/>
              </w:rPr>
            </w:pPr>
          </w:p>
        </w:tc>
        <w:tc>
          <w:tcPr>
            <w:tcW w:w="2724" w:type="dxa"/>
          </w:tcPr>
          <w:p w14:paraId="5C2F5640" w14:textId="77777777" w:rsidR="00564346" w:rsidRPr="00E31257" w:rsidRDefault="00564346" w:rsidP="004407D2">
            <w:pPr>
              <w:rPr>
                <w:szCs w:val="20"/>
              </w:rPr>
            </w:pPr>
          </w:p>
        </w:tc>
      </w:tr>
      <w:tr w:rsidR="00564346" w:rsidRPr="00E31257" w14:paraId="589D8967" w14:textId="77777777" w:rsidTr="004407D2">
        <w:tc>
          <w:tcPr>
            <w:tcW w:w="1544" w:type="dxa"/>
          </w:tcPr>
          <w:p w14:paraId="48B66836" w14:textId="77777777" w:rsidR="00564346" w:rsidRPr="00E31257" w:rsidRDefault="00564346" w:rsidP="004407D2">
            <w:pPr>
              <w:rPr>
                <w:szCs w:val="20"/>
              </w:rPr>
            </w:pPr>
          </w:p>
        </w:tc>
        <w:tc>
          <w:tcPr>
            <w:tcW w:w="1544" w:type="dxa"/>
          </w:tcPr>
          <w:p w14:paraId="18C8BD5B" w14:textId="77777777" w:rsidR="00564346" w:rsidRPr="00E31257" w:rsidRDefault="00564346" w:rsidP="004407D2">
            <w:pPr>
              <w:rPr>
                <w:szCs w:val="20"/>
              </w:rPr>
            </w:pPr>
          </w:p>
        </w:tc>
        <w:tc>
          <w:tcPr>
            <w:tcW w:w="2137" w:type="dxa"/>
          </w:tcPr>
          <w:p w14:paraId="68150873" w14:textId="77777777" w:rsidR="00564346" w:rsidRPr="00E31257" w:rsidRDefault="00564346" w:rsidP="004407D2">
            <w:pPr>
              <w:rPr>
                <w:szCs w:val="20"/>
              </w:rPr>
            </w:pPr>
          </w:p>
        </w:tc>
        <w:tc>
          <w:tcPr>
            <w:tcW w:w="1339" w:type="dxa"/>
          </w:tcPr>
          <w:p w14:paraId="09F20D0E" w14:textId="77777777" w:rsidR="00564346" w:rsidRPr="00E31257" w:rsidRDefault="00564346" w:rsidP="004407D2">
            <w:pPr>
              <w:rPr>
                <w:szCs w:val="20"/>
              </w:rPr>
            </w:pPr>
          </w:p>
        </w:tc>
        <w:tc>
          <w:tcPr>
            <w:tcW w:w="2724" w:type="dxa"/>
          </w:tcPr>
          <w:p w14:paraId="25EB8D6E" w14:textId="77777777" w:rsidR="00564346" w:rsidRPr="00E31257" w:rsidRDefault="00564346" w:rsidP="004407D2">
            <w:pPr>
              <w:rPr>
                <w:szCs w:val="20"/>
              </w:rPr>
            </w:pPr>
          </w:p>
        </w:tc>
      </w:tr>
      <w:tr w:rsidR="00564346" w:rsidRPr="00E31257" w14:paraId="45E77F4B" w14:textId="77777777" w:rsidTr="004407D2">
        <w:tc>
          <w:tcPr>
            <w:tcW w:w="1544" w:type="dxa"/>
          </w:tcPr>
          <w:p w14:paraId="2EAD2975" w14:textId="77777777" w:rsidR="00564346" w:rsidRPr="00E31257" w:rsidRDefault="00564346" w:rsidP="004407D2">
            <w:pPr>
              <w:rPr>
                <w:szCs w:val="20"/>
              </w:rPr>
            </w:pPr>
          </w:p>
        </w:tc>
        <w:tc>
          <w:tcPr>
            <w:tcW w:w="1544" w:type="dxa"/>
          </w:tcPr>
          <w:p w14:paraId="441C3CB4" w14:textId="77777777" w:rsidR="00564346" w:rsidRPr="00E31257" w:rsidRDefault="00564346" w:rsidP="004407D2">
            <w:pPr>
              <w:rPr>
                <w:szCs w:val="20"/>
              </w:rPr>
            </w:pPr>
          </w:p>
        </w:tc>
        <w:tc>
          <w:tcPr>
            <w:tcW w:w="2137" w:type="dxa"/>
          </w:tcPr>
          <w:p w14:paraId="0A519F02" w14:textId="77777777" w:rsidR="00564346" w:rsidRPr="00E31257" w:rsidRDefault="00564346" w:rsidP="004407D2">
            <w:pPr>
              <w:rPr>
                <w:szCs w:val="20"/>
              </w:rPr>
            </w:pPr>
          </w:p>
        </w:tc>
        <w:tc>
          <w:tcPr>
            <w:tcW w:w="1339" w:type="dxa"/>
          </w:tcPr>
          <w:p w14:paraId="784DCC7E" w14:textId="77777777" w:rsidR="00564346" w:rsidRPr="00E31257" w:rsidRDefault="00564346" w:rsidP="004407D2">
            <w:pPr>
              <w:rPr>
                <w:szCs w:val="20"/>
              </w:rPr>
            </w:pPr>
          </w:p>
        </w:tc>
        <w:tc>
          <w:tcPr>
            <w:tcW w:w="2724" w:type="dxa"/>
          </w:tcPr>
          <w:p w14:paraId="5BAAE386" w14:textId="77777777" w:rsidR="00564346" w:rsidRPr="00E31257" w:rsidRDefault="00564346" w:rsidP="004407D2">
            <w:pPr>
              <w:rPr>
                <w:szCs w:val="20"/>
              </w:rPr>
            </w:pPr>
          </w:p>
        </w:tc>
      </w:tr>
    </w:tbl>
    <w:p w14:paraId="5D0B4480" w14:textId="77777777" w:rsidR="00564346" w:rsidRPr="00E31257" w:rsidRDefault="00564346" w:rsidP="00450E02">
      <w:pPr>
        <w:numPr>
          <w:ilvl w:val="0"/>
          <w:numId w:val="19"/>
        </w:numPr>
        <w:spacing w:before="240" w:after="120" w:line="240" w:lineRule="auto"/>
        <w:ind w:left="567" w:hanging="567"/>
        <w:jc w:val="both"/>
        <w:rPr>
          <w:rFonts w:cs="Arial"/>
          <w:szCs w:val="20"/>
        </w:rPr>
      </w:pPr>
      <w:r w:rsidRPr="00E31257">
        <w:rPr>
          <w:rFonts w:cs="Arial"/>
          <w:szCs w:val="20"/>
        </w:rPr>
        <w:t xml:space="preserve">Are there other individuals or groups that are adversely affected by the project? </w:t>
      </w:r>
    </w:p>
    <w:p w14:paraId="144FBDB1" w14:textId="77777777" w:rsidR="00564346" w:rsidRPr="00E31257" w:rsidRDefault="00564346" w:rsidP="004407D2">
      <w:pPr>
        <w:spacing w:line="240" w:lineRule="auto"/>
        <w:rPr>
          <w:rFonts w:cs="Arial"/>
          <w:szCs w:val="20"/>
        </w:rPr>
      </w:pPr>
      <w:r w:rsidRPr="00E31257">
        <w:rPr>
          <w:rFonts w:cs="Arial"/>
          <w:szCs w:val="20"/>
        </w:rPr>
        <w:t xml:space="preserve">Mark “X” next to the answer that applies to you: </w:t>
      </w:r>
      <w:r w:rsidRPr="00E31257">
        <w:rPr>
          <w:rFonts w:cs="Arial"/>
          <w:szCs w:val="20"/>
        </w:rPr>
        <w:tab/>
        <w:t xml:space="preserve">Yes: </w:t>
      </w:r>
      <w:r w:rsidRPr="00E31257">
        <w:rPr>
          <w:rFonts w:cs="Arial"/>
          <w:szCs w:val="20"/>
        </w:rPr>
        <w:tab/>
      </w:r>
      <w:r w:rsidRPr="00E31257">
        <w:rPr>
          <w:rFonts w:cs="Arial"/>
          <w:szCs w:val="20"/>
        </w:rPr>
        <w:tab/>
        <w:t>No:</w:t>
      </w:r>
    </w:p>
    <w:p w14:paraId="522CE4F3" w14:textId="77777777" w:rsidR="00564346" w:rsidRPr="00E31257" w:rsidRDefault="00564346" w:rsidP="00450E02">
      <w:pPr>
        <w:numPr>
          <w:ilvl w:val="0"/>
          <w:numId w:val="19"/>
        </w:numPr>
        <w:spacing w:after="120" w:line="240" w:lineRule="auto"/>
        <w:ind w:left="567" w:hanging="567"/>
        <w:jc w:val="both"/>
        <w:rPr>
          <w:rFonts w:cs="Arial"/>
          <w:szCs w:val="20"/>
        </w:rPr>
      </w:pPr>
      <w:r w:rsidRPr="00E31257">
        <w:rPr>
          <w:rFonts w:cs="Arial"/>
          <w:szCs w:val="20"/>
        </w:rPr>
        <w:t>Please provide the names and/or description of other individuals or groups that support the request:</w:t>
      </w:r>
    </w:p>
    <w:tbl>
      <w:tblPr>
        <w:tblW w:w="0" w:type="auto"/>
        <w:tblInd w:w="108" w:type="dxa"/>
        <w:tblLook w:val="04A0" w:firstRow="1" w:lastRow="0" w:firstColumn="1" w:lastColumn="0" w:noHBand="0" w:noVBand="1"/>
      </w:tblPr>
      <w:tblGrid>
        <w:gridCol w:w="1766"/>
        <w:gridCol w:w="1767"/>
        <w:gridCol w:w="2700"/>
        <w:gridCol w:w="2685"/>
      </w:tblGrid>
      <w:tr w:rsidR="00564346" w:rsidRPr="00E31257" w14:paraId="454B9F86" w14:textId="77777777" w:rsidTr="004407D2">
        <w:tc>
          <w:tcPr>
            <w:tcW w:w="1849" w:type="dxa"/>
          </w:tcPr>
          <w:p w14:paraId="1F581A37" w14:textId="77777777" w:rsidR="00564346" w:rsidRPr="00E31257" w:rsidRDefault="00564346" w:rsidP="004407D2">
            <w:pPr>
              <w:rPr>
                <w:szCs w:val="20"/>
              </w:rPr>
            </w:pPr>
            <w:r w:rsidRPr="00E31257">
              <w:rPr>
                <w:szCs w:val="20"/>
              </w:rPr>
              <w:t>First Name</w:t>
            </w:r>
          </w:p>
        </w:tc>
        <w:tc>
          <w:tcPr>
            <w:tcW w:w="1849" w:type="dxa"/>
          </w:tcPr>
          <w:p w14:paraId="11F284F4" w14:textId="77777777" w:rsidR="00564346" w:rsidRPr="00E31257" w:rsidRDefault="00564346" w:rsidP="004407D2">
            <w:pPr>
              <w:rPr>
                <w:szCs w:val="20"/>
              </w:rPr>
            </w:pPr>
            <w:r w:rsidRPr="00E31257">
              <w:rPr>
                <w:szCs w:val="20"/>
              </w:rPr>
              <w:t>Last Name</w:t>
            </w:r>
          </w:p>
        </w:tc>
        <w:tc>
          <w:tcPr>
            <w:tcW w:w="2792" w:type="dxa"/>
          </w:tcPr>
          <w:p w14:paraId="1FE3375F" w14:textId="77777777" w:rsidR="00564346" w:rsidRPr="00E31257" w:rsidRDefault="00564346" w:rsidP="004407D2">
            <w:pPr>
              <w:rPr>
                <w:szCs w:val="20"/>
              </w:rPr>
            </w:pPr>
            <w:r w:rsidRPr="00E31257">
              <w:rPr>
                <w:szCs w:val="20"/>
              </w:rPr>
              <w:t>Title/Affiliation</w:t>
            </w:r>
          </w:p>
        </w:tc>
        <w:tc>
          <w:tcPr>
            <w:tcW w:w="2798" w:type="dxa"/>
          </w:tcPr>
          <w:p w14:paraId="6ACFE9DC" w14:textId="77777777" w:rsidR="00564346" w:rsidRPr="00E31257" w:rsidRDefault="00564346" w:rsidP="004407D2">
            <w:pPr>
              <w:rPr>
                <w:szCs w:val="20"/>
              </w:rPr>
            </w:pPr>
            <w:r w:rsidRPr="00E31257">
              <w:rPr>
                <w:szCs w:val="20"/>
              </w:rPr>
              <w:t>Contact Information</w:t>
            </w:r>
          </w:p>
        </w:tc>
      </w:tr>
      <w:tr w:rsidR="00564346" w:rsidRPr="00E31257" w14:paraId="0CA25C28" w14:textId="77777777" w:rsidTr="004407D2">
        <w:tc>
          <w:tcPr>
            <w:tcW w:w="1849" w:type="dxa"/>
          </w:tcPr>
          <w:p w14:paraId="0133A23D" w14:textId="77777777" w:rsidR="00564346" w:rsidRPr="00E31257" w:rsidRDefault="00564346" w:rsidP="004407D2">
            <w:pPr>
              <w:rPr>
                <w:szCs w:val="20"/>
              </w:rPr>
            </w:pPr>
          </w:p>
        </w:tc>
        <w:tc>
          <w:tcPr>
            <w:tcW w:w="1849" w:type="dxa"/>
          </w:tcPr>
          <w:p w14:paraId="34E3A75F" w14:textId="77777777" w:rsidR="00564346" w:rsidRPr="00E31257" w:rsidRDefault="00564346" w:rsidP="004407D2">
            <w:pPr>
              <w:rPr>
                <w:szCs w:val="20"/>
              </w:rPr>
            </w:pPr>
          </w:p>
        </w:tc>
        <w:tc>
          <w:tcPr>
            <w:tcW w:w="2792" w:type="dxa"/>
          </w:tcPr>
          <w:p w14:paraId="1C98BD9C" w14:textId="77777777" w:rsidR="00564346" w:rsidRPr="00E31257" w:rsidRDefault="00564346" w:rsidP="004407D2">
            <w:pPr>
              <w:rPr>
                <w:szCs w:val="20"/>
              </w:rPr>
            </w:pPr>
          </w:p>
        </w:tc>
        <w:tc>
          <w:tcPr>
            <w:tcW w:w="2798" w:type="dxa"/>
          </w:tcPr>
          <w:p w14:paraId="2AAEBD56" w14:textId="77777777" w:rsidR="00564346" w:rsidRPr="00E31257" w:rsidRDefault="00564346" w:rsidP="004407D2">
            <w:pPr>
              <w:rPr>
                <w:szCs w:val="20"/>
              </w:rPr>
            </w:pPr>
          </w:p>
        </w:tc>
      </w:tr>
      <w:tr w:rsidR="00564346" w:rsidRPr="00E31257" w14:paraId="4827764A" w14:textId="77777777" w:rsidTr="004407D2">
        <w:tc>
          <w:tcPr>
            <w:tcW w:w="1849" w:type="dxa"/>
          </w:tcPr>
          <w:p w14:paraId="4BB62670" w14:textId="77777777" w:rsidR="00564346" w:rsidRPr="00E31257" w:rsidRDefault="00564346" w:rsidP="004407D2">
            <w:pPr>
              <w:rPr>
                <w:szCs w:val="20"/>
              </w:rPr>
            </w:pPr>
          </w:p>
        </w:tc>
        <w:tc>
          <w:tcPr>
            <w:tcW w:w="1849" w:type="dxa"/>
          </w:tcPr>
          <w:p w14:paraId="25ED65DA" w14:textId="77777777" w:rsidR="00564346" w:rsidRPr="00E31257" w:rsidRDefault="00564346" w:rsidP="004407D2">
            <w:pPr>
              <w:rPr>
                <w:szCs w:val="20"/>
              </w:rPr>
            </w:pPr>
          </w:p>
        </w:tc>
        <w:tc>
          <w:tcPr>
            <w:tcW w:w="2792" w:type="dxa"/>
          </w:tcPr>
          <w:p w14:paraId="1F691F2F" w14:textId="77777777" w:rsidR="00564346" w:rsidRPr="00E31257" w:rsidRDefault="00564346" w:rsidP="004407D2">
            <w:pPr>
              <w:rPr>
                <w:szCs w:val="20"/>
              </w:rPr>
            </w:pPr>
          </w:p>
        </w:tc>
        <w:tc>
          <w:tcPr>
            <w:tcW w:w="2798" w:type="dxa"/>
          </w:tcPr>
          <w:p w14:paraId="1EDE1063" w14:textId="77777777" w:rsidR="00564346" w:rsidRPr="00E31257" w:rsidRDefault="00564346" w:rsidP="004407D2">
            <w:pPr>
              <w:rPr>
                <w:szCs w:val="20"/>
              </w:rPr>
            </w:pPr>
          </w:p>
        </w:tc>
      </w:tr>
      <w:tr w:rsidR="00564346" w:rsidRPr="00E31257" w14:paraId="6D115D98" w14:textId="77777777" w:rsidTr="004407D2">
        <w:tc>
          <w:tcPr>
            <w:tcW w:w="1849" w:type="dxa"/>
          </w:tcPr>
          <w:p w14:paraId="2CF1C3EF" w14:textId="77777777" w:rsidR="00564346" w:rsidRPr="00E31257" w:rsidRDefault="00564346" w:rsidP="004407D2">
            <w:pPr>
              <w:rPr>
                <w:szCs w:val="20"/>
              </w:rPr>
            </w:pPr>
          </w:p>
        </w:tc>
        <w:tc>
          <w:tcPr>
            <w:tcW w:w="1849" w:type="dxa"/>
          </w:tcPr>
          <w:p w14:paraId="51F67380" w14:textId="77777777" w:rsidR="00564346" w:rsidRPr="00E31257" w:rsidRDefault="00564346" w:rsidP="004407D2">
            <w:pPr>
              <w:rPr>
                <w:szCs w:val="20"/>
              </w:rPr>
            </w:pPr>
          </w:p>
        </w:tc>
        <w:tc>
          <w:tcPr>
            <w:tcW w:w="2792" w:type="dxa"/>
          </w:tcPr>
          <w:p w14:paraId="76B9E0DF" w14:textId="77777777" w:rsidR="00564346" w:rsidRPr="00E31257" w:rsidRDefault="00564346" w:rsidP="004407D2">
            <w:pPr>
              <w:rPr>
                <w:szCs w:val="20"/>
              </w:rPr>
            </w:pPr>
          </w:p>
        </w:tc>
        <w:tc>
          <w:tcPr>
            <w:tcW w:w="2798" w:type="dxa"/>
          </w:tcPr>
          <w:p w14:paraId="53F4B004" w14:textId="77777777" w:rsidR="00564346" w:rsidRPr="00E31257" w:rsidRDefault="00564346" w:rsidP="004407D2">
            <w:pPr>
              <w:rPr>
                <w:szCs w:val="20"/>
              </w:rPr>
            </w:pPr>
          </w:p>
        </w:tc>
      </w:tr>
      <w:tr w:rsidR="00564346" w:rsidRPr="00E31257" w14:paraId="2B96B908" w14:textId="77777777" w:rsidTr="004407D2">
        <w:tc>
          <w:tcPr>
            <w:tcW w:w="1849" w:type="dxa"/>
          </w:tcPr>
          <w:p w14:paraId="4E408FBF" w14:textId="77777777" w:rsidR="00564346" w:rsidRPr="00E31257" w:rsidRDefault="00564346" w:rsidP="004407D2">
            <w:pPr>
              <w:rPr>
                <w:szCs w:val="20"/>
              </w:rPr>
            </w:pPr>
          </w:p>
        </w:tc>
        <w:tc>
          <w:tcPr>
            <w:tcW w:w="1849" w:type="dxa"/>
          </w:tcPr>
          <w:p w14:paraId="1DD77239" w14:textId="77777777" w:rsidR="00564346" w:rsidRPr="00E31257" w:rsidRDefault="00564346" w:rsidP="004407D2">
            <w:pPr>
              <w:rPr>
                <w:szCs w:val="20"/>
              </w:rPr>
            </w:pPr>
          </w:p>
        </w:tc>
        <w:tc>
          <w:tcPr>
            <w:tcW w:w="2792" w:type="dxa"/>
          </w:tcPr>
          <w:p w14:paraId="6D45B465" w14:textId="77777777" w:rsidR="00564346" w:rsidRPr="00E31257" w:rsidRDefault="00564346" w:rsidP="004407D2">
            <w:pPr>
              <w:rPr>
                <w:szCs w:val="20"/>
              </w:rPr>
            </w:pPr>
          </w:p>
        </w:tc>
        <w:tc>
          <w:tcPr>
            <w:tcW w:w="2798" w:type="dxa"/>
          </w:tcPr>
          <w:p w14:paraId="26266FAB" w14:textId="77777777" w:rsidR="00564346" w:rsidRPr="00E31257" w:rsidRDefault="00564346" w:rsidP="004407D2">
            <w:pPr>
              <w:rPr>
                <w:szCs w:val="20"/>
              </w:rPr>
            </w:pPr>
          </w:p>
        </w:tc>
      </w:tr>
    </w:tbl>
    <w:p w14:paraId="08ED111C" w14:textId="77777777" w:rsidR="00564346" w:rsidRPr="00E31257" w:rsidRDefault="00564346" w:rsidP="004407D2">
      <w:pPr>
        <w:spacing w:line="240" w:lineRule="auto"/>
        <w:rPr>
          <w:rFonts w:cs="Arial"/>
          <w:szCs w:val="20"/>
          <w:u w:val="single"/>
        </w:rPr>
      </w:pPr>
      <w:r w:rsidRPr="00E31257">
        <w:rPr>
          <w:rFonts w:cs="Arial"/>
          <w:szCs w:val="20"/>
        </w:rPr>
        <w:t xml:space="preserve">Please attach to your email any documents you wish to send to SECU and/or the SRM. If </w:t>
      </w:r>
      <w:proofErr w:type="gramStart"/>
      <w:r w:rsidRPr="00E31257">
        <w:rPr>
          <w:rFonts w:cs="Arial"/>
          <w:szCs w:val="20"/>
        </w:rPr>
        <w:t>all of</w:t>
      </w:r>
      <w:proofErr w:type="gramEnd"/>
      <w:r w:rsidRPr="00E31257">
        <w:rPr>
          <w:rFonts w:cs="Arial"/>
          <w:szCs w:val="20"/>
        </w:rPr>
        <w:t xml:space="preserve"> your attachments do not fit in one email, please feel free to send multiple emails.</w:t>
      </w:r>
    </w:p>
    <w:p w14:paraId="016ED7A3" w14:textId="77777777" w:rsidR="00564346" w:rsidRPr="00E31257" w:rsidRDefault="00564346" w:rsidP="004407D2">
      <w:pPr>
        <w:spacing w:line="240" w:lineRule="auto"/>
        <w:rPr>
          <w:rFonts w:cs="Arial"/>
          <w:szCs w:val="20"/>
          <w:u w:val="single"/>
        </w:rPr>
      </w:pPr>
    </w:p>
    <w:p w14:paraId="51FA5041" w14:textId="77777777" w:rsidR="00564346" w:rsidRPr="00E31257" w:rsidRDefault="00564346" w:rsidP="004407D2">
      <w:pPr>
        <w:spacing w:line="240" w:lineRule="auto"/>
        <w:rPr>
          <w:rFonts w:cs="Arial"/>
          <w:szCs w:val="20"/>
          <w:u w:val="single"/>
        </w:rPr>
      </w:pPr>
      <w:r w:rsidRPr="00E31257">
        <w:rPr>
          <w:rFonts w:cs="Arial"/>
          <w:szCs w:val="20"/>
          <w:u w:val="single"/>
        </w:rPr>
        <w:t>Submission and Support</w:t>
      </w:r>
    </w:p>
    <w:p w14:paraId="0AE5A296" w14:textId="77777777" w:rsidR="00564346" w:rsidRPr="00E31257" w:rsidRDefault="00564346" w:rsidP="004407D2">
      <w:pPr>
        <w:spacing w:line="240" w:lineRule="auto"/>
        <w:rPr>
          <w:rFonts w:cs="Arial"/>
        </w:rPr>
      </w:pPr>
      <w:r w:rsidRPr="00E31257">
        <w:rPr>
          <w:rFonts w:cs="Arial"/>
          <w:szCs w:val="20"/>
        </w:rPr>
        <w:t xml:space="preserve">To submit your request, or if you need assistance please email: </w:t>
      </w:r>
      <w:hyperlink r:id="rId83" w:history="1">
        <w:r w:rsidRPr="00E31257">
          <w:rPr>
            <w:rStyle w:val="Hyperlink"/>
            <w:rFonts w:cs="Arial"/>
            <w:szCs w:val="20"/>
          </w:rPr>
          <w:t>project.concerns@undp.org</w:t>
        </w:r>
      </w:hyperlink>
      <w:bookmarkEnd w:id="47"/>
    </w:p>
    <w:sectPr w:rsidR="00564346" w:rsidRPr="00E31257" w:rsidSect="006A62DB">
      <w:pgSz w:w="11906" w:h="16838"/>
      <w:pgMar w:top="1440" w:right="1440" w:bottom="1440" w:left="1440" w:header="5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DE912" w14:textId="77777777" w:rsidR="005E0071" w:rsidRDefault="005E0071" w:rsidP="000C56EF">
      <w:pPr>
        <w:spacing w:after="0" w:line="240" w:lineRule="auto"/>
      </w:pPr>
      <w:r>
        <w:separator/>
      </w:r>
    </w:p>
  </w:endnote>
  <w:endnote w:type="continuationSeparator" w:id="0">
    <w:p w14:paraId="7E0BE382" w14:textId="77777777" w:rsidR="005E0071" w:rsidRDefault="005E0071" w:rsidP="000C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B Nazanin">
    <w:altName w:val="Courier New"/>
    <w:charset w:val="B2"/>
    <w:family w:val="auto"/>
    <w:pitch w:val="variable"/>
    <w:sig w:usb0="00002001" w:usb1="80000000" w:usb2="00000008" w:usb3="00000000" w:csb0="00000040" w:csb1="00000000"/>
  </w:font>
  <w:font w:name="B Compset">
    <w:charset w:val="B2"/>
    <w:family w:val="auto"/>
    <w:pitch w:val="variable"/>
    <w:sig w:usb0="00002001" w:usb1="80000000" w:usb2="00000008" w:usb3="00000000" w:csb0="00000040" w:csb1="00000000"/>
  </w:font>
  <w:font w:name="Helvetica">
    <w:altName w:val="Arial"/>
    <w:panose1 w:val="020B0604020202020204"/>
    <w:charset w:val="00"/>
    <w:family w:val="swiss"/>
    <w:pitch w:val="variable"/>
    <w:sig w:usb0="E0002AFF" w:usb1="C0007843" w:usb2="00000009" w:usb3="00000000" w:csb0="000001FF" w:csb1="00000000"/>
  </w:font>
  <w:font w:name="B Zar">
    <w:altName w:val="Courier New"/>
    <w:charset w:val="B2"/>
    <w:family w:val="auto"/>
    <w:pitch w:val="variable"/>
    <w:sig w:usb0="00002001" w:usb1="80000000" w:usb2="00000008" w:usb3="00000000" w:csb0="00000040" w:csb1="00000000"/>
  </w:font>
  <w:font w:name="IDPEKJ+TimesNewRoman">
    <w:altName w:val="Times New Roman"/>
    <w:panose1 w:val="00000000000000000000"/>
    <w:charset w:val="00"/>
    <w:family w:val="roman"/>
    <w:notTrueType/>
    <w:pitch w:val="default"/>
    <w:sig w:usb0="00000003" w:usb1="00000000" w:usb2="00000000" w:usb3="00000000" w:csb0="00000001" w:csb1="00000000"/>
  </w:font>
  <w:font w:name="B Lotus">
    <w:altName w:val="Courier New"/>
    <w:charset w:val="B2"/>
    <w:family w:val="auto"/>
    <w:pitch w:val="variable"/>
    <w:sig w:usb0="00002000" w:usb1="80000000" w:usb2="00000008" w:usb3="00000000" w:csb0="00000040"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enlo Bold">
    <w:altName w:val="Segoe UI Semi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852330"/>
      <w:docPartObj>
        <w:docPartGallery w:val="Page Numbers (Bottom of Page)"/>
        <w:docPartUnique/>
      </w:docPartObj>
    </w:sdtPr>
    <w:sdtEndPr>
      <w:rPr>
        <w:noProof/>
      </w:rPr>
    </w:sdtEndPr>
    <w:sdtContent>
      <w:p w14:paraId="0F148B89" w14:textId="03D23F4E" w:rsidR="005E0071" w:rsidRDefault="005E0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A6CF0D" w14:textId="77777777" w:rsidR="005E0071" w:rsidRDefault="005E00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A866A" w14:textId="77777777" w:rsidR="005E0071" w:rsidRDefault="005E0071" w:rsidP="000C56EF">
      <w:pPr>
        <w:spacing w:after="0" w:line="240" w:lineRule="auto"/>
      </w:pPr>
      <w:r>
        <w:separator/>
      </w:r>
    </w:p>
  </w:footnote>
  <w:footnote w:type="continuationSeparator" w:id="0">
    <w:p w14:paraId="63DE1BEC" w14:textId="77777777" w:rsidR="005E0071" w:rsidRDefault="005E0071" w:rsidP="000C56EF">
      <w:pPr>
        <w:spacing w:after="0" w:line="240" w:lineRule="auto"/>
      </w:pPr>
      <w:r>
        <w:continuationSeparator/>
      </w:r>
    </w:p>
  </w:footnote>
  <w:footnote w:id="1">
    <w:p w14:paraId="57796F6C" w14:textId="26F4D387" w:rsidR="005E0071" w:rsidRPr="00797087" w:rsidRDefault="005E0071" w:rsidP="00B15956">
      <w:pPr>
        <w:pStyle w:val="FootnoteText"/>
        <w:rPr>
          <w:lang w:val="en-NZ"/>
        </w:rPr>
      </w:pPr>
      <w:r>
        <w:rPr>
          <w:rStyle w:val="FootnoteReference"/>
        </w:rPr>
        <w:footnoteRef/>
      </w:r>
      <w:r>
        <w:t xml:space="preserve"> Ibid</w:t>
      </w:r>
    </w:p>
  </w:footnote>
  <w:footnote w:id="2">
    <w:p w14:paraId="72002186" w14:textId="77777777" w:rsidR="005E0071" w:rsidRPr="00020961" w:rsidRDefault="005E0071" w:rsidP="00513EA9">
      <w:pPr>
        <w:pStyle w:val="FootnoteText"/>
        <w:rPr>
          <w:lang w:val="en-NZ"/>
        </w:rPr>
      </w:pPr>
      <w:r w:rsidRPr="00020961">
        <w:rPr>
          <w:rStyle w:val="FootnoteReference"/>
        </w:rPr>
        <w:footnoteRef/>
      </w:r>
      <w:r>
        <w:rPr>
          <w:lang w:val="en-NZ"/>
        </w:rPr>
        <w:t xml:space="preserve"> Ibid</w:t>
      </w:r>
    </w:p>
  </w:footnote>
  <w:footnote w:id="3">
    <w:p w14:paraId="6A488BFB" w14:textId="77777777" w:rsidR="005E0071" w:rsidRPr="00176256" w:rsidRDefault="005E0071" w:rsidP="000C56EF">
      <w:pPr>
        <w:pStyle w:val="FootnoteText"/>
        <w:rPr>
          <w:lang w:val="en-NZ"/>
        </w:rPr>
      </w:pPr>
      <w:r>
        <w:rPr>
          <w:rStyle w:val="FootnoteReference"/>
        </w:rPr>
        <w:footnoteRef/>
      </w:r>
      <w:r>
        <w:rPr>
          <w:lang w:val="en-NZ"/>
        </w:rPr>
        <w:t>ibid</w:t>
      </w:r>
    </w:p>
  </w:footnote>
  <w:footnote w:id="4">
    <w:p w14:paraId="7C2EFEB7" w14:textId="77777777" w:rsidR="005E0071" w:rsidRPr="005E3712" w:rsidRDefault="005E0071" w:rsidP="000C56EF">
      <w:pPr>
        <w:pStyle w:val="FootnoteText"/>
        <w:rPr>
          <w:lang w:val="en-NZ"/>
        </w:rPr>
      </w:pPr>
      <w:r>
        <w:rPr>
          <w:rStyle w:val="FootnoteReference"/>
        </w:rPr>
        <w:footnoteRef/>
      </w:r>
      <w:r w:rsidRPr="00020961">
        <w:rPr>
          <w:lang w:val="en-NZ"/>
        </w:rPr>
        <w:t xml:space="preserve">Rooyan Consulting. 2007. </w:t>
      </w:r>
      <w:r w:rsidRPr="00020961">
        <w:rPr>
          <w:i/>
        </w:rPr>
        <w:t>Studies on Environmental Challenges on Bakhtegan Lake</w:t>
      </w:r>
      <w:r w:rsidRPr="00020961">
        <w:t>”,</w:t>
      </w:r>
      <w:r>
        <w:t xml:space="preserve"> in P</w:t>
      </w:r>
      <w:r w:rsidRPr="00020961">
        <w:t>ersian</w:t>
      </w:r>
      <w:r>
        <w:t>.</w:t>
      </w:r>
    </w:p>
  </w:footnote>
  <w:footnote w:id="5">
    <w:p w14:paraId="31EE9DDB" w14:textId="77777777" w:rsidR="005E0071" w:rsidRPr="00DD6ED0" w:rsidRDefault="005E0071" w:rsidP="000C56EF">
      <w:pPr>
        <w:pStyle w:val="FootnoteText"/>
        <w:rPr>
          <w:lang w:val="en-NZ"/>
        </w:rPr>
      </w:pPr>
      <w:r>
        <w:rPr>
          <w:rStyle w:val="FootnoteReference"/>
        </w:rPr>
        <w:footnoteRef/>
      </w:r>
      <w:r w:rsidRPr="00020961">
        <w:rPr>
          <w:lang w:val="en-NZ"/>
        </w:rPr>
        <w:t xml:space="preserve">Rooyan Consulting. 2007. </w:t>
      </w:r>
      <w:r w:rsidRPr="00020961">
        <w:rPr>
          <w:i/>
        </w:rPr>
        <w:t>Studies on Environmental Challenges on Bakhtegan Lake</w:t>
      </w:r>
      <w:r w:rsidRPr="00020961">
        <w:t>”,</w:t>
      </w:r>
      <w:r>
        <w:t xml:space="preserve"> in P</w:t>
      </w:r>
      <w:r w:rsidRPr="00020961">
        <w:t>ersian</w:t>
      </w:r>
      <w:r>
        <w:t>.</w:t>
      </w:r>
    </w:p>
  </w:footnote>
  <w:footnote w:id="6">
    <w:p w14:paraId="2A2A9946" w14:textId="77777777" w:rsidR="005E0071" w:rsidRPr="00DD6ED0" w:rsidRDefault="005E0071" w:rsidP="000C56EF">
      <w:pPr>
        <w:pStyle w:val="FootnoteText"/>
        <w:rPr>
          <w:lang w:val="en-NZ"/>
        </w:rPr>
      </w:pPr>
      <w:r>
        <w:rPr>
          <w:rStyle w:val="FootnoteReference"/>
        </w:rPr>
        <w:footnoteRef/>
      </w:r>
      <w:r>
        <w:rPr>
          <w:lang w:val="en-NZ"/>
        </w:rPr>
        <w:t>Ibid</w:t>
      </w:r>
    </w:p>
  </w:footnote>
  <w:footnote w:id="7">
    <w:p w14:paraId="3F46ED8B" w14:textId="77777777" w:rsidR="005E0071" w:rsidRPr="005E3712" w:rsidRDefault="005E0071" w:rsidP="000C56EF">
      <w:pPr>
        <w:pStyle w:val="FootnoteText"/>
        <w:rPr>
          <w:lang w:val="en-NZ"/>
        </w:rPr>
      </w:pPr>
      <w:r>
        <w:rPr>
          <w:rStyle w:val="FootnoteReference"/>
        </w:rPr>
        <w:footnoteRef/>
      </w:r>
      <w:r w:rsidRPr="00020961">
        <w:rPr>
          <w:lang w:val="en-NZ"/>
        </w:rPr>
        <w:t xml:space="preserve">Rooyan Consulting. 2007. </w:t>
      </w:r>
      <w:r w:rsidRPr="00020961">
        <w:rPr>
          <w:i/>
        </w:rPr>
        <w:t>Studies on Environmental Challenges on Bakhtegan Lake</w:t>
      </w:r>
      <w:r w:rsidRPr="00020961">
        <w:t>”,</w:t>
      </w:r>
      <w:r>
        <w:t xml:space="preserve"> in P</w:t>
      </w:r>
      <w:r w:rsidRPr="00020961">
        <w:t>ersian</w:t>
      </w:r>
      <w:r>
        <w:t>.</w:t>
      </w:r>
    </w:p>
  </w:footnote>
  <w:footnote w:id="8">
    <w:p w14:paraId="4E038116" w14:textId="58EB1931" w:rsidR="005E0071" w:rsidRPr="00512C9E" w:rsidRDefault="005E0071">
      <w:pPr>
        <w:pStyle w:val="FootnoteText"/>
        <w:rPr>
          <w:lang w:val="en-AU"/>
        </w:rPr>
      </w:pPr>
      <w:r>
        <w:rPr>
          <w:rStyle w:val="FootnoteReference"/>
        </w:rPr>
        <w:footnoteRef/>
      </w:r>
      <w:r>
        <w:t xml:space="preserve"> </w:t>
      </w:r>
      <w:bookmarkStart w:id="10" w:name="_Hlk520447699"/>
      <w:r w:rsidRPr="00512C9E">
        <w:rPr>
          <w:sz w:val="16"/>
        </w:rPr>
        <w:t>Ministry of Energy. Macro-National Plan "Impact of Climate Change and Drought Management". Summary of Pilot Report of Lake Bakhtegan Basin (Detection of Climate Change and Drought Identification). Prepared by Shahid Beheshti University</w:t>
      </w:r>
      <w:r>
        <w:rPr>
          <w:sz w:val="16"/>
        </w:rPr>
        <w:t>.</w:t>
      </w:r>
      <w:bookmarkEnd w:id="10"/>
    </w:p>
  </w:footnote>
  <w:footnote w:id="9">
    <w:p w14:paraId="6440A9A6" w14:textId="0F23B9BE" w:rsidR="005E0071" w:rsidRDefault="005E0071" w:rsidP="00131E9A">
      <w:pPr>
        <w:pStyle w:val="FootnoteText"/>
      </w:pPr>
      <w:r>
        <w:rPr>
          <w:rStyle w:val="FootnoteReference"/>
        </w:rPr>
        <w:footnoteRef/>
      </w:r>
      <w:r>
        <w:t xml:space="preserve"> </w:t>
      </w:r>
      <w:bookmarkStart w:id="21" w:name="_Hlk520448054"/>
      <w:r w:rsidRPr="001B18CD">
        <w:rPr>
          <w:sz w:val="18"/>
        </w:rPr>
        <w:t>Bagheri, Fatemeh. (2016). Mapping Drought Hazard Using SPI index And GIS (A Case study: Fars province, Iran). International Journal of Environment and Geoinformatics. 3. 22-28. 10.30897/ijegeo.304419.</w:t>
      </w:r>
      <w:bookmarkEnd w:id="21"/>
    </w:p>
  </w:footnote>
  <w:footnote w:id="10">
    <w:p w14:paraId="0A5DA56A" w14:textId="77777777" w:rsidR="005E0071" w:rsidRDefault="005E0071">
      <w:pPr>
        <w:pStyle w:val="FootnoteText"/>
      </w:pPr>
      <w:r>
        <w:rPr>
          <w:rStyle w:val="FootnoteReference"/>
        </w:rPr>
        <w:footnoteRef/>
      </w:r>
      <w:r>
        <w:t xml:space="preserve"> </w:t>
      </w:r>
      <w:r>
        <w:rPr>
          <w:rFonts w:ascii="Helvetica" w:hAnsi="Helvetica"/>
          <w:color w:val="333333"/>
          <w:spacing w:val="4"/>
          <w:sz w:val="21"/>
          <w:szCs w:val="21"/>
          <w:shd w:val="clear" w:color="auto" w:fill="FCFCFC"/>
        </w:rPr>
        <w:t>Hegerl, G., Hasselmann, K., Cubasch, U. et al. Climate Dynamics (1997) 13: 613. https://doi.org/10.1007/s003820050186</w:t>
      </w:r>
    </w:p>
  </w:footnote>
  <w:footnote w:id="11">
    <w:p w14:paraId="782BC59A" w14:textId="77777777" w:rsidR="005E0071" w:rsidRPr="00A0427F" w:rsidRDefault="005E0071" w:rsidP="004407D2">
      <w:pPr>
        <w:autoSpaceDE w:val="0"/>
        <w:autoSpaceDN w:val="0"/>
        <w:adjustRightInd w:val="0"/>
        <w:spacing w:after="0" w:line="240" w:lineRule="auto"/>
        <w:rPr>
          <w:rFonts w:ascii="Times New Roman" w:hAnsi="Times New Roman" w:cs="Times New Roman"/>
          <w:sz w:val="20"/>
          <w:szCs w:val="20"/>
        </w:rPr>
      </w:pPr>
      <w:r>
        <w:rPr>
          <w:rStyle w:val="FootnoteReference"/>
        </w:rPr>
        <w:footnoteRef/>
      </w:r>
      <w:r>
        <w:t xml:space="preserve"> </w:t>
      </w:r>
      <w:r w:rsidRPr="00A0427F">
        <w:rPr>
          <w:rFonts w:ascii="Times New Roman" w:hAnsi="Times New Roman" w:cs="Times New Roman"/>
          <w:sz w:val="20"/>
          <w:szCs w:val="20"/>
        </w:rPr>
        <w:t>Knutti, R., G. Abramowitz, M. Collins, V. Eyring, P.J. Gleckler, B. Hewi</w:t>
      </w:r>
      <w:r>
        <w:rPr>
          <w:rFonts w:ascii="Times New Roman" w:hAnsi="Times New Roman" w:cs="Times New Roman"/>
          <w:sz w:val="20"/>
          <w:szCs w:val="20"/>
        </w:rPr>
        <w:t xml:space="preserve">tson, and L. Mearns, 2010: Good </w:t>
      </w:r>
      <w:r w:rsidRPr="00A0427F">
        <w:rPr>
          <w:rFonts w:ascii="Times New Roman" w:hAnsi="Times New Roman" w:cs="Times New Roman"/>
          <w:sz w:val="20"/>
          <w:szCs w:val="20"/>
        </w:rPr>
        <w:t>Practice Guidance Paper on Assessing and Combining Multi Model Climate Project</w:t>
      </w:r>
      <w:r>
        <w:rPr>
          <w:rFonts w:ascii="Times New Roman" w:hAnsi="Times New Roman" w:cs="Times New Roman"/>
          <w:sz w:val="20"/>
          <w:szCs w:val="20"/>
        </w:rPr>
        <w:t xml:space="preserve">ions. In: Meeting Report of the </w:t>
      </w:r>
      <w:r w:rsidRPr="00A0427F">
        <w:rPr>
          <w:rFonts w:ascii="Times New Roman" w:hAnsi="Times New Roman" w:cs="Times New Roman"/>
          <w:sz w:val="20"/>
          <w:szCs w:val="20"/>
        </w:rPr>
        <w:t>Intergovernmental Panel on Climate Change Expert Meeting on Assessing an</w:t>
      </w:r>
      <w:r>
        <w:rPr>
          <w:rFonts w:ascii="Times New Roman" w:hAnsi="Times New Roman" w:cs="Times New Roman"/>
          <w:sz w:val="20"/>
          <w:szCs w:val="20"/>
        </w:rPr>
        <w:t xml:space="preserve">d Combining Multi Model Climate </w:t>
      </w:r>
      <w:r w:rsidRPr="00A0427F">
        <w:rPr>
          <w:rFonts w:ascii="Times New Roman" w:hAnsi="Times New Roman" w:cs="Times New Roman"/>
          <w:sz w:val="20"/>
          <w:szCs w:val="20"/>
        </w:rPr>
        <w:t>Projections [Stocker, T.F., D. Qin, G.-K. Plattner, M. Tignor, and P.M. Midgley (eds.)].</w:t>
      </w:r>
      <w:r>
        <w:rPr>
          <w:rFonts w:ascii="Times New Roman" w:hAnsi="Times New Roman" w:cs="Times New Roman"/>
          <w:sz w:val="20"/>
          <w:szCs w:val="20"/>
        </w:rPr>
        <w:t xml:space="preserve"> IPCC Working Group I Technical </w:t>
      </w:r>
      <w:r w:rsidRPr="00A0427F">
        <w:rPr>
          <w:rFonts w:ascii="Times New Roman" w:hAnsi="Times New Roman" w:cs="Times New Roman"/>
          <w:sz w:val="20"/>
          <w:szCs w:val="20"/>
        </w:rPr>
        <w:t>Support Unit, University of Bern, Bern, Switzerland.</w:t>
      </w:r>
    </w:p>
  </w:footnote>
  <w:footnote w:id="12">
    <w:p w14:paraId="3753B3A2" w14:textId="77777777" w:rsidR="005E0071" w:rsidRDefault="005E0071" w:rsidP="00CD1D22">
      <w:pPr>
        <w:pStyle w:val="FootnoteText"/>
      </w:pPr>
      <w:r>
        <w:rPr>
          <w:rStyle w:val="FootnoteReference"/>
        </w:rPr>
        <w:footnoteRef/>
      </w:r>
      <w:r>
        <w:t xml:space="preserve"> 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13">
    <w:p w14:paraId="211F11F7" w14:textId="77777777" w:rsidR="005E0071" w:rsidRPr="000319DF" w:rsidRDefault="005E0071" w:rsidP="00CD1D22">
      <w:pPr>
        <w:spacing w:before="60" w:after="60"/>
        <w:rPr>
          <w:sz w:val="18"/>
          <w:szCs w:val="18"/>
        </w:rPr>
      </w:pPr>
      <w:r w:rsidRPr="000319DF">
        <w:rPr>
          <w:vertAlign w:val="superscript"/>
        </w:rPr>
        <w:footnoteRef/>
      </w:r>
      <w:r w:rsidRPr="000319DF">
        <w:rPr>
          <w:sz w:val="18"/>
          <w:szCs w:val="18"/>
        </w:rPr>
        <w:t xml:space="preserve"> </w:t>
      </w:r>
      <w:proofErr w:type="gramStart"/>
      <w:r>
        <w:rPr>
          <w:sz w:val="18"/>
          <w:szCs w:val="18"/>
        </w:rPr>
        <w:t>In regards to</w:t>
      </w:r>
      <w:proofErr w:type="gramEnd"/>
      <w:r>
        <w:rPr>
          <w:sz w:val="18"/>
          <w:szCs w:val="18"/>
        </w:rPr>
        <w:t xml:space="preserve">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14">
    <w:p w14:paraId="4000E87A" w14:textId="77777777" w:rsidR="005E0071" w:rsidRDefault="005E0071" w:rsidP="00CD1D22">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w:t>
      </w:r>
      <w:proofErr w:type="gramStart"/>
      <w:r>
        <w:t>particular dwelling</w:t>
      </w:r>
      <w:proofErr w:type="gramEnd"/>
      <w:r>
        <w:t>, residence, or location without the provision of, and access to, appropriate forms of legal or other protections.</w:t>
      </w:r>
    </w:p>
  </w:footnote>
  <w:footnote w:id="15">
    <w:p w14:paraId="13476346" w14:textId="77777777" w:rsidR="005E0071" w:rsidRDefault="005E0071" w:rsidP="004407D2">
      <w:pPr>
        <w:pStyle w:val="FootnoteText"/>
      </w:pPr>
      <w:r>
        <w:rPr>
          <w:rStyle w:val="FootnoteReference"/>
        </w:rPr>
        <w:footnoteRef/>
      </w:r>
      <w:r>
        <w:t xml:space="preserve"> </w:t>
      </w:r>
      <w:r w:rsidRPr="008741C0">
        <w:t>http://isiri.gov.ir/portal/home/?331765/ISIRI-Portal</w:t>
      </w:r>
    </w:p>
  </w:footnote>
  <w:footnote w:id="16">
    <w:p w14:paraId="34B836AB" w14:textId="77777777" w:rsidR="005E0071" w:rsidRDefault="005E0071" w:rsidP="004407D2">
      <w:pPr>
        <w:pStyle w:val="FootnoteText"/>
      </w:pPr>
      <w:r>
        <w:rPr>
          <w:rStyle w:val="FootnoteReference"/>
        </w:rPr>
        <w:footnoteRef/>
      </w:r>
      <w:r>
        <w:t xml:space="preserve"> </w:t>
      </w:r>
      <w:r w:rsidRPr="008741C0">
        <w:t>http://sama.mporg.ir/sites/publish/SitePages/Home.aspx</w:t>
      </w:r>
    </w:p>
  </w:footnote>
  <w:footnote w:id="17">
    <w:p w14:paraId="1A16077B" w14:textId="77777777" w:rsidR="005E0071" w:rsidRDefault="005E0071" w:rsidP="004407D2">
      <w:pPr>
        <w:pStyle w:val="FootnoteText"/>
      </w:pPr>
      <w:r>
        <w:rPr>
          <w:rStyle w:val="FootnoteReference"/>
        </w:rPr>
        <w:footnoteRef/>
      </w:r>
      <w:r>
        <w:t xml:space="preserve"> </w:t>
      </w:r>
      <w:r w:rsidRPr="008741C0">
        <w:t>http://www.waterstandard.wrm.ir/</w:t>
      </w:r>
    </w:p>
    <w:p w14:paraId="5A29A67D" w14:textId="77777777" w:rsidR="005E0071" w:rsidRDefault="005E0071" w:rsidP="004407D2">
      <w:pPr>
        <w:pStyle w:val="FootnoteText"/>
      </w:pPr>
    </w:p>
  </w:footnote>
  <w:footnote w:id="18">
    <w:p w14:paraId="0AE4FB14" w14:textId="77777777" w:rsidR="005E0071" w:rsidRDefault="005E0071" w:rsidP="004407D2">
      <w:pPr>
        <w:pStyle w:val="FootnoteText"/>
      </w:pPr>
      <w:r>
        <w:rPr>
          <w:rStyle w:val="FootnoteReference"/>
        </w:rPr>
        <w:footnoteRef/>
      </w:r>
      <w:r>
        <w:t xml:space="preserve"> These guidelines have resulted from the Central Zagros Mountain Project (CZMP)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8C35B" w14:textId="225DD7E0" w:rsidR="005E0071" w:rsidRDefault="005E0071" w:rsidP="004407D2">
    <w:pPr>
      <w:pStyle w:val="Header"/>
      <w:ind w:left="1080" w:right="69"/>
      <w:rPr>
        <w:rFonts w:ascii="Andalus" w:hAnsi="Andalus" w:cs="Andalus"/>
        <w:sz w:val="16"/>
        <w:szCs w:val="16"/>
      </w:rPr>
    </w:pPr>
  </w:p>
  <w:p w14:paraId="052F67B9" w14:textId="77777777" w:rsidR="005E0071" w:rsidRPr="00D24D48" w:rsidRDefault="005E0071" w:rsidP="004407D2">
    <w:pPr>
      <w:pStyle w:val="Header"/>
      <w:ind w:left="1080" w:right="69"/>
      <w:rPr>
        <w:rFonts w:ascii="Andalus" w:hAnsi="Andalus" w:cs="Andalus"/>
        <w:sz w:val="16"/>
        <w:szCs w:val="16"/>
      </w:rPr>
    </w:pPr>
  </w:p>
  <w:p w14:paraId="49B26451" w14:textId="77777777" w:rsidR="005E0071" w:rsidRDefault="005E00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7234"/>
    <w:multiLevelType w:val="hybridMultilevel"/>
    <w:tmpl w:val="70106D84"/>
    <w:lvl w:ilvl="0" w:tplc="3ED0F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976203"/>
    <w:multiLevelType w:val="hybridMultilevel"/>
    <w:tmpl w:val="AF9A538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 w15:restartNumberingAfterBreak="0">
    <w:nsid w:val="059557E7"/>
    <w:multiLevelType w:val="hybridMultilevel"/>
    <w:tmpl w:val="B3DC6BFC"/>
    <w:lvl w:ilvl="0" w:tplc="0688D520">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C6272"/>
    <w:multiLevelType w:val="hybridMultilevel"/>
    <w:tmpl w:val="F700783E"/>
    <w:lvl w:ilvl="0" w:tplc="B592548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82A"/>
    <w:multiLevelType w:val="hybridMultilevel"/>
    <w:tmpl w:val="3312C01E"/>
    <w:lvl w:ilvl="0" w:tplc="BEDCAEA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01693C"/>
    <w:multiLevelType w:val="hybridMultilevel"/>
    <w:tmpl w:val="A9FA7FB8"/>
    <w:lvl w:ilvl="0" w:tplc="B3AA17CE">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AE64AC"/>
    <w:multiLevelType w:val="hybridMultilevel"/>
    <w:tmpl w:val="E7D2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94E5D"/>
    <w:multiLevelType w:val="hybridMultilevel"/>
    <w:tmpl w:val="25243AD0"/>
    <w:lvl w:ilvl="0" w:tplc="0D06ECBC">
      <w:start w:val="1"/>
      <w:numFmt w:val="bullet"/>
      <w:lvlText w:val=""/>
      <w:lvlJc w:val="left"/>
      <w:pPr>
        <w:ind w:left="927" w:hanging="360"/>
      </w:pPr>
      <w:rPr>
        <w:rFonts w:ascii="Symbol" w:hAnsi="Symbol" w:hint="default"/>
      </w:rPr>
    </w:lvl>
    <w:lvl w:ilvl="1" w:tplc="480A0003" w:tentative="1">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8" w15:restartNumberingAfterBreak="0">
    <w:nsid w:val="109145F2"/>
    <w:multiLevelType w:val="hybridMultilevel"/>
    <w:tmpl w:val="3E1650D4"/>
    <w:lvl w:ilvl="0" w:tplc="04090011">
      <w:start w:val="1"/>
      <w:numFmt w:val="decimal"/>
      <w:lvlText w:val="%1)"/>
      <w:lvlJc w:val="left"/>
      <w:pPr>
        <w:ind w:left="720" w:hanging="360"/>
      </w:pPr>
      <w:rPr>
        <w:rFonts w:hint="default"/>
      </w:rPr>
    </w:lvl>
    <w:lvl w:ilvl="1" w:tplc="2D1A8E0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B2B3E"/>
    <w:multiLevelType w:val="hybridMultilevel"/>
    <w:tmpl w:val="21448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A5020C"/>
    <w:multiLevelType w:val="hybridMultilevel"/>
    <w:tmpl w:val="536A72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88EA8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4C90ED0"/>
    <w:multiLevelType w:val="hybridMultilevel"/>
    <w:tmpl w:val="E1CA8216"/>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4" w15:restartNumberingAfterBreak="0">
    <w:nsid w:val="18967894"/>
    <w:multiLevelType w:val="hybridMultilevel"/>
    <w:tmpl w:val="2930A24C"/>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1E1D6439"/>
    <w:multiLevelType w:val="hybridMultilevel"/>
    <w:tmpl w:val="0D0E1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722D54"/>
    <w:multiLevelType w:val="hybridMultilevel"/>
    <w:tmpl w:val="4E129B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8E35BD"/>
    <w:multiLevelType w:val="hybridMultilevel"/>
    <w:tmpl w:val="6D5C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145F"/>
    <w:multiLevelType w:val="hybridMultilevel"/>
    <w:tmpl w:val="4BBA6C0C"/>
    <w:lvl w:ilvl="0" w:tplc="5742D7D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DD1208"/>
    <w:multiLevelType w:val="hybridMultilevel"/>
    <w:tmpl w:val="6ACA5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C6E52"/>
    <w:multiLevelType w:val="hybridMultilevel"/>
    <w:tmpl w:val="F2984828"/>
    <w:lvl w:ilvl="0" w:tplc="4C12C69E">
      <w:start w:val="1"/>
      <w:numFmt w:val="decimal"/>
      <w:lvlText w:val="%1."/>
      <w:lvlJc w:val="left"/>
      <w:pPr>
        <w:ind w:left="360" w:hanging="360"/>
      </w:pPr>
      <w:rPr>
        <w:rFonts w:hint="default"/>
        <w:i w:val="0"/>
        <w:color w:val="auto"/>
      </w:rPr>
    </w:lvl>
    <w:lvl w:ilvl="1" w:tplc="14090001">
      <w:start w:val="1"/>
      <w:numFmt w:val="bullet"/>
      <w:lvlText w:val=""/>
      <w:lvlJc w:val="left"/>
      <w:pPr>
        <w:ind w:left="1080" w:hanging="360"/>
      </w:pPr>
      <w:rPr>
        <w:rFonts w:ascii="Symbol" w:hAnsi="Symbol"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2F673B1D"/>
    <w:multiLevelType w:val="hybridMultilevel"/>
    <w:tmpl w:val="FB96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C4513"/>
    <w:multiLevelType w:val="hybridMultilevel"/>
    <w:tmpl w:val="B492F77E"/>
    <w:lvl w:ilvl="0" w:tplc="067E8E62">
      <w:start w:val="1"/>
      <w:numFmt w:val="bullet"/>
      <w:lvlText w:val="-"/>
      <w:lvlJc w:val="left"/>
      <w:pPr>
        <w:ind w:left="2487" w:hanging="360"/>
      </w:pPr>
      <w:rPr>
        <w:rFonts w:ascii="Calibri" w:eastAsiaTheme="minorEastAsia" w:hAnsi="Calibri" w:cs="Times New Roman"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23" w15:restartNumberingAfterBreak="0">
    <w:nsid w:val="3E6D25F8"/>
    <w:multiLevelType w:val="hybridMultilevel"/>
    <w:tmpl w:val="0980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27937"/>
    <w:multiLevelType w:val="hybridMultilevel"/>
    <w:tmpl w:val="9A1CC540"/>
    <w:lvl w:ilvl="0" w:tplc="B8B6B620">
      <w:start w:val="29"/>
      <w:numFmt w:val="decimal"/>
      <w:pStyle w:val="BodyText1"/>
      <w:lvlText w:val="%1."/>
      <w:lvlJc w:val="left"/>
      <w:pPr>
        <w:ind w:left="360" w:hanging="360"/>
      </w:pPr>
      <w:rPr>
        <w:rFonts w:hint="default"/>
        <w:i w:val="0"/>
        <w:color w:val="auto"/>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F2C2278"/>
    <w:multiLevelType w:val="hybridMultilevel"/>
    <w:tmpl w:val="027EF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B019D2"/>
    <w:multiLevelType w:val="hybridMultilevel"/>
    <w:tmpl w:val="7136B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2874A7C"/>
    <w:multiLevelType w:val="hybridMultilevel"/>
    <w:tmpl w:val="80B2A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3454B"/>
    <w:multiLevelType w:val="hybridMultilevel"/>
    <w:tmpl w:val="28CA53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36F0836"/>
    <w:multiLevelType w:val="hybridMultilevel"/>
    <w:tmpl w:val="8E6AD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273A43"/>
    <w:multiLevelType w:val="hybridMultilevel"/>
    <w:tmpl w:val="FDB46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C82410"/>
    <w:multiLevelType w:val="hybridMultilevel"/>
    <w:tmpl w:val="6532A0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AD723BE"/>
    <w:multiLevelType w:val="hybridMultilevel"/>
    <w:tmpl w:val="1EA04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7A3D1E"/>
    <w:multiLevelType w:val="hybridMultilevel"/>
    <w:tmpl w:val="857A24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0683F7A"/>
    <w:multiLevelType w:val="hybridMultilevel"/>
    <w:tmpl w:val="2D8E05EA"/>
    <w:lvl w:ilvl="0" w:tplc="6AD85D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1803B6"/>
    <w:multiLevelType w:val="hybridMultilevel"/>
    <w:tmpl w:val="FC8C1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F23BE"/>
    <w:multiLevelType w:val="hybridMultilevel"/>
    <w:tmpl w:val="8C68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D840B5"/>
    <w:multiLevelType w:val="hybridMultilevel"/>
    <w:tmpl w:val="4A88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D96D5B"/>
    <w:multiLevelType w:val="hybridMultilevel"/>
    <w:tmpl w:val="6B561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116CE"/>
    <w:multiLevelType w:val="hybridMultilevel"/>
    <w:tmpl w:val="30524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5896853"/>
    <w:multiLevelType w:val="hybridMultilevel"/>
    <w:tmpl w:val="E1DE8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B133C5"/>
    <w:multiLevelType w:val="hybridMultilevel"/>
    <w:tmpl w:val="F7ECB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17"/>
  </w:num>
  <w:num w:numId="4">
    <w:abstractNumId w:val="39"/>
  </w:num>
  <w:num w:numId="5">
    <w:abstractNumId w:val="5"/>
  </w:num>
  <w:num w:numId="6">
    <w:abstractNumId w:val="18"/>
  </w:num>
  <w:num w:numId="7">
    <w:abstractNumId w:val="30"/>
  </w:num>
  <w:num w:numId="8">
    <w:abstractNumId w:val="36"/>
  </w:num>
  <w:num w:numId="9">
    <w:abstractNumId w:val="9"/>
  </w:num>
  <w:num w:numId="10">
    <w:abstractNumId w:val="31"/>
  </w:num>
  <w:num w:numId="11">
    <w:abstractNumId w:val="37"/>
  </w:num>
  <w:num w:numId="12">
    <w:abstractNumId w:val="19"/>
  </w:num>
  <w:num w:numId="13">
    <w:abstractNumId w:val="28"/>
  </w:num>
  <w:num w:numId="14">
    <w:abstractNumId w:val="41"/>
  </w:num>
  <w:num w:numId="15">
    <w:abstractNumId w:val="15"/>
  </w:num>
  <w:num w:numId="16">
    <w:abstractNumId w:val="35"/>
  </w:num>
  <w:num w:numId="17">
    <w:abstractNumId w:val="12"/>
  </w:num>
  <w:num w:numId="18">
    <w:abstractNumId w:val="0"/>
  </w:num>
  <w:num w:numId="19">
    <w:abstractNumId w:val="29"/>
  </w:num>
  <w:num w:numId="20">
    <w:abstractNumId w:val="22"/>
  </w:num>
  <w:num w:numId="21">
    <w:abstractNumId w:val="21"/>
  </w:num>
  <w:num w:numId="22">
    <w:abstractNumId w:val="14"/>
  </w:num>
  <w:num w:numId="23">
    <w:abstractNumId w:val="33"/>
  </w:num>
  <w:num w:numId="24">
    <w:abstractNumId w:val="40"/>
  </w:num>
  <w:num w:numId="25">
    <w:abstractNumId w:val="11"/>
  </w:num>
  <w:num w:numId="26">
    <w:abstractNumId w:val="7"/>
  </w:num>
  <w:num w:numId="27">
    <w:abstractNumId w:val="13"/>
  </w:num>
  <w:num w:numId="28">
    <w:abstractNumId w:val="34"/>
  </w:num>
  <w:num w:numId="29">
    <w:abstractNumId w:val="25"/>
  </w:num>
  <w:num w:numId="30">
    <w:abstractNumId w:val="1"/>
  </w:num>
  <w:num w:numId="31">
    <w:abstractNumId w:val="26"/>
  </w:num>
  <w:num w:numId="32">
    <w:abstractNumId w:val="32"/>
  </w:num>
  <w:num w:numId="33">
    <w:abstractNumId w:val="38"/>
  </w:num>
  <w:num w:numId="34">
    <w:abstractNumId w:val="27"/>
  </w:num>
  <w:num w:numId="35">
    <w:abstractNumId w:val="42"/>
  </w:num>
  <w:num w:numId="36">
    <w:abstractNumId w:val="24"/>
  </w:num>
  <w:num w:numId="37">
    <w:abstractNumId w:val="10"/>
  </w:num>
  <w:num w:numId="38">
    <w:abstractNumId w:val="2"/>
  </w:num>
  <w:num w:numId="39">
    <w:abstractNumId w:val="4"/>
  </w:num>
  <w:num w:numId="40">
    <w:abstractNumId w:val="2"/>
  </w:num>
  <w:num w:numId="41">
    <w:abstractNumId w:val="16"/>
  </w:num>
  <w:num w:numId="42">
    <w:abstractNumId w:val="4"/>
  </w:num>
  <w:num w:numId="43">
    <w:abstractNumId w:val="23"/>
  </w:num>
  <w:num w:numId="44">
    <w:abstractNumId w:val="6"/>
  </w:num>
  <w:num w:numId="45">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xMDQyMTY1MrE0NzZR0lEKTi0uzszPAykwrAUAjMlInCwAAAA="/>
  </w:docVars>
  <w:rsids>
    <w:rsidRoot w:val="000C56EF"/>
    <w:rsid w:val="00025616"/>
    <w:rsid w:val="000263FE"/>
    <w:rsid w:val="00046169"/>
    <w:rsid w:val="00063E84"/>
    <w:rsid w:val="00081F3A"/>
    <w:rsid w:val="00085DC2"/>
    <w:rsid w:val="00091B4A"/>
    <w:rsid w:val="000C56EF"/>
    <w:rsid w:val="000D6F5F"/>
    <w:rsid w:val="000F40E3"/>
    <w:rsid w:val="00103E40"/>
    <w:rsid w:val="00123F39"/>
    <w:rsid w:val="00131E9A"/>
    <w:rsid w:val="001348DB"/>
    <w:rsid w:val="00143920"/>
    <w:rsid w:val="001562B1"/>
    <w:rsid w:val="00164578"/>
    <w:rsid w:val="001755D4"/>
    <w:rsid w:val="001813C8"/>
    <w:rsid w:val="00195E6B"/>
    <w:rsid w:val="001B18CD"/>
    <w:rsid w:val="001C02D4"/>
    <w:rsid w:val="001E3367"/>
    <w:rsid w:val="00226827"/>
    <w:rsid w:val="0023151E"/>
    <w:rsid w:val="00260E30"/>
    <w:rsid w:val="00275129"/>
    <w:rsid w:val="00295986"/>
    <w:rsid w:val="002B30DA"/>
    <w:rsid w:val="002B7206"/>
    <w:rsid w:val="002E27C8"/>
    <w:rsid w:val="002F4F21"/>
    <w:rsid w:val="002F5304"/>
    <w:rsid w:val="0031483E"/>
    <w:rsid w:val="00326D1A"/>
    <w:rsid w:val="0034391B"/>
    <w:rsid w:val="00370BE8"/>
    <w:rsid w:val="0038251F"/>
    <w:rsid w:val="003A53C1"/>
    <w:rsid w:val="003B43C6"/>
    <w:rsid w:val="003B5D31"/>
    <w:rsid w:val="003E522E"/>
    <w:rsid w:val="0043526B"/>
    <w:rsid w:val="0043790F"/>
    <w:rsid w:val="004407D2"/>
    <w:rsid w:val="00442378"/>
    <w:rsid w:val="00450E02"/>
    <w:rsid w:val="00454170"/>
    <w:rsid w:val="00462B72"/>
    <w:rsid w:val="00475837"/>
    <w:rsid w:val="004A7886"/>
    <w:rsid w:val="004C69E1"/>
    <w:rsid w:val="004E7CCC"/>
    <w:rsid w:val="00512C9E"/>
    <w:rsid w:val="00513EA9"/>
    <w:rsid w:val="00523276"/>
    <w:rsid w:val="00564346"/>
    <w:rsid w:val="005A10E6"/>
    <w:rsid w:val="005A3A90"/>
    <w:rsid w:val="005A6BA0"/>
    <w:rsid w:val="005A6D6B"/>
    <w:rsid w:val="005B40F6"/>
    <w:rsid w:val="005B4821"/>
    <w:rsid w:val="005E0071"/>
    <w:rsid w:val="005E75A5"/>
    <w:rsid w:val="00607705"/>
    <w:rsid w:val="0061163A"/>
    <w:rsid w:val="0064552D"/>
    <w:rsid w:val="00675763"/>
    <w:rsid w:val="006A62DB"/>
    <w:rsid w:val="006B01F7"/>
    <w:rsid w:val="006B2428"/>
    <w:rsid w:val="006B5B8D"/>
    <w:rsid w:val="006D3F62"/>
    <w:rsid w:val="006D7E50"/>
    <w:rsid w:val="006F2E33"/>
    <w:rsid w:val="007326D6"/>
    <w:rsid w:val="00736E34"/>
    <w:rsid w:val="00741A9C"/>
    <w:rsid w:val="00792F40"/>
    <w:rsid w:val="007C2983"/>
    <w:rsid w:val="007D114B"/>
    <w:rsid w:val="007E0C2B"/>
    <w:rsid w:val="007E4121"/>
    <w:rsid w:val="007E5C8C"/>
    <w:rsid w:val="007F6078"/>
    <w:rsid w:val="0081436E"/>
    <w:rsid w:val="0082103C"/>
    <w:rsid w:val="008B2C20"/>
    <w:rsid w:val="008B4928"/>
    <w:rsid w:val="008B7EF0"/>
    <w:rsid w:val="008C6BF6"/>
    <w:rsid w:val="00987914"/>
    <w:rsid w:val="0099426A"/>
    <w:rsid w:val="009A0E45"/>
    <w:rsid w:val="009A6A3A"/>
    <w:rsid w:val="009B28CE"/>
    <w:rsid w:val="009C4711"/>
    <w:rsid w:val="009E1374"/>
    <w:rsid w:val="009F7817"/>
    <w:rsid w:val="00A05EA2"/>
    <w:rsid w:val="00A2582A"/>
    <w:rsid w:val="00A41DDF"/>
    <w:rsid w:val="00A62403"/>
    <w:rsid w:val="00A9597B"/>
    <w:rsid w:val="00AB5BB1"/>
    <w:rsid w:val="00AB6DEB"/>
    <w:rsid w:val="00AC4913"/>
    <w:rsid w:val="00AE1407"/>
    <w:rsid w:val="00AE5244"/>
    <w:rsid w:val="00B052BD"/>
    <w:rsid w:val="00B15956"/>
    <w:rsid w:val="00B179E9"/>
    <w:rsid w:val="00B40B25"/>
    <w:rsid w:val="00B4605F"/>
    <w:rsid w:val="00B514D2"/>
    <w:rsid w:val="00B5215D"/>
    <w:rsid w:val="00B6146C"/>
    <w:rsid w:val="00B928FC"/>
    <w:rsid w:val="00B969C8"/>
    <w:rsid w:val="00BA61E7"/>
    <w:rsid w:val="00BB1D0F"/>
    <w:rsid w:val="00BC6368"/>
    <w:rsid w:val="00BE2CB1"/>
    <w:rsid w:val="00BF615B"/>
    <w:rsid w:val="00C2529C"/>
    <w:rsid w:val="00C3345E"/>
    <w:rsid w:val="00C46F6F"/>
    <w:rsid w:val="00C4784A"/>
    <w:rsid w:val="00C60967"/>
    <w:rsid w:val="00C6135C"/>
    <w:rsid w:val="00C77622"/>
    <w:rsid w:val="00C92882"/>
    <w:rsid w:val="00CB231E"/>
    <w:rsid w:val="00CB28F5"/>
    <w:rsid w:val="00CB54BC"/>
    <w:rsid w:val="00CD1D22"/>
    <w:rsid w:val="00CE43FE"/>
    <w:rsid w:val="00CE6C0B"/>
    <w:rsid w:val="00CF53A7"/>
    <w:rsid w:val="00D257BD"/>
    <w:rsid w:val="00D53E58"/>
    <w:rsid w:val="00D8212C"/>
    <w:rsid w:val="00D855A8"/>
    <w:rsid w:val="00DA7146"/>
    <w:rsid w:val="00DB2752"/>
    <w:rsid w:val="00DB35E6"/>
    <w:rsid w:val="00DC75ED"/>
    <w:rsid w:val="00DD04D6"/>
    <w:rsid w:val="00DD52FF"/>
    <w:rsid w:val="00E00926"/>
    <w:rsid w:val="00E05260"/>
    <w:rsid w:val="00E06475"/>
    <w:rsid w:val="00E62DF0"/>
    <w:rsid w:val="00EA59B8"/>
    <w:rsid w:val="00EB1430"/>
    <w:rsid w:val="00EC0140"/>
    <w:rsid w:val="00EC191E"/>
    <w:rsid w:val="00EC222B"/>
    <w:rsid w:val="00ED659B"/>
    <w:rsid w:val="00F06E69"/>
    <w:rsid w:val="00F25DDB"/>
    <w:rsid w:val="00F30EF4"/>
    <w:rsid w:val="00F34909"/>
    <w:rsid w:val="00F35A63"/>
    <w:rsid w:val="00F62A60"/>
    <w:rsid w:val="00F73D81"/>
    <w:rsid w:val="00F75F35"/>
    <w:rsid w:val="00F778CB"/>
    <w:rsid w:val="00F80EDC"/>
    <w:rsid w:val="00F978E0"/>
    <w:rsid w:val="00FA1414"/>
    <w:rsid w:val="00FA6295"/>
    <w:rsid w:val="00FB275B"/>
    <w:rsid w:val="00FC38C9"/>
    <w:rsid w:val="00FD1D42"/>
    <w:rsid w:val="00FE29C3"/>
    <w:rsid w:val="00FE541C"/>
    <w:rsid w:val="00FF149D"/>
  </w:rsids>
  <m:mathPr>
    <m:mathFont m:val="Cambria Math"/>
    <m:brkBin m:val="before"/>
    <m:brkBinSub m:val="--"/>
    <m:smallFrac m:val="0"/>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7" type="connector" idref="#_x0000_s1049"/>
        <o:r id="V:Rule8" type="connector" idref="#_x0000_s1050"/>
        <o:r id="V:Rule9" type="connector" idref="#_x0000_s1051"/>
        <o:r id="V:Rule10" type="connector" idref="#AutoShape 5"/>
        <o:r id="V:Rule11" type="connector" idref="#AutoShape 6"/>
        <o:r id="V:Rule12" type="connector" idref="#_x0000_s1046"/>
      </o:rules>
    </o:shapelayout>
  </w:shapeDefaults>
  <w:decimalSymbol w:val="."/>
  <w:listSeparator w:val=","/>
  <w14:docId w14:val="7FBB781E"/>
  <w15:chartTrackingRefBased/>
  <w15:docId w15:val="{204118EA-61D3-49A2-87D2-189B040E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E0071"/>
    <w:pPr>
      <w:keepNext/>
      <w:keepLines/>
      <w:pBdr>
        <w:bottom w:val="single" w:sz="4" w:space="1" w:color="595959" w:themeColor="text1" w:themeTint="A6"/>
      </w:pBdr>
      <w:spacing w:before="360" w:after="120"/>
      <w:outlineLvl w:val="0"/>
    </w:pPr>
    <w:rPr>
      <w:rFonts w:asciiTheme="majorHAnsi" w:eastAsiaTheme="majorEastAsia" w:hAnsiTheme="majorHAnsi" w:cstheme="majorBidi"/>
      <w:b/>
      <w:bCs/>
      <w:smallCaps/>
      <w:color w:val="4472C4" w:themeColor="accent5"/>
      <w:sz w:val="32"/>
      <w:szCs w:val="36"/>
      <w:lang w:val="en-AU"/>
    </w:rPr>
  </w:style>
  <w:style w:type="paragraph" w:styleId="Heading2">
    <w:name w:val="heading 2"/>
    <w:basedOn w:val="Normal"/>
    <w:next w:val="Normal"/>
    <w:link w:val="Heading2Char"/>
    <w:autoRedefine/>
    <w:uiPriority w:val="9"/>
    <w:unhideWhenUsed/>
    <w:qFormat/>
    <w:rsid w:val="007E5C8C"/>
    <w:pPr>
      <w:keepNext/>
      <w:keepLines/>
      <w:numPr>
        <w:numId w:val="38"/>
      </w:numPr>
      <w:spacing w:before="360" w:after="0"/>
      <w:outlineLvl w:val="1"/>
    </w:pPr>
    <w:rPr>
      <w:rFonts w:ascii="Arial" w:eastAsiaTheme="majorEastAsia" w:hAnsi="Arial" w:cs="Arial"/>
      <w:bCs/>
      <w:smallCaps/>
      <w:color w:val="4472C4" w:themeColor="accent5"/>
      <w:sz w:val="28"/>
      <w:szCs w:val="28"/>
      <w:lang w:val="en-AU"/>
    </w:rPr>
  </w:style>
  <w:style w:type="paragraph" w:styleId="Heading3">
    <w:name w:val="heading 3"/>
    <w:basedOn w:val="Normal"/>
    <w:next w:val="Normal"/>
    <w:link w:val="Heading3Char"/>
    <w:autoRedefine/>
    <w:uiPriority w:val="9"/>
    <w:unhideWhenUsed/>
    <w:qFormat/>
    <w:rsid w:val="007E5C8C"/>
    <w:pPr>
      <w:keepNext/>
      <w:keepLines/>
      <w:spacing w:before="200" w:after="0"/>
      <w:ind w:left="720" w:hanging="360"/>
      <w:outlineLvl w:val="2"/>
    </w:pPr>
    <w:rPr>
      <w:rFonts w:ascii="Arial" w:eastAsiaTheme="majorEastAsia" w:hAnsi="Arial" w:cstheme="majorBidi"/>
      <w:b/>
      <w:bCs/>
      <w:color w:val="4472C4" w:themeColor="accent5"/>
      <w:szCs w:val="24"/>
      <w:lang w:val="en-AU"/>
    </w:rPr>
  </w:style>
  <w:style w:type="paragraph" w:styleId="Heading4">
    <w:name w:val="heading 4"/>
    <w:basedOn w:val="Normal"/>
    <w:next w:val="Normal"/>
    <w:link w:val="Heading4Char"/>
    <w:autoRedefine/>
    <w:uiPriority w:val="9"/>
    <w:unhideWhenUsed/>
    <w:qFormat/>
    <w:rsid w:val="00564346"/>
    <w:pPr>
      <w:keepNext/>
      <w:keepLines/>
      <w:numPr>
        <w:ilvl w:val="3"/>
        <w:numId w:val="17"/>
      </w:numPr>
      <w:spacing w:before="200" w:after="0"/>
      <w:jc w:val="both"/>
      <w:outlineLvl w:val="3"/>
    </w:pPr>
    <w:rPr>
      <w:rFonts w:asciiTheme="majorHAnsi" w:eastAsiaTheme="majorEastAsia" w:hAnsiTheme="majorHAnsi" w:cstheme="majorBidi"/>
      <w:b/>
      <w:bCs/>
      <w:i/>
      <w:iCs/>
      <w:color w:val="4472C4" w:themeColor="accent5"/>
      <w:sz w:val="20"/>
      <w:lang w:val="en-AU"/>
    </w:rPr>
  </w:style>
  <w:style w:type="paragraph" w:styleId="Heading5">
    <w:name w:val="heading 5"/>
    <w:basedOn w:val="Normal"/>
    <w:next w:val="Normal"/>
    <w:link w:val="Heading5Char"/>
    <w:uiPriority w:val="9"/>
    <w:unhideWhenUsed/>
    <w:qFormat/>
    <w:rsid w:val="00564346"/>
    <w:pPr>
      <w:keepNext/>
      <w:keepLines/>
      <w:numPr>
        <w:ilvl w:val="4"/>
        <w:numId w:val="17"/>
      </w:numPr>
      <w:spacing w:before="200" w:after="0"/>
      <w:jc w:val="both"/>
      <w:outlineLvl w:val="4"/>
    </w:pPr>
    <w:rPr>
      <w:rFonts w:asciiTheme="majorHAnsi" w:eastAsiaTheme="majorEastAsia" w:hAnsiTheme="majorHAnsi" w:cstheme="majorBidi"/>
      <w:color w:val="323E4F" w:themeColor="text2" w:themeShade="BF"/>
      <w:sz w:val="20"/>
      <w:lang w:val="en-AU"/>
    </w:rPr>
  </w:style>
  <w:style w:type="paragraph" w:styleId="Heading6">
    <w:name w:val="heading 6"/>
    <w:basedOn w:val="Normal"/>
    <w:next w:val="Normal"/>
    <w:link w:val="Heading6Char"/>
    <w:uiPriority w:val="9"/>
    <w:semiHidden/>
    <w:unhideWhenUsed/>
    <w:rsid w:val="00564346"/>
    <w:pPr>
      <w:keepNext/>
      <w:keepLines/>
      <w:numPr>
        <w:ilvl w:val="5"/>
        <w:numId w:val="17"/>
      </w:numPr>
      <w:spacing w:before="200" w:after="0"/>
      <w:jc w:val="both"/>
      <w:outlineLvl w:val="5"/>
    </w:pPr>
    <w:rPr>
      <w:rFonts w:asciiTheme="majorHAnsi" w:eastAsiaTheme="majorEastAsia" w:hAnsiTheme="majorHAnsi" w:cstheme="majorBidi"/>
      <w:i/>
      <w:iCs/>
      <w:color w:val="323E4F" w:themeColor="text2" w:themeShade="BF"/>
      <w:sz w:val="20"/>
      <w:lang w:val="en-AU"/>
    </w:rPr>
  </w:style>
  <w:style w:type="paragraph" w:styleId="Heading7">
    <w:name w:val="heading 7"/>
    <w:basedOn w:val="Normal"/>
    <w:next w:val="Normal"/>
    <w:link w:val="Heading7Char"/>
    <w:uiPriority w:val="9"/>
    <w:semiHidden/>
    <w:unhideWhenUsed/>
    <w:qFormat/>
    <w:rsid w:val="00564346"/>
    <w:pPr>
      <w:keepNext/>
      <w:keepLines/>
      <w:numPr>
        <w:ilvl w:val="6"/>
        <w:numId w:val="17"/>
      </w:numPr>
      <w:spacing w:before="200" w:after="0"/>
      <w:jc w:val="both"/>
      <w:outlineLvl w:val="6"/>
    </w:pPr>
    <w:rPr>
      <w:rFonts w:asciiTheme="majorHAnsi" w:eastAsiaTheme="majorEastAsia" w:hAnsiTheme="majorHAnsi" w:cstheme="majorBidi"/>
      <w:i/>
      <w:iCs/>
      <w:color w:val="404040" w:themeColor="text1" w:themeTint="BF"/>
      <w:sz w:val="20"/>
      <w:lang w:val="en-AU"/>
    </w:rPr>
  </w:style>
  <w:style w:type="paragraph" w:styleId="Heading8">
    <w:name w:val="heading 8"/>
    <w:basedOn w:val="Normal"/>
    <w:next w:val="Normal"/>
    <w:link w:val="Heading8Char"/>
    <w:uiPriority w:val="9"/>
    <w:semiHidden/>
    <w:unhideWhenUsed/>
    <w:qFormat/>
    <w:rsid w:val="00564346"/>
    <w:pPr>
      <w:keepNext/>
      <w:keepLines/>
      <w:numPr>
        <w:ilvl w:val="7"/>
        <w:numId w:val="17"/>
      </w:numPr>
      <w:spacing w:before="200" w:after="0"/>
      <w:jc w:val="both"/>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564346"/>
    <w:pPr>
      <w:keepNext/>
      <w:keepLines/>
      <w:numPr>
        <w:ilvl w:val="8"/>
        <w:numId w:val="17"/>
      </w:numPr>
      <w:spacing w:before="200" w:after="0"/>
      <w:jc w:val="both"/>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Geneva 9,Font: Geneva 9,Boston 10,f,Footnote Text Char Char Char,Footnote Text Char Char Char Char Char Char Char,Footnote Text Char Char Char Char Char,Footnote Text Char Char Char Char Char Char,Footnote Text Char Char Char Char Ch Char"/>
    <w:basedOn w:val="Normal"/>
    <w:link w:val="FootnoteTextChar"/>
    <w:rsid w:val="000C56EF"/>
    <w:pPr>
      <w:spacing w:after="0" w:line="240" w:lineRule="auto"/>
      <w:jc w:val="both"/>
    </w:pPr>
    <w:rPr>
      <w:rFonts w:ascii="Times New Roman" w:eastAsia="Times New Roman" w:hAnsi="Times New Roman" w:cs="Times New Roman"/>
      <w:sz w:val="20"/>
      <w:szCs w:val="32"/>
      <w:lang w:val="en-US"/>
    </w:rPr>
  </w:style>
  <w:style w:type="character" w:customStyle="1" w:styleId="FootnoteTextChar">
    <w:name w:val="Footnote Text Char"/>
    <w:aliases w:val="Geneva 9 Char,Font: Geneva 9 Char,Boston 10 Char,f Char,Footnote Text Char Char Char Char,Footnote Text Char Char Char Char Char Char Char Char,Footnote Text Char Char Char Char Char Char1"/>
    <w:basedOn w:val="DefaultParagraphFont"/>
    <w:link w:val="FootnoteText"/>
    <w:rsid w:val="000C56EF"/>
    <w:rPr>
      <w:rFonts w:ascii="Times New Roman" w:eastAsia="Times New Roman" w:hAnsi="Times New Roman" w:cs="Times New Roman"/>
      <w:sz w:val="20"/>
      <w:szCs w:val="32"/>
      <w:lang w:val="en-US"/>
    </w:rPr>
  </w:style>
  <w:style w:type="character" w:styleId="FootnoteReference">
    <w:name w:val="footnote reference"/>
    <w:aliases w:val="16 Point,Superscript 6 Point"/>
    <w:rsid w:val="000C56EF"/>
    <w:rPr>
      <w:vertAlign w:val="superscript"/>
    </w:rPr>
  </w:style>
  <w:style w:type="character" w:styleId="CommentReference">
    <w:name w:val="annotation reference"/>
    <w:uiPriority w:val="99"/>
    <w:rsid w:val="000C56EF"/>
    <w:rPr>
      <w:sz w:val="16"/>
      <w:szCs w:val="16"/>
    </w:rPr>
  </w:style>
  <w:style w:type="paragraph" w:styleId="CommentText">
    <w:name w:val="annotation text"/>
    <w:basedOn w:val="Normal"/>
    <w:link w:val="CommentTextChar"/>
    <w:uiPriority w:val="99"/>
    <w:rsid w:val="000C56EF"/>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0C56EF"/>
    <w:rPr>
      <w:rFonts w:ascii="Times New Roman" w:eastAsia="Times New Roman" w:hAnsi="Times New Roman" w:cs="Times New Roman"/>
      <w:sz w:val="20"/>
      <w:szCs w:val="20"/>
      <w:lang w:val="en-US"/>
    </w:r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Bullets"/>
    <w:basedOn w:val="Normal"/>
    <w:link w:val="ListParagraphChar"/>
    <w:uiPriority w:val="34"/>
    <w:qFormat/>
    <w:rsid w:val="000C56EF"/>
    <w:pPr>
      <w:spacing w:after="200" w:line="276" w:lineRule="auto"/>
      <w:ind w:left="720"/>
      <w:jc w:val="both"/>
    </w:pPr>
    <w:rPr>
      <w:rFonts w:ascii="Calibri" w:eastAsia="Calibri" w:hAnsi="Calibri" w:cs="Times New Roman"/>
      <w:lang w:val="en-US"/>
    </w:rPr>
  </w:style>
  <w:style w:type="table" w:styleId="TableGrid">
    <w:name w:val="Table Grid"/>
    <w:basedOn w:val="TableNormal"/>
    <w:uiPriority w:val="59"/>
    <w:rsid w:val="000C56E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5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6EF"/>
    <w:rPr>
      <w:rFonts w:ascii="Segoe UI" w:hAnsi="Segoe UI" w:cs="Segoe UI"/>
      <w:sz w:val="18"/>
      <w:szCs w:val="18"/>
    </w:rPr>
  </w:style>
  <w:style w:type="character" w:customStyle="1" w:styleId="shorttext">
    <w:name w:val="short_text"/>
    <w:basedOn w:val="DefaultParagraphFont"/>
    <w:rsid w:val="00BB1D0F"/>
  </w:style>
  <w:style w:type="character" w:styleId="Hyperlink">
    <w:name w:val="Hyperlink"/>
    <w:basedOn w:val="DefaultParagraphFont"/>
    <w:uiPriority w:val="99"/>
    <w:unhideWhenUsed/>
    <w:rsid w:val="00BB1D0F"/>
    <w:rPr>
      <w:color w:val="0563C1" w:themeColor="hyperlink"/>
      <w:u w:val="single"/>
    </w:rPr>
  </w:style>
  <w:style w:type="character" w:styleId="Emphasis">
    <w:name w:val="Emphasis"/>
    <w:basedOn w:val="DefaultParagraphFont"/>
    <w:uiPriority w:val="20"/>
    <w:qFormat/>
    <w:rsid w:val="00BB1D0F"/>
    <w:rPr>
      <w:b/>
      <w:bCs/>
      <w:i w:val="0"/>
      <w:iCs w:val="0"/>
    </w:rPr>
  </w:style>
  <w:style w:type="character" w:customStyle="1" w:styleId="st1">
    <w:name w:val="st1"/>
    <w:basedOn w:val="DefaultParagraphFont"/>
    <w:rsid w:val="00BB1D0F"/>
  </w:style>
  <w:style w:type="table" w:styleId="LightGrid-Accent3">
    <w:name w:val="Light Grid Accent 3"/>
    <w:basedOn w:val="TableNormal"/>
    <w:uiPriority w:val="62"/>
    <w:rsid w:val="00BB1D0F"/>
    <w:pPr>
      <w:spacing w:after="0" w:line="240" w:lineRule="auto"/>
    </w:pPr>
    <w:rPr>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1">
    <w:name w:val="Table Grid1"/>
    <w:basedOn w:val="TableNormal"/>
    <w:next w:val="TableGrid"/>
    <w:uiPriority w:val="59"/>
    <w:rsid w:val="008B7EF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B7EF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mail-msonormal">
    <w:name w:val="gmail-msonormal"/>
    <w:basedOn w:val="Normal"/>
    <w:rsid w:val="007E0C2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7E0C2B"/>
    <w:pPr>
      <w:spacing w:after="16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7E0C2B"/>
    <w:rPr>
      <w:rFonts w:ascii="Times New Roman" w:eastAsia="Times New Roman" w:hAnsi="Times New Roman" w:cs="Times New Roman"/>
      <w:b/>
      <w:bCs/>
      <w:sz w:val="20"/>
      <w:szCs w:val="20"/>
      <w:lang w:val="en-US"/>
    </w:rPr>
  </w:style>
  <w:style w:type="table" w:customStyle="1" w:styleId="TableGrid3">
    <w:name w:val="Table Grid3"/>
    <w:basedOn w:val="TableNormal"/>
    <w:next w:val="TableGrid"/>
    <w:uiPriority w:val="59"/>
    <w:rsid w:val="00E05260"/>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E05260"/>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05260"/>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5E0071"/>
    <w:rPr>
      <w:rFonts w:asciiTheme="majorHAnsi" w:eastAsiaTheme="majorEastAsia" w:hAnsiTheme="majorHAnsi" w:cstheme="majorBidi"/>
      <w:b/>
      <w:bCs/>
      <w:smallCaps/>
      <w:color w:val="4472C4" w:themeColor="accent5"/>
      <w:sz w:val="32"/>
      <w:szCs w:val="36"/>
      <w:lang w:val="en-AU"/>
    </w:rPr>
  </w:style>
  <w:style w:type="character" w:customStyle="1" w:styleId="Heading2Char">
    <w:name w:val="Heading 2 Char"/>
    <w:basedOn w:val="DefaultParagraphFont"/>
    <w:link w:val="Heading2"/>
    <w:uiPriority w:val="9"/>
    <w:rsid w:val="007E5C8C"/>
    <w:rPr>
      <w:rFonts w:ascii="Arial" w:eastAsiaTheme="majorEastAsia" w:hAnsi="Arial" w:cs="Arial"/>
      <w:bCs/>
      <w:smallCaps/>
      <w:color w:val="4472C4" w:themeColor="accent5"/>
      <w:sz w:val="28"/>
      <w:szCs w:val="28"/>
      <w:lang w:val="en-AU"/>
    </w:rPr>
  </w:style>
  <w:style w:type="character" w:customStyle="1" w:styleId="Heading3Char">
    <w:name w:val="Heading 3 Char"/>
    <w:basedOn w:val="DefaultParagraphFont"/>
    <w:link w:val="Heading3"/>
    <w:uiPriority w:val="9"/>
    <w:rsid w:val="007E5C8C"/>
    <w:rPr>
      <w:rFonts w:ascii="Arial" w:eastAsiaTheme="majorEastAsia" w:hAnsi="Arial" w:cstheme="majorBidi"/>
      <w:b/>
      <w:bCs/>
      <w:color w:val="4472C4" w:themeColor="accent5"/>
      <w:szCs w:val="24"/>
      <w:lang w:val="en-AU"/>
    </w:rPr>
  </w:style>
  <w:style w:type="character" w:customStyle="1" w:styleId="Heading4Char">
    <w:name w:val="Heading 4 Char"/>
    <w:basedOn w:val="DefaultParagraphFont"/>
    <w:link w:val="Heading4"/>
    <w:uiPriority w:val="9"/>
    <w:rsid w:val="00564346"/>
    <w:rPr>
      <w:rFonts w:asciiTheme="majorHAnsi" w:eastAsiaTheme="majorEastAsia" w:hAnsiTheme="majorHAnsi" w:cstheme="majorBidi"/>
      <w:b/>
      <w:bCs/>
      <w:i/>
      <w:iCs/>
      <w:color w:val="4472C4" w:themeColor="accent5"/>
      <w:sz w:val="20"/>
      <w:lang w:val="en-AU"/>
    </w:rPr>
  </w:style>
  <w:style w:type="character" w:customStyle="1" w:styleId="Heading5Char">
    <w:name w:val="Heading 5 Char"/>
    <w:basedOn w:val="DefaultParagraphFont"/>
    <w:link w:val="Heading5"/>
    <w:uiPriority w:val="9"/>
    <w:rsid w:val="00564346"/>
    <w:rPr>
      <w:rFonts w:asciiTheme="majorHAnsi" w:eastAsiaTheme="majorEastAsia" w:hAnsiTheme="majorHAnsi" w:cstheme="majorBidi"/>
      <w:color w:val="323E4F" w:themeColor="text2" w:themeShade="BF"/>
      <w:sz w:val="20"/>
      <w:lang w:val="en-AU"/>
    </w:rPr>
  </w:style>
  <w:style w:type="character" w:customStyle="1" w:styleId="Heading6Char">
    <w:name w:val="Heading 6 Char"/>
    <w:basedOn w:val="DefaultParagraphFont"/>
    <w:link w:val="Heading6"/>
    <w:uiPriority w:val="9"/>
    <w:semiHidden/>
    <w:rsid w:val="00564346"/>
    <w:rPr>
      <w:rFonts w:asciiTheme="majorHAnsi" w:eastAsiaTheme="majorEastAsia" w:hAnsiTheme="majorHAnsi" w:cstheme="majorBidi"/>
      <w:i/>
      <w:iCs/>
      <w:color w:val="323E4F" w:themeColor="text2" w:themeShade="BF"/>
      <w:sz w:val="20"/>
      <w:lang w:val="en-AU"/>
    </w:rPr>
  </w:style>
  <w:style w:type="character" w:customStyle="1" w:styleId="Heading7Char">
    <w:name w:val="Heading 7 Char"/>
    <w:basedOn w:val="DefaultParagraphFont"/>
    <w:link w:val="Heading7"/>
    <w:uiPriority w:val="9"/>
    <w:semiHidden/>
    <w:rsid w:val="00564346"/>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uiPriority w:val="9"/>
    <w:semiHidden/>
    <w:rsid w:val="00564346"/>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564346"/>
    <w:rPr>
      <w:rFonts w:asciiTheme="majorHAnsi" w:eastAsiaTheme="majorEastAsia" w:hAnsiTheme="majorHAnsi" w:cstheme="majorBidi"/>
      <w:i/>
      <w:iCs/>
      <w:color w:val="404040" w:themeColor="text1" w:themeTint="BF"/>
      <w:sz w:val="20"/>
      <w:szCs w:val="20"/>
      <w:lang w:val="en-AU"/>
    </w:rPr>
  </w:style>
  <w:style w:type="paragraph" w:styleId="Caption">
    <w:name w:val="caption"/>
    <w:basedOn w:val="Normal"/>
    <w:next w:val="Normal"/>
    <w:uiPriority w:val="35"/>
    <w:unhideWhenUsed/>
    <w:qFormat/>
    <w:rsid w:val="00564346"/>
    <w:pPr>
      <w:spacing w:before="120" w:after="200" w:line="240" w:lineRule="auto"/>
      <w:ind w:left="426"/>
      <w:jc w:val="both"/>
    </w:pPr>
    <w:rPr>
      <w:rFonts w:ascii="Arial" w:eastAsia="Calibri" w:hAnsi="Arial"/>
      <w:i/>
      <w:iCs/>
      <w:color w:val="44546A" w:themeColor="text2"/>
      <w:sz w:val="18"/>
      <w:szCs w:val="18"/>
      <w:lang w:val="en-AU"/>
    </w:rPr>
  </w:style>
  <w:style w:type="paragraph" w:styleId="Title">
    <w:name w:val="Title"/>
    <w:basedOn w:val="Normal"/>
    <w:next w:val="Normal"/>
    <w:link w:val="TitleChar"/>
    <w:uiPriority w:val="10"/>
    <w:qFormat/>
    <w:rsid w:val="00564346"/>
    <w:pPr>
      <w:spacing w:before="120" w:after="0" w:line="240" w:lineRule="auto"/>
      <w:contextualSpacing/>
      <w:jc w:val="both"/>
    </w:pPr>
    <w:rPr>
      <w:rFonts w:asciiTheme="majorHAnsi" w:eastAsiaTheme="majorEastAsia" w:hAnsiTheme="majorHAnsi" w:cstheme="majorBidi"/>
      <w:color w:val="000000" w:themeColor="text1"/>
      <w:sz w:val="56"/>
      <w:szCs w:val="56"/>
      <w:lang w:val="en-AU"/>
    </w:rPr>
  </w:style>
  <w:style w:type="character" w:customStyle="1" w:styleId="TitleChar">
    <w:name w:val="Title Char"/>
    <w:basedOn w:val="DefaultParagraphFont"/>
    <w:link w:val="Title"/>
    <w:uiPriority w:val="10"/>
    <w:rsid w:val="00564346"/>
    <w:rPr>
      <w:rFonts w:asciiTheme="majorHAnsi" w:eastAsiaTheme="majorEastAsia" w:hAnsiTheme="majorHAnsi" w:cstheme="majorBidi"/>
      <w:color w:val="000000" w:themeColor="text1"/>
      <w:sz w:val="56"/>
      <w:szCs w:val="56"/>
      <w:lang w:val="en-AU"/>
    </w:rPr>
  </w:style>
  <w:style w:type="paragraph" w:styleId="Subtitle">
    <w:name w:val="Subtitle"/>
    <w:basedOn w:val="Normal"/>
    <w:next w:val="Normal"/>
    <w:link w:val="SubtitleChar"/>
    <w:uiPriority w:val="11"/>
    <w:qFormat/>
    <w:rsid w:val="00564346"/>
    <w:pPr>
      <w:numPr>
        <w:ilvl w:val="1"/>
      </w:numPr>
      <w:spacing w:before="120" w:after="120"/>
      <w:jc w:val="both"/>
    </w:pPr>
    <w:rPr>
      <w:rFonts w:ascii="Arial" w:eastAsiaTheme="minorEastAsia" w:hAnsi="Arial"/>
      <w:color w:val="5A5A5A" w:themeColor="text1" w:themeTint="A5"/>
      <w:spacing w:val="10"/>
      <w:sz w:val="20"/>
      <w:lang w:val="en-AU"/>
    </w:rPr>
  </w:style>
  <w:style w:type="character" w:customStyle="1" w:styleId="SubtitleChar">
    <w:name w:val="Subtitle Char"/>
    <w:basedOn w:val="DefaultParagraphFont"/>
    <w:link w:val="Subtitle"/>
    <w:uiPriority w:val="11"/>
    <w:rsid w:val="00564346"/>
    <w:rPr>
      <w:rFonts w:ascii="Arial" w:eastAsiaTheme="minorEastAsia" w:hAnsi="Arial"/>
      <w:color w:val="5A5A5A" w:themeColor="text1" w:themeTint="A5"/>
      <w:spacing w:val="10"/>
      <w:sz w:val="20"/>
      <w:lang w:val="en-AU"/>
    </w:rPr>
  </w:style>
  <w:style w:type="character" w:styleId="Strong">
    <w:name w:val="Strong"/>
    <w:basedOn w:val="DefaultParagraphFont"/>
    <w:uiPriority w:val="22"/>
    <w:rsid w:val="00564346"/>
    <w:rPr>
      <w:b/>
      <w:bCs/>
      <w:color w:val="000000" w:themeColor="text1"/>
    </w:rPr>
  </w:style>
  <w:style w:type="paragraph" w:styleId="NoSpacing">
    <w:name w:val="No Spacing"/>
    <w:uiPriority w:val="1"/>
    <w:qFormat/>
    <w:rsid w:val="00564346"/>
    <w:pPr>
      <w:spacing w:after="0" w:line="240" w:lineRule="auto"/>
    </w:pPr>
    <w:rPr>
      <w:rFonts w:eastAsiaTheme="minorEastAsia"/>
      <w:lang w:val="en-AU"/>
    </w:rPr>
  </w:style>
  <w:style w:type="paragraph" w:styleId="Quote">
    <w:name w:val="Quote"/>
    <w:basedOn w:val="Normal"/>
    <w:next w:val="Normal"/>
    <w:link w:val="QuoteChar"/>
    <w:uiPriority w:val="29"/>
    <w:rsid w:val="00564346"/>
    <w:pPr>
      <w:spacing w:before="160" w:after="120"/>
      <w:ind w:left="720" w:right="720"/>
      <w:jc w:val="both"/>
    </w:pPr>
    <w:rPr>
      <w:rFonts w:ascii="Arial" w:eastAsiaTheme="minorEastAsia" w:hAnsi="Arial"/>
      <w:i/>
      <w:iCs/>
      <w:color w:val="000000" w:themeColor="text1"/>
      <w:sz w:val="20"/>
      <w:lang w:val="en-AU"/>
    </w:rPr>
  </w:style>
  <w:style w:type="character" w:customStyle="1" w:styleId="QuoteChar">
    <w:name w:val="Quote Char"/>
    <w:basedOn w:val="DefaultParagraphFont"/>
    <w:link w:val="Quote"/>
    <w:uiPriority w:val="29"/>
    <w:rsid w:val="00564346"/>
    <w:rPr>
      <w:rFonts w:ascii="Arial" w:eastAsiaTheme="minorEastAsia" w:hAnsi="Arial"/>
      <w:i/>
      <w:iCs/>
      <w:color w:val="000000" w:themeColor="text1"/>
      <w:sz w:val="20"/>
      <w:lang w:val="en-AU"/>
    </w:rPr>
  </w:style>
  <w:style w:type="paragraph" w:styleId="IntenseQuote">
    <w:name w:val="Intense Quote"/>
    <w:basedOn w:val="Normal"/>
    <w:next w:val="Normal"/>
    <w:link w:val="IntenseQuoteChar"/>
    <w:uiPriority w:val="30"/>
    <w:qFormat/>
    <w:rsid w:val="0056434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ascii="Arial" w:eastAsiaTheme="minorEastAsia" w:hAnsi="Arial"/>
      <w:color w:val="000000" w:themeColor="text1"/>
      <w:sz w:val="20"/>
      <w:lang w:val="en-AU"/>
    </w:rPr>
  </w:style>
  <w:style w:type="character" w:customStyle="1" w:styleId="IntenseQuoteChar">
    <w:name w:val="Intense Quote Char"/>
    <w:basedOn w:val="DefaultParagraphFont"/>
    <w:link w:val="IntenseQuote"/>
    <w:uiPriority w:val="30"/>
    <w:rsid w:val="00564346"/>
    <w:rPr>
      <w:rFonts w:ascii="Arial" w:eastAsiaTheme="minorEastAsia" w:hAnsi="Arial"/>
      <w:color w:val="000000" w:themeColor="text1"/>
      <w:sz w:val="20"/>
      <w:shd w:val="clear" w:color="auto" w:fill="F2F2F2" w:themeFill="background1" w:themeFillShade="F2"/>
      <w:lang w:val="en-AU"/>
    </w:rPr>
  </w:style>
  <w:style w:type="character" w:styleId="SubtleEmphasis">
    <w:name w:val="Subtle Emphasis"/>
    <w:basedOn w:val="DefaultParagraphFont"/>
    <w:uiPriority w:val="19"/>
    <w:qFormat/>
    <w:rsid w:val="00564346"/>
    <w:rPr>
      <w:i/>
      <w:iCs/>
      <w:color w:val="404040" w:themeColor="text1" w:themeTint="BF"/>
    </w:rPr>
  </w:style>
  <w:style w:type="character" w:styleId="IntenseEmphasis">
    <w:name w:val="Intense Emphasis"/>
    <w:basedOn w:val="DefaultParagraphFont"/>
    <w:uiPriority w:val="21"/>
    <w:rsid w:val="00564346"/>
    <w:rPr>
      <w:b/>
      <w:bCs/>
      <w:i/>
      <w:iCs/>
      <w:caps/>
    </w:rPr>
  </w:style>
  <w:style w:type="character" w:styleId="SubtleReference">
    <w:name w:val="Subtle Reference"/>
    <w:basedOn w:val="DefaultParagraphFont"/>
    <w:uiPriority w:val="31"/>
    <w:rsid w:val="00564346"/>
    <w:rPr>
      <w:smallCaps/>
      <w:color w:val="404040" w:themeColor="text1" w:themeTint="BF"/>
      <w:u w:val="single" w:color="7F7F7F" w:themeColor="text1" w:themeTint="80"/>
    </w:rPr>
  </w:style>
  <w:style w:type="character" w:styleId="IntenseReference">
    <w:name w:val="Intense Reference"/>
    <w:basedOn w:val="DefaultParagraphFont"/>
    <w:uiPriority w:val="32"/>
    <w:rsid w:val="00564346"/>
    <w:rPr>
      <w:b/>
      <w:bCs/>
      <w:smallCaps/>
      <w:u w:val="single"/>
    </w:rPr>
  </w:style>
  <w:style w:type="character" w:styleId="BookTitle">
    <w:name w:val="Book Title"/>
    <w:basedOn w:val="DefaultParagraphFont"/>
    <w:uiPriority w:val="33"/>
    <w:rsid w:val="00564346"/>
    <w:rPr>
      <w:b w:val="0"/>
      <w:bCs w:val="0"/>
      <w:smallCaps/>
      <w:spacing w:val="5"/>
    </w:rPr>
  </w:style>
  <w:style w:type="paragraph" w:styleId="TOCHeading">
    <w:name w:val="TOC Heading"/>
    <w:basedOn w:val="Heading1"/>
    <w:next w:val="Normal"/>
    <w:uiPriority w:val="39"/>
    <w:unhideWhenUsed/>
    <w:qFormat/>
    <w:rsid w:val="00564346"/>
    <w:pPr>
      <w:outlineLvl w:val="9"/>
    </w:pPr>
  </w:style>
  <w:style w:type="paragraph" w:styleId="Header">
    <w:name w:val="header"/>
    <w:basedOn w:val="Normal"/>
    <w:link w:val="HeaderChar"/>
    <w:uiPriority w:val="99"/>
    <w:unhideWhenUsed/>
    <w:rsid w:val="00564346"/>
    <w:pPr>
      <w:tabs>
        <w:tab w:val="center" w:pos="4680"/>
        <w:tab w:val="right" w:pos="9360"/>
      </w:tabs>
      <w:spacing w:before="120" w:after="0" w:line="240" w:lineRule="auto"/>
      <w:jc w:val="both"/>
    </w:pPr>
    <w:rPr>
      <w:rFonts w:ascii="Arial" w:eastAsiaTheme="minorEastAsia" w:hAnsi="Arial" w:cs="Times New Roman"/>
      <w:sz w:val="20"/>
      <w:lang w:val="en-US"/>
    </w:rPr>
  </w:style>
  <w:style w:type="character" w:customStyle="1" w:styleId="HeaderChar">
    <w:name w:val="Header Char"/>
    <w:basedOn w:val="DefaultParagraphFont"/>
    <w:link w:val="Header"/>
    <w:uiPriority w:val="99"/>
    <w:rsid w:val="00564346"/>
    <w:rPr>
      <w:rFonts w:ascii="Arial" w:eastAsiaTheme="minorEastAsia" w:hAnsi="Arial" w:cs="Times New Roman"/>
      <w:sz w:val="20"/>
      <w:lang w:val="en-US"/>
    </w:rPr>
  </w:style>
  <w:style w:type="paragraph" w:styleId="Footer">
    <w:name w:val="footer"/>
    <w:basedOn w:val="Normal"/>
    <w:link w:val="FooterChar"/>
    <w:uiPriority w:val="99"/>
    <w:unhideWhenUsed/>
    <w:qFormat/>
    <w:rsid w:val="00564346"/>
    <w:pPr>
      <w:tabs>
        <w:tab w:val="center" w:pos="4680"/>
        <w:tab w:val="right" w:pos="9360"/>
      </w:tabs>
      <w:spacing w:before="120" w:after="0" w:line="240" w:lineRule="auto"/>
      <w:jc w:val="both"/>
    </w:pPr>
    <w:rPr>
      <w:rFonts w:ascii="Arial" w:eastAsiaTheme="minorEastAsia" w:hAnsi="Arial" w:cs="Times New Roman"/>
      <w:sz w:val="20"/>
      <w:lang w:val="en-US"/>
    </w:rPr>
  </w:style>
  <w:style w:type="character" w:customStyle="1" w:styleId="FooterChar">
    <w:name w:val="Footer Char"/>
    <w:basedOn w:val="DefaultParagraphFont"/>
    <w:link w:val="Footer"/>
    <w:uiPriority w:val="99"/>
    <w:rsid w:val="00564346"/>
    <w:rPr>
      <w:rFonts w:ascii="Arial" w:eastAsiaTheme="minorEastAsia" w:hAnsi="Arial" w:cs="Times New Roman"/>
      <w:sz w:val="20"/>
      <w:lang w:val="en-US"/>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
    <w:basedOn w:val="DefaultParagraphFont"/>
    <w:link w:val="ListParagraph"/>
    <w:uiPriority w:val="34"/>
    <w:qFormat/>
    <w:locked/>
    <w:rsid w:val="00564346"/>
    <w:rPr>
      <w:rFonts w:ascii="Calibri" w:eastAsia="Calibri" w:hAnsi="Calibri" w:cs="Times New Roman"/>
      <w:lang w:val="en-US"/>
    </w:rPr>
  </w:style>
  <w:style w:type="paragraph" w:styleId="TOC1">
    <w:name w:val="toc 1"/>
    <w:basedOn w:val="Normal"/>
    <w:next w:val="Normal"/>
    <w:autoRedefine/>
    <w:uiPriority w:val="39"/>
    <w:unhideWhenUsed/>
    <w:rsid w:val="009E1374"/>
    <w:pPr>
      <w:tabs>
        <w:tab w:val="left" w:pos="567"/>
        <w:tab w:val="right" w:leader="dot" w:pos="8987"/>
      </w:tabs>
      <w:spacing w:before="120" w:after="0" w:line="360" w:lineRule="auto"/>
      <w:jc w:val="center"/>
    </w:pPr>
    <w:rPr>
      <w:rFonts w:ascii="Arial" w:eastAsiaTheme="majorEastAsia" w:hAnsi="Arial"/>
      <w:b/>
      <w:bCs/>
      <w:caps/>
      <w:sz w:val="28"/>
      <w:szCs w:val="32"/>
      <w:lang w:val="en-AU"/>
    </w:rPr>
  </w:style>
  <w:style w:type="paragraph" w:styleId="TOC2">
    <w:name w:val="toc 2"/>
    <w:basedOn w:val="Normal"/>
    <w:next w:val="Normal"/>
    <w:autoRedefine/>
    <w:uiPriority w:val="39"/>
    <w:unhideWhenUsed/>
    <w:rsid w:val="00564346"/>
    <w:pPr>
      <w:spacing w:before="120" w:after="100"/>
      <w:ind w:left="220"/>
      <w:jc w:val="both"/>
    </w:pPr>
    <w:rPr>
      <w:rFonts w:ascii="Arial" w:eastAsiaTheme="minorEastAsia" w:hAnsi="Arial"/>
      <w:sz w:val="20"/>
      <w:lang w:val="en-AU"/>
    </w:rPr>
  </w:style>
  <w:style w:type="paragraph" w:styleId="TOC3">
    <w:name w:val="toc 3"/>
    <w:basedOn w:val="Normal"/>
    <w:next w:val="Normal"/>
    <w:autoRedefine/>
    <w:uiPriority w:val="39"/>
    <w:unhideWhenUsed/>
    <w:rsid w:val="00564346"/>
    <w:pPr>
      <w:spacing w:before="120" w:after="100"/>
      <w:ind w:left="440"/>
      <w:jc w:val="both"/>
    </w:pPr>
    <w:rPr>
      <w:rFonts w:ascii="Arial" w:eastAsiaTheme="minorEastAsia" w:hAnsi="Arial"/>
      <w:sz w:val="20"/>
      <w:lang w:val="en-AU"/>
    </w:rPr>
  </w:style>
  <w:style w:type="character" w:styleId="LineNumber">
    <w:name w:val="line number"/>
    <w:basedOn w:val="DefaultParagraphFont"/>
    <w:uiPriority w:val="99"/>
    <w:semiHidden/>
    <w:unhideWhenUsed/>
    <w:rsid w:val="00564346"/>
  </w:style>
  <w:style w:type="character" w:styleId="FollowedHyperlink">
    <w:name w:val="FollowedHyperlink"/>
    <w:basedOn w:val="DefaultParagraphFont"/>
    <w:uiPriority w:val="99"/>
    <w:semiHidden/>
    <w:unhideWhenUsed/>
    <w:rsid w:val="00564346"/>
    <w:rPr>
      <w:color w:val="954F72" w:themeColor="followedHyperlink"/>
      <w:u w:val="single"/>
    </w:rPr>
  </w:style>
  <w:style w:type="paragraph" w:customStyle="1" w:styleId="Default">
    <w:name w:val="Default"/>
    <w:rsid w:val="00564346"/>
    <w:pPr>
      <w:autoSpaceDE w:val="0"/>
      <w:autoSpaceDN w:val="0"/>
      <w:adjustRightInd w:val="0"/>
      <w:spacing w:after="0" w:line="240" w:lineRule="auto"/>
    </w:pPr>
    <w:rPr>
      <w:rFonts w:ascii="Times New Roman" w:eastAsiaTheme="minorEastAsia" w:hAnsi="Times New Roman" w:cs="Times New Roman"/>
      <w:color w:val="000000"/>
      <w:sz w:val="24"/>
      <w:szCs w:val="24"/>
      <w:lang w:val="en-AU"/>
    </w:rPr>
  </w:style>
  <w:style w:type="paragraph" w:styleId="NormalWeb">
    <w:name w:val="Normal (Web)"/>
    <w:basedOn w:val="Normal"/>
    <w:uiPriority w:val="99"/>
    <w:unhideWhenUsed/>
    <w:rsid w:val="00564346"/>
    <w:pP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character" w:customStyle="1" w:styleId="mw-headline">
    <w:name w:val="mw-headline"/>
    <w:basedOn w:val="DefaultParagraphFont"/>
    <w:rsid w:val="00564346"/>
  </w:style>
  <w:style w:type="character" w:customStyle="1" w:styleId="mw-editsection1">
    <w:name w:val="mw-editsection1"/>
    <w:basedOn w:val="DefaultParagraphFont"/>
    <w:rsid w:val="00564346"/>
  </w:style>
  <w:style w:type="character" w:customStyle="1" w:styleId="mw-editsection-bracket">
    <w:name w:val="mw-editsection-bracket"/>
    <w:basedOn w:val="DefaultParagraphFont"/>
    <w:rsid w:val="00564346"/>
  </w:style>
  <w:style w:type="paragraph" w:customStyle="1" w:styleId="Text">
    <w:name w:val="Text"/>
    <w:basedOn w:val="Default"/>
    <w:next w:val="Default"/>
    <w:uiPriority w:val="99"/>
    <w:rsid w:val="00564346"/>
    <w:rPr>
      <w:rFonts w:ascii="Arial" w:hAnsi="Arial" w:cs="Arial"/>
      <w:color w:val="auto"/>
    </w:rPr>
  </w:style>
  <w:style w:type="paragraph" w:styleId="TableofFigures">
    <w:name w:val="table of figures"/>
    <w:basedOn w:val="Normal"/>
    <w:next w:val="Normal"/>
    <w:uiPriority w:val="99"/>
    <w:unhideWhenUsed/>
    <w:rsid w:val="00564346"/>
    <w:pPr>
      <w:spacing w:before="120" w:after="0"/>
      <w:jc w:val="both"/>
    </w:pPr>
    <w:rPr>
      <w:rFonts w:ascii="Arial" w:eastAsiaTheme="minorEastAsia" w:hAnsi="Arial"/>
      <w:sz w:val="20"/>
      <w:lang w:val="en-AU"/>
    </w:rPr>
  </w:style>
  <w:style w:type="paragraph" w:customStyle="1" w:styleId="BodyText1">
    <w:name w:val="Body Text1"/>
    <w:basedOn w:val="Normal"/>
    <w:link w:val="BodyText1Char"/>
    <w:autoRedefine/>
    <w:qFormat/>
    <w:rsid w:val="00564346"/>
    <w:pPr>
      <w:numPr>
        <w:numId w:val="29"/>
      </w:numPr>
      <w:spacing w:before="120" w:after="120"/>
      <w:jc w:val="both"/>
    </w:pPr>
    <w:rPr>
      <w:rFonts w:ascii="Arial" w:eastAsiaTheme="minorEastAsia" w:hAnsi="Arial"/>
      <w:sz w:val="20"/>
      <w:lang w:val="en-GB"/>
    </w:rPr>
  </w:style>
  <w:style w:type="character" w:customStyle="1" w:styleId="BodyText1Char">
    <w:name w:val="Body Text1 Char"/>
    <w:basedOn w:val="DefaultParagraphFont"/>
    <w:link w:val="BodyText1"/>
    <w:rsid w:val="00564346"/>
    <w:rPr>
      <w:rFonts w:ascii="Arial" w:eastAsiaTheme="minorEastAsia" w:hAnsi="Arial"/>
      <w:sz w:val="20"/>
      <w:lang w:val="en-GB"/>
    </w:rPr>
  </w:style>
  <w:style w:type="table" w:customStyle="1" w:styleId="TableGrid41">
    <w:name w:val="Table Grid41"/>
    <w:basedOn w:val="TableNormal"/>
    <w:next w:val="TableGrid"/>
    <w:uiPriority w:val="59"/>
    <w:rsid w:val="00564346"/>
    <w:pPr>
      <w:spacing w:after="120" w:line="240" w:lineRule="auto"/>
      <w:ind w:left="567" w:hanging="567"/>
    </w:pPr>
    <w:rPr>
      <w:rFonts w:ascii="Arial" w:hAnsi="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4346"/>
  </w:style>
  <w:style w:type="paragraph" w:styleId="TOC4">
    <w:name w:val="toc 4"/>
    <w:basedOn w:val="Normal"/>
    <w:next w:val="Normal"/>
    <w:autoRedefine/>
    <w:uiPriority w:val="39"/>
    <w:unhideWhenUsed/>
    <w:rsid w:val="00564346"/>
    <w:pPr>
      <w:spacing w:after="100" w:line="240" w:lineRule="auto"/>
      <w:ind w:left="720"/>
    </w:pPr>
    <w:rPr>
      <w:rFonts w:eastAsiaTheme="minorEastAsia"/>
      <w:sz w:val="24"/>
      <w:szCs w:val="24"/>
      <w:lang w:val="en-US"/>
    </w:rPr>
  </w:style>
  <w:style w:type="paragraph" w:styleId="TOC5">
    <w:name w:val="toc 5"/>
    <w:basedOn w:val="Normal"/>
    <w:next w:val="Normal"/>
    <w:autoRedefine/>
    <w:uiPriority w:val="39"/>
    <w:unhideWhenUsed/>
    <w:rsid w:val="00564346"/>
    <w:pPr>
      <w:spacing w:after="100" w:line="240" w:lineRule="auto"/>
      <w:ind w:left="960"/>
    </w:pPr>
    <w:rPr>
      <w:rFonts w:eastAsiaTheme="minorEastAsia"/>
      <w:sz w:val="24"/>
      <w:szCs w:val="24"/>
      <w:lang w:val="en-US"/>
    </w:rPr>
  </w:style>
  <w:style w:type="paragraph" w:styleId="TOC6">
    <w:name w:val="toc 6"/>
    <w:basedOn w:val="Normal"/>
    <w:next w:val="Normal"/>
    <w:autoRedefine/>
    <w:uiPriority w:val="39"/>
    <w:unhideWhenUsed/>
    <w:rsid w:val="00564346"/>
    <w:pPr>
      <w:spacing w:after="100" w:line="240" w:lineRule="auto"/>
      <w:ind w:left="1200"/>
    </w:pPr>
    <w:rPr>
      <w:rFonts w:eastAsiaTheme="minorEastAsia"/>
      <w:sz w:val="24"/>
      <w:szCs w:val="24"/>
      <w:lang w:val="en-US"/>
    </w:rPr>
  </w:style>
  <w:style w:type="paragraph" w:styleId="TOC7">
    <w:name w:val="toc 7"/>
    <w:basedOn w:val="Normal"/>
    <w:next w:val="Normal"/>
    <w:autoRedefine/>
    <w:uiPriority w:val="39"/>
    <w:unhideWhenUsed/>
    <w:rsid w:val="00564346"/>
    <w:pPr>
      <w:spacing w:after="100" w:line="240" w:lineRule="auto"/>
      <w:ind w:left="1440"/>
    </w:pPr>
    <w:rPr>
      <w:rFonts w:eastAsiaTheme="minorEastAsia"/>
      <w:sz w:val="24"/>
      <w:szCs w:val="24"/>
      <w:lang w:val="en-US"/>
    </w:rPr>
  </w:style>
  <w:style w:type="paragraph" w:styleId="TOC8">
    <w:name w:val="toc 8"/>
    <w:basedOn w:val="Normal"/>
    <w:next w:val="Normal"/>
    <w:autoRedefine/>
    <w:uiPriority w:val="39"/>
    <w:unhideWhenUsed/>
    <w:rsid w:val="00564346"/>
    <w:pPr>
      <w:spacing w:after="100" w:line="240" w:lineRule="auto"/>
      <w:ind w:left="1680"/>
    </w:pPr>
    <w:rPr>
      <w:rFonts w:eastAsiaTheme="minorEastAsia"/>
      <w:sz w:val="24"/>
      <w:szCs w:val="24"/>
      <w:lang w:val="en-US"/>
    </w:rPr>
  </w:style>
  <w:style w:type="paragraph" w:styleId="TOC9">
    <w:name w:val="toc 9"/>
    <w:basedOn w:val="Normal"/>
    <w:next w:val="Normal"/>
    <w:autoRedefine/>
    <w:uiPriority w:val="39"/>
    <w:unhideWhenUsed/>
    <w:rsid w:val="00564346"/>
    <w:pPr>
      <w:spacing w:after="100" w:line="240" w:lineRule="auto"/>
      <w:ind w:left="1920"/>
    </w:pPr>
    <w:rPr>
      <w:rFonts w:eastAsiaTheme="minorEastAsia"/>
      <w:sz w:val="24"/>
      <w:szCs w:val="24"/>
      <w:lang w:val="en-US"/>
    </w:rPr>
  </w:style>
  <w:style w:type="paragraph" w:customStyle="1" w:styleId="AFBNormal">
    <w:name w:val="AFB Normal"/>
    <w:basedOn w:val="Normal"/>
    <w:link w:val="AFBNormalChar"/>
    <w:qFormat/>
    <w:rsid w:val="0031483E"/>
    <w:pPr>
      <w:spacing w:before="200" w:after="200" w:line="240" w:lineRule="auto"/>
      <w:jc w:val="both"/>
    </w:pPr>
    <w:rPr>
      <w:rFonts w:ascii="Arial" w:eastAsia="Calibri" w:hAnsi="Arial" w:cs="Arial"/>
      <w:lang w:val="en-US"/>
    </w:rPr>
  </w:style>
  <w:style w:type="character" w:customStyle="1" w:styleId="AFBNormalChar">
    <w:name w:val="AFB Normal Char"/>
    <w:link w:val="AFBNormal"/>
    <w:rsid w:val="0031483E"/>
    <w:rPr>
      <w:rFonts w:ascii="Arial" w:eastAsia="Calibri" w:hAnsi="Arial" w:cs="Arial"/>
      <w:lang w:val="en-US"/>
    </w:rPr>
  </w:style>
  <w:style w:type="paragraph" w:customStyle="1" w:styleId="SESPbodynumbered">
    <w:name w:val="SESP body numbered"/>
    <w:basedOn w:val="Normal"/>
    <w:qFormat/>
    <w:rsid w:val="00CD1D22"/>
    <w:pPr>
      <w:numPr>
        <w:numId w:val="36"/>
      </w:numPr>
      <w:tabs>
        <w:tab w:val="left" w:pos="360"/>
      </w:tabs>
      <w:spacing w:before="120" w:after="120" w:line="264" w:lineRule="auto"/>
    </w:pPr>
    <w:rPr>
      <w:rFonts w:ascii="Calibri" w:eastAsia="MS Mincho" w:hAnsi="Calibri" w:cs="Times New Roman"/>
      <w:sz w:val="20"/>
      <w:szCs w:val="20"/>
      <w:lang w:val="en-US" w:eastAsia="ja-JP"/>
    </w:rPr>
  </w:style>
  <w:style w:type="table" w:styleId="MediumShading1-Accent1">
    <w:name w:val="Medium Shading 1 Accent 1"/>
    <w:basedOn w:val="TableNormal"/>
    <w:uiPriority w:val="63"/>
    <w:rsid w:val="006F2E33"/>
    <w:pPr>
      <w:spacing w:after="0" w:line="240" w:lineRule="auto"/>
    </w:pPr>
    <w:rPr>
      <w:lang w:val="en-US" w:bidi="fa-I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2265">
      <w:bodyDiv w:val="1"/>
      <w:marLeft w:val="0"/>
      <w:marRight w:val="120"/>
      <w:marTop w:val="0"/>
      <w:marBottom w:val="0"/>
      <w:divBdr>
        <w:top w:val="none" w:sz="0" w:space="0" w:color="auto"/>
        <w:left w:val="none" w:sz="0" w:space="0" w:color="auto"/>
        <w:bottom w:val="none" w:sz="0" w:space="0" w:color="auto"/>
        <w:right w:val="none" w:sz="0" w:space="0" w:color="auto"/>
      </w:divBdr>
      <w:divsChild>
        <w:div w:id="1314800298">
          <w:marLeft w:val="0"/>
          <w:marRight w:val="0"/>
          <w:marTop w:val="0"/>
          <w:marBottom w:val="0"/>
          <w:divBdr>
            <w:top w:val="none" w:sz="0" w:space="0" w:color="auto"/>
            <w:left w:val="none" w:sz="0" w:space="0" w:color="auto"/>
            <w:bottom w:val="none" w:sz="0" w:space="0" w:color="auto"/>
            <w:right w:val="none" w:sz="0" w:space="0" w:color="auto"/>
          </w:divBdr>
          <w:divsChild>
            <w:div w:id="1218013934">
              <w:marLeft w:val="0"/>
              <w:marRight w:val="0"/>
              <w:marTop w:val="0"/>
              <w:marBottom w:val="0"/>
              <w:divBdr>
                <w:top w:val="none" w:sz="0" w:space="0" w:color="auto"/>
                <w:left w:val="none" w:sz="0" w:space="0" w:color="auto"/>
                <w:bottom w:val="none" w:sz="0" w:space="0" w:color="auto"/>
                <w:right w:val="none" w:sz="0" w:space="0" w:color="auto"/>
              </w:divBdr>
              <w:divsChild>
                <w:div w:id="14729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21552">
      <w:bodyDiv w:val="1"/>
      <w:marLeft w:val="0"/>
      <w:marRight w:val="120"/>
      <w:marTop w:val="0"/>
      <w:marBottom w:val="0"/>
      <w:divBdr>
        <w:top w:val="none" w:sz="0" w:space="0" w:color="auto"/>
        <w:left w:val="none" w:sz="0" w:space="0" w:color="auto"/>
        <w:bottom w:val="none" w:sz="0" w:space="0" w:color="auto"/>
        <w:right w:val="none" w:sz="0" w:space="0" w:color="auto"/>
      </w:divBdr>
      <w:divsChild>
        <w:div w:id="450829779">
          <w:marLeft w:val="0"/>
          <w:marRight w:val="0"/>
          <w:marTop w:val="0"/>
          <w:marBottom w:val="0"/>
          <w:divBdr>
            <w:top w:val="none" w:sz="0" w:space="0" w:color="auto"/>
            <w:left w:val="none" w:sz="0" w:space="0" w:color="auto"/>
            <w:bottom w:val="none" w:sz="0" w:space="0" w:color="auto"/>
            <w:right w:val="none" w:sz="0" w:space="0" w:color="auto"/>
          </w:divBdr>
          <w:divsChild>
            <w:div w:id="10474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chart" Target="charts/chart2.xml"/><Relationship Id="rId47" Type="http://schemas.openxmlformats.org/officeDocument/2006/relationships/package" Target="embeddings/Microsoft_Excel_Worksheet1.xlsx"/><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hyperlink" Target="https://www.linkedin.com/pulse/bias-correct-methods-used-statistical-adjustment-gcmrcmsdsm-yin" TargetMode="External"/><Relationship Id="rId68" Type="http://schemas.openxmlformats.org/officeDocument/2006/relationships/hyperlink" Target="http://www4.unfccc.int/sites/nwp/Pages/item.aspx?ListItemId=22964&amp;ListUrl=/sites/nwp/Lists/MainDB" TargetMode="External"/><Relationship Id="rId76" Type="http://schemas.openxmlformats.org/officeDocument/2006/relationships/hyperlink" Target="https://intranet.undp.org/unit/bpps/DI/SES_Toolkit"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tc-n.org/network/network-members/climsystems-ltd"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image" Target="media/image30.png"/><Relationship Id="rId45" Type="http://schemas.openxmlformats.org/officeDocument/2006/relationships/package" Target="embeddings/Microsoft_Excel_Worksheet.xlsx"/><Relationship Id="rId53" Type="http://schemas.openxmlformats.org/officeDocument/2006/relationships/chart" Target="charts/chart9.xml"/><Relationship Id="rId58" Type="http://schemas.openxmlformats.org/officeDocument/2006/relationships/image" Target="media/image30.jpeg"/><Relationship Id="rId66" Type="http://schemas.openxmlformats.org/officeDocument/2006/relationships/hyperlink" Target="https://www.linkedin.com/pulse/analysis-extreme-precipitation-changing-climate-chonghua-yin" TargetMode="External"/><Relationship Id="rId74" Type="http://schemas.openxmlformats.org/officeDocument/2006/relationships/hyperlink" Target="mailto:Ranjbarsomayeh63@gmail.com" TargetMode="External"/><Relationship Id="rId79" Type="http://schemas.openxmlformats.org/officeDocument/2006/relationships/hyperlink" Target="https://centralzagros.doe.ir/Portal/file/?636010/A-Revision-on-the-Current-Studies-of-EIA-SEA-and-the-Proposed-Adaptive-Needs.pdf" TargetMode="External"/><Relationship Id="rId5" Type="http://schemas.openxmlformats.org/officeDocument/2006/relationships/webSettings" Target="webSettings.xml"/><Relationship Id="rId61" Type="http://schemas.openxmlformats.org/officeDocument/2006/relationships/hyperlink" Target="https://www.linkedin.com/pulse/small-note-updating-short-duration-idf-curves-under-climate-yin" TargetMode="External"/><Relationship Id="rId82" Type="http://schemas.openxmlformats.org/officeDocument/2006/relationships/image" Target="media/image3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3.xml"/><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hyperlink" Target="https://www.linkedin.com/pulse/statistical-bias-correction-subdaily-daily-chonghua-yin" TargetMode="External"/><Relationship Id="rId69" Type="http://schemas.openxmlformats.org/officeDocument/2006/relationships/hyperlink" Target="http://www4.unfccc.int/sites/NWP/pages/item.aspx?ListItemId=22991&amp;ListUrl=/sites/nwp/Lists/MainDB" TargetMode="External"/><Relationship Id="rId77" Type="http://schemas.openxmlformats.org/officeDocument/2006/relationships/hyperlink" Target="http://www.undp.org/content/undp/en/home/librarypage/operations1/undp-social-and-environmental-screening-procedure.html" TargetMode="Externa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hyperlink" Target="http://www4.unfccc.int/sites/nwp/Pages/Search.aspx?k=risk%20assessment%20tools" TargetMode="External"/><Relationship Id="rId80" Type="http://schemas.openxmlformats.org/officeDocument/2006/relationships/hyperlink" Target="http://www.undp.org/secu-sr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29.emf"/><Relationship Id="rId59" Type="http://schemas.openxmlformats.org/officeDocument/2006/relationships/image" Target="media/image31.jpeg"/><Relationship Id="rId67" Type="http://schemas.openxmlformats.org/officeDocument/2006/relationships/hyperlink" Target="https://www.linkedin.com/pulse/pathways-regionalized-climate-change-informaton-chonghua-yin" TargetMode="Externa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chart" Target="charts/chart10.xml"/><Relationship Id="rId62" Type="http://schemas.openxmlformats.org/officeDocument/2006/relationships/hyperlink" Target="https://www.linkedin.com/pulse/do-get-confused-change-factor-method-bias-correction-when-yin" TargetMode="External"/><Relationship Id="rId70" Type="http://schemas.openxmlformats.org/officeDocument/2006/relationships/hyperlink" Target="http://www4.unfccc.int/sites/nwp/Pages/item.aspx?ListItemId=22989&amp;ListUrl=/sites/nwp/Lists/MainDB" TargetMode="External"/><Relationship Id="rId75" Type="http://schemas.openxmlformats.org/officeDocument/2006/relationships/hyperlink" Target="http://www.undp.org/content/undp/en/home/librarypage/operations1/undp-social-and-environmental-screening-procedure.html" TargetMode="External"/><Relationship Id="rId83" Type="http://schemas.openxmlformats.org/officeDocument/2006/relationships/hyperlink" Target="mailto:project.concerns@und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28.emf"/><Relationship Id="rId52" Type="http://schemas.openxmlformats.org/officeDocument/2006/relationships/chart" Target="charts/chart8.xml"/><Relationship Id="rId60" Type="http://schemas.openxmlformats.org/officeDocument/2006/relationships/hyperlink" Target="https://www.linkedin.com/pulse/brief-introduction-how-apply-idf-information-chonghua-yin" TargetMode="External"/><Relationship Id="rId65" Type="http://schemas.openxmlformats.org/officeDocument/2006/relationships/hyperlink" Target="https://www.linkedin.com/pulse/what-governs-decision-making-process-when-moving-from-chonghua-yin" TargetMode="External"/><Relationship Id="rId73" Type="http://schemas.openxmlformats.org/officeDocument/2006/relationships/hyperlink" Target="http://dx.doi.org/10.1016/j.agsy.2017.05.010" TargetMode="External"/><Relationship Id="rId78" Type="http://schemas.openxmlformats.org/officeDocument/2006/relationships/image" Target="media/image32.png"/><Relationship Id="rId81"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oleObject" Target="file:///E:\Adaptation_Fund\Marzoughi\far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Adaptation_Fund\Zare\water\water\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Adaptation_Fund\Zare\water\water\Copy_of_Debi-mahaneh-bakhtegan-18888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vin\Documents\EarthwiseConsulting\Projects\Projects2017\UNDP%20Iran%20AF%20proposal\Iran%20draft%20AF%20proposal\Third%20draft%20based%20on%20Reis%20review\Fig%20Production%20and%20Yield_May2,%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avin\Documents\EarthwiseConsulting\Projects\Projects2017\UNDP%20Iran%20AF%20proposal\Iran%20draft%20AF%20proposal\Third%20draft%20based%20on%20Reis%20review\Fig%20Production%20and%20Yield_May2,%20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vin\Documents\EarthwiseConsulting\Projects\Projects2017\UNDP%20Iran%20AF%20proposal\Iran%20draft%20AF%20proposal\Third%20draft%20based%20on%20Reis%20review\Fig%20Production%20and%20Yield_May2,%20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Adaptation_Fund\Marzoughi\&#1578;&#1581;&#1604;&#1740;&#1604;%20&#1570;&#1605;&#1575;&#1585;%20&#1581;&#1740;&#1575;&#1578;%20&#1608;&#1581;&#15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a:t>Urban</a:t>
            </a:r>
            <a:r>
              <a:rPr lang="en-US" sz="1200" b="1" baseline="0"/>
              <a:t> and Rural Population</a:t>
            </a:r>
            <a:r>
              <a:rPr lang="en-US" sz="1200" b="1"/>
              <a:t> Distribution in the Bakhtegan</a:t>
            </a:r>
            <a:r>
              <a:rPr lang="en-US" sz="1200" b="1" baseline="0"/>
              <a:t> Basin </a:t>
            </a:r>
            <a:r>
              <a:rPr lang="en-US" sz="1200" b="1"/>
              <a:t>(SCT, 2016) </a:t>
            </a:r>
          </a:p>
        </c:rich>
      </c:tx>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5010570824524314"/>
          <c:y val="0.13605487369417538"/>
          <c:w val="0.6976744186046524"/>
          <c:h val="0.70068259952500378"/>
        </c:manualLayout>
      </c:layout>
      <c:pie3DChart>
        <c:varyColors val="1"/>
        <c:ser>
          <c:idx val="0"/>
          <c:order val="0"/>
          <c:tx>
            <c:strRef>
              <c:f>table1!$E$11</c:f>
              <c:strCache>
                <c:ptCount val="1"/>
                <c:pt idx="0">
                  <c:v>population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28-407B-86A4-BC14D9F86C9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28-407B-86A4-BC14D9F86C9C}"/>
              </c:ext>
            </c:extLst>
          </c:dPt>
          <c:dLbls>
            <c:dLbl>
              <c:idx val="0"/>
              <c:tx>
                <c:rich>
                  <a:bodyPr/>
                  <a:lstStyle/>
                  <a:p>
                    <a:r>
                      <a:rPr lang="en-US"/>
                      <a:t>56.2%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28-407B-86A4-BC14D9F86C9C}"/>
                </c:ext>
              </c:extLst>
            </c:dLbl>
            <c:dLbl>
              <c:idx val="1"/>
              <c:tx>
                <c:rich>
                  <a:bodyPr/>
                  <a:lstStyle/>
                  <a:p>
                    <a:r>
                      <a:rPr lang="en-US"/>
                      <a:t>43.8%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28-407B-86A4-BC14D9F86C9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table1!$C$13:$C$14</c:f>
              <c:strCache>
                <c:ptCount val="2"/>
                <c:pt idx="0">
                  <c:v>Urban</c:v>
                </c:pt>
                <c:pt idx="1">
                  <c:v>Village</c:v>
                </c:pt>
              </c:strCache>
            </c:strRef>
          </c:cat>
          <c:val>
            <c:numRef>
              <c:f>table1!$E$13:$E$14</c:f>
              <c:numCache>
                <c:formatCode>0.0</c:formatCode>
                <c:ptCount val="2"/>
                <c:pt idx="0">
                  <c:v>56.201261859881896</c:v>
                </c:pt>
                <c:pt idx="1">
                  <c:v>43.798738140118147</c:v>
                </c:pt>
              </c:numCache>
            </c:numRef>
          </c:val>
          <c:extLst>
            <c:ext xmlns:c16="http://schemas.microsoft.com/office/drawing/2014/chart" uri="{C3380CC4-5D6E-409C-BE32-E72D297353CC}">
              <c16:uniqueId val="{00000004-B528-407B-86A4-BC14D9F86C9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38477801268498985"/>
          <c:y val="0.89456079453920356"/>
          <c:w val="0.22621564482029627"/>
          <c:h val="7.4830180531796603E-2"/>
        </c:manualLayout>
      </c:layout>
      <c:overlay val="0"/>
      <c:spPr>
        <a:noFill/>
        <a:ln>
          <a:noFill/>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 Goat Population</a:t>
            </a:r>
          </a:p>
        </c:rich>
      </c:tx>
      <c:overlay val="0"/>
    </c:title>
    <c:autoTitleDeleted val="0"/>
    <c:plotArea>
      <c:layout/>
      <c:barChart>
        <c:barDir val="col"/>
        <c:grouping val="clustered"/>
        <c:varyColors val="0"/>
        <c:ser>
          <c:idx val="0"/>
          <c:order val="0"/>
          <c:spPr>
            <a:solidFill>
              <a:schemeClr val="accent2"/>
            </a:solidFill>
          </c:spPr>
          <c:invertIfNegative val="0"/>
          <c:cat>
            <c:numRef>
              <c:f>'E:\Adaptation_Fund\Marzoughi\[آمار سرشماری 10 ساله پستانداران.xls]Sheet1'!$H$22:$H$31</c:f>
              <c:numCache>
                <c:formatCode>General</c:formatCode>
                <c:ptCount val="10"/>
                <c:pt idx="0">
                  <c:v>2016</c:v>
                </c:pt>
                <c:pt idx="1">
                  <c:v>2015</c:v>
                </c:pt>
                <c:pt idx="2">
                  <c:v>2014</c:v>
                </c:pt>
                <c:pt idx="3">
                  <c:v>2013</c:v>
                </c:pt>
                <c:pt idx="4">
                  <c:v>2012</c:v>
                </c:pt>
                <c:pt idx="5">
                  <c:v>2011</c:v>
                </c:pt>
                <c:pt idx="6">
                  <c:v>2010</c:v>
                </c:pt>
                <c:pt idx="7">
                  <c:v>2009</c:v>
                </c:pt>
                <c:pt idx="8">
                  <c:v>2008</c:v>
                </c:pt>
                <c:pt idx="9">
                  <c:v>2007</c:v>
                </c:pt>
              </c:numCache>
            </c:numRef>
          </c:cat>
          <c:val>
            <c:numRef>
              <c:f>'E:\Adaptation_Fund\Marzoughi\[آمار سرشماری 10 ساله پستانداران.xls]Sheet1'!$I$22:$I$31</c:f>
              <c:numCache>
                <c:formatCode>General</c:formatCode>
                <c:ptCount val="10"/>
                <c:pt idx="0">
                  <c:v>5674</c:v>
                </c:pt>
                <c:pt idx="1">
                  <c:v>4164</c:v>
                </c:pt>
                <c:pt idx="2">
                  <c:v>4109</c:v>
                </c:pt>
                <c:pt idx="3">
                  <c:v>4251</c:v>
                </c:pt>
                <c:pt idx="4">
                  <c:v>3823</c:v>
                </c:pt>
                <c:pt idx="5">
                  <c:v>4171</c:v>
                </c:pt>
                <c:pt idx="6">
                  <c:v>3468</c:v>
                </c:pt>
                <c:pt idx="7">
                  <c:v>2172</c:v>
                </c:pt>
                <c:pt idx="8">
                  <c:v>2989</c:v>
                </c:pt>
                <c:pt idx="9">
                  <c:v>2630</c:v>
                </c:pt>
              </c:numCache>
            </c:numRef>
          </c:val>
          <c:extLst>
            <c:ext xmlns:c16="http://schemas.microsoft.com/office/drawing/2014/chart" uri="{C3380CC4-5D6E-409C-BE32-E72D297353CC}">
              <c16:uniqueId val="{00000000-5B21-4C55-B657-F4460E3A7C0F}"/>
            </c:ext>
          </c:extLst>
        </c:ser>
        <c:dLbls>
          <c:showLegendKey val="0"/>
          <c:showVal val="0"/>
          <c:showCatName val="0"/>
          <c:showSerName val="0"/>
          <c:showPercent val="0"/>
          <c:showBubbleSize val="0"/>
        </c:dLbls>
        <c:gapWidth val="150"/>
        <c:axId val="148950456"/>
        <c:axId val="148948104"/>
      </c:barChart>
      <c:catAx>
        <c:axId val="148950456"/>
        <c:scaling>
          <c:orientation val="minMax"/>
        </c:scaling>
        <c:delete val="0"/>
        <c:axPos val="b"/>
        <c:numFmt formatCode="General" sourceLinked="1"/>
        <c:majorTickMark val="none"/>
        <c:minorTickMark val="none"/>
        <c:tickLblPos val="nextTo"/>
        <c:crossAx val="148948104"/>
        <c:crosses val="autoZero"/>
        <c:auto val="1"/>
        <c:lblAlgn val="ctr"/>
        <c:lblOffset val="100"/>
        <c:noMultiLvlLbl val="0"/>
      </c:catAx>
      <c:valAx>
        <c:axId val="148948104"/>
        <c:scaling>
          <c:orientation val="minMax"/>
        </c:scaling>
        <c:delete val="0"/>
        <c:axPos val="l"/>
        <c:majorGridlines/>
        <c:numFmt formatCode="General" sourceLinked="1"/>
        <c:majorTickMark val="none"/>
        <c:minorTickMark val="none"/>
        <c:tickLblPos val="nextTo"/>
        <c:crossAx val="148950456"/>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Birds in Kaftar</a:t>
            </a:r>
            <a:r>
              <a:rPr lang="en-US" b="0" baseline="0"/>
              <a:t> Lake</a:t>
            </a:r>
            <a:endParaRPr lang="fa-IR" b="0"/>
          </a:p>
        </c:rich>
      </c:tx>
      <c:overlay val="0"/>
    </c:title>
    <c:autoTitleDeleted val="0"/>
    <c:plotArea>
      <c:layout/>
      <c:barChart>
        <c:barDir val="col"/>
        <c:grouping val="clustered"/>
        <c:varyColors val="0"/>
        <c:ser>
          <c:idx val="1"/>
          <c:order val="0"/>
          <c:invertIfNegative val="0"/>
          <c:cat>
            <c:numRef>
              <c:f>'E:\Adaptation_Fund\Marzoughi\[آمار سرشماری 10 ساله پرندگان.xls.xlsx]Sheet4'!$M$60:$M$62</c:f>
              <c:numCache>
                <c:formatCode>General</c:formatCode>
                <c:ptCount val="3"/>
                <c:pt idx="0">
                  <c:v>2006</c:v>
                </c:pt>
                <c:pt idx="1">
                  <c:v>2007</c:v>
                </c:pt>
                <c:pt idx="2">
                  <c:v>2008</c:v>
                </c:pt>
              </c:numCache>
            </c:numRef>
          </c:cat>
          <c:val>
            <c:numRef>
              <c:f>'E:\Adaptation_Fund\Marzoughi\[آمار سرشماری 10 ساله پرندگان.xls.xlsx]Sheet4'!$L$60:$L$62</c:f>
              <c:numCache>
                <c:formatCode>General</c:formatCode>
                <c:ptCount val="3"/>
                <c:pt idx="0">
                  <c:v>31317</c:v>
                </c:pt>
                <c:pt idx="1">
                  <c:v>3348</c:v>
                </c:pt>
                <c:pt idx="2">
                  <c:v>1508</c:v>
                </c:pt>
              </c:numCache>
            </c:numRef>
          </c:val>
          <c:extLst>
            <c:ext xmlns:c16="http://schemas.microsoft.com/office/drawing/2014/chart" uri="{C3380CC4-5D6E-409C-BE32-E72D297353CC}">
              <c16:uniqueId val="{00000000-04AF-4F6A-9DAC-294333388122}"/>
            </c:ext>
          </c:extLst>
        </c:ser>
        <c:dLbls>
          <c:showLegendKey val="0"/>
          <c:showVal val="0"/>
          <c:showCatName val="0"/>
          <c:showSerName val="0"/>
          <c:showPercent val="0"/>
          <c:showBubbleSize val="0"/>
        </c:dLbls>
        <c:gapWidth val="150"/>
        <c:axId val="148944184"/>
        <c:axId val="148944968"/>
      </c:barChart>
      <c:catAx>
        <c:axId val="148944184"/>
        <c:scaling>
          <c:orientation val="minMax"/>
        </c:scaling>
        <c:delete val="0"/>
        <c:axPos val="b"/>
        <c:numFmt formatCode="General" sourceLinked="1"/>
        <c:majorTickMark val="out"/>
        <c:minorTickMark val="none"/>
        <c:tickLblPos val="nextTo"/>
        <c:crossAx val="148944968"/>
        <c:crosses val="autoZero"/>
        <c:auto val="1"/>
        <c:lblAlgn val="ctr"/>
        <c:lblOffset val="100"/>
        <c:noMultiLvlLbl val="0"/>
      </c:catAx>
      <c:valAx>
        <c:axId val="148944968"/>
        <c:scaling>
          <c:orientation val="minMax"/>
        </c:scaling>
        <c:delete val="0"/>
        <c:axPos val="l"/>
        <c:majorGridlines/>
        <c:numFmt formatCode="General" sourceLinked="1"/>
        <c:majorTickMark val="out"/>
        <c:minorTickMark val="none"/>
        <c:tickLblPos val="nextTo"/>
        <c:crossAx val="148944184"/>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Birds Population in Kamjan</a:t>
            </a:r>
            <a:endParaRPr lang="fa-IR" b="0"/>
          </a:p>
        </c:rich>
      </c:tx>
      <c:overlay val="0"/>
    </c:title>
    <c:autoTitleDeleted val="0"/>
    <c:plotArea>
      <c:layout/>
      <c:barChart>
        <c:barDir val="col"/>
        <c:grouping val="clustered"/>
        <c:varyColors val="0"/>
        <c:ser>
          <c:idx val="1"/>
          <c:order val="0"/>
          <c:invertIfNegative val="0"/>
          <c:cat>
            <c:numRef>
              <c:f>'E:\Adaptation_Fund\Marzoughi\[آمار سرشماری 10 ساله پرندگان.xls.xlsx]Sheet4'!$M$68:$M$77</c:f>
              <c:numCache>
                <c:formatCode>General</c:formatCode>
                <c:ptCount val="10"/>
                <c:pt idx="0">
                  <c:v>2006</c:v>
                </c:pt>
                <c:pt idx="1">
                  <c:v>2007</c:v>
                </c:pt>
                <c:pt idx="2">
                  <c:v>2008</c:v>
                </c:pt>
                <c:pt idx="3">
                  <c:v>2010</c:v>
                </c:pt>
                <c:pt idx="4">
                  <c:v>2011</c:v>
                </c:pt>
                <c:pt idx="5">
                  <c:v>2012</c:v>
                </c:pt>
                <c:pt idx="6">
                  <c:v>2013</c:v>
                </c:pt>
                <c:pt idx="7">
                  <c:v>2014</c:v>
                </c:pt>
                <c:pt idx="8">
                  <c:v>2015</c:v>
                </c:pt>
                <c:pt idx="9">
                  <c:v>2016</c:v>
                </c:pt>
              </c:numCache>
            </c:numRef>
          </c:cat>
          <c:val>
            <c:numRef>
              <c:f>'E:\Adaptation_Fund\Marzoughi\[آمار سرشماری 10 ساله پرندگان.xls.xlsx]Sheet4'!$L$68:$L$77</c:f>
              <c:numCache>
                <c:formatCode>General</c:formatCode>
                <c:ptCount val="10"/>
                <c:pt idx="0">
                  <c:v>23</c:v>
                </c:pt>
                <c:pt idx="1">
                  <c:v>9351</c:v>
                </c:pt>
                <c:pt idx="2">
                  <c:v>439</c:v>
                </c:pt>
                <c:pt idx="3">
                  <c:v>55</c:v>
                </c:pt>
                <c:pt idx="4">
                  <c:v>166</c:v>
                </c:pt>
                <c:pt idx="5">
                  <c:v>1251</c:v>
                </c:pt>
                <c:pt idx="6">
                  <c:v>173</c:v>
                </c:pt>
                <c:pt idx="7">
                  <c:v>3436</c:v>
                </c:pt>
                <c:pt idx="8">
                  <c:v>395</c:v>
                </c:pt>
                <c:pt idx="9">
                  <c:v>747</c:v>
                </c:pt>
              </c:numCache>
            </c:numRef>
          </c:val>
          <c:extLst>
            <c:ext xmlns:c16="http://schemas.microsoft.com/office/drawing/2014/chart" uri="{C3380CC4-5D6E-409C-BE32-E72D297353CC}">
              <c16:uniqueId val="{00000000-EE54-4CDC-B754-E36F4DE028F4}"/>
            </c:ext>
          </c:extLst>
        </c:ser>
        <c:dLbls>
          <c:showLegendKey val="0"/>
          <c:showVal val="0"/>
          <c:showCatName val="0"/>
          <c:showSerName val="0"/>
          <c:showPercent val="0"/>
          <c:showBubbleSize val="0"/>
        </c:dLbls>
        <c:gapWidth val="150"/>
        <c:axId val="148948888"/>
        <c:axId val="309846304"/>
      </c:barChart>
      <c:catAx>
        <c:axId val="148948888"/>
        <c:scaling>
          <c:orientation val="minMax"/>
        </c:scaling>
        <c:delete val="0"/>
        <c:axPos val="b"/>
        <c:numFmt formatCode="General" sourceLinked="1"/>
        <c:majorTickMark val="out"/>
        <c:minorTickMark val="none"/>
        <c:tickLblPos val="nextTo"/>
        <c:crossAx val="309846304"/>
        <c:crosses val="autoZero"/>
        <c:auto val="1"/>
        <c:lblAlgn val="ctr"/>
        <c:lblOffset val="100"/>
        <c:noMultiLvlLbl val="0"/>
      </c:catAx>
      <c:valAx>
        <c:axId val="309846304"/>
        <c:scaling>
          <c:orientation val="minMax"/>
        </c:scaling>
        <c:delete val="0"/>
        <c:axPos val="l"/>
        <c:majorGridlines/>
        <c:numFmt formatCode="General" sourceLinked="1"/>
        <c:majorTickMark val="out"/>
        <c:minorTickMark val="none"/>
        <c:tickLblPos val="nextTo"/>
        <c:crossAx val="148948888"/>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Zebra Population</a:t>
            </a:r>
          </a:p>
        </c:rich>
      </c:tx>
      <c:overlay val="0"/>
    </c:title>
    <c:autoTitleDeleted val="0"/>
    <c:plotArea>
      <c:layout/>
      <c:barChart>
        <c:barDir val="col"/>
        <c:grouping val="clustered"/>
        <c:varyColors val="0"/>
        <c:ser>
          <c:idx val="0"/>
          <c:order val="0"/>
          <c:spPr>
            <a:solidFill>
              <a:schemeClr val="accent2"/>
            </a:solidFill>
          </c:spPr>
          <c:invertIfNegative val="0"/>
          <c:cat>
            <c:numRef>
              <c:f>'E:\Adaptation_Fund\Marzoughi\[آمار سرشماری 10 ساله پستانداران.xls]Sheet1'!$H$44:$H$53</c:f>
              <c:numCache>
                <c:formatCode>General</c:formatCode>
                <c:ptCount val="10"/>
                <c:pt idx="0">
                  <c:v>2016</c:v>
                </c:pt>
                <c:pt idx="1">
                  <c:v>2015</c:v>
                </c:pt>
                <c:pt idx="2">
                  <c:v>2014</c:v>
                </c:pt>
                <c:pt idx="3">
                  <c:v>2013</c:v>
                </c:pt>
                <c:pt idx="4">
                  <c:v>2012</c:v>
                </c:pt>
                <c:pt idx="5">
                  <c:v>2011</c:v>
                </c:pt>
                <c:pt idx="6">
                  <c:v>2010</c:v>
                </c:pt>
                <c:pt idx="7">
                  <c:v>2009</c:v>
                </c:pt>
                <c:pt idx="8">
                  <c:v>2008</c:v>
                </c:pt>
                <c:pt idx="9">
                  <c:v>2007</c:v>
                </c:pt>
              </c:numCache>
            </c:numRef>
          </c:cat>
          <c:val>
            <c:numRef>
              <c:f>'E:\Adaptation_Fund\Marzoughi\[آمار سرشماری 10 ساله پستانداران.xls]Sheet1'!$I$44:$I$53</c:f>
              <c:numCache>
                <c:formatCode>General</c:formatCode>
                <c:ptCount val="10"/>
                <c:pt idx="0">
                  <c:v>731</c:v>
                </c:pt>
                <c:pt idx="1">
                  <c:v>685</c:v>
                </c:pt>
                <c:pt idx="2">
                  <c:v>564</c:v>
                </c:pt>
                <c:pt idx="3">
                  <c:v>486</c:v>
                </c:pt>
                <c:pt idx="4">
                  <c:v>433</c:v>
                </c:pt>
                <c:pt idx="5">
                  <c:v>359</c:v>
                </c:pt>
                <c:pt idx="6">
                  <c:v>329</c:v>
                </c:pt>
                <c:pt idx="7">
                  <c:v>285</c:v>
                </c:pt>
                <c:pt idx="8">
                  <c:v>253</c:v>
                </c:pt>
                <c:pt idx="9">
                  <c:v>243</c:v>
                </c:pt>
              </c:numCache>
            </c:numRef>
          </c:val>
          <c:extLst>
            <c:ext xmlns:c16="http://schemas.microsoft.com/office/drawing/2014/chart" uri="{C3380CC4-5D6E-409C-BE32-E72D297353CC}">
              <c16:uniqueId val="{00000000-614C-4950-B793-52D61894F6ED}"/>
            </c:ext>
          </c:extLst>
        </c:ser>
        <c:dLbls>
          <c:showLegendKey val="0"/>
          <c:showVal val="0"/>
          <c:showCatName val="0"/>
          <c:showSerName val="0"/>
          <c:showPercent val="0"/>
          <c:showBubbleSize val="0"/>
        </c:dLbls>
        <c:gapWidth val="150"/>
        <c:axId val="309843952"/>
        <c:axId val="309845128"/>
      </c:barChart>
      <c:catAx>
        <c:axId val="309843952"/>
        <c:scaling>
          <c:orientation val="minMax"/>
        </c:scaling>
        <c:delete val="0"/>
        <c:axPos val="b"/>
        <c:numFmt formatCode="General" sourceLinked="1"/>
        <c:majorTickMark val="none"/>
        <c:minorTickMark val="none"/>
        <c:tickLblPos val="nextTo"/>
        <c:crossAx val="309845128"/>
        <c:crosses val="autoZero"/>
        <c:auto val="1"/>
        <c:lblAlgn val="ctr"/>
        <c:lblOffset val="100"/>
        <c:noMultiLvlLbl val="0"/>
      </c:catAx>
      <c:valAx>
        <c:axId val="309845128"/>
        <c:scaling>
          <c:orientation val="minMax"/>
        </c:scaling>
        <c:delete val="0"/>
        <c:axPos val="l"/>
        <c:majorGridlines/>
        <c:numFmt formatCode="General" sourceLinked="1"/>
        <c:majorTickMark val="none"/>
        <c:minorTickMark val="none"/>
        <c:tickLblPos val="nextTo"/>
        <c:crossAx val="309843952"/>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200">
                <a:latin typeface="+mn-lt"/>
                <a:cs typeface="Arial" panose="020B0604020202020204" pitchFamily="34" charset="0"/>
              </a:rPr>
              <a:t>Trend</a:t>
            </a:r>
            <a:r>
              <a:rPr lang="en-US" sz="1200" baseline="0">
                <a:latin typeface="+mn-lt"/>
                <a:cs typeface="Arial" panose="020B0604020202020204" pitchFamily="34" charset="0"/>
              </a:rPr>
              <a:t> of Ground Water Level (meter above sea level) in Bakhtegan Basin from 2006 to 2016</a:t>
            </a:r>
            <a:endParaRPr lang="en-US" sz="1200">
              <a:latin typeface="+mn-lt"/>
              <a:cs typeface="Arial" panose="020B0604020202020204" pitchFamily="34" charset="0"/>
            </a:endParaRPr>
          </a:p>
        </c:rich>
      </c:tx>
      <c:overlay val="0"/>
    </c:title>
    <c:autoTitleDeleted val="0"/>
    <c:plotArea>
      <c:layout/>
      <c:lineChart>
        <c:grouping val="standard"/>
        <c:varyColors val="0"/>
        <c:ser>
          <c:idx val="0"/>
          <c:order val="0"/>
          <c:tx>
            <c:strRef>
              <c:f>'G Water_Level'!$A$2</c:f>
              <c:strCache>
                <c:ptCount val="1"/>
                <c:pt idx="0">
                  <c:v>Arsanjan </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Water_Level'!$B$2:$L$2</c:f>
              <c:numCache>
                <c:formatCode>0.0</c:formatCode>
                <c:ptCount val="11"/>
                <c:pt idx="0">
                  <c:v>1615.9775</c:v>
                </c:pt>
                <c:pt idx="1">
                  <c:v>1613.2546153846151</c:v>
                </c:pt>
                <c:pt idx="2" formatCode="General">
                  <c:v>1613.2546153846149</c:v>
                </c:pt>
                <c:pt idx="3" formatCode="General">
                  <c:v>1613.2546153846151</c:v>
                </c:pt>
                <c:pt idx="4" formatCode="General">
                  <c:v>1612.9948051948049</c:v>
                </c:pt>
                <c:pt idx="5" formatCode="General">
                  <c:v>1613.2546153846151</c:v>
                </c:pt>
                <c:pt idx="6" formatCode="General">
                  <c:v>1613.2546153846151</c:v>
                </c:pt>
                <c:pt idx="7" formatCode="General">
                  <c:v>1612.782153846154</c:v>
                </c:pt>
                <c:pt idx="8" formatCode="General">
                  <c:v>1617.0426775956275</c:v>
                </c:pt>
                <c:pt idx="9">
                  <c:v>1618.6911764705872</c:v>
                </c:pt>
                <c:pt idx="10" formatCode="General">
                  <c:v>1618.6911764705872</c:v>
                </c:pt>
              </c:numCache>
            </c:numRef>
          </c:val>
          <c:smooth val="0"/>
          <c:extLst>
            <c:ext xmlns:c16="http://schemas.microsoft.com/office/drawing/2014/chart" uri="{C3380CC4-5D6E-409C-BE32-E72D297353CC}">
              <c16:uniqueId val="{00000000-2B5A-432E-B589-1D16D3FACB6E}"/>
            </c:ext>
          </c:extLst>
        </c:ser>
        <c:ser>
          <c:idx val="1"/>
          <c:order val="1"/>
          <c:tx>
            <c:strRef>
              <c:f>'G Water_Level'!$A$3</c:f>
              <c:strCache>
                <c:ptCount val="1"/>
                <c:pt idx="0">
                  <c:v>Estahban</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Water_Level'!$B$3:$L$3</c:f>
              <c:numCache>
                <c:formatCode>0.0</c:formatCode>
                <c:ptCount val="11"/>
                <c:pt idx="0">
                  <c:v>1700.4528571428568</c:v>
                </c:pt>
                <c:pt idx="1">
                  <c:v>1700.4528571428568</c:v>
                </c:pt>
                <c:pt idx="2" formatCode="General">
                  <c:v>1700.4528571428568</c:v>
                </c:pt>
                <c:pt idx="3" formatCode="General">
                  <c:v>1700.4528571428568</c:v>
                </c:pt>
                <c:pt idx="4" formatCode="General">
                  <c:v>1700.4528571428568</c:v>
                </c:pt>
                <c:pt idx="5" formatCode="General">
                  <c:v>1697.628947368421</c:v>
                </c:pt>
                <c:pt idx="6" formatCode="General">
                  <c:v>1695.9816666666666</c:v>
                </c:pt>
                <c:pt idx="7" formatCode="General">
                  <c:v>1695.9816666666668</c:v>
                </c:pt>
                <c:pt idx="8" formatCode="General">
                  <c:v>1695.9816666666668</c:v>
                </c:pt>
                <c:pt idx="9" formatCode="General">
                  <c:v>1682.3524999999997</c:v>
                </c:pt>
                <c:pt idx="10" formatCode="General">
                  <c:v>1682.3524999999997</c:v>
                </c:pt>
              </c:numCache>
            </c:numRef>
          </c:val>
          <c:smooth val="0"/>
          <c:extLst>
            <c:ext xmlns:c16="http://schemas.microsoft.com/office/drawing/2014/chart" uri="{C3380CC4-5D6E-409C-BE32-E72D297353CC}">
              <c16:uniqueId val="{00000001-2B5A-432E-B589-1D16D3FACB6E}"/>
            </c:ext>
          </c:extLst>
        </c:ser>
        <c:ser>
          <c:idx val="2"/>
          <c:order val="2"/>
          <c:tx>
            <c:strRef>
              <c:f>'G Water_Level'!$A$4</c:f>
              <c:strCache>
                <c:ptCount val="1"/>
                <c:pt idx="0">
                  <c:v>Nayriz </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Water_Level'!$B$4:$L$4</c:f>
              <c:numCache>
                <c:formatCode>0.0</c:formatCode>
                <c:ptCount val="11"/>
                <c:pt idx="0">
                  <c:v>1587.9630434782621</c:v>
                </c:pt>
                <c:pt idx="1">
                  <c:v>1587.9630434782621</c:v>
                </c:pt>
                <c:pt idx="2">
                  <c:v>1587.9630434782619</c:v>
                </c:pt>
                <c:pt idx="3">
                  <c:v>1588.021200000001</c:v>
                </c:pt>
                <c:pt idx="4">
                  <c:v>1587.9630434782621</c:v>
                </c:pt>
                <c:pt idx="5" formatCode="General">
                  <c:v>1588.5021348314619</c:v>
                </c:pt>
                <c:pt idx="6" formatCode="General">
                  <c:v>1588.6900000000016</c:v>
                </c:pt>
                <c:pt idx="7" formatCode="General">
                  <c:v>1588.722015209127</c:v>
                </c:pt>
                <c:pt idx="8" formatCode="General">
                  <c:v>1588.6900000000016</c:v>
                </c:pt>
                <c:pt idx="9" formatCode="General">
                  <c:v>1588.6900000000016</c:v>
                </c:pt>
                <c:pt idx="10" formatCode="General">
                  <c:v>1588.6900000000016</c:v>
                </c:pt>
              </c:numCache>
            </c:numRef>
          </c:val>
          <c:smooth val="0"/>
          <c:extLst>
            <c:ext xmlns:c16="http://schemas.microsoft.com/office/drawing/2014/chart" uri="{C3380CC4-5D6E-409C-BE32-E72D297353CC}">
              <c16:uniqueId val="{00000002-2B5A-432E-B589-1D16D3FACB6E}"/>
            </c:ext>
          </c:extLst>
        </c:ser>
        <c:ser>
          <c:idx val="3"/>
          <c:order val="3"/>
          <c:tx>
            <c:strRef>
              <c:f>'G Water_Level'!$A$5</c:f>
              <c:strCache>
                <c:ptCount val="1"/>
                <c:pt idx="0">
                  <c:v>Kharameh </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Water_Level'!$B$5:$L$5</c:f>
              <c:numCache>
                <c:formatCode>General</c:formatCode>
                <c:ptCount val="11"/>
                <c:pt idx="0" formatCode="0.0">
                  <c:v>1611.4481428571414</c:v>
                </c:pt>
                <c:pt idx="1">
                  <c:v>1611.4481428571407</c:v>
                </c:pt>
                <c:pt idx="2">
                  <c:v>1611.4481428571412</c:v>
                </c:pt>
                <c:pt idx="3">
                  <c:v>1612.8825650557603</c:v>
                </c:pt>
                <c:pt idx="4">
                  <c:v>1613.0188059701477</c:v>
                </c:pt>
                <c:pt idx="5">
                  <c:v>1613.0188059701477</c:v>
                </c:pt>
                <c:pt idx="6">
                  <c:v>1613.0188059701482</c:v>
                </c:pt>
                <c:pt idx="7">
                  <c:v>1610.1037315875647</c:v>
                </c:pt>
                <c:pt idx="8">
                  <c:v>1614.7847945205458</c:v>
                </c:pt>
                <c:pt idx="9">
                  <c:v>1614.1231645569592</c:v>
                </c:pt>
                <c:pt idx="10">
                  <c:v>1615.5420987654297</c:v>
                </c:pt>
              </c:numCache>
            </c:numRef>
          </c:val>
          <c:smooth val="0"/>
          <c:extLst>
            <c:ext xmlns:c16="http://schemas.microsoft.com/office/drawing/2014/chart" uri="{C3380CC4-5D6E-409C-BE32-E72D297353CC}">
              <c16:uniqueId val="{00000003-2B5A-432E-B589-1D16D3FACB6E}"/>
            </c:ext>
          </c:extLst>
        </c:ser>
        <c:ser>
          <c:idx val="4"/>
          <c:order val="4"/>
          <c:tx>
            <c:strRef>
              <c:f>'G Water_Level'!$A$6</c:f>
              <c:strCache>
                <c:ptCount val="1"/>
                <c:pt idx="0">
                  <c:v>Saadatabad</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Water_Level'!$B$6:$L$6</c:f>
              <c:numCache>
                <c:formatCode>General</c:formatCode>
                <c:ptCount val="11"/>
                <c:pt idx="0" formatCode="0.0">
                  <c:v>1761.1527777777794</c:v>
                </c:pt>
                <c:pt idx="1">
                  <c:v>1761.1527777777794</c:v>
                </c:pt>
                <c:pt idx="2">
                  <c:v>1761.1527777777794</c:v>
                </c:pt>
                <c:pt idx="3">
                  <c:v>1761.1527777777794</c:v>
                </c:pt>
                <c:pt idx="4">
                  <c:v>1761.2984112149545</c:v>
                </c:pt>
                <c:pt idx="5">
                  <c:v>1761.1527777777794</c:v>
                </c:pt>
                <c:pt idx="6">
                  <c:v>1761.1527777777792</c:v>
                </c:pt>
                <c:pt idx="7">
                  <c:v>1760.0047058823548</c:v>
                </c:pt>
                <c:pt idx="8">
                  <c:v>1761.1527777777794</c:v>
                </c:pt>
                <c:pt idx="9">
                  <c:v>1762.3070833333354</c:v>
                </c:pt>
                <c:pt idx="10">
                  <c:v>1762.3070833333354</c:v>
                </c:pt>
              </c:numCache>
            </c:numRef>
          </c:val>
          <c:smooth val="0"/>
          <c:extLst>
            <c:ext xmlns:c16="http://schemas.microsoft.com/office/drawing/2014/chart" uri="{C3380CC4-5D6E-409C-BE32-E72D297353CC}">
              <c16:uniqueId val="{00000004-2B5A-432E-B589-1D16D3FACB6E}"/>
            </c:ext>
          </c:extLst>
        </c:ser>
        <c:ser>
          <c:idx val="5"/>
          <c:order val="5"/>
          <c:tx>
            <c:strRef>
              <c:f>'G Water_Level'!$A$7</c:f>
              <c:strCache>
                <c:ptCount val="1"/>
                <c:pt idx="0">
                  <c:v>Dehbid</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Water_Level'!$B$7:$L$7</c:f>
              <c:numCache>
                <c:formatCode>General</c:formatCode>
                <c:ptCount val="11"/>
                <c:pt idx="0" formatCode="0.0">
                  <c:v>2347.3459923664127</c:v>
                </c:pt>
                <c:pt idx="1">
                  <c:v>2345.8088888888897</c:v>
                </c:pt>
                <c:pt idx="2">
                  <c:v>2346.840449438203</c:v>
                </c:pt>
                <c:pt idx="3">
                  <c:v>2346.5209302325579</c:v>
                </c:pt>
                <c:pt idx="4">
                  <c:v>2345.8088888888897</c:v>
                </c:pt>
                <c:pt idx="5">
                  <c:v>2345.8088888888897</c:v>
                </c:pt>
                <c:pt idx="6">
                  <c:v>2345.8088888888892</c:v>
                </c:pt>
                <c:pt idx="7">
                  <c:v>2347.8687500000005</c:v>
                </c:pt>
                <c:pt idx="8">
                  <c:v>2346.7457142857143</c:v>
                </c:pt>
                <c:pt idx="9">
                  <c:v>2347.783301707781</c:v>
                </c:pt>
                <c:pt idx="10">
                  <c:v>2347.8954545454553</c:v>
                </c:pt>
              </c:numCache>
            </c:numRef>
          </c:val>
          <c:smooth val="0"/>
          <c:extLst>
            <c:ext xmlns:c16="http://schemas.microsoft.com/office/drawing/2014/chart" uri="{C3380CC4-5D6E-409C-BE32-E72D297353CC}">
              <c16:uniqueId val="{00000005-2B5A-432E-B589-1D16D3FACB6E}"/>
            </c:ext>
          </c:extLst>
        </c:ser>
        <c:ser>
          <c:idx val="6"/>
          <c:order val="6"/>
          <c:tx>
            <c:strRef>
              <c:f>'G Water_Level'!$A$8</c:f>
              <c:strCache>
                <c:ptCount val="1"/>
                <c:pt idx="0">
                  <c:v>Dasht-e-Namdan</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Water_Level'!$B$8:$L$8</c:f>
              <c:numCache>
                <c:formatCode>General</c:formatCode>
                <c:ptCount val="11"/>
                <c:pt idx="0" formatCode="0.0">
                  <c:v>2357.1955223880573</c:v>
                </c:pt>
                <c:pt idx="1">
                  <c:v>2357.1955223880573</c:v>
                </c:pt>
                <c:pt idx="2">
                  <c:v>2357.2226650062248</c:v>
                </c:pt>
                <c:pt idx="3">
                  <c:v>2357.1327543424291</c:v>
                </c:pt>
                <c:pt idx="4">
                  <c:v>2357.1955223880573</c:v>
                </c:pt>
                <c:pt idx="5">
                  <c:v>2357.1955223880573</c:v>
                </c:pt>
                <c:pt idx="6">
                  <c:v>2357.1955223880577</c:v>
                </c:pt>
                <c:pt idx="7">
                  <c:v>2356.8610169491558</c:v>
                </c:pt>
                <c:pt idx="8">
                  <c:v>2357.3402724795619</c:v>
                </c:pt>
                <c:pt idx="9">
                  <c:v>2357.7768520859645</c:v>
                </c:pt>
                <c:pt idx="10">
                  <c:v>2357.7699999999973</c:v>
                </c:pt>
              </c:numCache>
            </c:numRef>
          </c:val>
          <c:smooth val="0"/>
          <c:extLst>
            <c:ext xmlns:c16="http://schemas.microsoft.com/office/drawing/2014/chart" uri="{C3380CC4-5D6E-409C-BE32-E72D297353CC}">
              <c16:uniqueId val="{00000006-2B5A-432E-B589-1D16D3FACB6E}"/>
            </c:ext>
          </c:extLst>
        </c:ser>
        <c:ser>
          <c:idx val="7"/>
          <c:order val="7"/>
          <c:tx>
            <c:strRef>
              <c:f>'G Water_Level'!$A$9</c:f>
              <c:strCache>
                <c:ptCount val="1"/>
                <c:pt idx="0">
                  <c:v>Ass-o-Pass</c:v>
                </c:pt>
              </c:strCache>
            </c:strRef>
          </c:tx>
          <c:marker>
            <c:symbol val="none"/>
          </c:marker>
          <c:cat>
            <c:strRef>
              <c:f>'G Water_Level'!$B$1:$L$1</c:f>
              <c:strCache>
                <c:ptCount val="11"/>
                <c:pt idx="0">
                  <c:v>2006-07</c:v>
                </c:pt>
                <c:pt idx="1">
                  <c:v>2007-08</c:v>
                </c:pt>
                <c:pt idx="2">
                  <c:v>2008-09</c:v>
                </c:pt>
                <c:pt idx="3">
                  <c:v>2009-10</c:v>
                </c:pt>
                <c:pt idx="4">
                  <c:v>2010-11</c:v>
                </c:pt>
                <c:pt idx="5">
                  <c:v>2011-12</c:v>
                </c:pt>
                <c:pt idx="6">
                  <c:v>2012-13</c:v>
                </c:pt>
                <c:pt idx="7">
                  <c:v>2013-14</c:v>
                </c:pt>
                <c:pt idx="8">
                  <c:v>2014-15</c:v>
                </c:pt>
                <c:pt idx="9">
                  <c:v>2016-16</c:v>
                </c:pt>
                <c:pt idx="10">
                  <c:v>2016-17</c:v>
                </c:pt>
              </c:strCache>
            </c:strRef>
          </c:cat>
          <c:val>
            <c:numRef>
              <c:f>'G Water_Level'!$B$9:$L$9</c:f>
              <c:numCache>
                <c:formatCode>General</c:formatCode>
                <c:ptCount val="11"/>
                <c:pt idx="0" formatCode="0.0">
                  <c:v>2169.8346031745987</c:v>
                </c:pt>
                <c:pt idx="1">
                  <c:v>2169.8346031745987</c:v>
                </c:pt>
                <c:pt idx="2">
                  <c:v>2169.6897634691154</c:v>
                </c:pt>
                <c:pt idx="3">
                  <c:v>2169.8417748344323</c:v>
                </c:pt>
                <c:pt idx="4">
                  <c:v>2169.8346031745987</c:v>
                </c:pt>
                <c:pt idx="5">
                  <c:v>2169.8346031745987</c:v>
                </c:pt>
                <c:pt idx="6">
                  <c:v>2169.8346031745991</c:v>
                </c:pt>
                <c:pt idx="7">
                  <c:v>2165.7273958333312</c:v>
                </c:pt>
                <c:pt idx="8">
                  <c:v>2172.1323149394275</c:v>
                </c:pt>
                <c:pt idx="9">
                  <c:v>2172.2592063491988</c:v>
                </c:pt>
                <c:pt idx="10">
                  <c:v>2172.2592063491988</c:v>
                </c:pt>
              </c:numCache>
            </c:numRef>
          </c:val>
          <c:smooth val="0"/>
          <c:extLst>
            <c:ext xmlns:c16="http://schemas.microsoft.com/office/drawing/2014/chart" uri="{C3380CC4-5D6E-409C-BE32-E72D297353CC}">
              <c16:uniqueId val="{00000007-2B5A-432E-B589-1D16D3FACB6E}"/>
            </c:ext>
          </c:extLst>
        </c:ser>
        <c:dLbls>
          <c:showLegendKey val="0"/>
          <c:showVal val="0"/>
          <c:showCatName val="0"/>
          <c:showSerName val="0"/>
          <c:showPercent val="0"/>
          <c:showBubbleSize val="0"/>
        </c:dLbls>
        <c:smooth val="0"/>
        <c:axId val="585323720"/>
        <c:axId val="585324896"/>
      </c:lineChart>
      <c:catAx>
        <c:axId val="585323720"/>
        <c:scaling>
          <c:orientation val="minMax"/>
        </c:scaling>
        <c:delete val="0"/>
        <c:axPos val="b"/>
        <c:numFmt formatCode="General" sourceLinked="0"/>
        <c:majorTickMark val="none"/>
        <c:minorTickMark val="none"/>
        <c:tickLblPos val="nextTo"/>
        <c:crossAx val="585324896"/>
        <c:crosses val="autoZero"/>
        <c:auto val="1"/>
        <c:lblAlgn val="ctr"/>
        <c:lblOffset val="100"/>
        <c:noMultiLvlLbl val="0"/>
      </c:catAx>
      <c:valAx>
        <c:axId val="585324896"/>
        <c:scaling>
          <c:orientation val="minMax"/>
          <c:max val="2400"/>
          <c:min val="1500"/>
        </c:scaling>
        <c:delete val="0"/>
        <c:axPos val="l"/>
        <c:majorGridlines/>
        <c:title>
          <c:tx>
            <c:rich>
              <a:bodyPr/>
              <a:lstStyle/>
              <a:p>
                <a:pPr>
                  <a:defRPr/>
                </a:pPr>
                <a:r>
                  <a:rPr lang="en-US"/>
                  <a:t>Ground</a:t>
                </a:r>
                <a:r>
                  <a:rPr lang="en-US" baseline="0"/>
                  <a:t> Water (masl)</a:t>
                </a:r>
                <a:endParaRPr lang="en-US"/>
              </a:p>
            </c:rich>
          </c:tx>
          <c:overlay val="0"/>
        </c:title>
        <c:numFmt formatCode="0" sourceLinked="0"/>
        <c:majorTickMark val="none"/>
        <c:minorTickMark val="none"/>
        <c:tickLblPos val="nextTo"/>
        <c:crossAx val="585323720"/>
        <c:crosses val="autoZero"/>
        <c:crossBetween val="between"/>
        <c:majorUnit val="100"/>
      </c:valAx>
    </c:plotArea>
    <c:legend>
      <c:legendPos val="r"/>
      <c:overlay val="0"/>
      <c:txPr>
        <a:bodyPr/>
        <a:lstStyle/>
        <a:p>
          <a:pPr>
            <a:defRPr sz="7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Trend of surface discharge in four selected gauges</a:t>
            </a:r>
            <a:r>
              <a:rPr lang="en-US" sz="1200" baseline="0"/>
              <a:t> from 2006 to 2016 in the Bahktegan Basin</a:t>
            </a:r>
            <a:endParaRPr lang="en-US" sz="1200"/>
          </a:p>
        </c:rich>
      </c:tx>
      <c:overlay val="0"/>
      <c:spPr>
        <a:noFill/>
      </c:spPr>
    </c:title>
    <c:autoTitleDeleted val="0"/>
    <c:plotArea>
      <c:layout/>
      <c:lineChart>
        <c:grouping val="stacked"/>
        <c:varyColors val="0"/>
        <c:ser>
          <c:idx val="0"/>
          <c:order val="0"/>
          <c:tx>
            <c:strRef>
              <c:f>Sheet2!$A$2</c:f>
              <c:strCache>
                <c:ptCount val="1"/>
                <c:pt idx="0">
                  <c:v>Tang-e-Bolaghi</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Sheet2!$B$2:$K$2</c:f>
              <c:numCache>
                <c:formatCode>General</c:formatCode>
                <c:ptCount val="10"/>
                <c:pt idx="0">
                  <c:v>2.6179999999999999</c:v>
                </c:pt>
                <c:pt idx="1">
                  <c:v>0.98799999999999999</c:v>
                </c:pt>
                <c:pt idx="2">
                  <c:v>0.41</c:v>
                </c:pt>
                <c:pt idx="3">
                  <c:v>1.4999999999999999E-2</c:v>
                </c:pt>
                <c:pt idx="4">
                  <c:v>0.05</c:v>
                </c:pt>
                <c:pt idx="5">
                  <c:v>0.27200000000000002</c:v>
                </c:pt>
                <c:pt idx="6">
                  <c:v>5.8000000000000003E-2</c:v>
                </c:pt>
                <c:pt idx="7">
                  <c:v>0</c:v>
                </c:pt>
                <c:pt idx="8">
                  <c:v>2.7E-2</c:v>
                </c:pt>
                <c:pt idx="9">
                  <c:v>7.1999999999999995E-2</c:v>
                </c:pt>
              </c:numCache>
            </c:numRef>
          </c:val>
          <c:smooth val="0"/>
          <c:extLst>
            <c:ext xmlns:c16="http://schemas.microsoft.com/office/drawing/2014/chart" uri="{C3380CC4-5D6E-409C-BE32-E72D297353CC}">
              <c16:uniqueId val="{00000000-01D1-4367-A708-0EA1FFA8FD3E}"/>
            </c:ext>
          </c:extLst>
        </c:ser>
        <c:ser>
          <c:idx val="1"/>
          <c:order val="1"/>
          <c:tx>
            <c:strRef>
              <c:f>Sheet2!$A$3</c:f>
              <c:strCache>
                <c:ptCount val="1"/>
                <c:pt idx="0">
                  <c:v>Khosro Shirin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Sheet2!$B$3:$K$3</c:f>
              <c:numCache>
                <c:formatCode>General</c:formatCode>
                <c:ptCount val="10"/>
                <c:pt idx="0">
                  <c:v>2.5019999999999998</c:v>
                </c:pt>
                <c:pt idx="1">
                  <c:v>1.591</c:v>
                </c:pt>
                <c:pt idx="2">
                  <c:v>1.1659999999999999</c:v>
                </c:pt>
                <c:pt idx="3">
                  <c:v>1.522</c:v>
                </c:pt>
                <c:pt idx="4">
                  <c:v>1.784</c:v>
                </c:pt>
                <c:pt idx="5">
                  <c:v>1.7849999999999999</c:v>
                </c:pt>
                <c:pt idx="6">
                  <c:v>1.855</c:v>
                </c:pt>
                <c:pt idx="7">
                  <c:v>1.7390000000000001</c:v>
                </c:pt>
                <c:pt idx="8">
                  <c:v>1.1259999999999999</c:v>
                </c:pt>
                <c:pt idx="9">
                  <c:v>0.52900000000000003</c:v>
                </c:pt>
              </c:numCache>
            </c:numRef>
          </c:val>
          <c:smooth val="0"/>
          <c:extLst>
            <c:ext xmlns:c16="http://schemas.microsoft.com/office/drawing/2014/chart" uri="{C3380CC4-5D6E-409C-BE32-E72D297353CC}">
              <c16:uniqueId val="{00000001-01D1-4367-A708-0EA1FFA8FD3E}"/>
            </c:ext>
          </c:extLst>
        </c:ser>
        <c:ser>
          <c:idx val="2"/>
          <c:order val="2"/>
          <c:tx>
            <c:strRef>
              <c:f>Sheet2!$A$4</c:f>
              <c:strCache>
                <c:ptCount val="1"/>
                <c:pt idx="0">
                  <c:v>Sad e Droudzan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Sheet2!$B$4:$K$4</c:f>
              <c:numCache>
                <c:formatCode>General</c:formatCode>
                <c:ptCount val="10"/>
                <c:pt idx="0">
                  <c:v>14.422000000000001</c:v>
                </c:pt>
                <c:pt idx="1">
                  <c:v>3.0979999999999999</c:v>
                </c:pt>
                <c:pt idx="2">
                  <c:v>4.2949999999999999</c:v>
                </c:pt>
                <c:pt idx="3">
                  <c:v>5.9930000000000003</c:v>
                </c:pt>
                <c:pt idx="4">
                  <c:v>9.7870000000000008</c:v>
                </c:pt>
                <c:pt idx="5">
                  <c:v>9.8309999999999995</c:v>
                </c:pt>
                <c:pt idx="6">
                  <c:v>10.048</c:v>
                </c:pt>
                <c:pt idx="7">
                  <c:v>3.8889999999999998</c:v>
                </c:pt>
                <c:pt idx="8">
                  <c:v>3.7749999999999999</c:v>
                </c:pt>
                <c:pt idx="9">
                  <c:v>0.753</c:v>
                </c:pt>
              </c:numCache>
            </c:numRef>
          </c:val>
          <c:smooth val="0"/>
          <c:extLst>
            <c:ext xmlns:c16="http://schemas.microsoft.com/office/drawing/2014/chart" uri="{C3380CC4-5D6E-409C-BE32-E72D297353CC}">
              <c16:uniqueId val="{00000002-01D1-4367-A708-0EA1FFA8FD3E}"/>
            </c:ext>
          </c:extLst>
        </c:ser>
        <c:ser>
          <c:idx val="3"/>
          <c:order val="3"/>
          <c:tx>
            <c:strRef>
              <c:f>Sheet2!$A$5</c:f>
              <c:strCache>
                <c:ptCount val="1"/>
                <c:pt idx="0">
                  <c:v>Pol e Khan</c:v>
                </c:pt>
              </c:strCache>
            </c:strRef>
          </c:tx>
          <c:marker>
            <c:symbol val="none"/>
          </c:marker>
          <c:cat>
            <c:strRef>
              <c:f>Sheet2!$B$1:$K$1</c:f>
              <c:strCache>
                <c:ptCount val="10"/>
                <c:pt idx="0">
                  <c:v>2006-07</c:v>
                </c:pt>
                <c:pt idx="1">
                  <c:v>2007-08</c:v>
                </c:pt>
                <c:pt idx="2">
                  <c:v>2008-09</c:v>
                </c:pt>
                <c:pt idx="3">
                  <c:v>2009-10</c:v>
                </c:pt>
                <c:pt idx="4">
                  <c:v>2010-11</c:v>
                </c:pt>
                <c:pt idx="5">
                  <c:v>2011-12</c:v>
                </c:pt>
                <c:pt idx="6">
                  <c:v>2012-13</c:v>
                </c:pt>
                <c:pt idx="7">
                  <c:v>2013-14</c:v>
                </c:pt>
                <c:pt idx="8">
                  <c:v>2014-15</c:v>
                </c:pt>
                <c:pt idx="9">
                  <c:v>2016-17</c:v>
                </c:pt>
              </c:strCache>
            </c:strRef>
          </c:cat>
          <c:val>
            <c:numRef>
              <c:f>Sheet2!$B$5:$K$5</c:f>
              <c:numCache>
                <c:formatCode>General</c:formatCode>
                <c:ptCount val="10"/>
                <c:pt idx="0">
                  <c:v>13.814</c:v>
                </c:pt>
                <c:pt idx="1">
                  <c:v>1.6479999999999999</c:v>
                </c:pt>
                <c:pt idx="2">
                  <c:v>4.7050000000000001</c:v>
                </c:pt>
                <c:pt idx="3">
                  <c:v>5.8570000000000002</c:v>
                </c:pt>
                <c:pt idx="4">
                  <c:v>10.521000000000001</c:v>
                </c:pt>
                <c:pt idx="5">
                  <c:v>12.707000000000001</c:v>
                </c:pt>
                <c:pt idx="6">
                  <c:v>7.9870000000000001</c:v>
                </c:pt>
                <c:pt idx="7">
                  <c:v>2.3759999999999999</c:v>
                </c:pt>
                <c:pt idx="8">
                  <c:v>2.4340000000000002</c:v>
                </c:pt>
                <c:pt idx="9">
                  <c:v>0.29399999999999998</c:v>
                </c:pt>
              </c:numCache>
            </c:numRef>
          </c:val>
          <c:smooth val="0"/>
          <c:extLst>
            <c:ext xmlns:c16="http://schemas.microsoft.com/office/drawing/2014/chart" uri="{C3380CC4-5D6E-409C-BE32-E72D297353CC}">
              <c16:uniqueId val="{00000003-01D1-4367-A708-0EA1FFA8FD3E}"/>
            </c:ext>
          </c:extLst>
        </c:ser>
        <c:dLbls>
          <c:showLegendKey val="0"/>
          <c:showVal val="0"/>
          <c:showCatName val="0"/>
          <c:showSerName val="0"/>
          <c:showPercent val="0"/>
          <c:showBubbleSize val="0"/>
        </c:dLbls>
        <c:smooth val="0"/>
        <c:axId val="585336656"/>
        <c:axId val="585336264"/>
      </c:lineChart>
      <c:catAx>
        <c:axId val="585336656"/>
        <c:scaling>
          <c:orientation val="minMax"/>
        </c:scaling>
        <c:delete val="0"/>
        <c:axPos val="b"/>
        <c:numFmt formatCode="General" sourceLinked="0"/>
        <c:majorTickMark val="none"/>
        <c:minorTickMark val="none"/>
        <c:tickLblPos val="nextTo"/>
        <c:crossAx val="585336264"/>
        <c:crosses val="autoZero"/>
        <c:auto val="1"/>
        <c:lblAlgn val="ctr"/>
        <c:lblOffset val="100"/>
        <c:noMultiLvlLbl val="0"/>
      </c:catAx>
      <c:valAx>
        <c:axId val="585336264"/>
        <c:scaling>
          <c:orientation val="minMax"/>
        </c:scaling>
        <c:delete val="0"/>
        <c:axPos val="l"/>
        <c:majorGridlines/>
        <c:title>
          <c:tx>
            <c:rich>
              <a:bodyPr/>
              <a:lstStyle/>
              <a:p>
                <a:pPr>
                  <a:defRPr/>
                </a:pPr>
                <a:r>
                  <a:rPr lang="en-US"/>
                  <a:t>Discharge</a:t>
                </a:r>
                <a:r>
                  <a:rPr lang="en-US" baseline="0"/>
                  <a:t> M3/sec</a:t>
                </a:r>
                <a:endParaRPr lang="en-US"/>
              </a:p>
            </c:rich>
          </c:tx>
          <c:overlay val="0"/>
        </c:title>
        <c:numFmt formatCode="General" sourceLinked="1"/>
        <c:majorTickMark val="none"/>
        <c:minorTickMark val="none"/>
        <c:tickLblPos val="nextTo"/>
        <c:crossAx val="585336656"/>
        <c:crosses val="autoZero"/>
        <c:crossBetween val="between"/>
      </c:valAx>
    </c:plotArea>
    <c:legend>
      <c:legendPos val="b"/>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2"/>
          <c:order val="0"/>
          <c:tx>
            <c:strRef>
              <c:f>Sheet1!$G$3</c:f>
              <c:strCache>
                <c:ptCount val="1"/>
                <c:pt idx="0">
                  <c:v>Area(ha)</c:v>
                </c:pt>
              </c:strCache>
            </c:strRef>
          </c:tx>
          <c:invertIfNegative val="0"/>
          <c:cat>
            <c:numRef>
              <c:f>Sheet1!$H$4:$H$17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Sheet1!$G$4:$G$17</c:f>
              <c:numCache>
                <c:formatCode>General</c:formatCode>
                <c:ptCount val="14"/>
                <c:pt idx="0">
                  <c:v>22000</c:v>
                </c:pt>
                <c:pt idx="1">
                  <c:v>22100</c:v>
                </c:pt>
                <c:pt idx="2">
                  <c:v>22300</c:v>
                </c:pt>
                <c:pt idx="3">
                  <c:v>22445</c:v>
                </c:pt>
                <c:pt idx="4">
                  <c:v>22466</c:v>
                </c:pt>
                <c:pt idx="5">
                  <c:v>22550</c:v>
                </c:pt>
                <c:pt idx="6">
                  <c:v>22720</c:v>
                </c:pt>
                <c:pt idx="7">
                  <c:v>22850</c:v>
                </c:pt>
                <c:pt idx="8">
                  <c:v>23020</c:v>
                </c:pt>
                <c:pt idx="9">
                  <c:v>23260</c:v>
                </c:pt>
                <c:pt idx="10">
                  <c:v>23718</c:v>
                </c:pt>
                <c:pt idx="11">
                  <c:v>23273</c:v>
                </c:pt>
                <c:pt idx="12">
                  <c:v>23800</c:v>
                </c:pt>
                <c:pt idx="13">
                  <c:v>23664</c:v>
                </c:pt>
              </c:numCache>
            </c:numRef>
          </c:val>
          <c:extLst>
            <c:ext xmlns:c16="http://schemas.microsoft.com/office/drawing/2014/chart" uri="{C3380CC4-5D6E-409C-BE32-E72D297353CC}">
              <c16:uniqueId val="{00000000-01FE-465F-92C3-8B1104771E5A}"/>
            </c:ext>
          </c:extLst>
        </c:ser>
        <c:dLbls>
          <c:showLegendKey val="0"/>
          <c:showVal val="0"/>
          <c:showCatName val="0"/>
          <c:showSerName val="0"/>
          <c:showPercent val="0"/>
          <c:showBubbleSize val="0"/>
        </c:dLbls>
        <c:gapWidth val="150"/>
        <c:axId val="585334696"/>
        <c:axId val="585337832"/>
      </c:barChart>
      <c:catAx>
        <c:axId val="585334696"/>
        <c:scaling>
          <c:orientation val="minMax"/>
        </c:scaling>
        <c:delete val="0"/>
        <c:axPos val="b"/>
        <c:numFmt formatCode="General" sourceLinked="1"/>
        <c:majorTickMark val="out"/>
        <c:minorTickMark val="none"/>
        <c:tickLblPos val="nextTo"/>
        <c:crossAx val="585337832"/>
        <c:crosses val="autoZero"/>
        <c:auto val="1"/>
        <c:lblAlgn val="ctr"/>
        <c:lblOffset val="100"/>
        <c:noMultiLvlLbl val="0"/>
      </c:catAx>
      <c:valAx>
        <c:axId val="585337832"/>
        <c:scaling>
          <c:orientation val="minMax"/>
        </c:scaling>
        <c:delete val="0"/>
        <c:axPos val="l"/>
        <c:majorGridlines/>
        <c:numFmt formatCode="General" sourceLinked="1"/>
        <c:majorTickMark val="out"/>
        <c:minorTickMark val="none"/>
        <c:tickLblPos val="nextTo"/>
        <c:crossAx val="585334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Production (tonnes)</a:t>
            </a:r>
          </a:p>
        </c:rich>
      </c:tx>
      <c:overlay val="0"/>
    </c:title>
    <c:autoTitleDeleted val="0"/>
    <c:plotArea>
      <c:layout/>
      <c:barChart>
        <c:barDir val="col"/>
        <c:grouping val="clustered"/>
        <c:varyColors val="0"/>
        <c:ser>
          <c:idx val="1"/>
          <c:order val="0"/>
          <c:tx>
            <c:strRef>
              <c:f>Sheet1!$F$3</c:f>
              <c:strCache>
                <c:ptCount val="1"/>
                <c:pt idx="0">
                  <c:v>Production (ton)</c:v>
                </c:pt>
              </c:strCache>
            </c:strRef>
          </c:tx>
          <c:invertIfNegative val="0"/>
          <c:cat>
            <c:numRef>
              <c:f>Sheet1!$H$4:$H$17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Sheet1!$F$4:$F$17</c:f>
              <c:numCache>
                <c:formatCode>General</c:formatCode>
                <c:ptCount val="14"/>
                <c:pt idx="0">
                  <c:v>35530</c:v>
                </c:pt>
                <c:pt idx="1">
                  <c:v>32300</c:v>
                </c:pt>
                <c:pt idx="2">
                  <c:v>31006</c:v>
                </c:pt>
                <c:pt idx="3">
                  <c:v>11200</c:v>
                </c:pt>
                <c:pt idx="4">
                  <c:v>11506</c:v>
                </c:pt>
                <c:pt idx="5">
                  <c:v>17530</c:v>
                </c:pt>
                <c:pt idx="6">
                  <c:v>9800</c:v>
                </c:pt>
                <c:pt idx="7">
                  <c:v>9240</c:v>
                </c:pt>
                <c:pt idx="8">
                  <c:v>19465</c:v>
                </c:pt>
                <c:pt idx="9">
                  <c:v>24160</c:v>
                </c:pt>
                <c:pt idx="10">
                  <c:v>17700</c:v>
                </c:pt>
                <c:pt idx="11">
                  <c:v>12000</c:v>
                </c:pt>
                <c:pt idx="12">
                  <c:v>9600</c:v>
                </c:pt>
                <c:pt idx="13">
                  <c:v>17400</c:v>
                </c:pt>
              </c:numCache>
            </c:numRef>
          </c:val>
          <c:extLst>
            <c:ext xmlns:c16="http://schemas.microsoft.com/office/drawing/2014/chart" uri="{C3380CC4-5D6E-409C-BE32-E72D297353CC}">
              <c16:uniqueId val="{00000000-9CC4-4DA1-B926-400A1A2BFEDD}"/>
            </c:ext>
          </c:extLst>
        </c:ser>
        <c:dLbls>
          <c:showLegendKey val="0"/>
          <c:showVal val="0"/>
          <c:showCatName val="0"/>
          <c:showSerName val="0"/>
          <c:showPercent val="0"/>
          <c:showBubbleSize val="0"/>
        </c:dLbls>
        <c:gapWidth val="150"/>
        <c:axId val="224659608"/>
        <c:axId val="224660000"/>
      </c:barChart>
      <c:catAx>
        <c:axId val="224659608"/>
        <c:scaling>
          <c:orientation val="minMax"/>
        </c:scaling>
        <c:delete val="0"/>
        <c:axPos val="b"/>
        <c:numFmt formatCode="General" sourceLinked="1"/>
        <c:majorTickMark val="out"/>
        <c:minorTickMark val="none"/>
        <c:tickLblPos val="nextTo"/>
        <c:crossAx val="224660000"/>
        <c:crosses val="autoZero"/>
        <c:auto val="1"/>
        <c:lblAlgn val="ctr"/>
        <c:lblOffset val="100"/>
        <c:tickLblSkip val="1"/>
        <c:noMultiLvlLbl val="0"/>
      </c:catAx>
      <c:valAx>
        <c:axId val="224660000"/>
        <c:scaling>
          <c:orientation val="minMax"/>
        </c:scaling>
        <c:delete val="0"/>
        <c:axPos val="l"/>
        <c:majorGridlines/>
        <c:numFmt formatCode="General" sourceLinked="1"/>
        <c:majorTickMark val="out"/>
        <c:minorTickMark val="none"/>
        <c:tickLblPos val="nextTo"/>
        <c:crossAx val="224659608"/>
        <c:crosses val="autoZero"/>
        <c:crossBetween val="between"/>
      </c:valAx>
    </c:plotArea>
    <c:legend>
      <c:legendPos val="r"/>
      <c:layout>
        <c:manualLayout>
          <c:xMode val="edge"/>
          <c:yMode val="edge"/>
          <c:x val="0.79961072478627981"/>
          <c:y val="0.52723988886792483"/>
          <c:w val="0.18703368255929612"/>
          <c:h val="6.6152966474581201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Yield</a:t>
            </a:r>
          </a:p>
        </c:rich>
      </c:tx>
      <c:overlay val="0"/>
    </c:title>
    <c:autoTitleDeleted val="0"/>
    <c:plotArea>
      <c:layout/>
      <c:barChart>
        <c:barDir val="col"/>
        <c:grouping val="clustered"/>
        <c:varyColors val="0"/>
        <c:ser>
          <c:idx val="0"/>
          <c:order val="0"/>
          <c:tx>
            <c:strRef>
              <c:f>Sheet1!$E$3</c:f>
              <c:strCache>
                <c:ptCount val="1"/>
                <c:pt idx="0">
                  <c:v>Yield(ton/ha)</c:v>
                </c:pt>
              </c:strCache>
            </c:strRef>
          </c:tx>
          <c:invertIfNegative val="0"/>
          <c:cat>
            <c:numRef>
              <c:f>Sheet1!$H$4:$H$17</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Sheet1!$E$4:$E$17</c:f>
              <c:numCache>
                <c:formatCode>General</c:formatCode>
                <c:ptCount val="14"/>
                <c:pt idx="0">
                  <c:v>1800</c:v>
                </c:pt>
                <c:pt idx="1">
                  <c:v>1640</c:v>
                </c:pt>
                <c:pt idx="2">
                  <c:v>1560</c:v>
                </c:pt>
                <c:pt idx="3">
                  <c:v>506</c:v>
                </c:pt>
                <c:pt idx="4">
                  <c:v>360</c:v>
                </c:pt>
                <c:pt idx="5">
                  <c:v>600</c:v>
                </c:pt>
                <c:pt idx="6">
                  <c:v>400</c:v>
                </c:pt>
                <c:pt idx="7">
                  <c:v>411</c:v>
                </c:pt>
                <c:pt idx="8">
                  <c:v>840</c:v>
                </c:pt>
                <c:pt idx="9">
                  <c:v>1200</c:v>
                </c:pt>
                <c:pt idx="10">
                  <c:v>754</c:v>
                </c:pt>
                <c:pt idx="11">
                  <c:v>516</c:v>
                </c:pt>
                <c:pt idx="12">
                  <c:v>486</c:v>
                </c:pt>
                <c:pt idx="13">
                  <c:v>924</c:v>
                </c:pt>
              </c:numCache>
            </c:numRef>
          </c:val>
          <c:extLst>
            <c:ext xmlns:c16="http://schemas.microsoft.com/office/drawing/2014/chart" uri="{C3380CC4-5D6E-409C-BE32-E72D297353CC}">
              <c16:uniqueId val="{00000000-4A89-4516-96C9-AF800A474B85}"/>
            </c:ext>
          </c:extLst>
        </c:ser>
        <c:dLbls>
          <c:showLegendKey val="0"/>
          <c:showVal val="0"/>
          <c:showCatName val="0"/>
          <c:showSerName val="0"/>
          <c:showPercent val="0"/>
          <c:showBubbleSize val="0"/>
        </c:dLbls>
        <c:gapWidth val="150"/>
        <c:axId val="224658824"/>
        <c:axId val="224662352"/>
      </c:barChart>
      <c:catAx>
        <c:axId val="224658824"/>
        <c:scaling>
          <c:orientation val="minMax"/>
        </c:scaling>
        <c:delete val="0"/>
        <c:axPos val="b"/>
        <c:numFmt formatCode="General" sourceLinked="1"/>
        <c:majorTickMark val="out"/>
        <c:minorTickMark val="none"/>
        <c:tickLblPos val="nextTo"/>
        <c:crossAx val="224662352"/>
        <c:crosses val="autoZero"/>
        <c:auto val="1"/>
        <c:lblAlgn val="ctr"/>
        <c:lblOffset val="100"/>
        <c:noMultiLvlLbl val="0"/>
      </c:catAx>
      <c:valAx>
        <c:axId val="224662352"/>
        <c:scaling>
          <c:orientation val="minMax"/>
        </c:scaling>
        <c:delete val="0"/>
        <c:axPos val="l"/>
        <c:majorGridlines/>
        <c:numFmt formatCode="General" sourceLinked="1"/>
        <c:majorTickMark val="out"/>
        <c:minorTickMark val="none"/>
        <c:tickLblPos val="nextTo"/>
        <c:crossAx val="2246588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Birds</a:t>
            </a:r>
            <a:r>
              <a:rPr lang="en-US" b="0" baseline="0"/>
              <a:t> Population in Bakhtegan Lake</a:t>
            </a:r>
            <a:endParaRPr lang="fa-IR" b="0"/>
          </a:p>
        </c:rich>
      </c:tx>
      <c:overlay val="0"/>
    </c:title>
    <c:autoTitleDeleted val="0"/>
    <c:plotArea>
      <c:layout/>
      <c:barChart>
        <c:barDir val="col"/>
        <c:grouping val="clustered"/>
        <c:varyColors val="0"/>
        <c:ser>
          <c:idx val="1"/>
          <c:order val="0"/>
          <c:tx>
            <c:strRef>
              <c:f>'E:\Adaptation_Fund\Marzoughi\[آمار سرشماری 10 ساله پرندگان.xls.xlsx]Sheet4'!$H$30</c:f>
              <c:strCache>
                <c:ptCount val="1"/>
                <c:pt idx="0">
                  <c:v>تعداد</c:v>
                </c:pt>
              </c:strCache>
            </c:strRef>
          </c:tx>
          <c:invertIfNegative val="0"/>
          <c:cat>
            <c:numRef>
              <c:f>'E:\Adaptation_Fund\Marzoughi\[آمار سرشماری 10 ساله پرندگان.xls.xlsx]Sheet4'!$G$31:$G$41</c:f>
              <c:numCache>
                <c:formatCode>General</c:formatCode>
                <c:ptCount val="11"/>
                <c:pt idx="0">
                  <c:v>2006</c:v>
                </c:pt>
                <c:pt idx="1">
                  <c:v>2007</c:v>
                </c:pt>
                <c:pt idx="2">
                  <c:v>2008</c:v>
                </c:pt>
                <c:pt idx="3">
                  <c:v>2010</c:v>
                </c:pt>
                <c:pt idx="4">
                  <c:v>2011</c:v>
                </c:pt>
                <c:pt idx="5">
                  <c:v>2012</c:v>
                </c:pt>
                <c:pt idx="6">
                  <c:v>2013</c:v>
                </c:pt>
                <c:pt idx="7">
                  <c:v>2014</c:v>
                </c:pt>
                <c:pt idx="8">
                  <c:v>2015</c:v>
                </c:pt>
                <c:pt idx="9">
                  <c:v>2016</c:v>
                </c:pt>
                <c:pt idx="10">
                  <c:v>2017</c:v>
                </c:pt>
              </c:numCache>
            </c:numRef>
          </c:cat>
          <c:val>
            <c:numRef>
              <c:f>'E:\Adaptation_Fund\Marzoughi\[آمار سرشماری 10 ساله پرندگان.xls.xlsx]Sheet4'!$H$31:$H$41</c:f>
              <c:numCache>
                <c:formatCode>General</c:formatCode>
                <c:ptCount val="11"/>
                <c:pt idx="0">
                  <c:v>60344</c:v>
                </c:pt>
                <c:pt idx="1">
                  <c:v>97845</c:v>
                </c:pt>
                <c:pt idx="2">
                  <c:v>42579</c:v>
                </c:pt>
                <c:pt idx="3">
                  <c:v>12466</c:v>
                </c:pt>
                <c:pt idx="4">
                  <c:v>10856</c:v>
                </c:pt>
                <c:pt idx="5">
                  <c:v>2645</c:v>
                </c:pt>
                <c:pt idx="6">
                  <c:v>6055</c:v>
                </c:pt>
                <c:pt idx="7">
                  <c:v>8791</c:v>
                </c:pt>
                <c:pt idx="8">
                  <c:v>2103</c:v>
                </c:pt>
                <c:pt idx="9">
                  <c:v>1470</c:v>
                </c:pt>
                <c:pt idx="10">
                  <c:v>3227</c:v>
                </c:pt>
              </c:numCache>
            </c:numRef>
          </c:val>
          <c:extLst>
            <c:ext xmlns:c16="http://schemas.microsoft.com/office/drawing/2014/chart" uri="{C3380CC4-5D6E-409C-BE32-E72D297353CC}">
              <c16:uniqueId val="{00000000-2BC4-465C-9E8A-6DA2BB9DF91B}"/>
            </c:ext>
          </c:extLst>
        </c:ser>
        <c:dLbls>
          <c:showLegendKey val="0"/>
          <c:showVal val="0"/>
          <c:showCatName val="0"/>
          <c:showSerName val="0"/>
          <c:showPercent val="0"/>
          <c:showBubbleSize val="0"/>
        </c:dLbls>
        <c:gapWidth val="150"/>
        <c:axId val="224656080"/>
        <c:axId val="224660784"/>
      </c:barChart>
      <c:catAx>
        <c:axId val="224656080"/>
        <c:scaling>
          <c:orientation val="minMax"/>
        </c:scaling>
        <c:delete val="0"/>
        <c:axPos val="b"/>
        <c:numFmt formatCode="General" sourceLinked="1"/>
        <c:majorTickMark val="out"/>
        <c:minorTickMark val="none"/>
        <c:tickLblPos val="nextTo"/>
        <c:crossAx val="224660784"/>
        <c:crosses val="autoZero"/>
        <c:auto val="1"/>
        <c:lblAlgn val="ctr"/>
        <c:lblOffset val="100"/>
        <c:noMultiLvlLbl val="0"/>
      </c:catAx>
      <c:valAx>
        <c:axId val="224660784"/>
        <c:scaling>
          <c:orientation val="minMax"/>
        </c:scaling>
        <c:delete val="0"/>
        <c:axPos val="l"/>
        <c:majorGridlines/>
        <c:numFmt formatCode="General" sourceLinked="1"/>
        <c:majorTickMark val="out"/>
        <c:minorTickMark val="none"/>
        <c:tickLblPos val="nextTo"/>
        <c:crossAx val="224656080"/>
        <c:crosses val="autoZero"/>
        <c:crossBetween val="between"/>
      </c:valAx>
      <c:spPr>
        <a:solidFill>
          <a:schemeClr val="accent1">
            <a:lumMod val="40000"/>
            <a:lumOff val="6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0"/>
              <a:t>Rams Population</a:t>
            </a:r>
          </a:p>
        </c:rich>
      </c:tx>
      <c:overlay val="0"/>
    </c:title>
    <c:autoTitleDeleted val="0"/>
    <c:plotArea>
      <c:layout/>
      <c:barChart>
        <c:barDir val="col"/>
        <c:grouping val="clustered"/>
        <c:varyColors val="0"/>
        <c:ser>
          <c:idx val="1"/>
          <c:order val="0"/>
          <c:tx>
            <c:strRef>
              <c:f>'E:\Adaptation_Fund\Marzoughi\[آمار سرشماری 10 ساله پستانداران.xls]Sheet1'!$I$10</c:f>
              <c:strCache>
                <c:ptCount val="1"/>
                <c:pt idx="0">
                  <c:v>تعداد</c:v>
                </c:pt>
              </c:strCache>
            </c:strRef>
          </c:tx>
          <c:invertIfNegative val="0"/>
          <c:cat>
            <c:numRef>
              <c:f>'E:\Adaptation_Fund\Marzoughi\[آمار سرشماری 10 ساله پستانداران.xls]Sheet1'!$H$11:$H$20</c:f>
              <c:numCache>
                <c:formatCode>General</c:formatCode>
                <c:ptCount val="10"/>
                <c:pt idx="0">
                  <c:v>2016</c:v>
                </c:pt>
                <c:pt idx="1">
                  <c:v>2015</c:v>
                </c:pt>
                <c:pt idx="2">
                  <c:v>2014</c:v>
                </c:pt>
                <c:pt idx="3">
                  <c:v>2013</c:v>
                </c:pt>
                <c:pt idx="4">
                  <c:v>2012</c:v>
                </c:pt>
                <c:pt idx="5">
                  <c:v>2011</c:v>
                </c:pt>
                <c:pt idx="6">
                  <c:v>2010</c:v>
                </c:pt>
                <c:pt idx="7">
                  <c:v>2009</c:v>
                </c:pt>
                <c:pt idx="8">
                  <c:v>2008</c:v>
                </c:pt>
                <c:pt idx="9">
                  <c:v>2007</c:v>
                </c:pt>
              </c:numCache>
            </c:numRef>
          </c:cat>
          <c:val>
            <c:numRef>
              <c:f>'E:\Adaptation_Fund\Marzoughi\[آمار سرشماری 10 ساله پستانداران.xls]Sheet1'!$I$11:$I$20</c:f>
              <c:numCache>
                <c:formatCode>General</c:formatCode>
                <c:ptCount val="10"/>
                <c:pt idx="0">
                  <c:v>3393</c:v>
                </c:pt>
                <c:pt idx="1">
                  <c:v>2714</c:v>
                </c:pt>
                <c:pt idx="2">
                  <c:v>2569</c:v>
                </c:pt>
                <c:pt idx="3">
                  <c:v>2980</c:v>
                </c:pt>
                <c:pt idx="4">
                  <c:v>3399</c:v>
                </c:pt>
                <c:pt idx="5">
                  <c:v>3635</c:v>
                </c:pt>
                <c:pt idx="6">
                  <c:v>2663</c:v>
                </c:pt>
                <c:pt idx="7">
                  <c:v>2532</c:v>
                </c:pt>
                <c:pt idx="8">
                  <c:v>2205</c:v>
                </c:pt>
                <c:pt idx="9">
                  <c:v>2732</c:v>
                </c:pt>
              </c:numCache>
            </c:numRef>
          </c:val>
          <c:extLst>
            <c:ext xmlns:c16="http://schemas.microsoft.com/office/drawing/2014/chart" uri="{C3380CC4-5D6E-409C-BE32-E72D297353CC}">
              <c16:uniqueId val="{00000000-478D-4A99-8FA7-BA4A2BE5620B}"/>
            </c:ext>
          </c:extLst>
        </c:ser>
        <c:dLbls>
          <c:showLegendKey val="0"/>
          <c:showVal val="0"/>
          <c:showCatName val="0"/>
          <c:showSerName val="0"/>
          <c:showPercent val="0"/>
          <c:showBubbleSize val="0"/>
        </c:dLbls>
        <c:gapWidth val="150"/>
        <c:axId val="224661176"/>
        <c:axId val="224657256"/>
      </c:barChart>
      <c:catAx>
        <c:axId val="224661176"/>
        <c:scaling>
          <c:orientation val="minMax"/>
        </c:scaling>
        <c:delete val="0"/>
        <c:axPos val="b"/>
        <c:numFmt formatCode="General" sourceLinked="1"/>
        <c:majorTickMark val="none"/>
        <c:minorTickMark val="none"/>
        <c:tickLblPos val="nextTo"/>
        <c:crossAx val="224657256"/>
        <c:crosses val="autoZero"/>
        <c:auto val="1"/>
        <c:lblAlgn val="ctr"/>
        <c:lblOffset val="100"/>
        <c:noMultiLvlLbl val="0"/>
      </c:catAx>
      <c:valAx>
        <c:axId val="224657256"/>
        <c:scaling>
          <c:orientation val="minMax"/>
        </c:scaling>
        <c:delete val="0"/>
        <c:axPos val="l"/>
        <c:majorGridlines/>
        <c:numFmt formatCode="General" sourceLinked="1"/>
        <c:majorTickMark val="none"/>
        <c:minorTickMark val="none"/>
        <c:tickLblPos val="nextTo"/>
        <c:crossAx val="224661176"/>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Birds</a:t>
            </a:r>
            <a:r>
              <a:rPr lang="en-US" sz="1400" b="0" baseline="0"/>
              <a:t> Population in Reservoir of Doroudzan Dam</a:t>
            </a:r>
            <a:endParaRPr lang="fa-IR" sz="1400" b="0"/>
          </a:p>
        </c:rich>
      </c:tx>
      <c:overlay val="0"/>
    </c:title>
    <c:autoTitleDeleted val="0"/>
    <c:plotArea>
      <c:layout/>
      <c:barChart>
        <c:barDir val="col"/>
        <c:grouping val="clustered"/>
        <c:varyColors val="0"/>
        <c:ser>
          <c:idx val="1"/>
          <c:order val="0"/>
          <c:invertIfNegative val="0"/>
          <c:cat>
            <c:numRef>
              <c:f>'E:\Adaptation_Fund\Marzoughi\[آمار سرشماری 10 ساله پرندگان.xls.xlsx]Sheet4'!$I$46:$I$56</c:f>
              <c:numCache>
                <c:formatCode>General</c:formatCode>
                <c:ptCount val="11"/>
                <c:pt idx="0">
                  <c:v>2006</c:v>
                </c:pt>
                <c:pt idx="1">
                  <c:v>2007</c:v>
                </c:pt>
                <c:pt idx="2">
                  <c:v>2008</c:v>
                </c:pt>
                <c:pt idx="3">
                  <c:v>2010</c:v>
                </c:pt>
                <c:pt idx="4">
                  <c:v>2011</c:v>
                </c:pt>
                <c:pt idx="5">
                  <c:v>2012</c:v>
                </c:pt>
                <c:pt idx="6">
                  <c:v>2013</c:v>
                </c:pt>
                <c:pt idx="7">
                  <c:v>2014</c:v>
                </c:pt>
                <c:pt idx="8">
                  <c:v>2015</c:v>
                </c:pt>
                <c:pt idx="9">
                  <c:v>2016</c:v>
                </c:pt>
                <c:pt idx="10">
                  <c:v>2017</c:v>
                </c:pt>
              </c:numCache>
            </c:numRef>
          </c:cat>
          <c:val>
            <c:numRef>
              <c:f>'E:\Adaptation_Fund\Marzoughi\[آمار سرشماری 10 ساله پرندگان.xls.xlsx]Sheet4'!$H$46:$H$55</c:f>
              <c:numCache>
                <c:formatCode>General</c:formatCode>
                <c:ptCount val="10"/>
                <c:pt idx="0">
                  <c:v>498</c:v>
                </c:pt>
                <c:pt idx="1">
                  <c:v>1577</c:v>
                </c:pt>
                <c:pt idx="2">
                  <c:v>3100</c:v>
                </c:pt>
                <c:pt idx="3">
                  <c:v>1773</c:v>
                </c:pt>
                <c:pt idx="4">
                  <c:v>3736</c:v>
                </c:pt>
                <c:pt idx="5">
                  <c:v>10652</c:v>
                </c:pt>
                <c:pt idx="6">
                  <c:v>5603</c:v>
                </c:pt>
                <c:pt idx="7">
                  <c:v>5776</c:v>
                </c:pt>
                <c:pt idx="8">
                  <c:v>4630</c:v>
                </c:pt>
                <c:pt idx="9">
                  <c:v>4545</c:v>
                </c:pt>
              </c:numCache>
            </c:numRef>
          </c:val>
          <c:extLst>
            <c:ext xmlns:c16="http://schemas.microsoft.com/office/drawing/2014/chart" uri="{C3380CC4-5D6E-409C-BE32-E72D297353CC}">
              <c16:uniqueId val="{00000000-E977-4238-94AA-E6734A53845F}"/>
            </c:ext>
          </c:extLst>
        </c:ser>
        <c:dLbls>
          <c:showLegendKey val="0"/>
          <c:showVal val="0"/>
          <c:showCatName val="0"/>
          <c:showSerName val="0"/>
          <c:showPercent val="0"/>
          <c:showBubbleSize val="0"/>
        </c:dLbls>
        <c:gapWidth val="150"/>
        <c:axId val="148946144"/>
        <c:axId val="148946928"/>
      </c:barChart>
      <c:catAx>
        <c:axId val="148946144"/>
        <c:scaling>
          <c:orientation val="minMax"/>
        </c:scaling>
        <c:delete val="0"/>
        <c:axPos val="b"/>
        <c:numFmt formatCode="General" sourceLinked="1"/>
        <c:majorTickMark val="out"/>
        <c:minorTickMark val="none"/>
        <c:tickLblPos val="nextTo"/>
        <c:crossAx val="148946928"/>
        <c:crosses val="autoZero"/>
        <c:auto val="1"/>
        <c:lblAlgn val="ctr"/>
        <c:lblOffset val="100"/>
        <c:noMultiLvlLbl val="0"/>
      </c:catAx>
      <c:valAx>
        <c:axId val="148946928"/>
        <c:scaling>
          <c:orientation val="minMax"/>
        </c:scaling>
        <c:delete val="0"/>
        <c:axPos val="l"/>
        <c:majorGridlines/>
        <c:numFmt formatCode="General" sourceLinked="1"/>
        <c:majorTickMark val="out"/>
        <c:minorTickMark val="none"/>
        <c:tickLblPos val="nextTo"/>
        <c:crossAx val="148946144"/>
        <c:crosses val="autoZero"/>
        <c:crossBetween val="between"/>
      </c:valAx>
      <c:spPr>
        <a:solidFill>
          <a:schemeClr val="tx2">
            <a:lumMod val="20000"/>
            <a:lumOff val="80000"/>
          </a:schemeClr>
        </a:solidFill>
      </c:spPr>
    </c:plotArea>
    <c:plotVisOnly val="1"/>
    <c:dispBlanksAs val="gap"/>
    <c:showDLblsOverMax val="0"/>
  </c:chart>
  <c:spPr>
    <a:solidFill>
      <a:schemeClr val="bg2">
        <a:lumMod val="90000"/>
      </a:schemeClr>
    </a:solidFill>
    <a:scene3d>
      <a:camera prst="orthographicFront"/>
      <a:lightRig rig="threePt" dir="t"/>
    </a:scene3d>
    <a:sp3d>
      <a:bevelT/>
    </a:sp3d>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F1175-EA3A-4C62-9FF4-D086E7E3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102</Pages>
  <Words>29557</Words>
  <Characters>168479</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Kenny</dc:creator>
  <cp:keywords/>
  <dc:description/>
  <cp:lastModifiedBy>Somaya Bunchorntavakul</cp:lastModifiedBy>
  <cp:revision>3</cp:revision>
  <dcterms:created xsi:type="dcterms:W3CDTF">2018-07-30T05:34:00Z</dcterms:created>
  <dcterms:modified xsi:type="dcterms:W3CDTF">2018-07-30T05:37:00Z</dcterms:modified>
</cp:coreProperties>
</file>