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bookmarkStart w:name="_GoBack" w:id="0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12B3AA46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E264D8">
        <w:rPr>
          <w:rFonts w:ascii="Arial" w:hAnsi="Arial" w:cs="Arial"/>
          <w:b/>
        </w:rPr>
        <w:t xml:space="preserve">Syrian Arab Republic </w:t>
      </w:r>
    </w:p>
    <w:p w:rsidRPr="00284843" w:rsidR="00CE512B" w:rsidP="00284843" w:rsidRDefault="00E264D8" w14:paraId="19410F02" w14:textId="0802E28B">
      <w:pPr>
        <w:pStyle w:val="BodyText"/>
        <w:spacing w:before="93"/>
        <w:ind w:right="194"/>
        <w:jc w:val="both"/>
      </w:pPr>
      <w:r w:rsidRPr="00284843">
        <w:rPr>
          <w:u w:val="single"/>
        </w:rPr>
        <w:t>Syrian</w:t>
      </w:r>
      <w:r w:rsidRPr="00284843">
        <w:rPr>
          <w:spacing w:val="-14"/>
          <w:u w:val="single"/>
        </w:rPr>
        <w:t xml:space="preserve"> </w:t>
      </w:r>
      <w:r w:rsidRPr="00284843">
        <w:rPr>
          <w:u w:val="single"/>
        </w:rPr>
        <w:t>Arab</w:t>
      </w:r>
      <w:r w:rsidRPr="00284843">
        <w:rPr>
          <w:spacing w:val="-14"/>
          <w:u w:val="single"/>
        </w:rPr>
        <w:t xml:space="preserve"> </w:t>
      </w:r>
      <w:r w:rsidRPr="00284843">
        <w:rPr>
          <w:u w:val="single"/>
        </w:rPr>
        <w:t>Republic:</w:t>
      </w:r>
      <w:r w:rsidRPr="00284843">
        <w:rPr>
          <w:spacing w:val="-11"/>
          <w:u w:val="single"/>
        </w:rPr>
        <w:t xml:space="preserve"> </w:t>
      </w:r>
      <w:r w:rsidRPr="00284843">
        <w:rPr>
          <w:u w:val="single"/>
        </w:rPr>
        <w:t>Climate</w:t>
      </w:r>
      <w:r w:rsidRPr="00284843">
        <w:rPr>
          <w:spacing w:val="-13"/>
          <w:u w:val="single"/>
        </w:rPr>
        <w:t xml:space="preserve"> </w:t>
      </w:r>
      <w:r w:rsidRPr="00284843">
        <w:rPr>
          <w:u w:val="single"/>
        </w:rPr>
        <w:t>Change</w:t>
      </w:r>
      <w:r w:rsidRPr="00284843">
        <w:rPr>
          <w:spacing w:val="-12"/>
          <w:u w:val="single"/>
        </w:rPr>
        <w:t xml:space="preserve"> </w:t>
      </w:r>
      <w:r w:rsidRPr="00284843">
        <w:rPr>
          <w:u w:val="single"/>
        </w:rPr>
        <w:t>Resilient</w:t>
      </w:r>
      <w:r w:rsidRPr="00284843">
        <w:rPr>
          <w:spacing w:val="-12"/>
          <w:u w:val="single"/>
        </w:rPr>
        <w:t xml:space="preserve"> </w:t>
      </w:r>
      <w:r w:rsidRPr="00284843">
        <w:rPr>
          <w:u w:val="single"/>
        </w:rPr>
        <w:t>Communities</w:t>
      </w:r>
      <w:r w:rsidRPr="00284843">
        <w:rPr>
          <w:spacing w:val="-16"/>
          <w:u w:val="single"/>
        </w:rPr>
        <w:t xml:space="preserve"> </w:t>
      </w:r>
      <w:r w:rsidRPr="00284843">
        <w:rPr>
          <w:u w:val="single"/>
        </w:rPr>
        <w:t>through</w:t>
      </w:r>
      <w:r w:rsidRPr="00284843">
        <w:rPr>
          <w:spacing w:val="-16"/>
          <w:u w:val="single"/>
        </w:rPr>
        <w:t xml:space="preserve"> </w:t>
      </w:r>
      <w:r w:rsidRPr="00284843">
        <w:rPr>
          <w:u w:val="single"/>
        </w:rPr>
        <w:t>Integrated</w:t>
      </w:r>
      <w:r w:rsidRPr="00284843">
        <w:rPr>
          <w:spacing w:val="-14"/>
          <w:u w:val="single"/>
        </w:rPr>
        <w:t xml:space="preserve"> </w:t>
      </w:r>
      <w:r w:rsidRPr="00284843">
        <w:rPr>
          <w:u w:val="single"/>
        </w:rPr>
        <w:t>Natural</w:t>
      </w:r>
      <w:r w:rsidRPr="00284843">
        <w:rPr>
          <w:spacing w:val="-14"/>
          <w:u w:val="single"/>
        </w:rPr>
        <w:t xml:space="preserve"> </w:t>
      </w:r>
      <w:r w:rsidRPr="00284843">
        <w:rPr>
          <w:u w:val="single"/>
        </w:rPr>
        <w:t>Resource</w:t>
      </w:r>
      <w:r w:rsidRPr="00284843">
        <w:t xml:space="preserve"> </w:t>
      </w:r>
      <w:r w:rsidRPr="00284843">
        <w:rPr>
          <w:u w:val="single"/>
        </w:rPr>
        <w:t>Management in Eastern Ghouta in Rural Damascus, Syria</w:t>
      </w:r>
      <w:r w:rsidRPr="00284843">
        <w:t xml:space="preserve"> (</w:t>
      </w:r>
      <w:r w:rsidR="00D40630">
        <w:t>C</w:t>
      </w:r>
      <w:r w:rsidRPr="00284843">
        <w:t xml:space="preserve">oncept note; United Nations Human Settlements </w:t>
      </w:r>
      <w:proofErr w:type="spellStart"/>
      <w:r w:rsidRPr="00284843">
        <w:t>Programme</w:t>
      </w:r>
      <w:proofErr w:type="spellEnd"/>
      <w:r w:rsidRPr="00284843">
        <w:t xml:space="preserve"> (UN-Habitat); SYR/MIE/Water/2019/1; US$</w:t>
      </w:r>
      <w:r w:rsidRPr="00284843">
        <w:rPr>
          <w:spacing w:val="-7"/>
        </w:rPr>
        <w:t xml:space="preserve"> </w:t>
      </w:r>
      <w:r w:rsidRPr="00284843">
        <w:t>10,000,000).</w:t>
      </w:r>
    </w:p>
    <w:p w:rsidRPr="00284843" w:rsidR="00284843" w:rsidP="00284843" w:rsidRDefault="00284843" w14:paraId="6AB6C889" w14:textId="77777777">
      <w:pPr>
        <w:pStyle w:val="BodyText"/>
        <w:spacing w:before="93"/>
        <w:ind w:right="194"/>
        <w:jc w:val="both"/>
      </w:pPr>
    </w:p>
    <w:p w:rsidRPr="00284843" w:rsidR="00CE512B" w:rsidP="00284843" w:rsidRDefault="00CE512B" w14:paraId="6FE97F6A" w14:textId="77777777">
      <w:pPr>
        <w:tabs>
          <w:tab w:val="left" w:pos="709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284843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284843">
        <w:rPr>
          <w:rFonts w:ascii="Arial" w:hAnsi="Arial" w:eastAsia="MS Mincho" w:cs="Arial"/>
          <w:u w:val="single"/>
          <w:lang w:val="en-GB"/>
        </w:rPr>
        <w:t>decides</w:t>
      </w:r>
      <w:r w:rsidRPr="00284843">
        <w:rPr>
          <w:rFonts w:ascii="Arial" w:hAnsi="Arial" w:eastAsia="MS Mincho" w:cs="Arial"/>
          <w:lang w:val="en-GB"/>
        </w:rPr>
        <w:t xml:space="preserve"> to:</w:t>
      </w:r>
    </w:p>
    <w:p w:rsidRPr="00284843" w:rsidR="00CE512B" w:rsidP="00284843" w:rsidRDefault="00CE512B" w14:paraId="6BC9EE7B" w14:textId="77777777">
      <w:pPr>
        <w:tabs>
          <w:tab w:val="left" w:pos="720"/>
        </w:tabs>
        <w:contextualSpacing/>
        <w:jc w:val="both"/>
        <w:rPr>
          <w:rFonts w:ascii="Arial" w:hAnsi="Arial" w:cs="Arial"/>
          <w:lang w:val="en-GB"/>
        </w:rPr>
      </w:pPr>
    </w:p>
    <w:p w:rsidRPr="00284843" w:rsidR="00284843" w:rsidP="00284843" w:rsidRDefault="00284843" w14:paraId="1B173CB6" w14:textId="77777777">
      <w:pPr>
        <w:pStyle w:val="ListParagraph"/>
        <w:numPr>
          <w:ilvl w:val="0"/>
          <w:numId w:val="2"/>
        </w:numPr>
        <w:tabs>
          <w:tab w:val="left" w:pos="1481"/>
        </w:tabs>
        <w:ind w:right="171"/>
      </w:pPr>
      <w:r w:rsidRPr="00284843">
        <w:t>Endorse the concept note as supplemented by the clarification responses provided</w:t>
      </w:r>
      <w:r w:rsidRPr="00284843">
        <w:rPr>
          <w:spacing w:val="-40"/>
        </w:rPr>
        <w:t xml:space="preserve"> </w:t>
      </w:r>
      <w:r w:rsidRPr="00284843">
        <w:rPr>
          <w:spacing w:val="-6"/>
        </w:rPr>
        <w:t xml:space="preserve">by </w:t>
      </w:r>
      <w:r w:rsidRPr="00284843">
        <w:t xml:space="preserve">the United Nations Human Settlements </w:t>
      </w:r>
      <w:proofErr w:type="spellStart"/>
      <w:r w:rsidRPr="00284843">
        <w:t>Programme</w:t>
      </w:r>
      <w:proofErr w:type="spellEnd"/>
      <w:r w:rsidRPr="00284843">
        <w:t xml:space="preserve"> (UN-Habitat) to the request</w:t>
      </w:r>
      <w:r w:rsidRPr="00284843">
        <w:rPr>
          <w:spacing w:val="-27"/>
        </w:rPr>
        <w:t xml:space="preserve"> </w:t>
      </w:r>
      <w:r w:rsidRPr="00284843">
        <w:rPr>
          <w:spacing w:val="-3"/>
        </w:rPr>
        <w:t xml:space="preserve">made </w:t>
      </w:r>
      <w:r w:rsidRPr="00284843">
        <w:t>by the technical</w:t>
      </w:r>
      <w:r w:rsidRPr="00284843">
        <w:rPr>
          <w:spacing w:val="-3"/>
        </w:rPr>
        <w:t xml:space="preserve"> </w:t>
      </w:r>
      <w:r w:rsidRPr="00284843">
        <w:t>review;</w:t>
      </w:r>
    </w:p>
    <w:p w:rsidRPr="00284843" w:rsidR="00284843" w:rsidP="00284843" w:rsidRDefault="00284843" w14:paraId="6580C9A3" w14:textId="77777777">
      <w:pPr>
        <w:pStyle w:val="BodyText"/>
        <w:spacing w:before="10"/>
        <w:jc w:val="both"/>
      </w:pPr>
    </w:p>
    <w:p w:rsidRPr="00284843" w:rsidR="00284843" w:rsidP="00284843" w:rsidRDefault="00284843" w14:paraId="18C462E9" w14:textId="77777777">
      <w:pPr>
        <w:pStyle w:val="ListParagraph"/>
        <w:numPr>
          <w:ilvl w:val="0"/>
          <w:numId w:val="2"/>
        </w:numPr>
        <w:tabs>
          <w:tab w:val="left" w:pos="1481"/>
        </w:tabs>
        <w:ind w:right="173"/>
      </w:pPr>
      <w:r w:rsidRPr="00284843">
        <w:t>Request the secretariat to notify UN-Habitat of the observations in the review sheet annexed to the notification of the Board’s decision, as well as the following</w:t>
      </w:r>
      <w:r w:rsidRPr="00284843">
        <w:rPr>
          <w:spacing w:val="-18"/>
        </w:rPr>
        <w:t xml:space="preserve"> </w:t>
      </w:r>
      <w:r w:rsidRPr="00284843">
        <w:t>issues:</w:t>
      </w:r>
    </w:p>
    <w:p w:rsidRPr="00284843" w:rsidR="00284843" w:rsidP="00284843" w:rsidRDefault="00284843" w14:paraId="41133F50" w14:textId="77777777">
      <w:pPr>
        <w:pStyle w:val="BodyText"/>
        <w:spacing w:before="9"/>
        <w:jc w:val="both"/>
      </w:pPr>
    </w:p>
    <w:p w:rsidRPr="00284843" w:rsidR="00284843" w:rsidP="00284843" w:rsidRDefault="00284843" w14:paraId="2E354050" w14:textId="77777777">
      <w:pPr>
        <w:pStyle w:val="BodyText"/>
        <w:numPr>
          <w:ilvl w:val="3"/>
          <w:numId w:val="10"/>
        </w:numPr>
        <w:spacing w:before="98" w:line="235" w:lineRule="auto"/>
        <w:ind w:left="1418" w:right="196" w:hanging="425"/>
        <w:jc w:val="both"/>
      </w:pPr>
      <w:r w:rsidRPr="00284843">
        <w:t>The fully-developed project proposal should fully identify all activities and risks, including risks to</w:t>
      </w:r>
      <w:r w:rsidRPr="00284843">
        <w:rPr>
          <w:spacing w:val="-4"/>
        </w:rPr>
        <w:t xml:space="preserve"> </w:t>
      </w:r>
      <w:r w:rsidRPr="00284843">
        <w:t>biodiversity;</w:t>
      </w:r>
    </w:p>
    <w:p w:rsidRPr="00284843" w:rsidR="00284843" w:rsidP="00284843" w:rsidRDefault="00284843" w14:paraId="0440B57F" w14:textId="77777777">
      <w:pPr>
        <w:pStyle w:val="BodyText"/>
        <w:numPr>
          <w:ilvl w:val="3"/>
          <w:numId w:val="10"/>
        </w:numPr>
        <w:spacing w:before="98" w:line="235" w:lineRule="auto"/>
        <w:ind w:left="1418" w:right="196" w:hanging="425"/>
        <w:jc w:val="both"/>
      </w:pPr>
      <w:r w:rsidRPr="00284843">
        <w:t>The fully-developed project should provide a more detailed quantitative cost- effectiveness analysis of the proposed</w:t>
      </w:r>
      <w:r w:rsidRPr="00284843">
        <w:rPr>
          <w:spacing w:val="-4"/>
        </w:rPr>
        <w:t xml:space="preserve"> </w:t>
      </w:r>
      <w:r w:rsidRPr="00284843">
        <w:t>measures;</w:t>
      </w:r>
    </w:p>
    <w:p w:rsidRPr="00284843" w:rsidR="00284843" w:rsidP="00284843" w:rsidRDefault="00284843" w14:paraId="63C8C4B8" w14:textId="044FCB8E">
      <w:pPr>
        <w:pStyle w:val="BodyText"/>
        <w:numPr>
          <w:ilvl w:val="3"/>
          <w:numId w:val="10"/>
        </w:numPr>
        <w:spacing w:before="98" w:line="235" w:lineRule="auto"/>
        <w:ind w:left="1418" w:right="196" w:hanging="425"/>
        <w:jc w:val="both"/>
      </w:pPr>
      <w:r w:rsidRPr="00284843">
        <w:t>The fully-developed proposal should include lessons learned, linkages and synergies with all the relevant past and ongoing projects in the region, including areas of overlap and complementarity;</w:t>
      </w:r>
      <w:r w:rsidRPr="00284843">
        <w:rPr>
          <w:spacing w:val="-6"/>
        </w:rPr>
        <w:t xml:space="preserve"> </w:t>
      </w:r>
      <w:r w:rsidRPr="00284843">
        <w:t>and</w:t>
      </w:r>
    </w:p>
    <w:p w:rsidRPr="00284843" w:rsidR="00284843" w:rsidP="00284843" w:rsidRDefault="00284843" w14:paraId="282FC241" w14:textId="77777777">
      <w:pPr>
        <w:pStyle w:val="BodyText"/>
        <w:jc w:val="both"/>
      </w:pPr>
    </w:p>
    <w:p w:rsidRPr="00284843" w:rsidR="00284843" w:rsidP="00284843" w:rsidRDefault="00284843" w14:paraId="441CACA0" w14:textId="3F82F57D">
      <w:pPr>
        <w:pStyle w:val="ListParagraph"/>
        <w:numPr>
          <w:ilvl w:val="0"/>
          <w:numId w:val="2"/>
        </w:numPr>
        <w:tabs>
          <w:tab w:val="left" w:pos="1481"/>
        </w:tabs>
        <w:spacing w:before="1"/>
        <w:ind w:right="194"/>
      </w:pPr>
      <w:r w:rsidRPr="00284843">
        <w:t>Encourage the Government of the Syrian Arab Republic to submit, through UN- Habitat, and following the reaccreditation of UN-Habitat, a fully-developed project proposal that would also address the observations under subparagraph b),</w:t>
      </w:r>
      <w:r w:rsidRPr="00284843">
        <w:rPr>
          <w:spacing w:val="-15"/>
        </w:rPr>
        <w:t xml:space="preserve"> </w:t>
      </w:r>
      <w:r w:rsidRPr="00284843">
        <w:t>above.</w:t>
      </w:r>
    </w:p>
    <w:p w:rsidRPr="00284843" w:rsidR="00284843" w:rsidP="00284843" w:rsidRDefault="00284843" w14:paraId="1E109607" w14:textId="77777777">
      <w:pPr>
        <w:pStyle w:val="ListParagraph"/>
        <w:tabs>
          <w:tab w:val="left" w:pos="1481"/>
        </w:tabs>
        <w:spacing w:before="1"/>
        <w:ind w:left="720" w:right="194" w:firstLine="0"/>
      </w:pPr>
    </w:p>
    <w:p w:rsidRPr="00CE512B" w:rsidR="00CE512B" w:rsidP="00CE512B" w:rsidRDefault="00CE512B" w14:paraId="1AA8C15C" w14:textId="77777777">
      <w:pPr>
        <w:spacing w:after="0" w:line="240" w:lineRule="auto"/>
        <w:ind w:left="720"/>
        <w:contextualSpacing/>
        <w:jc w:val="both"/>
        <w:rPr>
          <w:rFonts w:ascii="Arial" w:hAnsi="Arial" w:eastAsia="Times New Roman" w:cs="Arial"/>
          <w:lang w:val="en-GB"/>
        </w:rPr>
      </w:pPr>
    </w:p>
    <w:p w:rsidRPr="003D250F" w:rsidR="00CE512B" w:rsidP="003D250F" w:rsidRDefault="00CE512B" w14:paraId="6A6BAD99" w14:textId="460999A3">
      <w:pPr>
        <w:tabs>
          <w:tab w:val="left" w:pos="709"/>
        </w:tabs>
        <w:spacing w:after="240" w:line="240" w:lineRule="auto"/>
        <w:ind w:left="709"/>
        <w:jc w:val="right"/>
        <w:outlineLvl w:val="1"/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110E3A1F" w:rsidR="00CE512B">
        <w:rPr>
          <w:rFonts w:ascii="Arial" w:hAnsi="Arial" w:cs="Arial"/>
          <w:b w:val="1"/>
          <w:bCs w:val="1"/>
        </w:rPr>
        <w:t>Decision B.35.a-</w:t>
      </w:r>
      <w:r w:rsidRPr="110E3A1F" w:rsidR="00CE512B">
        <w:rPr>
          <w:rFonts w:ascii="Arial" w:hAnsi="Arial" w:cs="Arial"/>
          <w:b w:val="1"/>
          <w:bCs w:val="1"/>
        </w:rPr>
        <w:t>35.b</w:t>
      </w:r>
      <w:r w:rsidRPr="110E3A1F" w:rsidR="00CE512B">
        <w:rPr>
          <w:rFonts w:ascii="Arial" w:hAnsi="Arial" w:cs="Arial"/>
          <w:b w:val="1"/>
          <w:bCs w:val="1"/>
        </w:rPr>
        <w:t>/</w:t>
      </w:r>
      <w:r w:rsidRPr="110E3A1F" w:rsidR="00EB4577">
        <w:rPr>
          <w:rFonts w:ascii="Arial" w:hAnsi="Arial" w:cs="Arial"/>
          <w:b w:val="1"/>
          <w:bCs w:val="1"/>
        </w:rPr>
        <w:t>6</w:t>
      </w:r>
      <w:r w:rsidRPr="110E3A1F" w:rsidR="55EB2FBE">
        <w:rPr>
          <w:rFonts w:ascii="Arial" w:hAnsi="Arial" w:cs="Arial"/>
          <w:b w:val="1"/>
          <w:bCs w:val="1"/>
        </w:rPr>
        <w:t>3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7E5" w:rsidP="00CE512B" w:rsidRDefault="002E37E5" w14:paraId="6506BD8A" w14:textId="77777777">
      <w:pPr>
        <w:spacing w:after="0" w:line="240" w:lineRule="auto"/>
      </w:pPr>
      <w:r>
        <w:separator/>
      </w:r>
    </w:p>
  </w:endnote>
  <w:endnote w:type="continuationSeparator" w:id="0">
    <w:p w:rsidR="002E37E5" w:rsidP="00CE512B" w:rsidRDefault="002E37E5" w14:paraId="4131BBA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7E5" w:rsidP="00CE512B" w:rsidRDefault="002E37E5" w14:paraId="7A738FEB" w14:textId="77777777">
      <w:pPr>
        <w:spacing w:after="0" w:line="240" w:lineRule="auto"/>
      </w:pPr>
      <w:r>
        <w:separator/>
      </w:r>
    </w:p>
  </w:footnote>
  <w:footnote w:type="continuationSeparator" w:id="0">
    <w:p w:rsidR="002E37E5" w:rsidP="00CE512B" w:rsidRDefault="002E37E5" w14:paraId="4A66F7D7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6695279"/>
    <w:multiLevelType w:val="hybridMultilevel"/>
    <w:tmpl w:val="5FFA7D32"/>
    <w:lvl w:ilvl="0" w:tplc="FA3688E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439E6"/>
    <w:multiLevelType w:val="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79479ED"/>
    <w:multiLevelType w:val="hybridMultilevel"/>
    <w:tmpl w:val="B972B8F0"/>
    <w:lvl w:ilvl="0" w:tplc="57E69E4A">
      <w:start w:val="1"/>
      <w:numFmt w:val="lowerLetter"/>
      <w:lvlText w:val="%1)"/>
      <w:lvlJc w:val="left"/>
      <w:pPr>
        <w:ind w:left="1480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0A360420">
      <w:numFmt w:val="bullet"/>
      <w:lvlText w:val="•"/>
      <w:lvlJc w:val="left"/>
      <w:pPr>
        <w:ind w:left="2328" w:hanging="360"/>
      </w:pPr>
      <w:rPr>
        <w:rFonts w:hint="default"/>
        <w:lang w:val="en-US" w:eastAsia="en-US" w:bidi="ar-SA"/>
      </w:rPr>
    </w:lvl>
    <w:lvl w:ilvl="2" w:tplc="8C0E6962">
      <w:numFmt w:val="bullet"/>
      <w:lvlText w:val="•"/>
      <w:lvlJc w:val="left"/>
      <w:pPr>
        <w:ind w:left="3176" w:hanging="360"/>
      </w:pPr>
      <w:rPr>
        <w:rFonts w:hint="default"/>
        <w:lang w:val="en-US" w:eastAsia="en-US" w:bidi="ar-SA"/>
      </w:rPr>
    </w:lvl>
    <w:lvl w:ilvl="3" w:tplc="532082DA">
      <w:numFmt w:val="bullet"/>
      <w:lvlText w:val="•"/>
      <w:lvlJc w:val="left"/>
      <w:pPr>
        <w:ind w:left="4024" w:hanging="360"/>
      </w:pPr>
      <w:rPr>
        <w:rFonts w:hint="default"/>
        <w:lang w:val="en-US" w:eastAsia="en-US" w:bidi="ar-SA"/>
      </w:rPr>
    </w:lvl>
    <w:lvl w:ilvl="4" w:tplc="4A006CE4">
      <w:numFmt w:val="bullet"/>
      <w:lvlText w:val="•"/>
      <w:lvlJc w:val="left"/>
      <w:pPr>
        <w:ind w:left="4872" w:hanging="360"/>
      </w:pPr>
      <w:rPr>
        <w:rFonts w:hint="default"/>
        <w:lang w:val="en-US" w:eastAsia="en-US" w:bidi="ar-SA"/>
      </w:rPr>
    </w:lvl>
    <w:lvl w:ilvl="5" w:tplc="BFDE2886">
      <w:numFmt w:val="bullet"/>
      <w:lvlText w:val="•"/>
      <w:lvlJc w:val="left"/>
      <w:pPr>
        <w:ind w:left="5720" w:hanging="360"/>
      </w:pPr>
      <w:rPr>
        <w:rFonts w:hint="default"/>
        <w:lang w:val="en-US" w:eastAsia="en-US" w:bidi="ar-SA"/>
      </w:rPr>
    </w:lvl>
    <w:lvl w:ilvl="6" w:tplc="0E9857AE">
      <w:numFmt w:val="bullet"/>
      <w:lvlText w:val="•"/>
      <w:lvlJc w:val="left"/>
      <w:pPr>
        <w:ind w:left="6568" w:hanging="360"/>
      </w:pPr>
      <w:rPr>
        <w:rFonts w:hint="default"/>
        <w:lang w:val="en-US" w:eastAsia="en-US" w:bidi="ar-SA"/>
      </w:rPr>
    </w:lvl>
    <w:lvl w:ilvl="7" w:tplc="3912F3B8">
      <w:numFmt w:val="bullet"/>
      <w:lvlText w:val="•"/>
      <w:lvlJc w:val="left"/>
      <w:pPr>
        <w:ind w:left="7416" w:hanging="360"/>
      </w:pPr>
      <w:rPr>
        <w:rFonts w:hint="default"/>
        <w:lang w:val="en-US" w:eastAsia="en-US" w:bidi="ar-SA"/>
      </w:rPr>
    </w:lvl>
    <w:lvl w:ilvl="8" w:tplc="77C2C78E">
      <w:numFmt w:val="bullet"/>
      <w:lvlText w:val="•"/>
      <w:lvlJc w:val="left"/>
      <w:pPr>
        <w:ind w:left="8264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3B747F3D"/>
    <w:multiLevelType w:val="hybrid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1BF10B9"/>
    <w:multiLevelType w:val="hybridMultilevel"/>
    <w:tmpl w:val="96221126"/>
    <w:lvl w:ilvl="0" w:tplc="FA3688E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A3688E6">
      <w:start w:val="1"/>
      <w:numFmt w:val="lowerRoman"/>
      <w:lvlText w:val="(%4)"/>
      <w:lvlJc w:val="righ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965D45"/>
    <w:multiLevelType w:val="hybridMultilevel"/>
    <w:tmpl w:val="BB0C53B8"/>
    <w:lvl w:ilvl="0" w:tplc="FA3688E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B83173"/>
    <w:multiLevelType w:val="hybridMultilevel"/>
    <w:tmpl w:val="75D4D3B4"/>
    <w:lvl w:ilvl="0" w:tplc="FA3688E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1"/>
  </w:num>
  <w:num w:numId="6">
    <w:abstractNumId w:val="4"/>
  </w:num>
  <w:num w:numId="7">
    <w:abstractNumId w:val="9"/>
  </w:num>
  <w:num w:numId="8">
    <w:abstractNumId w:val="7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1450D3"/>
    <w:rsid w:val="00284843"/>
    <w:rsid w:val="002E37E5"/>
    <w:rsid w:val="003D250F"/>
    <w:rsid w:val="00AC35D4"/>
    <w:rsid w:val="00AD78F3"/>
    <w:rsid w:val="00CE512B"/>
    <w:rsid w:val="00D40630"/>
    <w:rsid w:val="00E264D8"/>
    <w:rsid w:val="00EB4577"/>
    <w:rsid w:val="110E3A1F"/>
    <w:rsid w:val="55EB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E264D8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</w:rPr>
  </w:style>
  <w:style w:type="character" w:styleId="BodyTextChar" w:customStyle="1">
    <w:name w:val="Body Text Char"/>
    <w:basedOn w:val="DefaultParagraphFont"/>
    <w:link w:val="BodyText"/>
    <w:uiPriority w:val="1"/>
    <w:rsid w:val="00E264D8"/>
    <w:rPr>
      <w:rFonts w:ascii="Arial" w:hAnsi="Arial" w:eastAsia="Arial" w:cs="Arial"/>
    </w:rPr>
  </w:style>
  <w:style w:type="paragraph" w:styleId="ListParagraph">
    <w:name w:val="List Paragraph"/>
    <w:basedOn w:val="Normal"/>
    <w:uiPriority w:val="1"/>
    <w:qFormat/>
    <w:rsid w:val="00284843"/>
    <w:pPr>
      <w:widowControl w:val="0"/>
      <w:autoSpaceDE w:val="0"/>
      <w:autoSpaceDN w:val="0"/>
      <w:spacing w:after="0" w:line="240" w:lineRule="auto"/>
      <w:ind w:left="220" w:hanging="360"/>
      <w:jc w:val="both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2020-09-25T21:13:16+00:00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3046f5e9-6b23-439d-8a90-ab497fb516e7"/>
    <ds:schemaRef ds:uri="24143f93-cd68-4bbf-abca-782bad0f7f42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2D83CB9-9925-4D04-BEC4-DC92CE1A165D}"/>
</file>

<file path=customXml/itemProps4.xml><?xml version="1.0" encoding="utf-8"?>
<ds:datastoreItem xmlns:ds="http://schemas.openxmlformats.org/officeDocument/2006/customXml" ds:itemID="{34EE7879-244C-4CB8-999F-41AB0C114233}"/>
</file>

<file path=customXml/itemProps5.xml><?xml version="1.0" encoding="utf-8"?>
<ds:datastoreItem xmlns:ds="http://schemas.openxmlformats.org/officeDocument/2006/customXml" ds:itemID="{54E42508-8923-46E7-90DE-FC6427A2DF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2020-09-25T19:47:00Z</dcterms:created>
  <dcterms:modified xsi:type="dcterms:W3CDTF">2020-09-26T02:05:11Z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