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3BC2A21D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DD17E6">
        <w:rPr>
          <w:rFonts w:ascii="Arial" w:hAnsi="Arial" w:cs="Arial"/>
          <w:b/>
        </w:rPr>
        <w:t>Antigua and Barbuda, Saint Lucia</w:t>
      </w:r>
    </w:p>
    <w:p w:rsidRPr="00905423" w:rsidR="00CE512B" w:rsidP="00905423" w:rsidRDefault="00DD17E6" w14:paraId="19410F02" w14:textId="5D33DFEA">
      <w:pPr>
        <w:pStyle w:val="BodyText"/>
        <w:ind w:right="133"/>
        <w:jc w:val="both"/>
      </w:pPr>
      <w:r w:rsidRPr="00905423">
        <w:rPr>
          <w:u w:val="single"/>
        </w:rPr>
        <w:t>Antigua and Barbuda, and Saint Lucia: Increasing Resilience of the Education System to</w:t>
      </w:r>
      <w:r w:rsidRPr="00905423">
        <w:t xml:space="preserve"> </w:t>
      </w:r>
      <w:r w:rsidRPr="00905423">
        <w:rPr>
          <w:u w:val="single"/>
        </w:rPr>
        <w:t>Climate</w:t>
      </w:r>
      <w:r w:rsidRPr="00905423">
        <w:t xml:space="preserve"> </w:t>
      </w:r>
      <w:r w:rsidRPr="00905423">
        <w:rPr>
          <w:u w:val="single"/>
        </w:rPr>
        <w:t>Change Impacts in the Eastern Caribbean Region</w:t>
      </w:r>
      <w:r w:rsidRPr="00905423">
        <w:t xml:space="preserve"> (Regional concept; United Nations Human Settlements </w:t>
      </w:r>
      <w:proofErr w:type="spellStart"/>
      <w:r w:rsidRPr="00905423">
        <w:t>Programme</w:t>
      </w:r>
      <w:proofErr w:type="spellEnd"/>
      <w:r w:rsidRPr="00905423">
        <w:t xml:space="preserve"> (UN-Habitat); LAC/MIE/Urban/2019/PPC/1; US$</w:t>
      </w:r>
      <w:r w:rsidRPr="00905423">
        <w:rPr>
          <w:spacing w:val="15"/>
        </w:rPr>
        <w:t xml:space="preserve"> </w:t>
      </w:r>
      <w:r w:rsidRPr="00905423">
        <w:t>13,662,863).</w:t>
      </w:r>
    </w:p>
    <w:p w:rsidRPr="00905423" w:rsidR="00DD17E6" w:rsidP="00905423" w:rsidRDefault="00DD17E6" w14:paraId="0674B57B" w14:textId="77777777">
      <w:pPr>
        <w:pStyle w:val="BodyText"/>
        <w:ind w:right="133"/>
        <w:jc w:val="both"/>
      </w:pPr>
    </w:p>
    <w:p w:rsidRPr="00905423" w:rsidR="00CE512B" w:rsidP="00905423" w:rsidRDefault="00CE512B" w14:paraId="6BC9EE7B" w14:textId="138ABB44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905423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905423">
        <w:rPr>
          <w:rFonts w:ascii="Arial" w:hAnsi="Arial" w:eastAsia="MS Mincho" w:cs="Arial"/>
          <w:u w:val="single"/>
          <w:lang w:val="en-GB"/>
        </w:rPr>
        <w:t>decides</w:t>
      </w:r>
      <w:r w:rsidRPr="00905423">
        <w:rPr>
          <w:rFonts w:ascii="Arial" w:hAnsi="Arial" w:eastAsia="MS Mincho" w:cs="Arial"/>
          <w:lang w:val="en-GB"/>
        </w:rPr>
        <w:t xml:space="preserve"> to:</w:t>
      </w:r>
    </w:p>
    <w:p w:rsidRPr="00905423" w:rsidR="00DD17E6" w:rsidP="00905423" w:rsidRDefault="00DD17E6" w14:paraId="4C3ED188" w14:textId="77777777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</w:p>
    <w:p w:rsidRPr="00905423" w:rsidR="00DD17E6" w:rsidP="00905423" w:rsidRDefault="00DD17E6" w14:paraId="724739C0" w14:textId="77777777">
      <w:pPr>
        <w:pStyle w:val="ListParagraph"/>
        <w:numPr>
          <w:ilvl w:val="0"/>
          <w:numId w:val="2"/>
        </w:numPr>
        <w:tabs>
          <w:tab w:val="left" w:pos="1530"/>
        </w:tabs>
        <w:spacing w:line="252" w:lineRule="auto"/>
        <w:ind w:right="108"/>
      </w:pPr>
      <w:r w:rsidRPr="00905423">
        <w:t xml:space="preserve">Endorse the concept note as supplemented by the clarification responses provided by the United Nations Human Settlements </w:t>
      </w:r>
      <w:proofErr w:type="spellStart"/>
      <w:r w:rsidRPr="00905423">
        <w:t>Programme</w:t>
      </w:r>
      <w:proofErr w:type="spellEnd"/>
      <w:r w:rsidRPr="00905423">
        <w:t xml:space="preserve"> (UN-Habitat) to the request made by the technical review;</w:t>
      </w:r>
    </w:p>
    <w:p w:rsidRPr="00905423" w:rsidR="00DD17E6" w:rsidP="00905423" w:rsidRDefault="00DD17E6" w14:paraId="317F6BD1" w14:textId="77777777">
      <w:pPr>
        <w:pStyle w:val="BodyText"/>
        <w:spacing w:before="10"/>
        <w:jc w:val="both"/>
      </w:pPr>
    </w:p>
    <w:p w:rsidRPr="00905423" w:rsidR="00DD17E6" w:rsidP="00905423" w:rsidRDefault="00DD17E6" w14:paraId="00580E84" w14:textId="77777777">
      <w:pPr>
        <w:pStyle w:val="ListParagraph"/>
        <w:numPr>
          <w:ilvl w:val="0"/>
          <w:numId w:val="2"/>
        </w:numPr>
        <w:tabs>
          <w:tab w:val="left" w:pos="1520"/>
        </w:tabs>
        <w:spacing w:line="252" w:lineRule="auto"/>
        <w:ind w:right="110"/>
      </w:pPr>
      <w:r w:rsidRPr="00905423">
        <w:t>Request the secretariat to notify UN-Habitat of the observations in the review sheet annexed to the notification of the Board’s decision, as well as the following</w:t>
      </w:r>
      <w:r w:rsidRPr="00905423">
        <w:rPr>
          <w:spacing w:val="-8"/>
        </w:rPr>
        <w:t xml:space="preserve"> </w:t>
      </w:r>
      <w:r w:rsidRPr="00905423">
        <w:t>issues:</w:t>
      </w:r>
    </w:p>
    <w:p w:rsidRPr="00905423" w:rsidR="00DD17E6" w:rsidP="00905423" w:rsidRDefault="00DD17E6" w14:paraId="4D318C68" w14:textId="250EDBA6">
      <w:pPr>
        <w:pStyle w:val="ListParagraph"/>
        <w:numPr>
          <w:ilvl w:val="0"/>
          <w:numId w:val="7"/>
        </w:numPr>
        <w:tabs>
          <w:tab w:val="left" w:pos="2438"/>
        </w:tabs>
        <w:spacing w:before="186" w:line="225" w:lineRule="auto"/>
        <w:ind w:left="1276" w:right="109"/>
      </w:pPr>
      <w:r w:rsidRPr="00905423">
        <w:t xml:space="preserve">The </w:t>
      </w:r>
      <w:proofErr w:type="gramStart"/>
      <w:r w:rsidRPr="00905423">
        <w:t>fully-developed</w:t>
      </w:r>
      <w:proofErr w:type="gramEnd"/>
      <w:r w:rsidRPr="00905423">
        <w:t xml:space="preserve"> project proposal should consider the impact </w:t>
      </w:r>
      <w:r w:rsidRPr="00905423">
        <w:rPr>
          <w:spacing w:val="-6"/>
        </w:rPr>
        <w:t xml:space="preserve">of </w:t>
      </w:r>
      <w:r w:rsidRPr="00905423">
        <w:t>capacity building activities and provide overall justification on how project sustainability will be</w:t>
      </w:r>
      <w:r w:rsidRPr="00905423">
        <w:rPr>
          <w:spacing w:val="1"/>
        </w:rPr>
        <w:t xml:space="preserve"> </w:t>
      </w:r>
      <w:r w:rsidRPr="00905423">
        <w:t>maintained.</w:t>
      </w:r>
    </w:p>
    <w:p w:rsidRPr="00905423" w:rsidR="00DD17E6" w:rsidP="00905423" w:rsidRDefault="00DD17E6" w14:paraId="00E4634E" w14:textId="460D3B95">
      <w:pPr>
        <w:pStyle w:val="ListParagraph"/>
        <w:numPr>
          <w:ilvl w:val="0"/>
          <w:numId w:val="2"/>
        </w:numPr>
        <w:tabs>
          <w:tab w:val="left" w:pos="1567"/>
        </w:tabs>
        <w:spacing w:before="159" w:line="252" w:lineRule="auto"/>
        <w:ind w:right="109"/>
      </w:pPr>
      <w:r w:rsidRPr="00905423">
        <w:t>Approve, subject to the re-accreditation of UN- Habitat by the Board, the project formulation grant of US $</w:t>
      </w:r>
      <w:r w:rsidRPr="00905423">
        <w:rPr>
          <w:spacing w:val="-1"/>
        </w:rPr>
        <w:t xml:space="preserve"> </w:t>
      </w:r>
      <w:r w:rsidRPr="00905423">
        <w:t>80,000;</w:t>
      </w:r>
    </w:p>
    <w:p w:rsidRPr="00905423" w:rsidR="00DD17E6" w:rsidP="00905423" w:rsidRDefault="00DD17E6" w14:paraId="54C249F4" w14:textId="77777777">
      <w:pPr>
        <w:pStyle w:val="BodyText"/>
        <w:spacing w:before="11"/>
        <w:jc w:val="both"/>
      </w:pPr>
    </w:p>
    <w:p w:rsidRPr="00905423" w:rsidR="00DD17E6" w:rsidP="00905423" w:rsidRDefault="00DD17E6" w14:paraId="3C9BEC56" w14:textId="61202050">
      <w:pPr>
        <w:pStyle w:val="ListParagraph"/>
        <w:numPr>
          <w:ilvl w:val="0"/>
          <w:numId w:val="2"/>
        </w:numPr>
        <w:tabs>
          <w:tab w:val="left" w:pos="1598"/>
        </w:tabs>
        <w:spacing w:line="252" w:lineRule="auto"/>
        <w:ind w:right="109"/>
      </w:pPr>
      <w:r w:rsidRPr="00905423">
        <w:t>Request UN-Habitat to transmit the observations under subparagraph b) to the Government/s of Antigua and Barbuda, and Saint Lucia and;</w:t>
      </w:r>
    </w:p>
    <w:p w:rsidRPr="00905423" w:rsidR="00DD17E6" w:rsidP="00905423" w:rsidRDefault="00DD17E6" w14:paraId="44C66440" w14:textId="77777777">
      <w:pPr>
        <w:pStyle w:val="BodyText"/>
        <w:spacing w:before="11"/>
        <w:jc w:val="both"/>
      </w:pPr>
    </w:p>
    <w:p w:rsidRPr="00905423" w:rsidR="00DD17E6" w:rsidP="00905423" w:rsidRDefault="00DD17E6" w14:paraId="44184621" w14:textId="3017A114">
      <w:pPr>
        <w:pStyle w:val="ListParagraph"/>
        <w:numPr>
          <w:ilvl w:val="0"/>
          <w:numId w:val="2"/>
        </w:numPr>
        <w:tabs>
          <w:tab w:val="left" w:pos="1558"/>
        </w:tabs>
        <w:spacing w:line="252" w:lineRule="auto"/>
        <w:ind w:right="108"/>
      </w:pPr>
      <w:r w:rsidRPr="00905423">
        <w:t>Encourage the Governments of Antigua and Barbuda, and Saint Lucia to submit, through UN-Habitat, and following the re-accreditation of UN-Habitat, a fully- developed project proposal that would also address the observations under subparagraph b), above.</w:t>
      </w:r>
    </w:p>
    <w:p w:rsidRPr="00DD17E6" w:rsidR="00DD17E6" w:rsidP="00DD17E6" w:rsidRDefault="00DD17E6" w14:paraId="158B3A3C" w14:textId="77777777">
      <w:pPr>
        <w:tabs>
          <w:tab w:val="left" w:pos="1558"/>
        </w:tabs>
        <w:spacing w:line="252" w:lineRule="auto"/>
        <w:ind w:right="108"/>
      </w:pPr>
    </w:p>
    <w:p w:rsidRPr="003D250F" w:rsidR="00CE512B" w:rsidP="2E4C05C5" w:rsidRDefault="00CE512B" w14:paraId="6A6BAD99" w14:textId="4CE1BE71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2E4C05C5" w:rsidR="00CE512B">
        <w:rPr>
          <w:rFonts w:ascii="Arial" w:hAnsi="Arial" w:cs="Arial"/>
          <w:b w:val="1"/>
          <w:bCs w:val="1"/>
        </w:rPr>
        <w:t>Decision B.35.a-</w:t>
      </w:r>
      <w:r w:rsidRPr="2E4C05C5" w:rsidR="00CE512B">
        <w:rPr>
          <w:rFonts w:ascii="Arial" w:hAnsi="Arial" w:cs="Arial"/>
          <w:b w:val="1"/>
          <w:bCs w:val="1"/>
        </w:rPr>
        <w:t>35.b</w:t>
      </w:r>
      <w:r w:rsidRPr="2E4C05C5" w:rsidR="00CE512B">
        <w:rPr>
          <w:rFonts w:ascii="Arial" w:hAnsi="Arial" w:cs="Arial"/>
          <w:b w:val="1"/>
          <w:bCs w:val="1"/>
        </w:rPr>
        <w:t>/</w:t>
      </w:r>
      <w:r w:rsidRPr="2E4C05C5" w:rsidR="00DD17E6">
        <w:rPr>
          <w:rFonts w:ascii="Arial" w:hAnsi="Arial" w:cs="Arial"/>
          <w:b w:val="1"/>
          <w:bCs w:val="1"/>
        </w:rPr>
        <w:t>6</w:t>
      </w:r>
      <w:r w:rsidRPr="2E4C05C5" w:rsidR="26BC8345">
        <w:rPr>
          <w:rFonts w:ascii="Arial" w:hAnsi="Arial" w:cs="Arial"/>
          <w:b w:val="1"/>
          <w:bCs w:val="1"/>
        </w:rPr>
        <w:t>8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20651" w:rsidP="00CE512B" w:rsidRDefault="00B20651" w14:paraId="465EE5BB" w14:textId="77777777">
      <w:pPr>
        <w:spacing w:after="0" w:line="240" w:lineRule="auto"/>
      </w:pPr>
      <w:r>
        <w:separator/>
      </w:r>
    </w:p>
  </w:endnote>
  <w:endnote w:type="continuationSeparator" w:id="0">
    <w:p w:rsidR="00B20651" w:rsidP="00CE512B" w:rsidRDefault="00B20651" w14:paraId="3473F05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20651" w:rsidP="00CE512B" w:rsidRDefault="00B20651" w14:paraId="755F3EC4" w14:textId="77777777">
      <w:pPr>
        <w:spacing w:after="0" w:line="240" w:lineRule="auto"/>
      </w:pPr>
      <w:r>
        <w:separator/>
      </w:r>
    </w:p>
  </w:footnote>
  <w:footnote w:type="continuationSeparator" w:id="0">
    <w:p w:rsidR="00B20651" w:rsidP="00CE512B" w:rsidRDefault="00B20651" w14:paraId="7C540D88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216F1D"/>
    <w:multiLevelType w:val="hybridMultilevel"/>
    <w:tmpl w:val="007A8D42"/>
    <w:lvl w:ilvl="0" w:tplc="C186D806">
      <w:start w:val="1"/>
      <w:numFmt w:val="lowerLetter"/>
      <w:lvlText w:val="%1)"/>
      <w:lvlJc w:val="left"/>
      <w:pPr>
        <w:ind w:left="1481" w:hanging="384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FDA09560">
      <w:start w:val="1"/>
      <w:numFmt w:val="lowerRoman"/>
      <w:lvlText w:val="(%2)"/>
      <w:lvlJc w:val="left"/>
      <w:pPr>
        <w:ind w:left="2346" w:hanging="407"/>
        <w:jc w:val="left"/>
      </w:pPr>
      <w:rPr>
        <w:rFonts w:hint="default" w:ascii="Arial" w:hAnsi="Arial" w:eastAsia="Arial" w:cs="Arial"/>
        <w:w w:val="100"/>
        <w:sz w:val="22"/>
        <w:szCs w:val="22"/>
        <w:lang w:val="en-US" w:eastAsia="en-US" w:bidi="ar-SA"/>
      </w:rPr>
    </w:lvl>
    <w:lvl w:ilvl="2" w:tplc="FD08DD18">
      <w:numFmt w:val="bullet"/>
      <w:lvlText w:val="•"/>
      <w:lvlJc w:val="left"/>
      <w:pPr>
        <w:ind w:left="3186" w:hanging="407"/>
      </w:pPr>
      <w:rPr>
        <w:rFonts w:hint="default"/>
        <w:lang w:val="en-US" w:eastAsia="en-US" w:bidi="ar-SA"/>
      </w:rPr>
    </w:lvl>
    <w:lvl w:ilvl="3" w:tplc="78F4B7A2">
      <w:numFmt w:val="bullet"/>
      <w:lvlText w:val="•"/>
      <w:lvlJc w:val="left"/>
      <w:pPr>
        <w:ind w:left="4033" w:hanging="407"/>
      </w:pPr>
      <w:rPr>
        <w:rFonts w:hint="default"/>
        <w:lang w:val="en-US" w:eastAsia="en-US" w:bidi="ar-SA"/>
      </w:rPr>
    </w:lvl>
    <w:lvl w:ilvl="4" w:tplc="366076F2">
      <w:numFmt w:val="bullet"/>
      <w:lvlText w:val="•"/>
      <w:lvlJc w:val="left"/>
      <w:pPr>
        <w:ind w:left="4880" w:hanging="407"/>
      </w:pPr>
      <w:rPr>
        <w:rFonts w:hint="default"/>
        <w:lang w:val="en-US" w:eastAsia="en-US" w:bidi="ar-SA"/>
      </w:rPr>
    </w:lvl>
    <w:lvl w:ilvl="5" w:tplc="AC1C32A2">
      <w:numFmt w:val="bullet"/>
      <w:lvlText w:val="•"/>
      <w:lvlJc w:val="left"/>
      <w:pPr>
        <w:ind w:left="5726" w:hanging="407"/>
      </w:pPr>
      <w:rPr>
        <w:rFonts w:hint="default"/>
        <w:lang w:val="en-US" w:eastAsia="en-US" w:bidi="ar-SA"/>
      </w:rPr>
    </w:lvl>
    <w:lvl w:ilvl="6" w:tplc="D5DCF4A2">
      <w:numFmt w:val="bullet"/>
      <w:lvlText w:val="•"/>
      <w:lvlJc w:val="left"/>
      <w:pPr>
        <w:ind w:left="6573" w:hanging="407"/>
      </w:pPr>
      <w:rPr>
        <w:rFonts w:hint="default"/>
        <w:lang w:val="en-US" w:eastAsia="en-US" w:bidi="ar-SA"/>
      </w:rPr>
    </w:lvl>
    <w:lvl w:ilvl="7" w:tplc="99DE50CE">
      <w:numFmt w:val="bullet"/>
      <w:lvlText w:val="•"/>
      <w:lvlJc w:val="left"/>
      <w:pPr>
        <w:ind w:left="7420" w:hanging="407"/>
      </w:pPr>
      <w:rPr>
        <w:rFonts w:hint="default"/>
        <w:lang w:val="en-US" w:eastAsia="en-US" w:bidi="ar-SA"/>
      </w:rPr>
    </w:lvl>
    <w:lvl w:ilvl="8" w:tplc="5858C520">
      <w:numFmt w:val="bullet"/>
      <w:lvlText w:val="•"/>
      <w:lvlJc w:val="left"/>
      <w:pPr>
        <w:ind w:left="8266" w:hanging="407"/>
      </w:pPr>
      <w:rPr>
        <w:rFonts w:hint="default"/>
        <w:lang w:val="en-US" w:eastAsia="en-US" w:bidi="ar-SA"/>
      </w:rPr>
    </w:lvl>
  </w:abstractNum>
  <w:abstractNum w:abstractNumId="2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19439E6"/>
    <w:multiLevelType w:val="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4" w15:restartNumberingAfterBreak="0">
    <w:nsid w:val="3B747F3D"/>
    <w:multiLevelType w:val="hybrid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8BE54CA"/>
    <w:multiLevelType w:val="hybridMultilevel"/>
    <w:tmpl w:val="10A4C9B0"/>
    <w:lvl w:ilvl="0" w:tplc="FA3688E6">
      <w:start w:val="1"/>
      <w:numFmt w:val="lowerRoman"/>
      <w:lvlText w:val="(%1)"/>
      <w:lvlJc w:val="right"/>
      <w:pPr>
        <w:ind w:left="315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876" w:hanging="360"/>
      </w:pPr>
    </w:lvl>
    <w:lvl w:ilvl="2" w:tplc="0409001B" w:tentative="1">
      <w:start w:val="1"/>
      <w:numFmt w:val="lowerRoman"/>
      <w:lvlText w:val="%3."/>
      <w:lvlJc w:val="right"/>
      <w:pPr>
        <w:ind w:left="4596" w:hanging="180"/>
      </w:pPr>
    </w:lvl>
    <w:lvl w:ilvl="3" w:tplc="0409000F" w:tentative="1">
      <w:start w:val="1"/>
      <w:numFmt w:val="decimal"/>
      <w:lvlText w:val="%4."/>
      <w:lvlJc w:val="left"/>
      <w:pPr>
        <w:ind w:left="5316" w:hanging="360"/>
      </w:pPr>
    </w:lvl>
    <w:lvl w:ilvl="4" w:tplc="04090019" w:tentative="1">
      <w:start w:val="1"/>
      <w:numFmt w:val="lowerLetter"/>
      <w:lvlText w:val="%5."/>
      <w:lvlJc w:val="left"/>
      <w:pPr>
        <w:ind w:left="6036" w:hanging="360"/>
      </w:pPr>
    </w:lvl>
    <w:lvl w:ilvl="5" w:tplc="0409001B" w:tentative="1">
      <w:start w:val="1"/>
      <w:numFmt w:val="lowerRoman"/>
      <w:lvlText w:val="%6."/>
      <w:lvlJc w:val="right"/>
      <w:pPr>
        <w:ind w:left="6756" w:hanging="180"/>
      </w:pPr>
    </w:lvl>
    <w:lvl w:ilvl="6" w:tplc="0409000F" w:tentative="1">
      <w:start w:val="1"/>
      <w:numFmt w:val="decimal"/>
      <w:lvlText w:val="%7."/>
      <w:lvlJc w:val="left"/>
      <w:pPr>
        <w:ind w:left="7476" w:hanging="360"/>
      </w:pPr>
    </w:lvl>
    <w:lvl w:ilvl="7" w:tplc="04090019" w:tentative="1">
      <w:start w:val="1"/>
      <w:numFmt w:val="lowerLetter"/>
      <w:lvlText w:val="%8."/>
      <w:lvlJc w:val="left"/>
      <w:pPr>
        <w:ind w:left="8196" w:hanging="360"/>
      </w:pPr>
    </w:lvl>
    <w:lvl w:ilvl="8" w:tplc="0409001B" w:tentative="1">
      <w:start w:val="1"/>
      <w:numFmt w:val="lowerRoman"/>
      <w:lvlText w:val="%9."/>
      <w:lvlJc w:val="right"/>
      <w:pPr>
        <w:ind w:left="8916" w:hanging="180"/>
      </w:pPr>
    </w:lvl>
  </w:abstractNum>
  <w:abstractNum w:abstractNumId="6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6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675A16"/>
    <w:rsid w:val="00905423"/>
    <w:rsid w:val="00AC35D4"/>
    <w:rsid w:val="00AD78F3"/>
    <w:rsid w:val="00B20651"/>
    <w:rsid w:val="00CE512B"/>
    <w:rsid w:val="00DD17E6"/>
    <w:rsid w:val="00EB4577"/>
    <w:rsid w:val="26BC8345"/>
    <w:rsid w:val="2E4C0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DD17E6"/>
    <w:pPr>
      <w:widowControl w:val="0"/>
      <w:autoSpaceDE w:val="0"/>
      <w:autoSpaceDN w:val="0"/>
      <w:spacing w:after="0" w:line="240" w:lineRule="auto"/>
    </w:pPr>
    <w:rPr>
      <w:rFonts w:ascii="Arial" w:hAnsi="Arial" w:eastAsia="Arial" w:cs="Arial"/>
    </w:rPr>
  </w:style>
  <w:style w:type="character" w:styleId="BodyTextChar" w:customStyle="1">
    <w:name w:val="Body Text Char"/>
    <w:basedOn w:val="DefaultParagraphFont"/>
    <w:link w:val="BodyText"/>
    <w:uiPriority w:val="1"/>
    <w:rsid w:val="00DD17E6"/>
    <w:rPr>
      <w:rFonts w:ascii="Arial" w:hAnsi="Arial" w:eastAsia="Arial" w:cs="Arial"/>
    </w:rPr>
  </w:style>
  <w:style w:type="paragraph" w:styleId="ListParagraph">
    <w:name w:val="List Paragraph"/>
    <w:basedOn w:val="Normal"/>
    <w:uiPriority w:val="1"/>
    <w:qFormat/>
    <w:rsid w:val="00DD17E6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2020-09-25T21:13:09+00:00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purl.org/dc/dcmitype/"/>
    <ds:schemaRef ds:uri="3046f5e9-6b23-439d-8a90-ab497fb516e7"/>
    <ds:schemaRef ds:uri="http://purl.org/dc/elements/1.1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24143f93-cd68-4bbf-abca-782bad0f7f42"/>
  </ds:schemaRefs>
</ds:datastoreItem>
</file>

<file path=customXml/itemProps3.xml><?xml version="1.0" encoding="utf-8"?>
<ds:datastoreItem xmlns:ds="http://schemas.openxmlformats.org/officeDocument/2006/customXml" ds:itemID="{3FF97B00-3536-4373-B133-564483269589}"/>
</file>

<file path=customXml/itemProps4.xml><?xml version="1.0" encoding="utf-8"?>
<ds:datastoreItem xmlns:ds="http://schemas.openxmlformats.org/officeDocument/2006/customXml" ds:itemID="{406A83C2-C8EE-4977-A46B-7F6488F6EC82}"/>
</file>

<file path=customXml/itemProps5.xml><?xml version="1.0" encoding="utf-8"?>
<ds:datastoreItem xmlns:ds="http://schemas.openxmlformats.org/officeDocument/2006/customXml" ds:itemID="{CCD1F2BC-601A-4E86-8DC3-33504FA3D8E3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2020-09-25T20:32:00Z</dcterms:created>
  <dcterms:modified xsi:type="dcterms:W3CDTF">2020-09-26T02:08:15Z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